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66A" w:rsidRPr="00273470" w:rsidRDefault="00B731ED" w:rsidP="00EC766A">
      <w:pPr>
        <w:jc w:val="center"/>
        <w:rPr>
          <w:b/>
          <w:color w:val="auto"/>
          <w:sz w:val="32"/>
          <w:szCs w:val="32"/>
          <w:lang w:val="uk-UA"/>
        </w:rPr>
      </w:pPr>
      <w:bookmarkStart w:id="0" w:name="_Toc25672692"/>
      <w:bookmarkStart w:id="1" w:name="_Toc25672743"/>
      <w:bookmarkStart w:id="2" w:name="_Toc25853326"/>
      <w:bookmarkStart w:id="3" w:name="_GoBack"/>
      <w:bookmarkEnd w:id="3"/>
      <w:r w:rsidRPr="00273470">
        <w:rPr>
          <w:noProof/>
          <w:color w:val="auto"/>
          <w:sz w:val="32"/>
          <w:szCs w:val="32"/>
          <w:lang w:val="uk-UA" w:eastAsia="uk-UA"/>
        </w:rPr>
        <mc:AlternateContent>
          <mc:Choice Requires="wps">
            <w:drawing>
              <wp:anchor distT="0" distB="0" distL="114300" distR="114300" simplePos="0" relativeHeight="251657728" behindDoc="0" locked="0" layoutInCell="1" allowOverlap="1">
                <wp:simplePos x="0" y="0"/>
                <wp:positionH relativeFrom="column">
                  <wp:posOffset>5689600</wp:posOffset>
                </wp:positionH>
                <wp:positionV relativeFrom="paragraph">
                  <wp:posOffset>-410210</wp:posOffset>
                </wp:positionV>
                <wp:extent cx="180340" cy="427355"/>
                <wp:effectExtent l="6985" t="8255" r="12700" b="12065"/>
                <wp:wrapNone/>
                <wp:docPr id="2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4273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FB93B" id="Rectangle 198" o:spid="_x0000_s1026" style="position:absolute;margin-left:448pt;margin-top:-32.3pt;width:14.2pt;height:3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" strokecolor="white"/>
            </w:pict>
          </mc:Fallback>
        </mc:AlternateContent>
      </w:r>
      <w:r w:rsidRPr="00273470">
        <w:rPr>
          <w:noProof/>
          <w:color w:val="auto"/>
          <w:sz w:val="32"/>
          <w:szCs w:val="32"/>
          <w:lang w:val="uk-UA" w:eastAsia="uk-UA"/>
        </w:rPr>
        <mc:AlternateContent>
          <mc:Choice Requires="wps">
            <w:drawing>
              <wp:anchor distT="0" distB="0" distL="114300" distR="114300" simplePos="0" relativeHeight="251656704" behindDoc="0" locked="0" layoutInCell="1" allowOverlap="1">
                <wp:simplePos x="0" y="0"/>
                <wp:positionH relativeFrom="column">
                  <wp:posOffset>5928360</wp:posOffset>
                </wp:positionH>
                <wp:positionV relativeFrom="paragraph">
                  <wp:posOffset>-424180</wp:posOffset>
                </wp:positionV>
                <wp:extent cx="321310" cy="321310"/>
                <wp:effectExtent l="7620" t="13335" r="13970" b="8255"/>
                <wp:wrapNone/>
                <wp:docPr id="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13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BEC80" id="Rectangle 197" o:spid="_x0000_s1026" style="position:absolute;margin-left:466.8pt;margin-top:-33.4pt;width:25.3pt;height:2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" strokecolor="white"/>
            </w:pict>
          </mc:Fallback>
        </mc:AlternateContent>
      </w:r>
      <w:bookmarkStart w:id="4" w:name="_Toc427056300"/>
      <w:bookmarkStart w:id="5" w:name="_Toc393894532"/>
      <w:r w:rsidR="00EC766A" w:rsidRPr="00273470">
        <w:rPr>
          <w:b/>
          <w:color w:val="auto"/>
          <w:sz w:val="32"/>
          <w:szCs w:val="32"/>
          <w:lang w:val="uk-UA"/>
        </w:rPr>
        <w:t xml:space="preserve">Приватне акціонерне товариство </w:t>
      </w:r>
    </w:p>
    <w:p w:rsidR="00EC766A" w:rsidRPr="00273470" w:rsidRDefault="00EC766A" w:rsidP="00EC766A">
      <w:pPr>
        <w:jc w:val="center"/>
        <w:rPr>
          <w:b/>
          <w:color w:val="auto"/>
          <w:sz w:val="32"/>
          <w:szCs w:val="32"/>
          <w:lang w:val="uk-UA"/>
        </w:rPr>
      </w:pPr>
      <w:r w:rsidRPr="00273470">
        <w:rPr>
          <w:b/>
          <w:color w:val="auto"/>
          <w:sz w:val="32"/>
          <w:szCs w:val="32"/>
          <w:lang w:val="uk-UA"/>
        </w:rPr>
        <w:t>«Науково-виробничий комплекс «Курс»</w:t>
      </w:r>
      <w:bookmarkEnd w:id="4"/>
      <w:bookmarkEnd w:id="5"/>
    </w:p>
    <w:p w:rsidR="00EC766A" w:rsidRPr="00273470" w:rsidRDefault="00EC766A" w:rsidP="00EC766A">
      <w:pPr>
        <w:spacing w:line="360" w:lineRule="auto"/>
        <w:rPr>
          <w:b/>
          <w:bCs/>
          <w:color w:val="auto"/>
          <w:sz w:val="40"/>
          <w:szCs w:val="40"/>
          <w:lang w:val="uk-UA"/>
        </w:rPr>
      </w:pPr>
    </w:p>
    <w:p w:rsidR="00CA100D" w:rsidRPr="00273470" w:rsidRDefault="00CA100D" w:rsidP="00CA100D">
      <w:pPr>
        <w:ind w:left="5387"/>
        <w:rPr>
          <w:color w:val="auto"/>
          <w:sz w:val="32"/>
          <w:lang w:val="uk-UA"/>
        </w:rPr>
      </w:pPr>
    </w:p>
    <w:p w:rsidR="00CA100D" w:rsidRPr="00273470" w:rsidRDefault="00CA100D" w:rsidP="00CA100D">
      <w:pPr>
        <w:ind w:left="5387"/>
        <w:rPr>
          <w:color w:val="auto"/>
          <w:sz w:val="32"/>
          <w:lang w:val="uk-UA"/>
        </w:rPr>
      </w:pPr>
    </w:p>
    <w:p w:rsidR="00CA100D" w:rsidRPr="00273470" w:rsidRDefault="00CA100D" w:rsidP="00CA100D">
      <w:pPr>
        <w:ind w:left="5387"/>
        <w:rPr>
          <w:color w:val="auto"/>
          <w:sz w:val="28"/>
          <w:szCs w:val="28"/>
          <w:lang w:val="uk-UA"/>
        </w:rPr>
      </w:pPr>
      <w:r w:rsidRPr="00273470">
        <w:rPr>
          <w:color w:val="auto"/>
          <w:sz w:val="28"/>
          <w:szCs w:val="28"/>
          <w:lang w:val="uk-UA"/>
        </w:rPr>
        <w:t>ЗАТВЕРДЖЕНО</w:t>
      </w:r>
    </w:p>
    <w:p w:rsidR="00CA100D" w:rsidRPr="00273470" w:rsidRDefault="00CA100D" w:rsidP="00CA100D">
      <w:pPr>
        <w:ind w:left="5387"/>
        <w:rPr>
          <w:color w:val="auto"/>
          <w:sz w:val="28"/>
          <w:szCs w:val="28"/>
          <w:lang w:val="uk-UA"/>
        </w:rPr>
      </w:pPr>
      <w:r w:rsidRPr="00273470">
        <w:rPr>
          <w:color w:val="auto"/>
          <w:sz w:val="28"/>
          <w:szCs w:val="28"/>
          <w:lang w:val="uk-UA"/>
        </w:rPr>
        <w:t>Наказ</w:t>
      </w:r>
      <w:r w:rsidRPr="00273470">
        <w:rPr>
          <w:color w:val="auto"/>
          <w:sz w:val="28"/>
          <w:szCs w:val="28"/>
          <w:lang w:val="uk-UA"/>
        </w:rPr>
        <w:t xml:space="preserve"> Міністерства захисту довкілля та природних ресурсів України</w:t>
      </w:r>
    </w:p>
    <w:p w:rsidR="002D6BB5" w:rsidRPr="00273470" w:rsidRDefault="00DA7D99" w:rsidP="00CA100D">
      <w:pPr>
        <w:ind w:left="5387"/>
        <w:rPr>
          <w:color w:val="auto"/>
          <w:sz w:val="28"/>
          <w:szCs w:val="28"/>
          <w:lang w:val="uk-UA"/>
        </w:rPr>
      </w:pPr>
      <w:r>
        <w:rPr>
          <w:color w:val="auto"/>
          <w:sz w:val="28"/>
          <w:szCs w:val="28"/>
          <w:lang w:val="uk-UA"/>
        </w:rPr>
        <w:t xml:space="preserve">16 липня 2021 </w:t>
      </w:r>
      <w:r w:rsidR="002D6BB5" w:rsidRPr="00273470">
        <w:rPr>
          <w:color w:val="auto"/>
          <w:sz w:val="28"/>
          <w:szCs w:val="28"/>
          <w:lang w:val="uk-UA"/>
        </w:rPr>
        <w:t xml:space="preserve">року № </w:t>
      </w:r>
      <w:r>
        <w:rPr>
          <w:color w:val="auto"/>
          <w:sz w:val="28"/>
          <w:szCs w:val="28"/>
          <w:lang w:val="uk-UA"/>
        </w:rPr>
        <w:t xml:space="preserve">487 </w:t>
      </w:r>
    </w:p>
    <w:p w:rsidR="00EC766A" w:rsidRPr="00273470" w:rsidRDefault="00EC766A" w:rsidP="00EC766A">
      <w:pPr>
        <w:spacing w:line="360" w:lineRule="auto"/>
        <w:rPr>
          <w:b/>
          <w:bCs/>
          <w:color w:val="auto"/>
          <w:sz w:val="28"/>
          <w:szCs w:val="28"/>
          <w:lang w:val="uk-UA"/>
        </w:rPr>
      </w:pPr>
    </w:p>
    <w:p w:rsidR="00EC766A" w:rsidRPr="00273470" w:rsidRDefault="00EC766A" w:rsidP="00EC766A">
      <w:pPr>
        <w:spacing w:line="360" w:lineRule="auto"/>
        <w:rPr>
          <w:caps/>
          <w:color w:val="auto"/>
          <w:sz w:val="28"/>
          <w:szCs w:val="28"/>
          <w:lang w:val="uk-UA"/>
        </w:rPr>
      </w:pPr>
    </w:p>
    <w:p w:rsidR="00EC766A" w:rsidRPr="00273470" w:rsidRDefault="00EC766A" w:rsidP="00EC766A">
      <w:pPr>
        <w:spacing w:line="360" w:lineRule="auto"/>
        <w:rPr>
          <w:b/>
          <w:caps/>
          <w:color w:val="auto"/>
          <w:sz w:val="32"/>
          <w:szCs w:val="32"/>
          <w:lang w:val="uk-UA"/>
        </w:rPr>
      </w:pPr>
    </w:p>
    <w:p w:rsidR="00EC766A" w:rsidRPr="00273470" w:rsidRDefault="00EC766A" w:rsidP="00EC766A">
      <w:pPr>
        <w:pStyle w:val="HTML"/>
        <w:spacing w:line="360" w:lineRule="auto"/>
        <w:jc w:val="center"/>
        <w:rPr>
          <w:rFonts w:ascii="Times New Roman" w:hAnsi="Times New Roman"/>
          <w:b/>
          <w:sz w:val="32"/>
          <w:szCs w:val="32"/>
          <w:lang w:val="uk-UA"/>
        </w:rPr>
      </w:pPr>
      <w:r w:rsidRPr="00273470">
        <w:rPr>
          <w:rFonts w:ascii="Times New Roman" w:hAnsi="Times New Roman"/>
          <w:b/>
          <w:sz w:val="32"/>
          <w:szCs w:val="32"/>
          <w:lang w:val="uk-UA"/>
        </w:rPr>
        <w:t xml:space="preserve">ПРОЕКТ ОРГАНІЗАЦІЇ </w:t>
      </w:r>
    </w:p>
    <w:p w:rsidR="00EC766A" w:rsidRPr="00273470" w:rsidRDefault="00EC766A" w:rsidP="00EC766A">
      <w:pPr>
        <w:pStyle w:val="HTML"/>
        <w:spacing w:line="360" w:lineRule="auto"/>
        <w:jc w:val="center"/>
        <w:rPr>
          <w:rFonts w:ascii="Times New Roman" w:hAnsi="Times New Roman"/>
          <w:b/>
          <w:sz w:val="32"/>
          <w:szCs w:val="32"/>
          <w:lang w:val="uk-UA"/>
        </w:rPr>
      </w:pPr>
      <w:r w:rsidRPr="00273470">
        <w:rPr>
          <w:rFonts w:ascii="Times New Roman" w:hAnsi="Times New Roman"/>
          <w:b/>
          <w:sz w:val="32"/>
          <w:szCs w:val="32"/>
          <w:lang w:val="uk-UA"/>
        </w:rPr>
        <w:t xml:space="preserve">ТЕРИТОРІЇ ПРИРОДНОГО ЗАПОВІДНИКА </w:t>
      </w:r>
    </w:p>
    <w:p w:rsidR="00EC766A" w:rsidRPr="00B238B2" w:rsidRDefault="00EC766A" w:rsidP="00C05341">
      <w:pPr>
        <w:pStyle w:val="HTML"/>
        <w:spacing w:line="360" w:lineRule="auto"/>
        <w:jc w:val="center"/>
        <w:rPr>
          <w:b/>
          <w:bCs/>
          <w:sz w:val="32"/>
          <w:szCs w:val="32"/>
          <w:lang w:val="uk-UA"/>
        </w:rPr>
      </w:pPr>
      <w:r w:rsidRPr="00273470">
        <w:rPr>
          <w:rFonts w:ascii="Times New Roman" w:hAnsi="Times New Roman"/>
          <w:b/>
          <w:sz w:val="32"/>
          <w:szCs w:val="32"/>
          <w:lang w:val="uk-UA"/>
        </w:rPr>
        <w:t xml:space="preserve">«МИХАЙЛІВСЬКА ЦІЛИНА» </w:t>
      </w:r>
      <w:r w:rsidR="00B238B2">
        <w:rPr>
          <w:rFonts w:ascii="Times New Roman" w:hAnsi="Times New Roman"/>
          <w:b/>
          <w:sz w:val="32"/>
          <w:szCs w:val="32"/>
          <w:lang w:val="uk-UA"/>
        </w:rPr>
        <w:t>ТА ОХОРОНИ ЙОГО ПРИРОДНИХ КОМПЛЕКСІВ</w:t>
      </w:r>
    </w:p>
    <w:p w:rsidR="00104B6F" w:rsidRPr="00273470" w:rsidRDefault="00104B6F" w:rsidP="00EC766A">
      <w:pPr>
        <w:spacing w:line="360" w:lineRule="auto"/>
        <w:jc w:val="center"/>
        <w:rPr>
          <w:b/>
          <w:bCs/>
          <w:color w:val="auto"/>
          <w:sz w:val="32"/>
          <w:szCs w:val="32"/>
          <w:lang w:val="uk-UA"/>
        </w:rPr>
      </w:pPr>
    </w:p>
    <w:p w:rsidR="00EC766A" w:rsidRPr="00273470" w:rsidRDefault="00EC766A" w:rsidP="00EC766A">
      <w:pPr>
        <w:spacing w:line="360" w:lineRule="auto"/>
        <w:rPr>
          <w:b/>
          <w:bCs/>
          <w:caps/>
          <w:color w:val="auto"/>
          <w:sz w:val="28"/>
          <w:szCs w:val="28"/>
          <w:lang w:val="uk-UA"/>
        </w:rPr>
      </w:pPr>
    </w:p>
    <w:tbl>
      <w:tblPr>
        <w:tblW w:w="9428" w:type="dxa"/>
        <w:tblInd w:w="-106" w:type="dxa"/>
        <w:tblLayout w:type="fixed"/>
        <w:tblLook w:val="04A0" w:firstRow="1" w:lastRow="0" w:firstColumn="1" w:lastColumn="0" w:noHBand="0" w:noVBand="1"/>
      </w:tblPr>
      <w:tblGrid>
        <w:gridCol w:w="4892"/>
        <w:gridCol w:w="4536"/>
      </w:tblGrid>
      <w:tr w:rsidR="00EC766A" w:rsidRPr="00273470" w:rsidTr="00607C1D">
        <w:tc>
          <w:tcPr>
            <w:tcW w:w="4892" w:type="dxa"/>
          </w:tcPr>
          <w:p w:rsidR="00EC766A" w:rsidRPr="00273470" w:rsidRDefault="00EC766A" w:rsidP="00607C1D">
            <w:pPr>
              <w:spacing w:line="360" w:lineRule="auto"/>
              <w:rPr>
                <w:color w:val="auto"/>
                <w:sz w:val="28"/>
                <w:szCs w:val="28"/>
                <w:lang w:val="uk-UA"/>
              </w:rPr>
            </w:pPr>
            <w:r w:rsidRPr="00273470">
              <w:rPr>
                <w:color w:val="auto"/>
                <w:sz w:val="28"/>
                <w:szCs w:val="28"/>
                <w:lang w:val="uk-UA"/>
              </w:rPr>
              <w:br w:type="page"/>
              <w:t xml:space="preserve">В.о. директора </w:t>
            </w:r>
          </w:p>
          <w:p w:rsidR="00EC766A" w:rsidRPr="00273470" w:rsidRDefault="00EC766A" w:rsidP="00607C1D">
            <w:pPr>
              <w:spacing w:line="360" w:lineRule="auto"/>
              <w:jc w:val="both"/>
              <w:rPr>
                <w:color w:val="auto"/>
                <w:sz w:val="28"/>
                <w:szCs w:val="28"/>
                <w:lang w:val="uk-UA"/>
              </w:rPr>
            </w:pPr>
            <w:r w:rsidRPr="00273470">
              <w:rPr>
                <w:color w:val="auto"/>
                <w:sz w:val="28"/>
                <w:szCs w:val="28"/>
                <w:lang w:val="uk-UA"/>
              </w:rPr>
              <w:t xml:space="preserve">природного заповідника </w:t>
            </w:r>
          </w:p>
          <w:p w:rsidR="00EC766A" w:rsidRPr="00273470" w:rsidRDefault="00EC766A" w:rsidP="00607C1D">
            <w:pPr>
              <w:spacing w:line="360" w:lineRule="auto"/>
              <w:jc w:val="both"/>
              <w:rPr>
                <w:color w:val="auto"/>
                <w:sz w:val="28"/>
                <w:szCs w:val="28"/>
                <w:lang w:val="uk-UA"/>
              </w:rPr>
            </w:pPr>
            <w:r w:rsidRPr="00273470">
              <w:rPr>
                <w:color w:val="auto"/>
                <w:sz w:val="28"/>
                <w:szCs w:val="28"/>
                <w:lang w:val="uk-UA"/>
              </w:rPr>
              <w:t>«Михайлівська цілина»</w:t>
            </w:r>
          </w:p>
          <w:p w:rsidR="00EC766A" w:rsidRPr="00273470" w:rsidRDefault="00EC766A" w:rsidP="00607C1D">
            <w:pPr>
              <w:spacing w:line="360" w:lineRule="auto"/>
              <w:jc w:val="both"/>
              <w:rPr>
                <w:color w:val="auto"/>
                <w:sz w:val="28"/>
                <w:szCs w:val="28"/>
                <w:lang w:val="uk-UA"/>
              </w:rPr>
            </w:pPr>
            <w:r w:rsidRPr="00273470">
              <w:rPr>
                <w:color w:val="auto"/>
                <w:sz w:val="28"/>
                <w:szCs w:val="28"/>
                <w:lang w:val="uk-UA"/>
              </w:rPr>
              <w:t xml:space="preserve">__________ Г.І. Дудченко </w:t>
            </w:r>
          </w:p>
          <w:p w:rsidR="00EC766A" w:rsidRPr="00273470" w:rsidRDefault="00EC766A" w:rsidP="00607C1D">
            <w:pPr>
              <w:spacing w:line="360" w:lineRule="auto"/>
              <w:rPr>
                <w:color w:val="auto"/>
                <w:sz w:val="28"/>
                <w:szCs w:val="28"/>
                <w:lang w:val="uk-UA"/>
              </w:rPr>
            </w:pPr>
            <w:r w:rsidRPr="00273470">
              <w:rPr>
                <w:color w:val="auto"/>
                <w:sz w:val="28"/>
                <w:szCs w:val="28"/>
                <w:lang w:val="uk-UA"/>
              </w:rPr>
              <w:t>м.п.</w:t>
            </w:r>
          </w:p>
          <w:p w:rsidR="00EC766A" w:rsidRPr="00273470" w:rsidRDefault="0065341C" w:rsidP="00607C1D">
            <w:pPr>
              <w:spacing w:line="360" w:lineRule="auto"/>
              <w:jc w:val="both"/>
              <w:rPr>
                <w:color w:val="auto"/>
                <w:sz w:val="28"/>
                <w:szCs w:val="28"/>
                <w:lang w:val="uk-UA"/>
              </w:rPr>
            </w:pPr>
            <w:r w:rsidRPr="00273470">
              <w:rPr>
                <w:color w:val="auto"/>
                <w:sz w:val="28"/>
                <w:szCs w:val="28"/>
                <w:lang w:val="uk-UA"/>
              </w:rPr>
              <w:t>«____»</w:t>
            </w:r>
            <w:r w:rsidR="00EC766A" w:rsidRPr="00273470">
              <w:rPr>
                <w:color w:val="auto"/>
                <w:sz w:val="28"/>
                <w:szCs w:val="28"/>
                <w:lang w:val="uk-UA"/>
              </w:rPr>
              <w:t xml:space="preserve"> _____________ 20</w:t>
            </w:r>
            <w:r w:rsidR="005615EC" w:rsidRPr="00273470">
              <w:rPr>
                <w:color w:val="auto"/>
                <w:sz w:val="28"/>
                <w:szCs w:val="28"/>
                <w:lang w:val="uk-UA"/>
              </w:rPr>
              <w:t>21</w:t>
            </w:r>
            <w:r w:rsidR="00EC766A" w:rsidRPr="00273470">
              <w:rPr>
                <w:color w:val="auto"/>
                <w:sz w:val="28"/>
                <w:szCs w:val="28"/>
                <w:lang w:val="uk-UA"/>
              </w:rPr>
              <w:t xml:space="preserve"> р.</w:t>
            </w:r>
          </w:p>
        </w:tc>
        <w:tc>
          <w:tcPr>
            <w:tcW w:w="4536" w:type="dxa"/>
          </w:tcPr>
          <w:p w:rsidR="00EC766A" w:rsidRPr="00273470" w:rsidRDefault="00EC766A" w:rsidP="00607C1D">
            <w:pPr>
              <w:pStyle w:val="a3"/>
              <w:tabs>
                <w:tab w:val="left" w:pos="9781"/>
                <w:tab w:val="left" w:pos="10206"/>
              </w:tabs>
              <w:ind w:firstLine="1"/>
              <w:rPr>
                <w:color w:val="auto"/>
                <w:sz w:val="28"/>
                <w:szCs w:val="28"/>
                <w:lang w:val="uk-UA"/>
              </w:rPr>
            </w:pPr>
            <w:r w:rsidRPr="00273470">
              <w:rPr>
                <w:color w:val="auto"/>
                <w:sz w:val="28"/>
                <w:szCs w:val="28"/>
                <w:lang w:val="uk-UA"/>
              </w:rPr>
              <w:t>В.о. Голови правління</w:t>
            </w:r>
          </w:p>
          <w:p w:rsidR="00EC766A" w:rsidRPr="00273470" w:rsidRDefault="00EC766A" w:rsidP="00607C1D">
            <w:pPr>
              <w:pStyle w:val="a3"/>
              <w:tabs>
                <w:tab w:val="left" w:pos="9781"/>
                <w:tab w:val="left" w:pos="10206"/>
              </w:tabs>
              <w:ind w:firstLine="1"/>
              <w:rPr>
                <w:b/>
                <w:bCs/>
                <w:color w:val="auto"/>
                <w:sz w:val="28"/>
                <w:szCs w:val="28"/>
                <w:lang w:val="uk-UA"/>
              </w:rPr>
            </w:pPr>
            <w:r w:rsidRPr="00273470">
              <w:rPr>
                <w:color w:val="auto"/>
                <w:sz w:val="28"/>
                <w:szCs w:val="28"/>
                <w:lang w:val="uk-UA"/>
              </w:rPr>
              <w:t>ПрАТ «Науково-виробничий комплекс «Курс»</w:t>
            </w:r>
          </w:p>
          <w:p w:rsidR="00EC766A" w:rsidRPr="00273470" w:rsidRDefault="00EC766A" w:rsidP="00607C1D">
            <w:pPr>
              <w:spacing w:line="360" w:lineRule="auto"/>
              <w:rPr>
                <w:color w:val="auto"/>
                <w:sz w:val="28"/>
                <w:szCs w:val="28"/>
                <w:lang w:val="uk-UA"/>
              </w:rPr>
            </w:pPr>
            <w:r w:rsidRPr="00273470">
              <w:rPr>
                <w:color w:val="auto"/>
                <w:sz w:val="28"/>
                <w:szCs w:val="28"/>
                <w:lang w:val="uk-UA"/>
              </w:rPr>
              <w:t>__________________Ю.М. Возний</w:t>
            </w:r>
          </w:p>
          <w:p w:rsidR="00EC766A" w:rsidRPr="00273470" w:rsidRDefault="00EC766A" w:rsidP="00607C1D">
            <w:pPr>
              <w:spacing w:line="360" w:lineRule="auto"/>
              <w:rPr>
                <w:color w:val="auto"/>
                <w:sz w:val="28"/>
                <w:szCs w:val="28"/>
                <w:lang w:val="uk-UA"/>
              </w:rPr>
            </w:pPr>
            <w:r w:rsidRPr="00273470">
              <w:rPr>
                <w:color w:val="auto"/>
                <w:sz w:val="28"/>
                <w:szCs w:val="28"/>
                <w:lang w:val="uk-UA"/>
              </w:rPr>
              <w:t>м.п.</w:t>
            </w:r>
          </w:p>
          <w:p w:rsidR="00EC766A" w:rsidRPr="00273470" w:rsidRDefault="0065341C" w:rsidP="00607C1D">
            <w:pPr>
              <w:spacing w:line="360" w:lineRule="auto"/>
              <w:jc w:val="both"/>
              <w:rPr>
                <w:color w:val="auto"/>
                <w:sz w:val="28"/>
                <w:szCs w:val="28"/>
                <w:lang w:val="uk-UA"/>
              </w:rPr>
            </w:pPr>
            <w:r w:rsidRPr="00273470">
              <w:rPr>
                <w:color w:val="auto"/>
                <w:sz w:val="28"/>
                <w:szCs w:val="28"/>
                <w:lang w:val="uk-UA"/>
              </w:rPr>
              <w:t>«____»</w:t>
            </w:r>
            <w:r w:rsidR="00EC766A" w:rsidRPr="00273470">
              <w:rPr>
                <w:color w:val="auto"/>
                <w:sz w:val="28"/>
                <w:szCs w:val="28"/>
                <w:lang w:val="uk-UA"/>
              </w:rPr>
              <w:t xml:space="preserve"> _____________ 20</w:t>
            </w:r>
            <w:r w:rsidR="005615EC" w:rsidRPr="00273470">
              <w:rPr>
                <w:color w:val="auto"/>
                <w:sz w:val="28"/>
                <w:szCs w:val="28"/>
                <w:lang w:val="uk-UA"/>
              </w:rPr>
              <w:t>21</w:t>
            </w:r>
            <w:r w:rsidR="00EC766A" w:rsidRPr="00273470">
              <w:rPr>
                <w:color w:val="auto"/>
                <w:sz w:val="28"/>
                <w:szCs w:val="28"/>
                <w:lang w:val="uk-UA"/>
              </w:rPr>
              <w:t xml:space="preserve"> р.</w:t>
            </w:r>
          </w:p>
        </w:tc>
      </w:tr>
    </w:tbl>
    <w:p w:rsidR="00EC766A" w:rsidRPr="00273470" w:rsidRDefault="00EC766A" w:rsidP="00EC766A">
      <w:pPr>
        <w:spacing w:line="360" w:lineRule="auto"/>
        <w:rPr>
          <w:b/>
          <w:bCs/>
          <w:caps/>
          <w:color w:val="auto"/>
          <w:sz w:val="28"/>
          <w:szCs w:val="28"/>
          <w:lang w:val="uk-UA"/>
        </w:rPr>
      </w:pPr>
    </w:p>
    <w:p w:rsidR="00EC766A" w:rsidRPr="00273470" w:rsidRDefault="00EC766A" w:rsidP="00EC766A">
      <w:pPr>
        <w:spacing w:line="360" w:lineRule="auto"/>
        <w:rPr>
          <w:b/>
          <w:bCs/>
          <w:caps/>
          <w:color w:val="auto"/>
          <w:sz w:val="28"/>
          <w:szCs w:val="28"/>
          <w:lang w:val="uk-UA"/>
        </w:rPr>
      </w:pPr>
    </w:p>
    <w:p w:rsidR="00EC766A" w:rsidRPr="00273470" w:rsidRDefault="00EC766A" w:rsidP="00EC766A">
      <w:pPr>
        <w:spacing w:line="360" w:lineRule="auto"/>
        <w:rPr>
          <w:b/>
          <w:bCs/>
          <w:caps/>
          <w:color w:val="auto"/>
          <w:sz w:val="28"/>
          <w:szCs w:val="28"/>
          <w:lang w:val="uk-UA"/>
        </w:rPr>
      </w:pPr>
    </w:p>
    <w:p w:rsidR="00EC766A" w:rsidRPr="00273470" w:rsidRDefault="00EC766A" w:rsidP="00EC766A">
      <w:pPr>
        <w:spacing w:line="360" w:lineRule="auto"/>
        <w:rPr>
          <w:b/>
          <w:bCs/>
          <w:caps/>
          <w:color w:val="auto"/>
          <w:sz w:val="28"/>
          <w:szCs w:val="28"/>
          <w:lang w:val="uk-UA"/>
        </w:rPr>
      </w:pPr>
    </w:p>
    <w:p w:rsidR="001F0D0D" w:rsidRPr="00273470" w:rsidRDefault="00EC766A" w:rsidP="00EC766A">
      <w:pPr>
        <w:pStyle w:val="af9"/>
        <w:rPr>
          <w:color w:val="auto"/>
          <w:sz w:val="28"/>
          <w:szCs w:val="28"/>
          <w:lang w:val="uk-UA"/>
        </w:rPr>
      </w:pPr>
      <w:r w:rsidRPr="00273470">
        <w:rPr>
          <w:color w:val="auto"/>
          <w:sz w:val="28"/>
          <w:lang w:val="uk-UA"/>
        </w:rPr>
        <w:t>Київ - 202</w:t>
      </w:r>
      <w:r w:rsidR="00CA100D" w:rsidRPr="00273470">
        <w:rPr>
          <w:color w:val="auto"/>
          <w:sz w:val="28"/>
          <w:lang w:val="uk-UA"/>
        </w:rPr>
        <w:t>1</w:t>
      </w:r>
      <w:r w:rsidR="001F0D0D" w:rsidRPr="00273470">
        <w:rPr>
          <w:b w:val="0"/>
          <w:color w:val="auto"/>
          <w:sz w:val="28"/>
          <w:szCs w:val="28"/>
          <w:lang w:val="uk-UA"/>
        </w:rPr>
        <w:br w:type="page"/>
      </w:r>
      <w:r w:rsidR="001F0D0D" w:rsidRPr="00273470">
        <w:rPr>
          <w:color w:val="auto"/>
          <w:sz w:val="28"/>
          <w:szCs w:val="28"/>
          <w:lang w:val="uk-UA"/>
        </w:rPr>
        <w:lastRenderedPageBreak/>
        <w:t>ЗМІСТ</w:t>
      </w:r>
      <w:bookmarkEnd w:id="0"/>
      <w:bookmarkEnd w:id="1"/>
      <w:bookmarkEnd w:id="2"/>
    </w:p>
    <w:p w:rsidR="00270CAD" w:rsidRPr="00273470" w:rsidRDefault="00270CAD" w:rsidP="00BE7B6E">
      <w:pPr>
        <w:pStyle w:val="af9"/>
        <w:rPr>
          <w:color w:val="auto"/>
          <w:sz w:val="24"/>
          <w:szCs w:val="24"/>
          <w:lang w:val="uk-UA"/>
        </w:rPr>
      </w:pPr>
    </w:p>
    <w:p w:rsidR="00F2509B" w:rsidRPr="00273470" w:rsidRDefault="00F2509B" w:rsidP="00BE7B6E">
      <w:pPr>
        <w:pStyle w:val="af9"/>
        <w:rPr>
          <w:color w:val="auto"/>
          <w:sz w:val="24"/>
          <w:szCs w:val="24"/>
          <w:lang w:val="uk-UA"/>
        </w:rPr>
      </w:pPr>
    </w:p>
    <w:p w:rsidR="00270CAD" w:rsidRPr="00273470" w:rsidRDefault="00270CAD" w:rsidP="00BE7B6E">
      <w:pPr>
        <w:pStyle w:val="af9"/>
        <w:rPr>
          <w:color w:val="auto"/>
          <w:sz w:val="24"/>
          <w:szCs w:val="24"/>
          <w:lang w:val="uk-UA"/>
        </w:rPr>
      </w:pPr>
    </w:p>
    <w:p w:rsidR="00E93FE9" w:rsidRPr="00273470" w:rsidRDefault="00613732" w:rsidP="00F2509B">
      <w:pPr>
        <w:pStyle w:val="1f0"/>
        <w:tabs>
          <w:tab w:val="right" w:leader="dot" w:pos="9345"/>
        </w:tabs>
        <w:spacing w:line="276" w:lineRule="auto"/>
        <w:rPr>
          <w:rFonts w:cs="Times New Roman"/>
          <w:b w:val="0"/>
          <w:bCs w:val="0"/>
          <w:caps w:val="0"/>
          <w:noProof/>
          <w:color w:val="auto"/>
          <w:sz w:val="22"/>
          <w:szCs w:val="22"/>
        </w:rPr>
      </w:pPr>
      <w:r w:rsidRPr="00273470">
        <w:rPr>
          <w:rFonts w:eastAsia="Calibri"/>
          <w:color w:val="auto"/>
          <w:sz w:val="24"/>
          <w:szCs w:val="24"/>
          <w:lang w:val="uk-UA" w:eastAsia="en-US"/>
        </w:rPr>
        <w:fldChar w:fldCharType="begin"/>
      </w:r>
      <w:r w:rsidRPr="00273470">
        <w:rPr>
          <w:rFonts w:eastAsia="Calibri"/>
          <w:color w:val="auto"/>
          <w:sz w:val="24"/>
          <w:szCs w:val="24"/>
          <w:lang w:val="uk-UA" w:eastAsia="en-US"/>
        </w:rPr>
        <w:instrText xml:space="preserve"> TOC \o "1-4" \h \z \u </w:instrText>
      </w:r>
      <w:r w:rsidRPr="00273470">
        <w:rPr>
          <w:rFonts w:eastAsia="Calibri"/>
          <w:color w:val="auto"/>
          <w:sz w:val="24"/>
          <w:szCs w:val="24"/>
          <w:lang w:val="uk-UA" w:eastAsia="en-US"/>
        </w:rPr>
        <w:fldChar w:fldCharType="separate"/>
      </w:r>
      <w:hyperlink w:anchor="_Toc65668125" w:history="1">
        <w:r w:rsidR="00E93FE9" w:rsidRPr="00273470">
          <w:rPr>
            <w:rStyle w:val="a7"/>
            <w:noProof/>
            <w:color w:val="auto"/>
            <w:lang w:val="uk-UA"/>
          </w:rPr>
          <w:t>ПЕРЕЛІК ВИКОРИСТАНИХ СКОРОЧЕНЬ</w:t>
        </w:r>
        <w:r w:rsidR="00E93FE9" w:rsidRPr="00273470">
          <w:rPr>
            <w:noProof/>
            <w:webHidden/>
            <w:color w:val="auto"/>
          </w:rPr>
          <w:tab/>
        </w:r>
        <w:r w:rsidR="00E93FE9" w:rsidRPr="00273470">
          <w:rPr>
            <w:noProof/>
            <w:webHidden/>
            <w:color w:val="auto"/>
          </w:rPr>
          <w:fldChar w:fldCharType="begin"/>
        </w:r>
        <w:r w:rsidR="00E93FE9" w:rsidRPr="00273470">
          <w:rPr>
            <w:noProof/>
            <w:webHidden/>
            <w:color w:val="auto"/>
          </w:rPr>
          <w:instrText xml:space="preserve"> PAGEREF _Toc65668125 \h </w:instrText>
        </w:r>
        <w:r w:rsidR="00E93FE9" w:rsidRPr="00273470">
          <w:rPr>
            <w:noProof/>
            <w:webHidden/>
            <w:color w:val="auto"/>
          </w:rPr>
        </w:r>
        <w:r w:rsidR="00E93FE9" w:rsidRPr="00273470">
          <w:rPr>
            <w:noProof/>
            <w:webHidden/>
            <w:color w:val="auto"/>
          </w:rPr>
          <w:fldChar w:fldCharType="separate"/>
        </w:r>
        <w:r w:rsidR="00F2509B" w:rsidRPr="00273470">
          <w:rPr>
            <w:noProof/>
            <w:webHidden/>
            <w:color w:val="auto"/>
          </w:rPr>
          <w:t>5</w:t>
        </w:r>
        <w:r w:rsidR="00E93FE9" w:rsidRPr="00273470">
          <w:rPr>
            <w:noProof/>
            <w:webHidden/>
            <w:color w:val="auto"/>
          </w:rPr>
          <w:fldChar w:fldCharType="end"/>
        </w:r>
      </w:hyperlink>
    </w:p>
    <w:p w:rsidR="00E93FE9" w:rsidRPr="00273470" w:rsidRDefault="00E93FE9" w:rsidP="00F2509B">
      <w:pPr>
        <w:pStyle w:val="1f0"/>
        <w:tabs>
          <w:tab w:val="right" w:leader="dot" w:pos="9345"/>
        </w:tabs>
        <w:spacing w:line="276" w:lineRule="auto"/>
        <w:rPr>
          <w:rFonts w:cs="Times New Roman"/>
          <w:b w:val="0"/>
          <w:bCs w:val="0"/>
          <w:caps w:val="0"/>
          <w:noProof/>
          <w:color w:val="auto"/>
          <w:sz w:val="22"/>
          <w:szCs w:val="22"/>
        </w:rPr>
      </w:pPr>
      <w:hyperlink w:anchor="_Toc65668126" w:history="1">
        <w:r w:rsidRPr="00273470">
          <w:rPr>
            <w:rStyle w:val="a7"/>
            <w:noProof/>
            <w:color w:val="auto"/>
            <w:lang w:val="uk-UA"/>
          </w:rPr>
          <w:t>ВСТУП</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_Toc65668126 \h </w:instrText>
        </w:r>
        <w:r w:rsidRPr="00273470">
          <w:rPr>
            <w:noProof/>
            <w:webHidden/>
            <w:color w:val="auto"/>
          </w:rPr>
        </w:r>
        <w:r w:rsidRPr="00273470">
          <w:rPr>
            <w:noProof/>
            <w:webHidden/>
            <w:color w:val="auto"/>
          </w:rPr>
          <w:fldChar w:fldCharType="separate"/>
        </w:r>
        <w:r w:rsidR="00F2509B" w:rsidRPr="00273470">
          <w:rPr>
            <w:noProof/>
            <w:webHidden/>
            <w:color w:val="auto"/>
          </w:rPr>
          <w:t>6</w:t>
        </w:r>
        <w:r w:rsidRPr="00273470">
          <w:rPr>
            <w:noProof/>
            <w:webHidden/>
            <w:color w:val="auto"/>
          </w:rPr>
          <w:fldChar w:fldCharType="end"/>
        </w:r>
      </w:hyperlink>
    </w:p>
    <w:p w:rsidR="00E93FE9" w:rsidRPr="00273470" w:rsidRDefault="00E93FE9" w:rsidP="00F2509B">
      <w:pPr>
        <w:pStyle w:val="1f0"/>
        <w:tabs>
          <w:tab w:val="right" w:leader="dot" w:pos="9345"/>
        </w:tabs>
        <w:spacing w:line="276" w:lineRule="auto"/>
        <w:rPr>
          <w:rFonts w:cs="Times New Roman"/>
          <w:b w:val="0"/>
          <w:bCs w:val="0"/>
          <w:caps w:val="0"/>
          <w:noProof/>
          <w:color w:val="auto"/>
          <w:sz w:val="22"/>
          <w:szCs w:val="22"/>
        </w:rPr>
      </w:pPr>
      <w:hyperlink w:anchor="_Toc65668127" w:history="1">
        <w:r w:rsidRPr="00273470">
          <w:rPr>
            <w:rStyle w:val="a7"/>
            <w:noProof/>
            <w:color w:val="auto"/>
            <w:lang w:val="uk-UA"/>
          </w:rPr>
          <w:t>РОЗДІЛ 1. ХАРАКТЕРИСТИКА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_Toc65668127 \h </w:instrText>
        </w:r>
        <w:r w:rsidRPr="00273470">
          <w:rPr>
            <w:noProof/>
            <w:webHidden/>
            <w:color w:val="auto"/>
          </w:rPr>
        </w:r>
        <w:r w:rsidRPr="00273470">
          <w:rPr>
            <w:noProof/>
            <w:webHidden/>
            <w:color w:val="auto"/>
          </w:rPr>
          <w:fldChar w:fldCharType="separate"/>
        </w:r>
        <w:r w:rsidR="00F2509B" w:rsidRPr="00273470">
          <w:rPr>
            <w:noProof/>
            <w:webHidden/>
            <w:color w:val="auto"/>
          </w:rPr>
          <w:t>8</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28" w:history="1">
        <w:r w:rsidRPr="00273470">
          <w:rPr>
            <w:rStyle w:val="a7"/>
            <w:noProof/>
            <w:color w:val="auto"/>
            <w:lang w:val="uk-UA"/>
          </w:rPr>
          <w:t xml:space="preserve">1.1. </w:t>
        </w:r>
        <w:r w:rsidR="00617507" w:rsidRPr="00273470">
          <w:rPr>
            <w:rStyle w:val="a7"/>
            <w:noProof/>
            <w:color w:val="auto"/>
            <w:lang w:val="uk-UA"/>
          </w:rPr>
          <w:t>Загальна інформація про Заповідник</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_Toc65668128 \h </w:instrText>
        </w:r>
        <w:r w:rsidRPr="00273470">
          <w:rPr>
            <w:noProof/>
            <w:webHidden/>
            <w:color w:val="auto"/>
          </w:rPr>
        </w:r>
        <w:r w:rsidRPr="00273470">
          <w:rPr>
            <w:noProof/>
            <w:webHidden/>
            <w:color w:val="auto"/>
          </w:rPr>
          <w:fldChar w:fldCharType="separate"/>
        </w:r>
        <w:r w:rsidR="00F2509B" w:rsidRPr="00273470">
          <w:rPr>
            <w:noProof/>
            <w:webHidden/>
            <w:color w:val="auto"/>
          </w:rPr>
          <w:t>8</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29" w:history="1">
        <w:r w:rsidRPr="00273470">
          <w:rPr>
            <w:rStyle w:val="a7"/>
            <w:noProof/>
            <w:color w:val="auto"/>
            <w:lang w:val="uk-UA"/>
          </w:rPr>
          <w:t xml:space="preserve">1.1.1. </w:t>
        </w:r>
        <w:r w:rsidR="00617507" w:rsidRPr="00273470">
          <w:rPr>
            <w:rStyle w:val="a7"/>
            <w:noProof/>
            <w:color w:val="auto"/>
            <w:lang w:val="uk-UA"/>
          </w:rPr>
          <w:t>Відомості про місце розташування, межі, загальну площу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_Toc65668129 \h </w:instrText>
        </w:r>
        <w:r w:rsidRPr="00273470">
          <w:rPr>
            <w:noProof/>
            <w:webHidden/>
            <w:color w:val="auto"/>
          </w:rPr>
        </w:r>
        <w:r w:rsidRPr="00273470">
          <w:rPr>
            <w:noProof/>
            <w:webHidden/>
            <w:color w:val="auto"/>
          </w:rPr>
          <w:fldChar w:fldCharType="separate"/>
        </w:r>
        <w:r w:rsidR="00F2509B" w:rsidRPr="00273470">
          <w:rPr>
            <w:noProof/>
            <w:webHidden/>
            <w:color w:val="auto"/>
          </w:rPr>
          <w:t>8</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30" w:history="1">
        <w:r w:rsidRPr="00273470">
          <w:rPr>
            <w:rStyle w:val="a7"/>
            <w:noProof/>
            <w:color w:val="auto"/>
            <w:lang w:val="uk-UA"/>
          </w:rPr>
          <w:t>1.1.2. Заінтересовані сторони.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_Toc65668130 \h </w:instrText>
        </w:r>
        <w:r w:rsidRPr="00273470">
          <w:rPr>
            <w:noProof/>
            <w:webHidden/>
            <w:color w:val="auto"/>
          </w:rPr>
        </w:r>
        <w:r w:rsidRPr="00273470">
          <w:rPr>
            <w:noProof/>
            <w:webHidden/>
            <w:color w:val="auto"/>
          </w:rPr>
          <w:fldChar w:fldCharType="separate"/>
        </w:r>
        <w:r w:rsidR="00F2509B" w:rsidRPr="00273470">
          <w:rPr>
            <w:noProof/>
            <w:webHidden/>
            <w:color w:val="auto"/>
          </w:rPr>
          <w:t>9</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31" w:history="1">
        <w:r w:rsidRPr="00273470">
          <w:rPr>
            <w:rStyle w:val="a7"/>
            <w:noProof/>
            <w:color w:val="auto"/>
            <w:lang w:val="uk-UA"/>
          </w:rPr>
          <w:t>1.1.3. Форма власності.</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_Toc65668131 \h </w:instrText>
        </w:r>
        <w:r w:rsidRPr="00273470">
          <w:rPr>
            <w:noProof/>
            <w:webHidden/>
            <w:color w:val="auto"/>
          </w:rPr>
        </w:r>
        <w:r w:rsidRPr="00273470">
          <w:rPr>
            <w:noProof/>
            <w:webHidden/>
            <w:color w:val="auto"/>
          </w:rPr>
          <w:fldChar w:fldCharType="separate"/>
        </w:r>
        <w:r w:rsidR="00F2509B" w:rsidRPr="00273470">
          <w:rPr>
            <w:noProof/>
            <w:webHidden/>
            <w:color w:val="auto"/>
          </w:rPr>
          <w:t>9</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32" w:history="1">
        <w:r w:rsidRPr="00273470">
          <w:rPr>
            <w:rStyle w:val="a7"/>
            <w:noProof/>
            <w:color w:val="auto"/>
            <w:lang w:val="uk-UA"/>
          </w:rPr>
          <w:t>1.1.4. Спеціальна адміністрація.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_Toc65668132 \h </w:instrText>
        </w:r>
        <w:r w:rsidRPr="00273470">
          <w:rPr>
            <w:noProof/>
            <w:webHidden/>
            <w:color w:val="auto"/>
          </w:rPr>
        </w:r>
        <w:r w:rsidRPr="00273470">
          <w:rPr>
            <w:noProof/>
            <w:webHidden/>
            <w:color w:val="auto"/>
          </w:rPr>
          <w:fldChar w:fldCharType="separate"/>
        </w:r>
        <w:r w:rsidR="00F2509B" w:rsidRPr="00273470">
          <w:rPr>
            <w:noProof/>
            <w:webHidden/>
            <w:color w:val="auto"/>
          </w:rPr>
          <w:t>9</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33" w:history="1">
        <w:r w:rsidRPr="00273470">
          <w:rPr>
            <w:rStyle w:val="a7"/>
            <w:noProof/>
            <w:color w:val="auto"/>
            <w:lang w:val="uk-UA"/>
          </w:rPr>
          <w:t>1.1.5. Карти, геоінформаційні системи, супутникові та інші зображення.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_Toc65668133 \h </w:instrText>
        </w:r>
        <w:r w:rsidRPr="00273470">
          <w:rPr>
            <w:noProof/>
            <w:webHidden/>
            <w:color w:val="auto"/>
          </w:rPr>
        </w:r>
        <w:r w:rsidRPr="00273470">
          <w:rPr>
            <w:noProof/>
            <w:webHidden/>
            <w:color w:val="auto"/>
          </w:rPr>
          <w:fldChar w:fldCharType="separate"/>
        </w:r>
        <w:r w:rsidR="00F2509B" w:rsidRPr="00273470">
          <w:rPr>
            <w:noProof/>
            <w:webHidden/>
            <w:color w:val="auto"/>
          </w:rPr>
          <w:t>10</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34" w:history="1">
        <w:r w:rsidRPr="00273470">
          <w:rPr>
            <w:rStyle w:val="a7"/>
            <w:noProof/>
            <w:color w:val="auto"/>
            <w:lang w:val="uk-UA"/>
          </w:rPr>
          <w:t>1.1.6. Обсяги та характер виконаних проектних та вишукувальних робіт.</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_Toc65668134 \h </w:instrText>
        </w:r>
        <w:r w:rsidRPr="00273470">
          <w:rPr>
            <w:noProof/>
            <w:webHidden/>
            <w:color w:val="auto"/>
          </w:rPr>
        </w:r>
        <w:r w:rsidRPr="00273470">
          <w:rPr>
            <w:noProof/>
            <w:webHidden/>
            <w:color w:val="auto"/>
          </w:rPr>
          <w:fldChar w:fldCharType="separate"/>
        </w:r>
        <w:r w:rsidR="00F2509B" w:rsidRPr="00273470">
          <w:rPr>
            <w:noProof/>
            <w:webHidden/>
            <w:color w:val="auto"/>
          </w:rPr>
          <w:t>10</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35" w:history="1">
        <w:r w:rsidRPr="00273470">
          <w:rPr>
            <w:rStyle w:val="a7"/>
            <w:noProof/>
            <w:color w:val="auto"/>
            <w:lang w:val="uk-UA"/>
          </w:rPr>
          <w:t>1.2. ІНФОРМАЦІЯ ПРО ДОВКІЛЛЯ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_Toc65668135 \h </w:instrText>
        </w:r>
        <w:r w:rsidRPr="00273470">
          <w:rPr>
            <w:noProof/>
            <w:webHidden/>
            <w:color w:val="auto"/>
          </w:rPr>
        </w:r>
        <w:r w:rsidRPr="00273470">
          <w:rPr>
            <w:noProof/>
            <w:webHidden/>
            <w:color w:val="auto"/>
          </w:rPr>
          <w:fldChar w:fldCharType="separate"/>
        </w:r>
        <w:r w:rsidR="00F2509B" w:rsidRPr="00273470">
          <w:rPr>
            <w:noProof/>
            <w:webHidden/>
            <w:color w:val="auto"/>
          </w:rPr>
          <w:t>12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36" w:history="1">
        <w:r w:rsidRPr="00273470">
          <w:rPr>
            <w:rStyle w:val="a7"/>
            <w:noProof/>
            <w:color w:val="auto"/>
            <w:lang w:val="uk-UA"/>
          </w:rPr>
          <w:t>1.2.1. Відомості про геологію/літологію, геоморфологію/орографію, гідрологію, клімат, ґрунти/субстрати.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_Toc65668136 \h </w:instrText>
        </w:r>
        <w:r w:rsidRPr="00273470">
          <w:rPr>
            <w:noProof/>
            <w:webHidden/>
            <w:color w:val="auto"/>
          </w:rPr>
        </w:r>
        <w:r w:rsidRPr="00273470">
          <w:rPr>
            <w:noProof/>
            <w:webHidden/>
            <w:color w:val="auto"/>
          </w:rPr>
          <w:fldChar w:fldCharType="separate"/>
        </w:r>
        <w:r w:rsidR="00F2509B" w:rsidRPr="00273470">
          <w:rPr>
            <w:noProof/>
            <w:webHidden/>
            <w:color w:val="auto"/>
          </w:rPr>
          <w:t>12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37" w:history="1">
        <w:r w:rsidRPr="00273470">
          <w:rPr>
            <w:rStyle w:val="a7"/>
            <w:noProof/>
            <w:color w:val="auto"/>
            <w:lang w:val="uk-UA"/>
          </w:rPr>
          <w:t>1.2.2. Біогеографічний контекст.</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_Toc65668137 \h </w:instrText>
        </w:r>
        <w:r w:rsidRPr="00273470">
          <w:rPr>
            <w:noProof/>
            <w:webHidden/>
            <w:color w:val="auto"/>
          </w:rPr>
        </w:r>
        <w:r w:rsidRPr="00273470">
          <w:rPr>
            <w:noProof/>
            <w:webHidden/>
            <w:color w:val="auto"/>
          </w:rPr>
          <w:fldChar w:fldCharType="separate"/>
        </w:r>
        <w:r w:rsidR="00F2509B" w:rsidRPr="00273470">
          <w:rPr>
            <w:noProof/>
            <w:webHidden/>
            <w:color w:val="auto"/>
          </w:rPr>
          <w:t>22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38" w:history="1">
        <w:r w:rsidRPr="00273470">
          <w:rPr>
            <w:rStyle w:val="a7"/>
            <w:noProof/>
            <w:color w:val="auto"/>
            <w:lang w:val="uk-UA"/>
          </w:rPr>
          <w:t>1.2.3. Флора та рослинність.</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_Toc65668138 \h </w:instrText>
        </w:r>
        <w:r w:rsidRPr="00273470">
          <w:rPr>
            <w:noProof/>
            <w:webHidden/>
            <w:color w:val="auto"/>
          </w:rPr>
        </w:r>
        <w:r w:rsidRPr="00273470">
          <w:rPr>
            <w:noProof/>
            <w:webHidden/>
            <w:color w:val="auto"/>
          </w:rPr>
          <w:fldChar w:fldCharType="separate"/>
        </w:r>
        <w:r w:rsidR="00F2509B" w:rsidRPr="00273470">
          <w:rPr>
            <w:noProof/>
            <w:webHidden/>
            <w:color w:val="auto"/>
          </w:rPr>
          <w:t>22</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39" w:history="1">
        <w:r w:rsidRPr="00273470">
          <w:rPr>
            <w:rStyle w:val="a7"/>
            <w:i/>
            <w:noProof/>
            <w:color w:val="auto"/>
            <w:lang w:val="uk-UA"/>
          </w:rPr>
          <w:t>1.2.3.1. Видове і ценотичне різноманіття.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_Toc65668139 \h </w:instrText>
        </w:r>
        <w:r w:rsidRPr="00273470">
          <w:rPr>
            <w:noProof/>
            <w:webHidden/>
            <w:color w:val="auto"/>
          </w:rPr>
        </w:r>
        <w:r w:rsidRPr="00273470">
          <w:rPr>
            <w:noProof/>
            <w:webHidden/>
            <w:color w:val="auto"/>
          </w:rPr>
          <w:fldChar w:fldCharType="separate"/>
        </w:r>
        <w:r w:rsidR="00F2509B" w:rsidRPr="00273470">
          <w:rPr>
            <w:noProof/>
            <w:webHidden/>
            <w:color w:val="auto"/>
          </w:rPr>
          <w:t>22</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40" w:history="1">
        <w:r w:rsidRPr="00273470">
          <w:rPr>
            <w:rStyle w:val="a7"/>
            <w:i/>
            <w:noProof/>
            <w:color w:val="auto"/>
            <w:lang w:val="uk-UA"/>
          </w:rPr>
          <w:t>1.2.3.2. Рідкісні та зникаючі види рослин та їх збереження.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_Toc65668140 \h </w:instrText>
        </w:r>
        <w:r w:rsidRPr="00273470">
          <w:rPr>
            <w:noProof/>
            <w:webHidden/>
            <w:color w:val="auto"/>
          </w:rPr>
        </w:r>
        <w:r w:rsidRPr="00273470">
          <w:rPr>
            <w:noProof/>
            <w:webHidden/>
            <w:color w:val="auto"/>
          </w:rPr>
          <w:fldChar w:fldCharType="separate"/>
        </w:r>
        <w:r w:rsidR="00F2509B" w:rsidRPr="00273470">
          <w:rPr>
            <w:noProof/>
            <w:webHidden/>
            <w:color w:val="auto"/>
          </w:rPr>
          <w:t>27</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41" w:history="1">
        <w:r w:rsidRPr="00273470">
          <w:rPr>
            <w:rStyle w:val="a7"/>
            <w:i/>
            <w:noProof/>
            <w:color w:val="auto"/>
            <w:lang w:val="uk-UA"/>
          </w:rPr>
          <w:t>1.2.3.3. Типові та рідкісні рослинні угруповання Зеленої книги України.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_Toc65668141 \h </w:instrText>
        </w:r>
        <w:r w:rsidRPr="00273470">
          <w:rPr>
            <w:noProof/>
            <w:webHidden/>
            <w:color w:val="auto"/>
          </w:rPr>
        </w:r>
        <w:r w:rsidRPr="00273470">
          <w:rPr>
            <w:noProof/>
            <w:webHidden/>
            <w:color w:val="auto"/>
          </w:rPr>
          <w:fldChar w:fldCharType="separate"/>
        </w:r>
        <w:r w:rsidR="00F2509B" w:rsidRPr="00273470">
          <w:rPr>
            <w:noProof/>
            <w:webHidden/>
            <w:color w:val="auto"/>
          </w:rPr>
          <w:t>32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42" w:history="1">
        <w:r w:rsidRPr="00273470">
          <w:rPr>
            <w:rStyle w:val="a7"/>
            <w:noProof/>
            <w:color w:val="auto"/>
            <w:lang w:val="uk-UA"/>
          </w:rPr>
          <w:t>1.2.4. Фауна.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_Toc65668142 \h </w:instrText>
        </w:r>
        <w:r w:rsidRPr="00273470">
          <w:rPr>
            <w:noProof/>
            <w:webHidden/>
            <w:color w:val="auto"/>
          </w:rPr>
        </w:r>
        <w:r w:rsidRPr="00273470">
          <w:rPr>
            <w:noProof/>
            <w:webHidden/>
            <w:color w:val="auto"/>
          </w:rPr>
          <w:fldChar w:fldCharType="separate"/>
        </w:r>
        <w:r w:rsidR="00F2509B" w:rsidRPr="00273470">
          <w:rPr>
            <w:noProof/>
            <w:webHidden/>
            <w:color w:val="auto"/>
          </w:rPr>
          <w:t>32</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43" w:history="1">
        <w:r w:rsidRPr="00273470">
          <w:rPr>
            <w:rStyle w:val="a7"/>
            <w:i/>
            <w:noProof/>
            <w:color w:val="auto"/>
            <w:lang w:val="uk-UA"/>
          </w:rPr>
          <w:t>1.2.4.1. Видове різноманіття комах, рідкісні та зникаючі види.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_Toc65668143 \h </w:instrText>
        </w:r>
        <w:r w:rsidRPr="00273470">
          <w:rPr>
            <w:noProof/>
            <w:webHidden/>
            <w:color w:val="auto"/>
          </w:rPr>
        </w:r>
        <w:r w:rsidRPr="00273470">
          <w:rPr>
            <w:noProof/>
            <w:webHidden/>
            <w:color w:val="auto"/>
          </w:rPr>
          <w:fldChar w:fldCharType="separate"/>
        </w:r>
        <w:r w:rsidR="00F2509B" w:rsidRPr="00273470">
          <w:rPr>
            <w:noProof/>
            <w:webHidden/>
            <w:color w:val="auto"/>
          </w:rPr>
          <w:t>33</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44" w:history="1">
        <w:r w:rsidRPr="00273470">
          <w:rPr>
            <w:rStyle w:val="a7"/>
            <w:i/>
            <w:noProof/>
            <w:color w:val="auto"/>
            <w:lang w:val="uk-UA"/>
          </w:rPr>
          <w:t>1.2.4.2. Видове різноманіття риб, рідкісні та зникаючі види.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_Toc65668144 \h </w:instrText>
        </w:r>
        <w:r w:rsidRPr="00273470">
          <w:rPr>
            <w:noProof/>
            <w:webHidden/>
            <w:color w:val="auto"/>
          </w:rPr>
        </w:r>
        <w:r w:rsidRPr="00273470">
          <w:rPr>
            <w:noProof/>
            <w:webHidden/>
            <w:color w:val="auto"/>
          </w:rPr>
          <w:fldChar w:fldCharType="separate"/>
        </w:r>
        <w:r w:rsidR="00F2509B" w:rsidRPr="00273470">
          <w:rPr>
            <w:noProof/>
            <w:webHidden/>
            <w:color w:val="auto"/>
          </w:rPr>
          <w:t>36</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45" w:history="1">
        <w:r w:rsidRPr="00273470">
          <w:rPr>
            <w:rStyle w:val="a7"/>
            <w:i/>
            <w:noProof/>
            <w:color w:val="auto"/>
            <w:lang w:val="uk-UA"/>
          </w:rPr>
          <w:t>1.2.4.3. Видове різноманіття земноводних та плазунів, рідкісні та зникаючі види.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_Toc65668145 \h </w:instrText>
        </w:r>
        <w:r w:rsidRPr="00273470">
          <w:rPr>
            <w:noProof/>
            <w:webHidden/>
            <w:color w:val="auto"/>
          </w:rPr>
        </w:r>
        <w:r w:rsidRPr="00273470">
          <w:rPr>
            <w:noProof/>
            <w:webHidden/>
            <w:color w:val="auto"/>
          </w:rPr>
          <w:fldChar w:fldCharType="separate"/>
        </w:r>
        <w:r w:rsidR="00F2509B" w:rsidRPr="00273470">
          <w:rPr>
            <w:noProof/>
            <w:webHidden/>
            <w:color w:val="auto"/>
          </w:rPr>
          <w:t>36</w:t>
        </w:r>
        <w:r w:rsidRPr="00273470">
          <w:rPr>
            <w:noProof/>
            <w:webHidden/>
            <w:color w:val="auto"/>
          </w:rPr>
          <w:fldChar w:fldCharType="end"/>
        </w:r>
      </w:hyperlink>
    </w:p>
    <w:p w:rsidR="00E93FE9" w:rsidRPr="00273470" w:rsidRDefault="00E93FE9" w:rsidP="00C46C5D">
      <w:pPr>
        <w:pStyle w:val="45"/>
        <w:tabs>
          <w:tab w:val="right" w:leader="dot" w:pos="9345"/>
        </w:tabs>
        <w:spacing w:line="276" w:lineRule="auto"/>
        <w:rPr>
          <w:rFonts w:cs="Times New Roman"/>
          <w:noProof/>
          <w:color w:val="auto"/>
          <w:sz w:val="22"/>
          <w:szCs w:val="22"/>
          <w:lang w:val="uk-UA"/>
        </w:rPr>
      </w:pPr>
      <w:hyperlink w:anchor="_Toc65668146" w:history="1">
        <w:r w:rsidRPr="00273470">
          <w:rPr>
            <w:rStyle w:val="a7"/>
            <w:i/>
            <w:noProof/>
            <w:color w:val="auto"/>
            <w:lang w:val="uk-UA"/>
          </w:rPr>
          <w:t>1.2.4.4. Видове різноманіття птахів, рідкісні та зникаючі види.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_Toc65668146 \h </w:instrText>
        </w:r>
        <w:r w:rsidRPr="00273470">
          <w:rPr>
            <w:noProof/>
            <w:webHidden/>
            <w:color w:val="auto"/>
          </w:rPr>
        </w:r>
        <w:r w:rsidRPr="00273470">
          <w:rPr>
            <w:noProof/>
            <w:webHidden/>
            <w:color w:val="auto"/>
          </w:rPr>
          <w:fldChar w:fldCharType="separate"/>
        </w:r>
        <w:r w:rsidR="00F2509B" w:rsidRPr="00273470">
          <w:rPr>
            <w:noProof/>
            <w:webHidden/>
            <w:color w:val="auto"/>
          </w:rPr>
          <w:t>37</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48" w:history="1">
        <w:r w:rsidRPr="00273470">
          <w:rPr>
            <w:rStyle w:val="a7"/>
            <w:i/>
            <w:noProof/>
            <w:color w:val="auto"/>
            <w:lang w:val="uk-UA"/>
          </w:rPr>
          <w:t>1.2.4.5. Видове різноманіття ссавців, рідкісні та зникаючі види.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_Toc65668148 \h </w:instrText>
        </w:r>
        <w:r w:rsidRPr="00273470">
          <w:rPr>
            <w:noProof/>
            <w:webHidden/>
            <w:color w:val="auto"/>
          </w:rPr>
        </w:r>
        <w:r w:rsidRPr="00273470">
          <w:rPr>
            <w:noProof/>
            <w:webHidden/>
            <w:color w:val="auto"/>
          </w:rPr>
          <w:fldChar w:fldCharType="separate"/>
        </w:r>
        <w:r w:rsidR="00F2509B" w:rsidRPr="00273470">
          <w:rPr>
            <w:noProof/>
            <w:webHidden/>
            <w:color w:val="auto"/>
          </w:rPr>
          <w:t>46</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49" w:history="1">
        <w:r w:rsidRPr="00273470">
          <w:rPr>
            <w:rStyle w:val="a7"/>
            <w:noProof/>
            <w:color w:val="auto"/>
            <w:lang w:val="uk-UA"/>
          </w:rPr>
          <w:t>1.2.5. Ландшафтне різноманіття.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_Toc65668149 \h </w:instrText>
        </w:r>
        <w:r w:rsidRPr="00273470">
          <w:rPr>
            <w:noProof/>
            <w:webHidden/>
            <w:color w:val="auto"/>
          </w:rPr>
        </w:r>
        <w:r w:rsidRPr="00273470">
          <w:rPr>
            <w:noProof/>
            <w:webHidden/>
            <w:color w:val="auto"/>
          </w:rPr>
          <w:fldChar w:fldCharType="separate"/>
        </w:r>
        <w:r w:rsidR="00F2509B" w:rsidRPr="00273470">
          <w:rPr>
            <w:noProof/>
            <w:webHidden/>
            <w:color w:val="auto"/>
          </w:rPr>
          <w:t>50</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0" w:history="1">
        <w:r w:rsidRPr="00273470">
          <w:rPr>
            <w:rStyle w:val="a7"/>
            <w:noProof/>
            <w:color w:val="auto"/>
            <w:lang w:val="uk-UA"/>
          </w:rPr>
          <w:t>1.2.6. Різноманіття природних середовищ (екосистеми), у тому числі рідкісних типів (за Конвенцією про охорону дикої флори та фауни і природних середовищ існування в Європі).</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_Toc65668150 \h </w:instrText>
        </w:r>
        <w:r w:rsidRPr="00273470">
          <w:rPr>
            <w:noProof/>
            <w:webHidden/>
            <w:color w:val="auto"/>
          </w:rPr>
        </w:r>
        <w:r w:rsidRPr="00273470">
          <w:rPr>
            <w:noProof/>
            <w:webHidden/>
            <w:color w:val="auto"/>
          </w:rPr>
          <w:fldChar w:fldCharType="separate"/>
        </w:r>
        <w:r w:rsidR="00F2509B" w:rsidRPr="00273470">
          <w:rPr>
            <w:noProof/>
            <w:webHidden/>
            <w:color w:val="auto"/>
          </w:rPr>
          <w:t>54</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1" w:history="1">
        <w:r w:rsidRPr="00273470">
          <w:rPr>
            <w:rStyle w:val="a7"/>
            <w:noProof/>
            <w:color w:val="auto"/>
            <w:lang w:val="uk-UA"/>
          </w:rPr>
          <w:t>1.2.7. Моніторинг довкілля.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_Toc65668151 \h </w:instrText>
        </w:r>
        <w:r w:rsidRPr="00273470">
          <w:rPr>
            <w:noProof/>
            <w:webHidden/>
            <w:color w:val="auto"/>
          </w:rPr>
        </w:r>
        <w:r w:rsidRPr="00273470">
          <w:rPr>
            <w:noProof/>
            <w:webHidden/>
            <w:color w:val="auto"/>
          </w:rPr>
          <w:fldChar w:fldCharType="separate"/>
        </w:r>
        <w:r w:rsidR="00F2509B" w:rsidRPr="00273470">
          <w:rPr>
            <w:noProof/>
            <w:webHidden/>
            <w:color w:val="auto"/>
          </w:rPr>
          <w:t>56</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52" w:history="1">
        <w:r w:rsidRPr="00273470">
          <w:rPr>
            <w:rStyle w:val="a7"/>
            <w:noProof/>
            <w:color w:val="auto"/>
            <w:lang w:val="uk-UA"/>
          </w:rPr>
          <w:t>1.3. СОЦІАЛЬНО-ЕКОНОМІЧНА ТА КУЛЬТУРНА ІНФОРМАЦІЯ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_Toc65668152 \h </w:instrText>
        </w:r>
        <w:r w:rsidRPr="00273470">
          <w:rPr>
            <w:noProof/>
            <w:webHidden/>
            <w:color w:val="auto"/>
          </w:rPr>
        </w:r>
        <w:r w:rsidRPr="00273470">
          <w:rPr>
            <w:noProof/>
            <w:webHidden/>
            <w:color w:val="auto"/>
          </w:rPr>
          <w:fldChar w:fldCharType="separate"/>
        </w:r>
        <w:r w:rsidR="00F2509B" w:rsidRPr="00273470">
          <w:rPr>
            <w:noProof/>
            <w:webHidden/>
            <w:color w:val="auto"/>
          </w:rPr>
          <w:t>57</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3" w:history="1">
        <w:r w:rsidRPr="00273470">
          <w:rPr>
            <w:rStyle w:val="a7"/>
            <w:noProof/>
            <w:color w:val="auto"/>
            <w:lang w:val="uk-UA"/>
          </w:rPr>
          <w:t>1.3.1. Історія та археологія.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_Toc65668153 \h </w:instrText>
        </w:r>
        <w:r w:rsidRPr="00273470">
          <w:rPr>
            <w:noProof/>
            <w:webHidden/>
            <w:color w:val="auto"/>
          </w:rPr>
        </w:r>
        <w:r w:rsidRPr="00273470">
          <w:rPr>
            <w:noProof/>
            <w:webHidden/>
            <w:color w:val="auto"/>
          </w:rPr>
          <w:fldChar w:fldCharType="separate"/>
        </w:r>
        <w:r w:rsidR="00F2509B" w:rsidRPr="00273470">
          <w:rPr>
            <w:noProof/>
            <w:webHidden/>
            <w:color w:val="auto"/>
          </w:rPr>
          <w:t>57</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4" w:history="1">
        <w:r w:rsidRPr="00273470">
          <w:rPr>
            <w:rStyle w:val="a7"/>
            <w:noProof/>
            <w:color w:val="auto"/>
            <w:lang w:val="uk-UA"/>
          </w:rPr>
          <w:t>1.3.2. Система закладів культури.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_Toc65668154 \h </w:instrText>
        </w:r>
        <w:r w:rsidRPr="00273470">
          <w:rPr>
            <w:noProof/>
            <w:webHidden/>
            <w:color w:val="auto"/>
          </w:rPr>
        </w:r>
        <w:r w:rsidRPr="00273470">
          <w:rPr>
            <w:noProof/>
            <w:webHidden/>
            <w:color w:val="auto"/>
          </w:rPr>
          <w:fldChar w:fldCharType="separate"/>
        </w:r>
        <w:r w:rsidR="00F2509B" w:rsidRPr="00273470">
          <w:rPr>
            <w:noProof/>
            <w:webHidden/>
            <w:color w:val="auto"/>
          </w:rPr>
          <w:t>58</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5" w:history="1">
        <w:r w:rsidRPr="00273470">
          <w:rPr>
            <w:rStyle w:val="a7"/>
            <w:noProof/>
            <w:color w:val="auto"/>
            <w:lang w:val="uk-UA"/>
          </w:rPr>
          <w:t>1.3.3. Етнографічні особливості території.</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_Toc65668155 \h </w:instrText>
        </w:r>
        <w:r w:rsidRPr="00273470">
          <w:rPr>
            <w:noProof/>
            <w:webHidden/>
            <w:color w:val="auto"/>
          </w:rPr>
        </w:r>
        <w:r w:rsidRPr="00273470">
          <w:rPr>
            <w:noProof/>
            <w:webHidden/>
            <w:color w:val="auto"/>
          </w:rPr>
          <w:fldChar w:fldCharType="separate"/>
        </w:r>
        <w:r w:rsidR="00F2509B" w:rsidRPr="00273470">
          <w:rPr>
            <w:noProof/>
            <w:webHidden/>
            <w:color w:val="auto"/>
          </w:rPr>
          <w:t>59</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6" w:history="1">
        <w:r w:rsidRPr="00273470">
          <w:rPr>
            <w:rStyle w:val="a7"/>
            <w:noProof/>
            <w:color w:val="auto"/>
            <w:lang w:val="uk-UA"/>
          </w:rPr>
          <w:t>1.3.4. Народні промисли.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_Toc65668156 \h </w:instrText>
        </w:r>
        <w:r w:rsidRPr="00273470">
          <w:rPr>
            <w:noProof/>
            <w:webHidden/>
            <w:color w:val="auto"/>
          </w:rPr>
        </w:r>
        <w:r w:rsidRPr="00273470">
          <w:rPr>
            <w:noProof/>
            <w:webHidden/>
            <w:color w:val="auto"/>
          </w:rPr>
          <w:fldChar w:fldCharType="separate"/>
        </w:r>
        <w:r w:rsidR="00F2509B" w:rsidRPr="00273470">
          <w:rPr>
            <w:noProof/>
            <w:webHidden/>
            <w:color w:val="auto"/>
          </w:rPr>
          <w:t>60</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7" w:history="1">
        <w:r w:rsidRPr="00273470">
          <w:rPr>
            <w:rStyle w:val="a7"/>
            <w:noProof/>
            <w:color w:val="auto"/>
            <w:lang w:val="uk-UA"/>
          </w:rPr>
          <w:t>1.3.5. Організація та використання території в минулому.</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_Toc65668157 \h </w:instrText>
        </w:r>
        <w:r w:rsidRPr="00273470">
          <w:rPr>
            <w:noProof/>
            <w:webHidden/>
            <w:color w:val="auto"/>
          </w:rPr>
        </w:r>
        <w:r w:rsidRPr="00273470">
          <w:rPr>
            <w:noProof/>
            <w:webHidden/>
            <w:color w:val="auto"/>
          </w:rPr>
          <w:fldChar w:fldCharType="separate"/>
        </w:r>
        <w:r w:rsidR="00F2509B" w:rsidRPr="00273470">
          <w:rPr>
            <w:noProof/>
            <w:webHidden/>
            <w:color w:val="auto"/>
          </w:rPr>
          <w:t>61</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8" w:history="1">
        <w:r w:rsidRPr="00273470">
          <w:rPr>
            <w:rStyle w:val="a7"/>
            <w:noProof/>
            <w:color w:val="auto"/>
            <w:lang w:val="uk-UA"/>
          </w:rPr>
          <w:t>1.3.6. Історія створення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_Toc65668158 \h </w:instrText>
        </w:r>
        <w:r w:rsidRPr="00273470">
          <w:rPr>
            <w:noProof/>
            <w:webHidden/>
            <w:color w:val="auto"/>
          </w:rPr>
        </w:r>
        <w:r w:rsidRPr="00273470">
          <w:rPr>
            <w:noProof/>
            <w:webHidden/>
            <w:color w:val="auto"/>
          </w:rPr>
          <w:fldChar w:fldCharType="separate"/>
        </w:r>
        <w:r w:rsidR="00F2509B" w:rsidRPr="00273470">
          <w:rPr>
            <w:noProof/>
            <w:webHidden/>
            <w:color w:val="auto"/>
          </w:rPr>
          <w:t>62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59" w:history="1">
        <w:r w:rsidRPr="00273470">
          <w:rPr>
            <w:rStyle w:val="a7"/>
            <w:noProof/>
            <w:color w:val="auto"/>
            <w:lang w:val="uk-UA"/>
          </w:rPr>
          <w:t>1.3.7. Місцеві громади та населення.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_Toc65668159 \h </w:instrText>
        </w:r>
        <w:r w:rsidRPr="00273470">
          <w:rPr>
            <w:noProof/>
            <w:webHidden/>
            <w:color w:val="auto"/>
          </w:rPr>
        </w:r>
        <w:r w:rsidRPr="00273470">
          <w:rPr>
            <w:noProof/>
            <w:webHidden/>
            <w:color w:val="auto"/>
          </w:rPr>
          <w:fldChar w:fldCharType="separate"/>
        </w:r>
        <w:r w:rsidR="00F2509B" w:rsidRPr="00273470">
          <w:rPr>
            <w:noProof/>
            <w:webHidden/>
            <w:color w:val="auto"/>
          </w:rPr>
          <w:t>63</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60" w:history="1">
        <w:r w:rsidRPr="00273470">
          <w:rPr>
            <w:rStyle w:val="a7"/>
            <w:noProof/>
            <w:color w:val="auto"/>
            <w:lang w:val="uk-UA"/>
          </w:rPr>
          <w:t>1.3.8. Інформація про землі.</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_Toc65668160 \h </w:instrText>
        </w:r>
        <w:r w:rsidRPr="00273470">
          <w:rPr>
            <w:noProof/>
            <w:webHidden/>
            <w:color w:val="auto"/>
          </w:rPr>
        </w:r>
        <w:r w:rsidRPr="00273470">
          <w:rPr>
            <w:noProof/>
            <w:webHidden/>
            <w:color w:val="auto"/>
          </w:rPr>
          <w:fldChar w:fldCharType="separate"/>
        </w:r>
        <w:r w:rsidR="00F2509B" w:rsidRPr="00273470">
          <w:rPr>
            <w:noProof/>
            <w:webHidden/>
            <w:color w:val="auto"/>
          </w:rPr>
          <w:t>63</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61" w:history="1">
        <w:r w:rsidRPr="00273470">
          <w:rPr>
            <w:rStyle w:val="a7"/>
            <w:noProof/>
            <w:color w:val="auto"/>
            <w:lang w:val="uk-UA"/>
          </w:rPr>
          <w:t>1.3.9. Інфраструктура та зв’язок.</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_Toc65668161 \h </w:instrText>
        </w:r>
        <w:r w:rsidRPr="00273470">
          <w:rPr>
            <w:noProof/>
            <w:webHidden/>
            <w:color w:val="auto"/>
          </w:rPr>
        </w:r>
        <w:r w:rsidRPr="00273470">
          <w:rPr>
            <w:noProof/>
            <w:webHidden/>
            <w:color w:val="auto"/>
          </w:rPr>
          <w:fldChar w:fldCharType="separate"/>
        </w:r>
        <w:r w:rsidR="00F2509B" w:rsidRPr="00273470">
          <w:rPr>
            <w:noProof/>
            <w:webHidden/>
            <w:color w:val="auto"/>
          </w:rPr>
          <w:t>63</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62" w:history="1">
        <w:r w:rsidRPr="00273470">
          <w:rPr>
            <w:rStyle w:val="a7"/>
            <w:noProof/>
            <w:color w:val="auto"/>
            <w:lang w:val="uk-UA"/>
          </w:rPr>
          <w:t>1.3.10. Інформування, екологічна просвітницька діяльність,  що проводиться.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_Toc65668162 \h </w:instrText>
        </w:r>
        <w:r w:rsidRPr="00273470">
          <w:rPr>
            <w:noProof/>
            <w:webHidden/>
            <w:color w:val="auto"/>
          </w:rPr>
        </w:r>
        <w:r w:rsidRPr="00273470">
          <w:rPr>
            <w:noProof/>
            <w:webHidden/>
            <w:color w:val="auto"/>
          </w:rPr>
          <w:fldChar w:fldCharType="separate"/>
        </w:r>
        <w:r w:rsidR="00F2509B" w:rsidRPr="00273470">
          <w:rPr>
            <w:noProof/>
            <w:webHidden/>
            <w:color w:val="auto"/>
          </w:rPr>
          <w:t>64</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63" w:history="1">
        <w:r w:rsidRPr="00273470">
          <w:rPr>
            <w:rStyle w:val="a7"/>
            <w:noProof/>
            <w:color w:val="auto"/>
            <w:lang w:val="uk-UA"/>
          </w:rPr>
          <w:t>1.3.11. Наукові дослідження.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_Toc65668163 \h </w:instrText>
        </w:r>
        <w:r w:rsidRPr="00273470">
          <w:rPr>
            <w:noProof/>
            <w:webHidden/>
            <w:color w:val="auto"/>
          </w:rPr>
        </w:r>
        <w:r w:rsidRPr="00273470">
          <w:rPr>
            <w:noProof/>
            <w:webHidden/>
            <w:color w:val="auto"/>
          </w:rPr>
          <w:fldChar w:fldCharType="separate"/>
        </w:r>
        <w:r w:rsidR="00F2509B" w:rsidRPr="00273470">
          <w:rPr>
            <w:noProof/>
            <w:webHidden/>
            <w:color w:val="auto"/>
          </w:rPr>
          <w:t>65</w:t>
        </w:r>
        <w:r w:rsidRPr="00273470">
          <w:rPr>
            <w:noProof/>
            <w:webHidden/>
            <w:color w:val="auto"/>
          </w:rPr>
          <w:fldChar w:fldCharType="end"/>
        </w:r>
      </w:hyperlink>
    </w:p>
    <w:p w:rsidR="00E93FE9" w:rsidRPr="00273470" w:rsidRDefault="00E93FE9" w:rsidP="00F2509B">
      <w:pPr>
        <w:pStyle w:val="1f0"/>
        <w:tabs>
          <w:tab w:val="right" w:leader="dot" w:pos="9345"/>
        </w:tabs>
        <w:spacing w:line="276" w:lineRule="auto"/>
        <w:rPr>
          <w:rFonts w:cs="Times New Roman"/>
          <w:b w:val="0"/>
          <w:bCs w:val="0"/>
          <w:caps w:val="0"/>
          <w:noProof/>
          <w:color w:val="auto"/>
          <w:sz w:val="22"/>
          <w:szCs w:val="22"/>
        </w:rPr>
      </w:pPr>
      <w:hyperlink w:anchor="_Toc65668164" w:history="1">
        <w:r w:rsidRPr="00273470">
          <w:rPr>
            <w:rStyle w:val="a7"/>
            <w:noProof/>
            <w:color w:val="auto"/>
          </w:rPr>
          <w:t>РОЗДІЛ 2. ВИЗНАЧЕННЯ ПРІОРИТЕТІВ ТА ПРОБЛЕМ</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_Toc65668164 \h </w:instrText>
        </w:r>
        <w:r w:rsidRPr="00273470">
          <w:rPr>
            <w:noProof/>
            <w:webHidden/>
            <w:color w:val="auto"/>
          </w:rPr>
        </w:r>
        <w:r w:rsidRPr="00273470">
          <w:rPr>
            <w:noProof/>
            <w:webHidden/>
            <w:color w:val="auto"/>
          </w:rPr>
          <w:fldChar w:fldCharType="separate"/>
        </w:r>
        <w:r w:rsidR="00F2509B" w:rsidRPr="00273470">
          <w:rPr>
            <w:noProof/>
            <w:webHidden/>
            <w:color w:val="auto"/>
          </w:rPr>
          <w:t>69</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65" w:history="1">
        <w:r w:rsidRPr="00273470">
          <w:rPr>
            <w:rStyle w:val="a7"/>
            <w:noProof/>
            <w:color w:val="auto"/>
            <w:lang w:val="uk-UA"/>
          </w:rPr>
          <w:t>2.1. НАЙВАЖЛИВІШІ ЦІННОСТІ ЗАПОВІДНИКА ТА ПРІОРИТЕТИ ЩОДО ЇХ ЗБЕРЕЖЕННЯ.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_Toc65668165 \h </w:instrText>
        </w:r>
        <w:r w:rsidRPr="00273470">
          <w:rPr>
            <w:noProof/>
            <w:webHidden/>
            <w:color w:val="auto"/>
          </w:rPr>
        </w:r>
        <w:r w:rsidRPr="00273470">
          <w:rPr>
            <w:noProof/>
            <w:webHidden/>
            <w:color w:val="auto"/>
          </w:rPr>
          <w:fldChar w:fldCharType="separate"/>
        </w:r>
        <w:r w:rsidR="00F2509B" w:rsidRPr="00273470">
          <w:rPr>
            <w:noProof/>
            <w:webHidden/>
            <w:color w:val="auto"/>
          </w:rPr>
          <w:t>69</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66" w:history="1">
        <w:r w:rsidRPr="00273470">
          <w:rPr>
            <w:rStyle w:val="a7"/>
            <w:noProof/>
            <w:color w:val="auto"/>
            <w:lang w:val="uk-UA"/>
          </w:rPr>
          <w:t>2.1.1. Цінності біорізноманіття і пріоритети щодо його збереження.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_Toc65668166 \h </w:instrText>
        </w:r>
        <w:r w:rsidRPr="00273470">
          <w:rPr>
            <w:noProof/>
            <w:webHidden/>
            <w:color w:val="auto"/>
          </w:rPr>
        </w:r>
        <w:r w:rsidRPr="00273470">
          <w:rPr>
            <w:noProof/>
            <w:webHidden/>
            <w:color w:val="auto"/>
          </w:rPr>
          <w:fldChar w:fldCharType="separate"/>
        </w:r>
        <w:r w:rsidR="00F2509B" w:rsidRPr="00273470">
          <w:rPr>
            <w:noProof/>
            <w:webHidden/>
            <w:color w:val="auto"/>
          </w:rPr>
          <w:t>69</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67" w:history="1">
        <w:r w:rsidRPr="00273470">
          <w:rPr>
            <w:rStyle w:val="a7"/>
            <w:i/>
            <w:noProof/>
            <w:color w:val="auto"/>
            <w:lang w:val="uk-UA"/>
          </w:rPr>
          <w:t>2.1.1.1. Цінності щодо флори та рослинності.</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_Toc65668167 \h </w:instrText>
        </w:r>
        <w:r w:rsidRPr="00273470">
          <w:rPr>
            <w:noProof/>
            <w:webHidden/>
            <w:color w:val="auto"/>
          </w:rPr>
        </w:r>
        <w:r w:rsidRPr="00273470">
          <w:rPr>
            <w:noProof/>
            <w:webHidden/>
            <w:color w:val="auto"/>
          </w:rPr>
          <w:fldChar w:fldCharType="separate"/>
        </w:r>
        <w:r w:rsidR="00F2509B" w:rsidRPr="00273470">
          <w:rPr>
            <w:noProof/>
            <w:webHidden/>
            <w:color w:val="auto"/>
          </w:rPr>
          <w:t>69</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68" w:history="1">
        <w:r w:rsidRPr="00273470">
          <w:rPr>
            <w:rStyle w:val="a7"/>
            <w:bCs/>
            <w:i/>
            <w:noProof/>
            <w:color w:val="auto"/>
            <w:lang w:val="uk-UA" w:eastAsia="x-none"/>
          </w:rPr>
          <w:t>2.1.1.2. Цінності щодо фауни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_Toc65668168 \h </w:instrText>
        </w:r>
        <w:r w:rsidRPr="00273470">
          <w:rPr>
            <w:noProof/>
            <w:webHidden/>
            <w:color w:val="auto"/>
          </w:rPr>
        </w:r>
        <w:r w:rsidRPr="00273470">
          <w:rPr>
            <w:noProof/>
            <w:webHidden/>
            <w:color w:val="auto"/>
          </w:rPr>
          <w:fldChar w:fldCharType="separate"/>
        </w:r>
        <w:r w:rsidR="00F2509B" w:rsidRPr="00273470">
          <w:rPr>
            <w:noProof/>
            <w:webHidden/>
            <w:color w:val="auto"/>
          </w:rPr>
          <w:t>69</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69" w:history="1">
        <w:r w:rsidRPr="00273470">
          <w:rPr>
            <w:rStyle w:val="a7"/>
            <w:noProof/>
            <w:color w:val="auto"/>
            <w:lang w:val="uk-UA"/>
          </w:rPr>
          <w:t>2.1.2. Цінності ландшафтного різноманіття.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_Toc65668169 \h </w:instrText>
        </w:r>
        <w:r w:rsidRPr="00273470">
          <w:rPr>
            <w:noProof/>
            <w:webHidden/>
            <w:color w:val="auto"/>
          </w:rPr>
        </w:r>
        <w:r w:rsidRPr="00273470">
          <w:rPr>
            <w:noProof/>
            <w:webHidden/>
            <w:color w:val="auto"/>
          </w:rPr>
          <w:fldChar w:fldCharType="separate"/>
        </w:r>
        <w:r w:rsidR="00F2509B" w:rsidRPr="00273470">
          <w:rPr>
            <w:noProof/>
            <w:webHidden/>
            <w:color w:val="auto"/>
          </w:rPr>
          <w:t>71</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0" w:history="1">
        <w:r w:rsidRPr="00273470">
          <w:rPr>
            <w:rStyle w:val="a7"/>
            <w:noProof/>
            <w:color w:val="auto"/>
            <w:lang w:val="uk-UA"/>
          </w:rPr>
          <w:t>2.1.3. Соціальні та економічні цінності і пріоритети щодо їх збереження.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_Toc65668170 \h </w:instrText>
        </w:r>
        <w:r w:rsidRPr="00273470">
          <w:rPr>
            <w:noProof/>
            <w:webHidden/>
            <w:color w:val="auto"/>
          </w:rPr>
        </w:r>
        <w:r w:rsidRPr="00273470">
          <w:rPr>
            <w:noProof/>
            <w:webHidden/>
            <w:color w:val="auto"/>
          </w:rPr>
          <w:fldChar w:fldCharType="separate"/>
        </w:r>
        <w:r w:rsidR="00F2509B" w:rsidRPr="00273470">
          <w:rPr>
            <w:noProof/>
            <w:webHidden/>
            <w:color w:val="auto"/>
          </w:rPr>
          <w:t>72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1" w:history="1">
        <w:r w:rsidRPr="00273470">
          <w:rPr>
            <w:rStyle w:val="a7"/>
            <w:noProof/>
            <w:color w:val="auto"/>
          </w:rPr>
          <w:t>2.1.</w:t>
        </w:r>
        <w:r w:rsidRPr="00273470">
          <w:rPr>
            <w:rStyle w:val="a7"/>
            <w:noProof/>
            <w:color w:val="auto"/>
            <w:lang w:val="uk-UA"/>
          </w:rPr>
          <w:t>4</w:t>
        </w:r>
        <w:r w:rsidRPr="00273470">
          <w:rPr>
            <w:rStyle w:val="a7"/>
            <w:noProof/>
            <w:color w:val="auto"/>
          </w:rPr>
          <w:t xml:space="preserve">. Цінності </w:t>
        </w:r>
        <w:r w:rsidRPr="00273470">
          <w:rPr>
            <w:rStyle w:val="a7"/>
            <w:noProof/>
            <w:color w:val="auto"/>
            <w:lang w:val="uk-UA"/>
          </w:rPr>
          <w:t>для науково-дослідної діяльності і пріоритети щодо їх збереження</w:t>
        </w:r>
        <w:r w:rsidRPr="00273470">
          <w:rPr>
            <w:rStyle w:val="a7"/>
            <w:noProof/>
            <w:color w:val="auto"/>
          </w:rPr>
          <w:t>.</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_Toc65668171 \h </w:instrText>
        </w:r>
        <w:r w:rsidRPr="00273470">
          <w:rPr>
            <w:noProof/>
            <w:webHidden/>
            <w:color w:val="auto"/>
          </w:rPr>
        </w:r>
        <w:r w:rsidRPr="00273470">
          <w:rPr>
            <w:noProof/>
            <w:webHidden/>
            <w:color w:val="auto"/>
          </w:rPr>
          <w:fldChar w:fldCharType="separate"/>
        </w:r>
        <w:r w:rsidR="00F2509B" w:rsidRPr="00273470">
          <w:rPr>
            <w:noProof/>
            <w:webHidden/>
            <w:color w:val="auto"/>
          </w:rPr>
          <w:t>72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2" w:history="1">
        <w:r w:rsidRPr="00273470">
          <w:rPr>
            <w:rStyle w:val="a7"/>
            <w:noProof/>
            <w:color w:val="auto"/>
          </w:rPr>
          <w:t>2.1.</w:t>
        </w:r>
        <w:r w:rsidRPr="00273470">
          <w:rPr>
            <w:rStyle w:val="a7"/>
            <w:noProof/>
            <w:color w:val="auto"/>
            <w:lang w:val="uk-UA"/>
          </w:rPr>
          <w:t>5</w:t>
        </w:r>
        <w:r w:rsidRPr="00273470">
          <w:rPr>
            <w:rStyle w:val="a7"/>
            <w:noProof/>
            <w:color w:val="auto"/>
          </w:rPr>
          <w:t xml:space="preserve">. </w:t>
        </w:r>
        <w:r w:rsidRPr="00273470">
          <w:rPr>
            <w:rStyle w:val="a7"/>
            <w:noProof/>
            <w:color w:val="auto"/>
            <w:lang w:val="uk-UA"/>
          </w:rPr>
          <w:t>Екологічні освітньо-виховні цінності і пріоритети щодо їх збереження</w:t>
        </w:r>
        <w:r w:rsidRPr="00273470">
          <w:rPr>
            <w:rStyle w:val="a7"/>
            <w:noProof/>
            <w:color w:val="auto"/>
          </w:rPr>
          <w:t>.</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_Toc65668172 \h </w:instrText>
        </w:r>
        <w:r w:rsidRPr="00273470">
          <w:rPr>
            <w:noProof/>
            <w:webHidden/>
            <w:color w:val="auto"/>
          </w:rPr>
        </w:r>
        <w:r w:rsidRPr="00273470">
          <w:rPr>
            <w:noProof/>
            <w:webHidden/>
            <w:color w:val="auto"/>
          </w:rPr>
          <w:fldChar w:fldCharType="separate"/>
        </w:r>
        <w:r w:rsidR="00F2509B" w:rsidRPr="00273470">
          <w:rPr>
            <w:noProof/>
            <w:webHidden/>
            <w:color w:val="auto"/>
          </w:rPr>
          <w:t>73</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3" w:history="1">
        <w:r w:rsidRPr="00273470">
          <w:rPr>
            <w:rStyle w:val="a7"/>
            <w:noProof/>
            <w:color w:val="auto"/>
          </w:rPr>
          <w:t>2.1.</w:t>
        </w:r>
        <w:r w:rsidRPr="00273470">
          <w:rPr>
            <w:rStyle w:val="a7"/>
            <w:noProof/>
            <w:color w:val="auto"/>
            <w:lang w:val="uk-UA"/>
          </w:rPr>
          <w:t>6</w:t>
        </w:r>
        <w:r w:rsidRPr="00273470">
          <w:rPr>
            <w:rStyle w:val="a7"/>
            <w:noProof/>
            <w:color w:val="auto"/>
          </w:rPr>
          <w:t xml:space="preserve">. </w:t>
        </w:r>
        <w:r w:rsidRPr="00273470">
          <w:rPr>
            <w:rStyle w:val="a7"/>
            <w:noProof/>
            <w:color w:val="auto"/>
            <w:lang w:val="uk-UA"/>
          </w:rPr>
          <w:t>Культурні та історичні цінності</w:t>
        </w:r>
        <w:r w:rsidRPr="00273470">
          <w:rPr>
            <w:rStyle w:val="a7"/>
            <w:noProof/>
            <w:color w:val="auto"/>
          </w:rPr>
          <w:t>.</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_Toc65668173 \h </w:instrText>
        </w:r>
        <w:r w:rsidRPr="00273470">
          <w:rPr>
            <w:noProof/>
            <w:webHidden/>
            <w:color w:val="auto"/>
          </w:rPr>
        </w:r>
        <w:r w:rsidRPr="00273470">
          <w:rPr>
            <w:noProof/>
            <w:webHidden/>
            <w:color w:val="auto"/>
          </w:rPr>
          <w:fldChar w:fldCharType="separate"/>
        </w:r>
        <w:r w:rsidR="00F2509B" w:rsidRPr="00273470">
          <w:rPr>
            <w:noProof/>
            <w:webHidden/>
            <w:color w:val="auto"/>
          </w:rPr>
          <w:t>74</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4" w:history="1">
        <w:r w:rsidRPr="00273470">
          <w:rPr>
            <w:rStyle w:val="a7"/>
            <w:noProof/>
            <w:color w:val="auto"/>
          </w:rPr>
          <w:t>2.1.</w:t>
        </w:r>
        <w:r w:rsidRPr="00273470">
          <w:rPr>
            <w:rStyle w:val="a7"/>
            <w:noProof/>
            <w:color w:val="auto"/>
            <w:lang w:val="uk-UA"/>
          </w:rPr>
          <w:t>7</w:t>
        </w:r>
        <w:r w:rsidRPr="00273470">
          <w:rPr>
            <w:rStyle w:val="a7"/>
            <w:noProof/>
            <w:color w:val="auto"/>
          </w:rPr>
          <w:t xml:space="preserve">. </w:t>
        </w:r>
        <w:r w:rsidRPr="00273470">
          <w:rPr>
            <w:rStyle w:val="a7"/>
            <w:noProof/>
            <w:color w:val="auto"/>
            <w:lang w:val="uk-UA"/>
          </w:rPr>
          <w:t>Естетичні та інші цінності і пріоритети щодо їх збереження.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_Toc65668174 \h </w:instrText>
        </w:r>
        <w:r w:rsidRPr="00273470">
          <w:rPr>
            <w:noProof/>
            <w:webHidden/>
            <w:color w:val="auto"/>
          </w:rPr>
        </w:r>
        <w:r w:rsidRPr="00273470">
          <w:rPr>
            <w:noProof/>
            <w:webHidden/>
            <w:color w:val="auto"/>
          </w:rPr>
          <w:fldChar w:fldCharType="separate"/>
        </w:r>
        <w:r w:rsidR="00F2509B" w:rsidRPr="00273470">
          <w:rPr>
            <w:noProof/>
            <w:webHidden/>
            <w:color w:val="auto"/>
          </w:rPr>
          <w:t>74</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75" w:history="1">
        <w:r w:rsidRPr="00273470">
          <w:rPr>
            <w:rStyle w:val="a7"/>
            <w:noProof/>
            <w:color w:val="auto"/>
          </w:rPr>
          <w:t>2.2. ВИЗНАЧЕННЯ ТА ОЦІНКА ПРОБЛЕМ, ЩО ВИМАГАЮТЬ ВТРУЧАННЯ, У ТОМУ ЧИСЛІ ТИХ, ЩО ВИКЛИКАНІ ДІЯЛЬНІСТЮ ЛЮДИНИ НА ПРИЛЕГЛИХ ТЕРИТОРІЯХ,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_Toc65668175 \h </w:instrText>
        </w:r>
        <w:r w:rsidRPr="00273470">
          <w:rPr>
            <w:noProof/>
            <w:webHidden/>
            <w:color w:val="auto"/>
          </w:rPr>
        </w:r>
        <w:r w:rsidRPr="00273470">
          <w:rPr>
            <w:noProof/>
            <w:webHidden/>
            <w:color w:val="auto"/>
          </w:rPr>
          <w:fldChar w:fldCharType="separate"/>
        </w:r>
        <w:r w:rsidR="00F2509B" w:rsidRPr="00273470">
          <w:rPr>
            <w:noProof/>
            <w:webHidden/>
            <w:color w:val="auto"/>
          </w:rPr>
          <w:t>75</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6" w:history="1">
        <w:r w:rsidRPr="00273470">
          <w:rPr>
            <w:rStyle w:val="a7"/>
            <w:noProof/>
            <w:color w:val="auto"/>
          </w:rPr>
          <w:t>2.2.1. Проблеми житлового та промислового будівництва, сільського господарства, енергетики, видобувної і іншої промисловості, транспорту та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_Toc65668176 \h </w:instrText>
        </w:r>
        <w:r w:rsidRPr="00273470">
          <w:rPr>
            <w:noProof/>
            <w:webHidden/>
            <w:color w:val="auto"/>
          </w:rPr>
        </w:r>
        <w:r w:rsidRPr="00273470">
          <w:rPr>
            <w:noProof/>
            <w:webHidden/>
            <w:color w:val="auto"/>
          </w:rPr>
          <w:fldChar w:fldCharType="separate"/>
        </w:r>
        <w:r w:rsidR="00F2509B" w:rsidRPr="00273470">
          <w:rPr>
            <w:noProof/>
            <w:webHidden/>
            <w:color w:val="auto"/>
          </w:rPr>
          <w:t>75</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7" w:history="1">
        <w:r w:rsidRPr="00273470">
          <w:rPr>
            <w:rStyle w:val="a7"/>
            <w:noProof/>
            <w:color w:val="auto"/>
            <w:lang w:eastAsia="x-none"/>
          </w:rPr>
          <w:t xml:space="preserve">2.2.2. Проблеми </w:t>
        </w:r>
        <w:r w:rsidRPr="00273470">
          <w:rPr>
            <w:rStyle w:val="a7"/>
            <w:noProof/>
            <w:color w:val="auto"/>
          </w:rPr>
          <w:t>використання</w:t>
        </w:r>
        <w:r w:rsidRPr="00273470">
          <w:rPr>
            <w:rStyle w:val="a7"/>
            <w:noProof/>
            <w:color w:val="auto"/>
            <w:lang w:eastAsia="x-none"/>
          </w:rPr>
          <w:t xml:space="preserve"> біологічних ресурсів (вирубування лісу, збір ягід, грибів, полювання) та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_Toc65668177 \h </w:instrText>
        </w:r>
        <w:r w:rsidRPr="00273470">
          <w:rPr>
            <w:noProof/>
            <w:webHidden/>
            <w:color w:val="auto"/>
          </w:rPr>
        </w:r>
        <w:r w:rsidRPr="00273470">
          <w:rPr>
            <w:noProof/>
            <w:webHidden/>
            <w:color w:val="auto"/>
          </w:rPr>
          <w:fldChar w:fldCharType="separate"/>
        </w:r>
        <w:r w:rsidR="00F2509B" w:rsidRPr="00273470">
          <w:rPr>
            <w:noProof/>
            <w:webHidden/>
            <w:color w:val="auto"/>
          </w:rPr>
          <w:t>75</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8" w:history="1">
        <w:r w:rsidRPr="00273470">
          <w:rPr>
            <w:rStyle w:val="a7"/>
            <w:noProof/>
            <w:color w:val="auto"/>
            <w:lang w:eastAsia="x-none"/>
          </w:rPr>
          <w:t>2.2.3. Проблеми використання біологічних ресурсів (лікарських трав, сінокосіння, випасання тощо) та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_Toc65668178 \h </w:instrText>
        </w:r>
        <w:r w:rsidRPr="00273470">
          <w:rPr>
            <w:noProof/>
            <w:webHidden/>
            <w:color w:val="auto"/>
          </w:rPr>
        </w:r>
        <w:r w:rsidRPr="00273470">
          <w:rPr>
            <w:noProof/>
            <w:webHidden/>
            <w:color w:val="auto"/>
          </w:rPr>
          <w:fldChar w:fldCharType="separate"/>
        </w:r>
        <w:r w:rsidR="00F2509B" w:rsidRPr="00273470">
          <w:rPr>
            <w:noProof/>
            <w:webHidden/>
            <w:color w:val="auto"/>
          </w:rPr>
          <w:t>76</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79" w:history="1">
        <w:r w:rsidRPr="00273470">
          <w:rPr>
            <w:rStyle w:val="a7"/>
            <w:noProof/>
            <w:color w:val="auto"/>
            <w:lang w:eastAsia="x-none"/>
          </w:rPr>
          <w:t>2.2.</w:t>
        </w:r>
        <w:r w:rsidRPr="00273470">
          <w:rPr>
            <w:rStyle w:val="a7"/>
            <w:noProof/>
            <w:color w:val="auto"/>
            <w:lang w:val="uk-UA" w:eastAsia="x-none"/>
          </w:rPr>
          <w:t>4</w:t>
        </w:r>
        <w:r w:rsidRPr="00273470">
          <w:rPr>
            <w:rStyle w:val="a7"/>
            <w:noProof/>
            <w:color w:val="auto"/>
            <w:lang w:eastAsia="x-none"/>
          </w:rPr>
          <w:t>. Проблеми впливу діяльності людини та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_Toc65668179 \h </w:instrText>
        </w:r>
        <w:r w:rsidRPr="00273470">
          <w:rPr>
            <w:noProof/>
            <w:webHidden/>
            <w:color w:val="auto"/>
          </w:rPr>
        </w:r>
        <w:r w:rsidRPr="00273470">
          <w:rPr>
            <w:noProof/>
            <w:webHidden/>
            <w:color w:val="auto"/>
          </w:rPr>
          <w:fldChar w:fldCharType="separate"/>
        </w:r>
        <w:r w:rsidR="00F2509B" w:rsidRPr="00273470">
          <w:rPr>
            <w:noProof/>
            <w:webHidden/>
            <w:color w:val="auto"/>
          </w:rPr>
          <w:t>76</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80" w:history="1">
        <w:r w:rsidRPr="00273470">
          <w:rPr>
            <w:rStyle w:val="a7"/>
            <w:noProof/>
            <w:color w:val="auto"/>
            <w:lang w:eastAsia="x-none"/>
          </w:rPr>
          <w:t>2.2.</w:t>
        </w:r>
        <w:r w:rsidRPr="00273470">
          <w:rPr>
            <w:rStyle w:val="a7"/>
            <w:noProof/>
            <w:color w:val="auto"/>
            <w:lang w:val="uk-UA" w:eastAsia="x-none"/>
          </w:rPr>
          <w:t>5</w:t>
        </w:r>
        <w:r w:rsidRPr="00273470">
          <w:rPr>
            <w:rStyle w:val="a7"/>
            <w:noProof/>
            <w:color w:val="auto"/>
            <w:lang w:eastAsia="x-none"/>
          </w:rPr>
          <w:t>. Проблеми інвазійних і інших проблемних видів та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_Toc65668180 \h </w:instrText>
        </w:r>
        <w:r w:rsidRPr="00273470">
          <w:rPr>
            <w:noProof/>
            <w:webHidden/>
            <w:color w:val="auto"/>
          </w:rPr>
        </w:r>
        <w:r w:rsidRPr="00273470">
          <w:rPr>
            <w:noProof/>
            <w:webHidden/>
            <w:color w:val="auto"/>
          </w:rPr>
          <w:fldChar w:fldCharType="separate"/>
        </w:r>
        <w:r w:rsidR="00F2509B" w:rsidRPr="00273470">
          <w:rPr>
            <w:noProof/>
            <w:webHidden/>
            <w:color w:val="auto"/>
          </w:rPr>
          <w:t>76</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81" w:history="1">
        <w:r w:rsidRPr="00273470">
          <w:rPr>
            <w:rStyle w:val="a7"/>
            <w:noProof/>
            <w:color w:val="auto"/>
            <w:lang w:eastAsia="x-none"/>
          </w:rPr>
          <w:t>2.2.</w:t>
        </w:r>
        <w:r w:rsidRPr="00273470">
          <w:rPr>
            <w:rStyle w:val="a7"/>
            <w:noProof/>
            <w:color w:val="auto"/>
            <w:lang w:val="uk-UA" w:eastAsia="x-none"/>
          </w:rPr>
          <w:t>6</w:t>
        </w:r>
        <w:r w:rsidRPr="00273470">
          <w:rPr>
            <w:rStyle w:val="a7"/>
            <w:noProof/>
            <w:color w:val="auto"/>
            <w:lang w:eastAsia="x-none"/>
          </w:rPr>
          <w:t>. Проблеми пов`язані з забрудненням (викиди, скиди, відходи) та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_Toc65668181 \h </w:instrText>
        </w:r>
        <w:r w:rsidRPr="00273470">
          <w:rPr>
            <w:noProof/>
            <w:webHidden/>
            <w:color w:val="auto"/>
          </w:rPr>
        </w:r>
        <w:r w:rsidRPr="00273470">
          <w:rPr>
            <w:noProof/>
            <w:webHidden/>
            <w:color w:val="auto"/>
          </w:rPr>
          <w:fldChar w:fldCharType="separate"/>
        </w:r>
        <w:r w:rsidR="00F2509B" w:rsidRPr="00273470">
          <w:rPr>
            <w:noProof/>
            <w:webHidden/>
            <w:color w:val="auto"/>
          </w:rPr>
          <w:t>77</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82" w:history="1">
        <w:r w:rsidRPr="00273470">
          <w:rPr>
            <w:rStyle w:val="a7"/>
            <w:noProof/>
            <w:color w:val="auto"/>
            <w:lang w:eastAsia="x-none"/>
          </w:rPr>
          <w:t>2.2.</w:t>
        </w:r>
        <w:r w:rsidRPr="00273470">
          <w:rPr>
            <w:rStyle w:val="a7"/>
            <w:noProof/>
            <w:color w:val="auto"/>
            <w:lang w:val="uk-UA" w:eastAsia="x-none"/>
          </w:rPr>
          <w:t>7</w:t>
        </w:r>
        <w:r w:rsidRPr="00273470">
          <w:rPr>
            <w:rStyle w:val="a7"/>
            <w:noProof/>
            <w:color w:val="auto"/>
            <w:lang w:eastAsia="x-none"/>
          </w:rPr>
          <w:t>. Проблеми впливу геологічних процесів (зсуви, землетруси тощо) та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_Toc65668182 \h </w:instrText>
        </w:r>
        <w:r w:rsidRPr="00273470">
          <w:rPr>
            <w:noProof/>
            <w:webHidden/>
            <w:color w:val="auto"/>
          </w:rPr>
        </w:r>
        <w:r w:rsidRPr="00273470">
          <w:rPr>
            <w:noProof/>
            <w:webHidden/>
            <w:color w:val="auto"/>
          </w:rPr>
          <w:fldChar w:fldCharType="separate"/>
        </w:r>
        <w:r w:rsidR="00F2509B" w:rsidRPr="00273470">
          <w:rPr>
            <w:noProof/>
            <w:webHidden/>
            <w:color w:val="auto"/>
          </w:rPr>
          <w:t>77</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83" w:history="1">
        <w:r w:rsidRPr="00273470">
          <w:rPr>
            <w:rStyle w:val="a7"/>
            <w:noProof/>
            <w:color w:val="auto"/>
            <w:lang w:eastAsia="x-none"/>
          </w:rPr>
          <w:t>2.2.8. Проблеми зміни клімату і погодні умови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_Toc65668183 \h </w:instrText>
        </w:r>
        <w:r w:rsidRPr="00273470">
          <w:rPr>
            <w:noProof/>
            <w:webHidden/>
            <w:color w:val="auto"/>
          </w:rPr>
        </w:r>
        <w:r w:rsidRPr="00273470">
          <w:rPr>
            <w:noProof/>
            <w:webHidden/>
            <w:color w:val="auto"/>
          </w:rPr>
          <w:fldChar w:fldCharType="separate"/>
        </w:r>
        <w:r w:rsidR="00F2509B" w:rsidRPr="00273470">
          <w:rPr>
            <w:noProof/>
            <w:webHidden/>
            <w:color w:val="auto"/>
          </w:rPr>
          <w:t>78</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84" w:history="1">
        <w:r w:rsidRPr="00273470">
          <w:rPr>
            <w:rStyle w:val="a7"/>
            <w:noProof/>
            <w:color w:val="auto"/>
            <w:lang w:eastAsia="x-none"/>
          </w:rPr>
          <w:t>2.2.9. Проблеми пов’язані з транскордонними впливами та їх ранжування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_Toc65668184 \h </w:instrText>
        </w:r>
        <w:r w:rsidRPr="00273470">
          <w:rPr>
            <w:noProof/>
            <w:webHidden/>
            <w:color w:val="auto"/>
          </w:rPr>
        </w:r>
        <w:r w:rsidRPr="00273470">
          <w:rPr>
            <w:noProof/>
            <w:webHidden/>
            <w:color w:val="auto"/>
          </w:rPr>
          <w:fldChar w:fldCharType="separate"/>
        </w:r>
        <w:r w:rsidR="00F2509B" w:rsidRPr="00273470">
          <w:rPr>
            <w:noProof/>
            <w:webHidden/>
            <w:color w:val="auto"/>
          </w:rPr>
          <w:t>78</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85" w:history="1">
        <w:r w:rsidRPr="00273470">
          <w:rPr>
            <w:rStyle w:val="a7"/>
            <w:caps/>
            <w:noProof/>
            <w:color w:val="auto"/>
          </w:rPr>
          <w:t>2.3. Аналіз виконання попереднього Проекту організації території</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_Toc65668185 \h </w:instrText>
        </w:r>
        <w:r w:rsidRPr="00273470">
          <w:rPr>
            <w:noProof/>
            <w:webHidden/>
            <w:color w:val="auto"/>
          </w:rPr>
        </w:r>
        <w:r w:rsidRPr="00273470">
          <w:rPr>
            <w:noProof/>
            <w:webHidden/>
            <w:color w:val="auto"/>
          </w:rPr>
          <w:fldChar w:fldCharType="separate"/>
        </w:r>
        <w:r w:rsidR="00F2509B" w:rsidRPr="00273470">
          <w:rPr>
            <w:noProof/>
            <w:webHidden/>
            <w:color w:val="auto"/>
          </w:rPr>
          <w:t>79</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86" w:history="1">
        <w:r w:rsidRPr="00273470">
          <w:rPr>
            <w:rStyle w:val="a7"/>
            <w:noProof/>
            <w:color w:val="auto"/>
            <w:lang w:val="uk-UA"/>
          </w:rPr>
          <w:t>2.4.</w:t>
        </w:r>
        <w:r w:rsidRPr="00273470">
          <w:rPr>
            <w:rStyle w:val="a7"/>
            <w:caps/>
            <w:noProof/>
            <w:color w:val="auto"/>
            <w:lang w:val="uk-UA"/>
          </w:rPr>
          <w:t xml:space="preserve"> </w:t>
        </w:r>
        <w:r w:rsidRPr="00273470">
          <w:rPr>
            <w:rStyle w:val="a7"/>
            <w:caps/>
            <w:noProof/>
            <w:color w:val="auto"/>
          </w:rPr>
          <w:t>Оцінка</w:t>
        </w:r>
        <w:r w:rsidRPr="00273470">
          <w:rPr>
            <w:rStyle w:val="a7"/>
            <w:caps/>
            <w:noProof/>
            <w:color w:val="auto"/>
            <w:lang w:val="uk-UA"/>
          </w:rPr>
          <w:t xml:space="preserve"> </w:t>
        </w:r>
        <w:r w:rsidRPr="00273470">
          <w:rPr>
            <w:rStyle w:val="a7"/>
            <w:caps/>
            <w:noProof/>
            <w:color w:val="auto"/>
          </w:rPr>
          <w:t>системи</w:t>
        </w:r>
        <w:r w:rsidRPr="00273470">
          <w:rPr>
            <w:rStyle w:val="a7"/>
            <w:caps/>
            <w:noProof/>
            <w:color w:val="auto"/>
            <w:lang w:val="uk-UA"/>
          </w:rPr>
          <w:t xml:space="preserve"> </w:t>
        </w:r>
        <w:r w:rsidRPr="00273470">
          <w:rPr>
            <w:rStyle w:val="a7"/>
            <w:caps/>
            <w:noProof/>
            <w:color w:val="auto"/>
          </w:rPr>
          <w:t>управління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_Toc65668186 \h </w:instrText>
        </w:r>
        <w:r w:rsidRPr="00273470">
          <w:rPr>
            <w:noProof/>
            <w:webHidden/>
            <w:color w:val="auto"/>
          </w:rPr>
        </w:r>
        <w:r w:rsidRPr="00273470">
          <w:rPr>
            <w:noProof/>
            <w:webHidden/>
            <w:color w:val="auto"/>
          </w:rPr>
          <w:fldChar w:fldCharType="separate"/>
        </w:r>
        <w:r w:rsidR="00F2509B" w:rsidRPr="00273470">
          <w:rPr>
            <w:noProof/>
            <w:webHidden/>
            <w:color w:val="auto"/>
          </w:rPr>
          <w:t>79</w:t>
        </w:r>
        <w:r w:rsidRPr="00273470">
          <w:rPr>
            <w:noProof/>
            <w:webHidden/>
            <w:color w:val="auto"/>
          </w:rPr>
          <w:fldChar w:fldCharType="end"/>
        </w:r>
      </w:hyperlink>
    </w:p>
    <w:p w:rsidR="00E93FE9" w:rsidRPr="00273470" w:rsidRDefault="00E93FE9" w:rsidP="00F2509B">
      <w:pPr>
        <w:pStyle w:val="1f0"/>
        <w:tabs>
          <w:tab w:val="right" w:leader="dot" w:pos="9345"/>
        </w:tabs>
        <w:spacing w:line="276" w:lineRule="auto"/>
        <w:rPr>
          <w:rFonts w:cs="Times New Roman"/>
          <w:b w:val="0"/>
          <w:bCs w:val="0"/>
          <w:caps w:val="0"/>
          <w:noProof/>
          <w:color w:val="auto"/>
          <w:sz w:val="22"/>
          <w:szCs w:val="22"/>
        </w:rPr>
      </w:pPr>
      <w:hyperlink w:anchor="_Toc65668187" w:history="1">
        <w:r w:rsidRPr="00273470">
          <w:rPr>
            <w:rStyle w:val="a7"/>
            <w:noProof/>
            <w:color w:val="auto"/>
          </w:rPr>
          <w:t>РОЗДІЛ 3. СТРАТЕГІЯ РОЗВИТКУ ЗАПОВІДНИКА НА ДЕСЯТЬ РОКІВ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_Toc65668187 \h </w:instrText>
        </w:r>
        <w:r w:rsidRPr="00273470">
          <w:rPr>
            <w:noProof/>
            <w:webHidden/>
            <w:color w:val="auto"/>
          </w:rPr>
        </w:r>
        <w:r w:rsidRPr="00273470">
          <w:rPr>
            <w:noProof/>
            <w:webHidden/>
            <w:color w:val="auto"/>
          </w:rPr>
          <w:fldChar w:fldCharType="separate"/>
        </w:r>
        <w:r w:rsidR="00F2509B" w:rsidRPr="00273470">
          <w:rPr>
            <w:noProof/>
            <w:webHidden/>
            <w:color w:val="auto"/>
          </w:rPr>
          <w:t>80</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88" w:history="1">
        <w:r w:rsidRPr="00273470">
          <w:rPr>
            <w:rStyle w:val="a7"/>
            <w:caps/>
            <w:noProof/>
            <w:color w:val="auto"/>
          </w:rPr>
          <w:t>3.1. Стратегічні завдання з розвитку Заповідника на десять років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_Toc65668188 \h </w:instrText>
        </w:r>
        <w:r w:rsidRPr="00273470">
          <w:rPr>
            <w:noProof/>
            <w:webHidden/>
            <w:color w:val="auto"/>
          </w:rPr>
        </w:r>
        <w:r w:rsidRPr="00273470">
          <w:rPr>
            <w:noProof/>
            <w:webHidden/>
            <w:color w:val="auto"/>
          </w:rPr>
          <w:fldChar w:fldCharType="separate"/>
        </w:r>
        <w:r w:rsidR="00F2509B" w:rsidRPr="00273470">
          <w:rPr>
            <w:noProof/>
            <w:webHidden/>
            <w:color w:val="auto"/>
          </w:rPr>
          <w:t>80</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89" w:history="1">
        <w:r w:rsidRPr="00273470">
          <w:rPr>
            <w:rStyle w:val="a7"/>
            <w:caps/>
            <w:noProof/>
            <w:color w:val="auto"/>
          </w:rPr>
          <w:t>3.2. Режим охорони та відтворення природних комплексів і об’єктів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_Toc65668189 \h </w:instrText>
        </w:r>
        <w:r w:rsidRPr="00273470">
          <w:rPr>
            <w:noProof/>
            <w:webHidden/>
            <w:color w:val="auto"/>
          </w:rPr>
        </w:r>
        <w:r w:rsidRPr="00273470">
          <w:rPr>
            <w:noProof/>
            <w:webHidden/>
            <w:color w:val="auto"/>
          </w:rPr>
          <w:fldChar w:fldCharType="separate"/>
        </w:r>
        <w:r w:rsidR="00F2509B" w:rsidRPr="00273470">
          <w:rPr>
            <w:noProof/>
            <w:webHidden/>
            <w:color w:val="auto"/>
          </w:rPr>
          <w:t>84</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90" w:history="1">
        <w:r w:rsidRPr="00273470">
          <w:rPr>
            <w:rStyle w:val="a7"/>
            <w:caps/>
            <w:noProof/>
            <w:color w:val="auto"/>
          </w:rPr>
          <w:t>3.3. Виділення земельних ділянок для задоволення господарських потреб Заповідника та його працівників у сінокосах, випасах, городах та паливі відповідно до встановлених нормативів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_Toc65668190 \h </w:instrText>
        </w:r>
        <w:r w:rsidRPr="00273470">
          <w:rPr>
            <w:noProof/>
            <w:webHidden/>
            <w:color w:val="auto"/>
          </w:rPr>
        </w:r>
        <w:r w:rsidRPr="00273470">
          <w:rPr>
            <w:noProof/>
            <w:webHidden/>
            <w:color w:val="auto"/>
          </w:rPr>
          <w:fldChar w:fldCharType="separate"/>
        </w:r>
        <w:r w:rsidR="00F2509B" w:rsidRPr="00273470">
          <w:rPr>
            <w:noProof/>
            <w:webHidden/>
            <w:color w:val="auto"/>
          </w:rPr>
          <w:t>85</w:t>
        </w:r>
        <w:r w:rsidRPr="00273470">
          <w:rPr>
            <w:noProof/>
            <w:webHidden/>
            <w:color w:val="auto"/>
          </w:rPr>
          <w:fldChar w:fldCharType="end"/>
        </w:r>
      </w:hyperlink>
    </w:p>
    <w:p w:rsidR="00E93FE9" w:rsidRPr="00273470" w:rsidRDefault="00E93FE9" w:rsidP="00F2509B">
      <w:pPr>
        <w:pStyle w:val="1f0"/>
        <w:tabs>
          <w:tab w:val="right" w:leader="dot" w:pos="9345"/>
        </w:tabs>
        <w:spacing w:line="276" w:lineRule="auto"/>
        <w:rPr>
          <w:rFonts w:cs="Times New Roman"/>
          <w:b w:val="0"/>
          <w:bCs w:val="0"/>
          <w:caps w:val="0"/>
          <w:noProof/>
          <w:color w:val="auto"/>
          <w:sz w:val="22"/>
          <w:szCs w:val="22"/>
        </w:rPr>
      </w:pPr>
      <w:hyperlink w:anchor="_Toc65668191" w:history="1">
        <w:r w:rsidRPr="00273470">
          <w:rPr>
            <w:rStyle w:val="a7"/>
            <w:noProof/>
            <w:color w:val="auto"/>
          </w:rPr>
          <w:t>РОЗДІЛ 4. П’ЯТИРІЧНИЙ ПЛАН ЗАХОДІВ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_Toc65668191 \h </w:instrText>
        </w:r>
        <w:r w:rsidRPr="00273470">
          <w:rPr>
            <w:noProof/>
            <w:webHidden/>
            <w:color w:val="auto"/>
          </w:rPr>
        </w:r>
        <w:r w:rsidRPr="00273470">
          <w:rPr>
            <w:noProof/>
            <w:webHidden/>
            <w:color w:val="auto"/>
          </w:rPr>
          <w:fldChar w:fldCharType="separate"/>
        </w:r>
        <w:r w:rsidR="00F2509B" w:rsidRPr="00273470">
          <w:rPr>
            <w:noProof/>
            <w:webHidden/>
            <w:color w:val="auto"/>
          </w:rPr>
          <w:t>86</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192" w:history="1">
        <w:r w:rsidRPr="00273470">
          <w:rPr>
            <w:rStyle w:val="a7"/>
            <w:caps/>
            <w:noProof/>
            <w:color w:val="auto"/>
          </w:rPr>
          <w:t>4.1. Опис запланованих заходів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_Toc65668192 \h </w:instrText>
        </w:r>
        <w:r w:rsidRPr="00273470">
          <w:rPr>
            <w:noProof/>
            <w:webHidden/>
            <w:color w:val="auto"/>
          </w:rPr>
        </w:r>
        <w:r w:rsidRPr="00273470">
          <w:rPr>
            <w:noProof/>
            <w:webHidden/>
            <w:color w:val="auto"/>
          </w:rPr>
          <w:fldChar w:fldCharType="separate"/>
        </w:r>
        <w:r w:rsidR="00F2509B" w:rsidRPr="00273470">
          <w:rPr>
            <w:noProof/>
            <w:webHidden/>
            <w:color w:val="auto"/>
          </w:rPr>
          <w:t>86</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93" w:history="1">
        <w:r w:rsidRPr="00273470">
          <w:rPr>
            <w:rStyle w:val="a7"/>
            <w:noProof/>
            <w:color w:val="auto"/>
            <w:lang w:val="uk-UA"/>
          </w:rPr>
          <w:t xml:space="preserve">Стратегічний напрямок </w:t>
        </w:r>
        <w:r w:rsidRPr="00273470">
          <w:rPr>
            <w:rStyle w:val="a7"/>
            <w:noProof/>
            <w:color w:val="auto"/>
          </w:rPr>
          <w:t>1. Охорона та збереження природних комплексів та об’єктів</w:t>
        </w:r>
        <w:r w:rsidRPr="00273470">
          <w:rPr>
            <w:rStyle w:val="a7"/>
            <w:noProof/>
            <w:color w:val="auto"/>
            <w:lang w:val="uk-UA"/>
          </w:rPr>
          <w:t>.</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_Toc65668193 \h </w:instrText>
        </w:r>
        <w:r w:rsidRPr="00273470">
          <w:rPr>
            <w:noProof/>
            <w:webHidden/>
            <w:color w:val="auto"/>
          </w:rPr>
        </w:r>
        <w:r w:rsidRPr="00273470">
          <w:rPr>
            <w:noProof/>
            <w:webHidden/>
            <w:color w:val="auto"/>
          </w:rPr>
          <w:fldChar w:fldCharType="separate"/>
        </w:r>
        <w:r w:rsidR="00F2509B" w:rsidRPr="00273470">
          <w:rPr>
            <w:noProof/>
            <w:webHidden/>
            <w:color w:val="auto"/>
          </w:rPr>
          <w:t>86</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94" w:history="1">
        <w:r w:rsidRPr="00273470">
          <w:rPr>
            <w:rStyle w:val="a7"/>
            <w:bCs/>
            <w:i/>
            <w:iCs/>
            <w:noProof/>
            <w:color w:val="auto"/>
          </w:rPr>
          <w:t>Стратегічне завдання 1. Заходи щодо охорони рослин та рослинних угруповань.</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_Toc65668194 \h </w:instrText>
        </w:r>
        <w:r w:rsidRPr="00273470">
          <w:rPr>
            <w:noProof/>
            <w:webHidden/>
            <w:color w:val="auto"/>
          </w:rPr>
        </w:r>
        <w:r w:rsidRPr="00273470">
          <w:rPr>
            <w:noProof/>
            <w:webHidden/>
            <w:color w:val="auto"/>
          </w:rPr>
          <w:fldChar w:fldCharType="separate"/>
        </w:r>
        <w:r w:rsidR="00F2509B" w:rsidRPr="00273470">
          <w:rPr>
            <w:noProof/>
            <w:webHidden/>
            <w:color w:val="auto"/>
          </w:rPr>
          <w:t>86</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95" w:history="1">
        <w:r w:rsidRPr="00273470">
          <w:rPr>
            <w:rStyle w:val="a7"/>
            <w:bCs/>
            <w:i/>
            <w:iCs/>
            <w:noProof/>
            <w:color w:val="auto"/>
          </w:rPr>
          <w:t>Стратегічне завдання 2. Охорона, збереження та відтворення тваринного світу на території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_Toc65668195 \h </w:instrText>
        </w:r>
        <w:r w:rsidRPr="00273470">
          <w:rPr>
            <w:noProof/>
            <w:webHidden/>
            <w:color w:val="auto"/>
          </w:rPr>
        </w:r>
        <w:r w:rsidRPr="00273470">
          <w:rPr>
            <w:noProof/>
            <w:webHidden/>
            <w:color w:val="auto"/>
          </w:rPr>
          <w:fldChar w:fldCharType="separate"/>
        </w:r>
        <w:r w:rsidR="00F2509B" w:rsidRPr="00273470">
          <w:rPr>
            <w:noProof/>
            <w:webHidden/>
            <w:color w:val="auto"/>
          </w:rPr>
          <w:t>92</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96" w:history="1">
        <w:r w:rsidRPr="00273470">
          <w:rPr>
            <w:rStyle w:val="a7"/>
            <w:bCs/>
            <w:i/>
            <w:iCs/>
            <w:noProof/>
            <w:color w:val="auto"/>
          </w:rPr>
          <w:t>Стратегічне завдання 3. Заходи із збереження ландшафтного різноманіття.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_Toc65668196 \h </w:instrText>
        </w:r>
        <w:r w:rsidRPr="00273470">
          <w:rPr>
            <w:noProof/>
            <w:webHidden/>
            <w:color w:val="auto"/>
          </w:rPr>
        </w:r>
        <w:r w:rsidRPr="00273470">
          <w:rPr>
            <w:noProof/>
            <w:webHidden/>
            <w:color w:val="auto"/>
          </w:rPr>
          <w:fldChar w:fldCharType="separate"/>
        </w:r>
        <w:r w:rsidR="00F2509B" w:rsidRPr="00273470">
          <w:rPr>
            <w:noProof/>
            <w:webHidden/>
            <w:color w:val="auto"/>
          </w:rPr>
          <w:t>98</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197" w:history="1">
        <w:r w:rsidRPr="00273470">
          <w:rPr>
            <w:rStyle w:val="a7"/>
            <w:noProof/>
            <w:color w:val="auto"/>
            <w:lang w:val="uk-UA"/>
          </w:rPr>
          <w:t>Стратегічний напрямок 2</w:t>
        </w:r>
        <w:r w:rsidRPr="00273470">
          <w:rPr>
            <w:rStyle w:val="a7"/>
            <w:noProof/>
            <w:color w:val="auto"/>
          </w:rPr>
          <w:t>. Розвиток екологогічної освітньо-виховної діяльності, підвищення рівня екологічної культури відвідувачів та місцевих жителів</w:t>
        </w:r>
        <w:r w:rsidRPr="00273470">
          <w:rPr>
            <w:rStyle w:val="a7"/>
            <w:noProof/>
            <w:color w:val="auto"/>
            <w:lang w:val="uk-UA"/>
          </w:rPr>
          <w:t>.</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_Toc65668197 \h </w:instrText>
        </w:r>
        <w:r w:rsidRPr="00273470">
          <w:rPr>
            <w:noProof/>
            <w:webHidden/>
            <w:color w:val="auto"/>
          </w:rPr>
        </w:r>
        <w:r w:rsidRPr="00273470">
          <w:rPr>
            <w:noProof/>
            <w:webHidden/>
            <w:color w:val="auto"/>
          </w:rPr>
          <w:fldChar w:fldCharType="separate"/>
        </w:r>
        <w:r w:rsidR="00F2509B" w:rsidRPr="00273470">
          <w:rPr>
            <w:noProof/>
            <w:webHidden/>
            <w:color w:val="auto"/>
          </w:rPr>
          <w:t>98</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98" w:history="1">
        <w:r w:rsidRPr="00273470">
          <w:rPr>
            <w:rStyle w:val="a7"/>
            <w:bCs/>
            <w:i/>
            <w:iCs/>
            <w:noProof/>
            <w:color w:val="auto"/>
          </w:rPr>
          <w:t>Стратегічне завдання 4. Розвиток інфраструктури для проведення екологічної освітньо-виховної роботи.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_Toc65668198 \h </w:instrText>
        </w:r>
        <w:r w:rsidRPr="00273470">
          <w:rPr>
            <w:noProof/>
            <w:webHidden/>
            <w:color w:val="auto"/>
          </w:rPr>
        </w:r>
        <w:r w:rsidRPr="00273470">
          <w:rPr>
            <w:noProof/>
            <w:webHidden/>
            <w:color w:val="auto"/>
          </w:rPr>
          <w:fldChar w:fldCharType="separate"/>
        </w:r>
        <w:r w:rsidR="00F2509B" w:rsidRPr="00273470">
          <w:rPr>
            <w:noProof/>
            <w:webHidden/>
            <w:color w:val="auto"/>
          </w:rPr>
          <w:t>99</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199" w:history="1">
        <w:r w:rsidRPr="00273470">
          <w:rPr>
            <w:rStyle w:val="a7"/>
            <w:bCs/>
            <w:i/>
            <w:iCs/>
            <w:noProof/>
            <w:color w:val="auto"/>
          </w:rPr>
          <w:t>Стратегічне завдання 5. Організація та проведення тематичних еколого-освітніх заходів.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_Toc65668199 \h </w:instrText>
        </w:r>
        <w:r w:rsidRPr="00273470">
          <w:rPr>
            <w:noProof/>
            <w:webHidden/>
            <w:color w:val="auto"/>
          </w:rPr>
        </w:r>
        <w:r w:rsidRPr="00273470">
          <w:rPr>
            <w:noProof/>
            <w:webHidden/>
            <w:color w:val="auto"/>
          </w:rPr>
          <w:fldChar w:fldCharType="separate"/>
        </w:r>
        <w:r w:rsidR="00F2509B" w:rsidRPr="00273470">
          <w:rPr>
            <w:noProof/>
            <w:webHidden/>
            <w:color w:val="auto"/>
          </w:rPr>
          <w:t>101</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200" w:history="1">
        <w:r w:rsidRPr="00273470">
          <w:rPr>
            <w:rStyle w:val="a7"/>
            <w:bCs/>
            <w:i/>
            <w:iCs/>
            <w:noProof/>
            <w:color w:val="auto"/>
          </w:rPr>
          <w:t>Стратегічне завдання 6. Інформаційне забезпечення еколого-освітньої діяльності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_Toc65668200 \h </w:instrText>
        </w:r>
        <w:r w:rsidRPr="00273470">
          <w:rPr>
            <w:noProof/>
            <w:webHidden/>
            <w:color w:val="auto"/>
          </w:rPr>
        </w:r>
        <w:r w:rsidRPr="00273470">
          <w:rPr>
            <w:noProof/>
            <w:webHidden/>
            <w:color w:val="auto"/>
          </w:rPr>
          <w:fldChar w:fldCharType="separate"/>
        </w:r>
        <w:r w:rsidR="00F2509B" w:rsidRPr="00273470">
          <w:rPr>
            <w:noProof/>
            <w:webHidden/>
            <w:color w:val="auto"/>
          </w:rPr>
          <w:t>102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01" w:history="1">
        <w:r w:rsidRPr="00273470">
          <w:rPr>
            <w:rStyle w:val="a7"/>
            <w:noProof/>
            <w:color w:val="auto"/>
            <w:lang w:val="uk-UA"/>
          </w:rPr>
          <w:t>Стратегічний напрямок 3</w:t>
        </w:r>
        <w:r w:rsidRPr="00273470">
          <w:rPr>
            <w:rStyle w:val="a7"/>
            <w:noProof/>
            <w:color w:val="auto"/>
          </w:rPr>
          <w:t xml:space="preserve">. </w:t>
        </w:r>
        <w:r w:rsidRPr="00273470">
          <w:rPr>
            <w:rStyle w:val="a7"/>
            <w:noProof/>
            <w:color w:val="auto"/>
            <w:lang w:val="uk-UA"/>
          </w:rPr>
          <w:t>Охорона території Заповідника та дотримання природоохоронного режиму.</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_Toc65668201 \h </w:instrText>
        </w:r>
        <w:r w:rsidRPr="00273470">
          <w:rPr>
            <w:noProof/>
            <w:webHidden/>
            <w:color w:val="auto"/>
          </w:rPr>
        </w:r>
        <w:r w:rsidRPr="00273470">
          <w:rPr>
            <w:noProof/>
            <w:webHidden/>
            <w:color w:val="auto"/>
          </w:rPr>
          <w:fldChar w:fldCharType="separate"/>
        </w:r>
        <w:r w:rsidR="00F2509B" w:rsidRPr="00273470">
          <w:rPr>
            <w:noProof/>
            <w:webHidden/>
            <w:color w:val="auto"/>
          </w:rPr>
          <w:t>103</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202" w:history="1">
        <w:r w:rsidRPr="00273470">
          <w:rPr>
            <w:rStyle w:val="a7"/>
            <w:bCs/>
            <w:i/>
            <w:iCs/>
            <w:noProof/>
            <w:color w:val="auto"/>
          </w:rPr>
          <w:t>Стратегічне завдання 7. Підвищення рівня охорони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_Toc65668202 \h </w:instrText>
        </w:r>
        <w:r w:rsidRPr="00273470">
          <w:rPr>
            <w:noProof/>
            <w:webHidden/>
            <w:color w:val="auto"/>
          </w:rPr>
        </w:r>
        <w:r w:rsidRPr="00273470">
          <w:rPr>
            <w:noProof/>
            <w:webHidden/>
            <w:color w:val="auto"/>
          </w:rPr>
          <w:fldChar w:fldCharType="separate"/>
        </w:r>
        <w:r w:rsidR="00F2509B" w:rsidRPr="00273470">
          <w:rPr>
            <w:noProof/>
            <w:webHidden/>
            <w:color w:val="auto"/>
          </w:rPr>
          <w:t>104</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203" w:history="1">
        <w:r w:rsidRPr="00273470">
          <w:rPr>
            <w:rStyle w:val="a7"/>
            <w:bCs/>
            <w:i/>
            <w:iCs/>
            <w:noProof/>
            <w:color w:val="auto"/>
            <w:lang w:val="uk-UA"/>
          </w:rPr>
          <w:t xml:space="preserve">Стратегічне завдання 8. </w:t>
        </w:r>
        <w:r w:rsidRPr="00273470">
          <w:rPr>
            <w:rStyle w:val="a7"/>
            <w:bCs/>
            <w:i/>
            <w:iCs/>
            <w:noProof/>
            <w:color w:val="auto"/>
          </w:rPr>
          <w:t>Інформування населення про особливості природокористування в межах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_Toc65668203 \h </w:instrText>
        </w:r>
        <w:r w:rsidRPr="00273470">
          <w:rPr>
            <w:noProof/>
            <w:webHidden/>
            <w:color w:val="auto"/>
          </w:rPr>
        </w:r>
        <w:r w:rsidRPr="00273470">
          <w:rPr>
            <w:noProof/>
            <w:webHidden/>
            <w:color w:val="auto"/>
          </w:rPr>
          <w:fldChar w:fldCharType="separate"/>
        </w:r>
        <w:r w:rsidR="00F2509B" w:rsidRPr="00273470">
          <w:rPr>
            <w:noProof/>
            <w:webHidden/>
            <w:color w:val="auto"/>
          </w:rPr>
          <w:t>107</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204" w:history="1">
        <w:r w:rsidRPr="00273470">
          <w:rPr>
            <w:rStyle w:val="a7"/>
            <w:bCs/>
            <w:i/>
            <w:iCs/>
            <w:noProof/>
            <w:color w:val="auto"/>
          </w:rPr>
          <w:t>Стратегічне завдання 9. Заходи з покращення пожежної безпеки.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_Toc65668204 \h </w:instrText>
        </w:r>
        <w:r w:rsidRPr="00273470">
          <w:rPr>
            <w:noProof/>
            <w:webHidden/>
            <w:color w:val="auto"/>
          </w:rPr>
        </w:r>
        <w:r w:rsidRPr="00273470">
          <w:rPr>
            <w:noProof/>
            <w:webHidden/>
            <w:color w:val="auto"/>
          </w:rPr>
          <w:fldChar w:fldCharType="separate"/>
        </w:r>
        <w:r w:rsidR="00F2509B" w:rsidRPr="00273470">
          <w:rPr>
            <w:noProof/>
            <w:webHidden/>
            <w:color w:val="auto"/>
          </w:rPr>
          <w:t>107</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05" w:history="1">
        <w:r w:rsidRPr="00273470">
          <w:rPr>
            <w:rStyle w:val="a7"/>
            <w:noProof/>
            <w:color w:val="auto"/>
            <w:lang w:val="uk-UA"/>
          </w:rPr>
          <w:t>Стратегічний напрямок 4</w:t>
        </w:r>
        <w:r w:rsidRPr="00273470">
          <w:rPr>
            <w:rStyle w:val="a7"/>
            <w:noProof/>
            <w:color w:val="auto"/>
          </w:rPr>
          <w:t xml:space="preserve">. </w:t>
        </w:r>
        <w:r w:rsidRPr="00273470">
          <w:rPr>
            <w:rStyle w:val="a7"/>
            <w:noProof/>
            <w:color w:val="auto"/>
            <w:lang w:val="uk-UA"/>
          </w:rPr>
          <w:t>Заходи щодо розвитку наукових досліджень.</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_Toc65668205 \h </w:instrText>
        </w:r>
        <w:r w:rsidRPr="00273470">
          <w:rPr>
            <w:noProof/>
            <w:webHidden/>
            <w:color w:val="auto"/>
          </w:rPr>
        </w:r>
        <w:r w:rsidRPr="00273470">
          <w:rPr>
            <w:noProof/>
            <w:webHidden/>
            <w:color w:val="auto"/>
          </w:rPr>
          <w:fldChar w:fldCharType="separate"/>
        </w:r>
        <w:r w:rsidR="00F2509B" w:rsidRPr="00273470">
          <w:rPr>
            <w:noProof/>
            <w:webHidden/>
            <w:color w:val="auto"/>
          </w:rPr>
          <w:t>110</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206" w:history="1">
        <w:r w:rsidRPr="00273470">
          <w:rPr>
            <w:rStyle w:val="a7"/>
            <w:bCs/>
            <w:i/>
            <w:iCs/>
            <w:noProof/>
            <w:color w:val="auto"/>
          </w:rPr>
          <w:t>Стратегічне завдання 10. Розвиток наукових досліджень у Заповіднику.</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_Toc65668206 \h </w:instrText>
        </w:r>
        <w:r w:rsidRPr="00273470">
          <w:rPr>
            <w:noProof/>
            <w:webHidden/>
            <w:color w:val="auto"/>
          </w:rPr>
        </w:r>
        <w:r w:rsidRPr="00273470">
          <w:rPr>
            <w:noProof/>
            <w:webHidden/>
            <w:color w:val="auto"/>
          </w:rPr>
          <w:fldChar w:fldCharType="separate"/>
        </w:r>
        <w:r w:rsidR="00F2509B" w:rsidRPr="00273470">
          <w:rPr>
            <w:noProof/>
            <w:webHidden/>
            <w:color w:val="auto"/>
          </w:rPr>
          <w:t>110</w:t>
        </w:r>
        <w:r w:rsidRPr="00273470">
          <w:rPr>
            <w:noProof/>
            <w:webHidden/>
            <w:color w:val="auto"/>
          </w:rPr>
          <w:fldChar w:fldCharType="end"/>
        </w:r>
      </w:hyperlink>
    </w:p>
    <w:p w:rsidR="00E93FE9" w:rsidRPr="00273470" w:rsidRDefault="00E93FE9" w:rsidP="00F2509B">
      <w:pPr>
        <w:pStyle w:val="2f6"/>
        <w:tabs>
          <w:tab w:val="left" w:pos="960"/>
          <w:tab w:val="right" w:leader="dot" w:pos="9345"/>
        </w:tabs>
        <w:spacing w:line="276" w:lineRule="auto"/>
        <w:rPr>
          <w:rFonts w:cs="Times New Roman"/>
          <w:smallCaps w:val="0"/>
          <w:noProof/>
          <w:color w:val="auto"/>
          <w:sz w:val="22"/>
          <w:szCs w:val="22"/>
        </w:rPr>
      </w:pPr>
      <w:hyperlink w:anchor="_Toc65668207" w:history="1">
        <w:r w:rsidRPr="00273470">
          <w:rPr>
            <w:rStyle w:val="a7"/>
            <w:caps/>
            <w:noProof/>
            <w:color w:val="auto"/>
            <w:lang w:val="uk-UA"/>
          </w:rPr>
          <w:t>4.2.</w:t>
        </w:r>
        <w:r w:rsidRPr="00273470">
          <w:rPr>
            <w:rFonts w:cs="Times New Roman"/>
            <w:smallCaps w:val="0"/>
            <w:noProof/>
            <w:color w:val="auto"/>
            <w:sz w:val="22"/>
            <w:szCs w:val="22"/>
          </w:rPr>
          <w:tab/>
        </w:r>
        <w:r w:rsidRPr="00273470">
          <w:rPr>
            <w:rStyle w:val="a7"/>
            <w:caps/>
            <w:noProof/>
            <w:color w:val="auto"/>
          </w:rPr>
          <w:t>П’ЯТИРІЧНИЙ ПЛАН заходів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_Toc65668207 \h </w:instrText>
        </w:r>
        <w:r w:rsidRPr="00273470">
          <w:rPr>
            <w:noProof/>
            <w:webHidden/>
            <w:color w:val="auto"/>
          </w:rPr>
        </w:r>
        <w:r w:rsidRPr="00273470">
          <w:rPr>
            <w:noProof/>
            <w:webHidden/>
            <w:color w:val="auto"/>
          </w:rPr>
          <w:fldChar w:fldCharType="separate"/>
        </w:r>
        <w:r w:rsidR="00F2509B" w:rsidRPr="00273470">
          <w:rPr>
            <w:noProof/>
            <w:webHidden/>
            <w:color w:val="auto"/>
          </w:rPr>
          <w:t>112</w:t>
        </w:r>
        <w:r w:rsidRPr="00273470">
          <w:rPr>
            <w:noProof/>
            <w:webHidden/>
            <w:color w:val="auto"/>
          </w:rPr>
          <w:fldChar w:fldCharType="end"/>
        </w:r>
      </w:hyperlink>
    </w:p>
    <w:p w:rsidR="00E93FE9" w:rsidRPr="00273470" w:rsidRDefault="00E93FE9" w:rsidP="00F2509B">
      <w:pPr>
        <w:pStyle w:val="1f0"/>
        <w:tabs>
          <w:tab w:val="right" w:leader="dot" w:pos="9345"/>
        </w:tabs>
        <w:spacing w:line="276" w:lineRule="auto"/>
        <w:rPr>
          <w:rFonts w:cs="Times New Roman"/>
          <w:b w:val="0"/>
          <w:bCs w:val="0"/>
          <w:caps w:val="0"/>
          <w:noProof/>
          <w:color w:val="auto"/>
          <w:sz w:val="22"/>
          <w:szCs w:val="22"/>
        </w:rPr>
      </w:pPr>
      <w:hyperlink w:anchor="_Toc65668208" w:history="1">
        <w:r w:rsidRPr="00273470">
          <w:rPr>
            <w:rStyle w:val="a7"/>
            <w:noProof/>
            <w:color w:val="auto"/>
          </w:rPr>
          <w:t xml:space="preserve">РОЗДІЛ 5. </w:t>
        </w:r>
        <w:r w:rsidRPr="00273470">
          <w:rPr>
            <w:rStyle w:val="a7"/>
            <w:noProof/>
            <w:color w:val="auto"/>
            <w:lang w:val="uk-UA"/>
          </w:rPr>
          <w:t>ЗАСОБИ ТА РЕСУРСИ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_Toc65668208 \h </w:instrText>
        </w:r>
        <w:r w:rsidRPr="00273470">
          <w:rPr>
            <w:noProof/>
            <w:webHidden/>
            <w:color w:val="auto"/>
          </w:rPr>
        </w:r>
        <w:r w:rsidRPr="00273470">
          <w:rPr>
            <w:noProof/>
            <w:webHidden/>
            <w:color w:val="auto"/>
          </w:rPr>
          <w:fldChar w:fldCharType="separate"/>
        </w:r>
        <w:r w:rsidR="00F2509B" w:rsidRPr="00273470">
          <w:rPr>
            <w:noProof/>
            <w:webHidden/>
            <w:color w:val="auto"/>
          </w:rPr>
          <w:t>123</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09" w:history="1">
        <w:r w:rsidRPr="00273470">
          <w:rPr>
            <w:rStyle w:val="a7"/>
            <w:caps/>
            <w:noProof/>
            <w:color w:val="auto"/>
            <w:lang w:val="uk-UA"/>
          </w:rPr>
          <w:t>5</w:t>
        </w:r>
        <w:r w:rsidRPr="00273470">
          <w:rPr>
            <w:rStyle w:val="a7"/>
            <w:caps/>
            <w:noProof/>
            <w:color w:val="auto"/>
          </w:rPr>
          <w:t>.</w:t>
        </w:r>
        <w:r w:rsidRPr="00273470">
          <w:rPr>
            <w:rStyle w:val="a7"/>
            <w:caps/>
            <w:noProof/>
            <w:color w:val="auto"/>
            <w:lang w:val="uk-UA"/>
          </w:rPr>
          <w:t>1</w:t>
        </w:r>
        <w:r w:rsidRPr="00273470">
          <w:rPr>
            <w:rStyle w:val="a7"/>
            <w:caps/>
            <w:noProof/>
            <w:color w:val="auto"/>
          </w:rPr>
          <w:t>. Система управління</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_Toc65668209 \h </w:instrText>
        </w:r>
        <w:r w:rsidRPr="00273470">
          <w:rPr>
            <w:noProof/>
            <w:webHidden/>
            <w:color w:val="auto"/>
          </w:rPr>
        </w:r>
        <w:r w:rsidRPr="00273470">
          <w:rPr>
            <w:noProof/>
            <w:webHidden/>
            <w:color w:val="auto"/>
          </w:rPr>
          <w:fldChar w:fldCharType="separate"/>
        </w:r>
        <w:r w:rsidR="00F2509B" w:rsidRPr="00273470">
          <w:rPr>
            <w:noProof/>
            <w:webHidden/>
            <w:color w:val="auto"/>
          </w:rPr>
          <w:t>123</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10" w:history="1">
        <w:r w:rsidRPr="00273470">
          <w:rPr>
            <w:rStyle w:val="a7"/>
            <w:caps/>
            <w:noProof/>
            <w:color w:val="auto"/>
            <w:lang w:val="uk-UA"/>
          </w:rPr>
          <w:t>5</w:t>
        </w:r>
        <w:r w:rsidRPr="00273470">
          <w:rPr>
            <w:rStyle w:val="a7"/>
            <w:caps/>
            <w:noProof/>
            <w:color w:val="auto"/>
          </w:rPr>
          <w:t>.</w:t>
        </w:r>
        <w:r w:rsidRPr="00273470">
          <w:rPr>
            <w:rStyle w:val="a7"/>
            <w:caps/>
            <w:noProof/>
            <w:color w:val="auto"/>
            <w:lang w:val="uk-UA"/>
          </w:rPr>
          <w:t>2</w:t>
        </w:r>
        <w:r w:rsidRPr="00273470">
          <w:rPr>
            <w:rStyle w:val="a7"/>
            <w:caps/>
            <w:noProof/>
            <w:color w:val="auto"/>
          </w:rPr>
          <w:t>. Організаційна структура та штат</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_Toc65668210 \h </w:instrText>
        </w:r>
        <w:r w:rsidRPr="00273470">
          <w:rPr>
            <w:noProof/>
            <w:webHidden/>
            <w:color w:val="auto"/>
          </w:rPr>
        </w:r>
        <w:r w:rsidRPr="00273470">
          <w:rPr>
            <w:noProof/>
            <w:webHidden/>
            <w:color w:val="auto"/>
          </w:rPr>
          <w:fldChar w:fldCharType="separate"/>
        </w:r>
        <w:r w:rsidR="00F2509B" w:rsidRPr="00273470">
          <w:rPr>
            <w:noProof/>
            <w:webHidden/>
            <w:color w:val="auto"/>
          </w:rPr>
          <w:t>124</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11" w:history="1">
        <w:r w:rsidRPr="00273470">
          <w:rPr>
            <w:rStyle w:val="a7"/>
            <w:caps/>
            <w:noProof/>
            <w:color w:val="auto"/>
            <w:lang w:val="uk-UA"/>
          </w:rPr>
          <w:t>5</w:t>
        </w:r>
        <w:r w:rsidRPr="00273470">
          <w:rPr>
            <w:rStyle w:val="a7"/>
            <w:caps/>
            <w:noProof/>
            <w:color w:val="auto"/>
          </w:rPr>
          <w:t>.</w:t>
        </w:r>
        <w:r w:rsidRPr="00273470">
          <w:rPr>
            <w:rStyle w:val="a7"/>
            <w:caps/>
            <w:noProof/>
            <w:color w:val="auto"/>
            <w:lang w:val="uk-UA"/>
          </w:rPr>
          <w:t>3</w:t>
        </w:r>
        <w:r w:rsidRPr="00273470">
          <w:rPr>
            <w:rStyle w:val="a7"/>
            <w:caps/>
            <w:noProof/>
            <w:color w:val="auto"/>
          </w:rPr>
          <w:t>. Обладнання та інфраструктура (план придбання основних засобів та будівництва нових і ремонту існуючих об’єктів)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_Toc65668211 \h </w:instrText>
        </w:r>
        <w:r w:rsidRPr="00273470">
          <w:rPr>
            <w:noProof/>
            <w:webHidden/>
            <w:color w:val="auto"/>
          </w:rPr>
        </w:r>
        <w:r w:rsidRPr="00273470">
          <w:rPr>
            <w:noProof/>
            <w:webHidden/>
            <w:color w:val="auto"/>
          </w:rPr>
          <w:fldChar w:fldCharType="separate"/>
        </w:r>
        <w:r w:rsidR="00F2509B" w:rsidRPr="00273470">
          <w:rPr>
            <w:noProof/>
            <w:webHidden/>
            <w:color w:val="auto"/>
          </w:rPr>
          <w:t>126</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12" w:history="1">
        <w:r w:rsidRPr="00273470">
          <w:rPr>
            <w:rStyle w:val="a7"/>
            <w:noProof/>
            <w:color w:val="auto"/>
            <w:lang w:val="uk-UA" w:eastAsia="x-none"/>
          </w:rPr>
          <w:t>5</w:t>
        </w:r>
        <w:r w:rsidRPr="00273470">
          <w:rPr>
            <w:rStyle w:val="a7"/>
            <w:noProof/>
            <w:color w:val="auto"/>
            <w:lang w:eastAsia="x-none"/>
          </w:rPr>
          <w:t>.</w:t>
        </w:r>
        <w:r w:rsidRPr="00273470">
          <w:rPr>
            <w:rStyle w:val="a7"/>
            <w:noProof/>
            <w:color w:val="auto"/>
            <w:lang w:val="uk-UA" w:eastAsia="x-none"/>
          </w:rPr>
          <w:t>3</w:t>
        </w:r>
        <w:r w:rsidRPr="00273470">
          <w:rPr>
            <w:rStyle w:val="a7"/>
            <w:noProof/>
            <w:color w:val="auto"/>
            <w:lang w:eastAsia="x-none"/>
          </w:rPr>
          <w:t>.1. Наявна матеріальна база та інфраструктура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_Toc65668212 \h </w:instrText>
        </w:r>
        <w:r w:rsidRPr="00273470">
          <w:rPr>
            <w:noProof/>
            <w:webHidden/>
            <w:color w:val="auto"/>
          </w:rPr>
        </w:r>
        <w:r w:rsidRPr="00273470">
          <w:rPr>
            <w:noProof/>
            <w:webHidden/>
            <w:color w:val="auto"/>
          </w:rPr>
          <w:fldChar w:fldCharType="separate"/>
        </w:r>
        <w:r w:rsidR="00F2509B" w:rsidRPr="00273470">
          <w:rPr>
            <w:noProof/>
            <w:webHidden/>
            <w:color w:val="auto"/>
          </w:rPr>
          <w:t>126</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13" w:history="1">
        <w:r w:rsidRPr="00273470">
          <w:rPr>
            <w:rStyle w:val="a7"/>
            <w:noProof/>
            <w:color w:val="auto"/>
            <w:lang w:val="uk-UA" w:eastAsia="x-none"/>
          </w:rPr>
          <w:t>5</w:t>
        </w:r>
        <w:r w:rsidRPr="00273470">
          <w:rPr>
            <w:rStyle w:val="a7"/>
            <w:noProof/>
            <w:color w:val="auto"/>
            <w:lang w:eastAsia="x-none"/>
          </w:rPr>
          <w:t>.</w:t>
        </w:r>
        <w:r w:rsidRPr="00273470">
          <w:rPr>
            <w:rStyle w:val="a7"/>
            <w:noProof/>
            <w:color w:val="auto"/>
            <w:lang w:val="uk-UA" w:eastAsia="x-none"/>
          </w:rPr>
          <w:t>3</w:t>
        </w:r>
        <w:r w:rsidRPr="00273470">
          <w:rPr>
            <w:rStyle w:val="a7"/>
            <w:noProof/>
            <w:color w:val="auto"/>
            <w:lang w:eastAsia="x-none"/>
          </w:rPr>
          <w:t>.</w:t>
        </w:r>
        <w:r w:rsidRPr="00273470">
          <w:rPr>
            <w:rStyle w:val="a7"/>
            <w:noProof/>
            <w:color w:val="auto"/>
            <w:lang w:val="uk-UA" w:eastAsia="x-none"/>
          </w:rPr>
          <w:t>2</w:t>
        </w:r>
        <w:r w:rsidRPr="00273470">
          <w:rPr>
            <w:rStyle w:val="a7"/>
            <w:noProof/>
            <w:color w:val="auto"/>
            <w:lang w:eastAsia="x-none"/>
          </w:rPr>
          <w:t>. Адміністративно-господарські роботи з покращення умов праці та розвитку інфраструктури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_Toc65668213 \h </w:instrText>
        </w:r>
        <w:r w:rsidRPr="00273470">
          <w:rPr>
            <w:noProof/>
            <w:webHidden/>
            <w:color w:val="auto"/>
          </w:rPr>
        </w:r>
        <w:r w:rsidRPr="00273470">
          <w:rPr>
            <w:noProof/>
            <w:webHidden/>
            <w:color w:val="auto"/>
          </w:rPr>
          <w:fldChar w:fldCharType="separate"/>
        </w:r>
        <w:r w:rsidR="00F2509B" w:rsidRPr="00273470">
          <w:rPr>
            <w:noProof/>
            <w:webHidden/>
            <w:color w:val="auto"/>
          </w:rPr>
          <w:t>128</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214" w:history="1">
        <w:r w:rsidRPr="00273470">
          <w:rPr>
            <w:rStyle w:val="a7"/>
            <w:i/>
            <w:noProof/>
            <w:color w:val="auto"/>
            <w:lang w:val="uk-UA"/>
          </w:rPr>
          <w:t>5.3.1.1. Будівництво, придбання адміністративних та виробничих будівель для розвитку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_Toc65668214 \h </w:instrText>
        </w:r>
        <w:r w:rsidRPr="00273470">
          <w:rPr>
            <w:noProof/>
            <w:webHidden/>
            <w:color w:val="auto"/>
          </w:rPr>
        </w:r>
        <w:r w:rsidRPr="00273470">
          <w:rPr>
            <w:noProof/>
            <w:webHidden/>
            <w:color w:val="auto"/>
          </w:rPr>
          <w:fldChar w:fldCharType="separate"/>
        </w:r>
        <w:r w:rsidR="00F2509B" w:rsidRPr="00273470">
          <w:rPr>
            <w:noProof/>
            <w:webHidden/>
            <w:color w:val="auto"/>
          </w:rPr>
          <w:t>128</w:t>
        </w:r>
        <w:r w:rsidRPr="00273470">
          <w:rPr>
            <w:noProof/>
            <w:webHidden/>
            <w:color w:val="auto"/>
          </w:rPr>
          <w:fldChar w:fldCharType="end"/>
        </w:r>
      </w:hyperlink>
    </w:p>
    <w:p w:rsidR="00E93FE9" w:rsidRPr="00273470" w:rsidRDefault="00E93FE9" w:rsidP="00F2509B">
      <w:pPr>
        <w:pStyle w:val="45"/>
        <w:tabs>
          <w:tab w:val="right" w:leader="dot" w:pos="9345"/>
        </w:tabs>
        <w:spacing w:line="276" w:lineRule="auto"/>
        <w:rPr>
          <w:rFonts w:cs="Times New Roman"/>
          <w:noProof/>
          <w:color w:val="auto"/>
          <w:sz w:val="22"/>
          <w:szCs w:val="22"/>
        </w:rPr>
      </w:pPr>
      <w:hyperlink w:anchor="_Toc65668215" w:history="1">
        <w:r w:rsidRPr="00273470">
          <w:rPr>
            <w:rStyle w:val="a7"/>
            <w:i/>
            <w:noProof/>
            <w:color w:val="auto"/>
            <w:lang w:val="uk-UA"/>
          </w:rPr>
          <w:t>5.3.1.2. Покращення матеріально-технічного забезпечення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_Toc65668215 \h </w:instrText>
        </w:r>
        <w:r w:rsidRPr="00273470">
          <w:rPr>
            <w:noProof/>
            <w:webHidden/>
            <w:color w:val="auto"/>
          </w:rPr>
        </w:r>
        <w:r w:rsidRPr="00273470">
          <w:rPr>
            <w:noProof/>
            <w:webHidden/>
            <w:color w:val="auto"/>
          </w:rPr>
          <w:fldChar w:fldCharType="separate"/>
        </w:r>
        <w:r w:rsidR="00F2509B" w:rsidRPr="00273470">
          <w:rPr>
            <w:noProof/>
            <w:webHidden/>
            <w:color w:val="auto"/>
          </w:rPr>
          <w:t>129</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16" w:history="1">
        <w:r w:rsidRPr="00273470">
          <w:rPr>
            <w:rStyle w:val="a7"/>
            <w:caps/>
            <w:noProof/>
            <w:color w:val="auto"/>
            <w:lang w:val="uk-UA"/>
          </w:rPr>
          <w:t>5</w:t>
        </w:r>
        <w:r w:rsidRPr="00273470">
          <w:rPr>
            <w:rStyle w:val="a7"/>
            <w:caps/>
            <w:noProof/>
            <w:color w:val="auto"/>
          </w:rPr>
          <w:t>.</w:t>
        </w:r>
        <w:r w:rsidRPr="00273470">
          <w:rPr>
            <w:rStyle w:val="a7"/>
            <w:caps/>
            <w:noProof/>
            <w:color w:val="auto"/>
            <w:lang w:val="uk-UA"/>
          </w:rPr>
          <w:t>4</w:t>
        </w:r>
        <w:r w:rsidRPr="00273470">
          <w:rPr>
            <w:rStyle w:val="a7"/>
            <w:caps/>
            <w:noProof/>
            <w:color w:val="auto"/>
          </w:rPr>
          <w:t>. Моніторинг, оцінка і звітність</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_Toc65668216 \h </w:instrText>
        </w:r>
        <w:r w:rsidRPr="00273470">
          <w:rPr>
            <w:noProof/>
            <w:webHidden/>
            <w:color w:val="auto"/>
          </w:rPr>
        </w:r>
        <w:r w:rsidRPr="00273470">
          <w:rPr>
            <w:noProof/>
            <w:webHidden/>
            <w:color w:val="auto"/>
          </w:rPr>
          <w:fldChar w:fldCharType="separate"/>
        </w:r>
        <w:r w:rsidR="00F2509B" w:rsidRPr="00273470">
          <w:rPr>
            <w:noProof/>
            <w:webHidden/>
            <w:color w:val="auto"/>
          </w:rPr>
          <w:t>134</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17" w:history="1">
        <w:r w:rsidRPr="00273470">
          <w:rPr>
            <w:rStyle w:val="a7"/>
            <w:noProof/>
            <w:color w:val="auto"/>
            <w:lang w:val="uk-UA" w:eastAsia="x-none"/>
          </w:rPr>
          <w:t>5</w:t>
        </w:r>
        <w:r w:rsidRPr="00273470">
          <w:rPr>
            <w:rStyle w:val="a7"/>
            <w:noProof/>
            <w:color w:val="auto"/>
            <w:lang w:eastAsia="x-none"/>
          </w:rPr>
          <w:t>.</w:t>
        </w:r>
        <w:r w:rsidRPr="00273470">
          <w:rPr>
            <w:rStyle w:val="a7"/>
            <w:noProof/>
            <w:color w:val="auto"/>
            <w:lang w:val="uk-UA" w:eastAsia="x-none"/>
          </w:rPr>
          <w:t>4</w:t>
        </w:r>
        <w:r w:rsidRPr="00273470">
          <w:rPr>
            <w:rStyle w:val="a7"/>
            <w:noProof/>
            <w:color w:val="auto"/>
            <w:lang w:eastAsia="x-none"/>
          </w:rPr>
          <w:t>.1. План моніторингу виконання Проекту організації території</w:t>
        </w:r>
        <w:r w:rsidRPr="00273470">
          <w:rPr>
            <w:rStyle w:val="a7"/>
            <w:noProof/>
            <w:color w:val="auto"/>
            <w:lang w:val="uk-UA" w:eastAsia="x-none"/>
          </w:rPr>
          <w:t>.</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_Toc65668217 \h </w:instrText>
        </w:r>
        <w:r w:rsidRPr="00273470">
          <w:rPr>
            <w:noProof/>
            <w:webHidden/>
            <w:color w:val="auto"/>
          </w:rPr>
        </w:r>
        <w:r w:rsidRPr="00273470">
          <w:rPr>
            <w:noProof/>
            <w:webHidden/>
            <w:color w:val="auto"/>
          </w:rPr>
          <w:fldChar w:fldCharType="separate"/>
        </w:r>
        <w:r w:rsidR="00F2509B" w:rsidRPr="00273470">
          <w:rPr>
            <w:noProof/>
            <w:webHidden/>
            <w:color w:val="auto"/>
          </w:rPr>
          <w:t>134</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18" w:history="1">
        <w:r w:rsidRPr="00273470">
          <w:rPr>
            <w:rStyle w:val="a7"/>
            <w:noProof/>
            <w:color w:val="auto"/>
            <w:lang w:val="uk-UA" w:eastAsia="x-none"/>
          </w:rPr>
          <w:t>5</w:t>
        </w:r>
        <w:r w:rsidRPr="00273470">
          <w:rPr>
            <w:rStyle w:val="a7"/>
            <w:noProof/>
            <w:color w:val="auto"/>
            <w:lang w:eastAsia="x-none"/>
          </w:rPr>
          <w:t>.</w:t>
        </w:r>
        <w:r w:rsidRPr="00273470">
          <w:rPr>
            <w:rStyle w:val="a7"/>
            <w:noProof/>
            <w:color w:val="auto"/>
            <w:lang w:val="uk-UA" w:eastAsia="x-none"/>
          </w:rPr>
          <w:t>4</w:t>
        </w:r>
        <w:r w:rsidRPr="00273470">
          <w:rPr>
            <w:rStyle w:val="a7"/>
            <w:noProof/>
            <w:color w:val="auto"/>
            <w:lang w:eastAsia="x-none"/>
          </w:rPr>
          <w:t>.</w:t>
        </w:r>
        <w:r w:rsidRPr="00273470">
          <w:rPr>
            <w:rStyle w:val="a7"/>
            <w:noProof/>
            <w:color w:val="auto"/>
            <w:lang w:val="uk-UA" w:eastAsia="x-none"/>
          </w:rPr>
          <w:t>2</w:t>
        </w:r>
        <w:r w:rsidRPr="00273470">
          <w:rPr>
            <w:rStyle w:val="a7"/>
            <w:noProof/>
            <w:color w:val="auto"/>
            <w:lang w:eastAsia="x-none"/>
          </w:rPr>
          <w:t>. Звітування, оцінка ефективності впровадження Проекту організації території та його адаптація</w:t>
        </w:r>
        <w:r w:rsidRPr="00273470">
          <w:rPr>
            <w:rStyle w:val="a7"/>
            <w:noProof/>
            <w:color w:val="auto"/>
            <w:lang w:val="uk-UA" w:eastAsia="x-none"/>
          </w:rPr>
          <w:t>.</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_Toc65668218 \h </w:instrText>
        </w:r>
        <w:r w:rsidRPr="00273470">
          <w:rPr>
            <w:noProof/>
            <w:webHidden/>
            <w:color w:val="auto"/>
          </w:rPr>
        </w:r>
        <w:r w:rsidRPr="00273470">
          <w:rPr>
            <w:noProof/>
            <w:webHidden/>
            <w:color w:val="auto"/>
          </w:rPr>
          <w:fldChar w:fldCharType="separate"/>
        </w:r>
        <w:r w:rsidR="00F2509B" w:rsidRPr="00273470">
          <w:rPr>
            <w:noProof/>
            <w:webHidden/>
            <w:color w:val="auto"/>
          </w:rPr>
          <w:t>135</w:t>
        </w:r>
        <w:r w:rsidRPr="00273470">
          <w:rPr>
            <w:noProof/>
            <w:webHidden/>
            <w:color w:val="auto"/>
          </w:rPr>
          <w:fldChar w:fldCharType="end"/>
        </w:r>
      </w:hyperlink>
    </w:p>
    <w:p w:rsidR="00E93FE9" w:rsidRPr="00273470" w:rsidRDefault="00E93FE9" w:rsidP="00F2509B">
      <w:pPr>
        <w:pStyle w:val="1f0"/>
        <w:tabs>
          <w:tab w:val="right" w:leader="dot" w:pos="9345"/>
        </w:tabs>
        <w:spacing w:line="276" w:lineRule="auto"/>
        <w:rPr>
          <w:rFonts w:cs="Times New Roman"/>
          <w:b w:val="0"/>
          <w:bCs w:val="0"/>
          <w:caps w:val="0"/>
          <w:noProof/>
          <w:color w:val="auto"/>
          <w:sz w:val="22"/>
          <w:szCs w:val="22"/>
        </w:rPr>
      </w:pPr>
      <w:hyperlink w:anchor="_Toc65668219" w:history="1">
        <w:r w:rsidRPr="00273470">
          <w:rPr>
            <w:rStyle w:val="a7"/>
            <w:noProof/>
            <w:color w:val="auto"/>
          </w:rPr>
          <w:t>ДОДАТКИ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_Toc65668219 \h </w:instrText>
        </w:r>
        <w:r w:rsidRPr="00273470">
          <w:rPr>
            <w:noProof/>
            <w:webHidden/>
            <w:color w:val="auto"/>
          </w:rPr>
        </w:r>
        <w:r w:rsidRPr="00273470">
          <w:rPr>
            <w:noProof/>
            <w:webHidden/>
            <w:color w:val="auto"/>
          </w:rPr>
          <w:fldChar w:fldCharType="separate"/>
        </w:r>
        <w:r w:rsidR="00F2509B" w:rsidRPr="00273470">
          <w:rPr>
            <w:noProof/>
            <w:webHidden/>
            <w:color w:val="auto"/>
          </w:rPr>
          <w:t>137</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20" w:history="1">
        <w:r w:rsidRPr="00273470">
          <w:rPr>
            <w:rStyle w:val="a7"/>
            <w:noProof/>
            <w:color w:val="auto"/>
          </w:rPr>
          <w:t>Додаток 1. Копія Указу Президента України про створення природного заповідника «</w:t>
        </w:r>
        <w:r w:rsidRPr="00273470">
          <w:rPr>
            <w:rStyle w:val="a7"/>
            <w:noProof/>
            <w:color w:val="auto"/>
            <w:lang w:val="uk-UA"/>
          </w:rPr>
          <w:t>Михайлівська цілина</w:t>
        </w:r>
        <w:r w:rsidRPr="00273470">
          <w:rPr>
            <w:rStyle w:val="a7"/>
            <w:noProof/>
            <w:color w:val="auto"/>
          </w:rPr>
          <w:t>»</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_Toc65668220 \h </w:instrText>
        </w:r>
        <w:r w:rsidRPr="00273470">
          <w:rPr>
            <w:noProof/>
            <w:webHidden/>
            <w:color w:val="auto"/>
          </w:rPr>
        </w:r>
        <w:r w:rsidRPr="00273470">
          <w:rPr>
            <w:noProof/>
            <w:webHidden/>
            <w:color w:val="auto"/>
          </w:rPr>
          <w:fldChar w:fldCharType="separate"/>
        </w:r>
        <w:r w:rsidR="00F2509B" w:rsidRPr="00273470">
          <w:rPr>
            <w:noProof/>
            <w:webHidden/>
            <w:color w:val="auto"/>
          </w:rPr>
          <w:t>137</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21" w:history="1">
        <w:r w:rsidRPr="00273470">
          <w:rPr>
            <w:rStyle w:val="a7"/>
            <w:noProof/>
            <w:color w:val="auto"/>
          </w:rPr>
          <w:t xml:space="preserve">Додаток </w:t>
        </w:r>
        <w:r w:rsidRPr="00273470">
          <w:rPr>
            <w:rStyle w:val="a7"/>
            <w:noProof/>
            <w:color w:val="auto"/>
            <w:lang w:val="uk-UA"/>
          </w:rPr>
          <w:t>2</w:t>
        </w:r>
        <w:r w:rsidRPr="00273470">
          <w:rPr>
            <w:rStyle w:val="a7"/>
            <w:noProof/>
            <w:color w:val="auto"/>
          </w:rPr>
          <w:t xml:space="preserve">. Копія </w:t>
        </w:r>
        <w:r w:rsidRPr="00273470">
          <w:rPr>
            <w:rStyle w:val="a7"/>
            <w:noProof/>
            <w:color w:val="auto"/>
            <w:lang w:val="uk-UA"/>
          </w:rPr>
          <w:t>Положення про Заповідник</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_Toc65668221 \h </w:instrText>
        </w:r>
        <w:r w:rsidRPr="00273470">
          <w:rPr>
            <w:noProof/>
            <w:webHidden/>
            <w:color w:val="auto"/>
          </w:rPr>
        </w:r>
        <w:r w:rsidRPr="00273470">
          <w:rPr>
            <w:noProof/>
            <w:webHidden/>
            <w:color w:val="auto"/>
          </w:rPr>
          <w:fldChar w:fldCharType="separate"/>
        </w:r>
        <w:r w:rsidR="00F2509B" w:rsidRPr="00273470">
          <w:rPr>
            <w:noProof/>
            <w:webHidden/>
            <w:color w:val="auto"/>
          </w:rPr>
          <w:t>139</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22" w:history="1">
        <w:r w:rsidRPr="00273470">
          <w:rPr>
            <w:rStyle w:val="a7"/>
            <w:noProof/>
            <w:color w:val="auto"/>
          </w:rPr>
          <w:t xml:space="preserve">Додаток </w:t>
        </w:r>
        <w:r w:rsidRPr="00273470">
          <w:rPr>
            <w:rStyle w:val="a7"/>
            <w:noProof/>
            <w:color w:val="auto"/>
            <w:lang w:val="uk-UA"/>
          </w:rPr>
          <w:t>3</w:t>
        </w:r>
        <w:r w:rsidRPr="00273470">
          <w:rPr>
            <w:rStyle w:val="a7"/>
            <w:noProof/>
            <w:color w:val="auto"/>
          </w:rPr>
          <w:t>. Копії документів, що посвідчують право на земельну ділянку ПЗ</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_Toc65668222 \h </w:instrText>
        </w:r>
        <w:r w:rsidRPr="00273470">
          <w:rPr>
            <w:noProof/>
            <w:webHidden/>
            <w:color w:val="auto"/>
          </w:rPr>
        </w:r>
        <w:r w:rsidRPr="00273470">
          <w:rPr>
            <w:noProof/>
            <w:webHidden/>
            <w:color w:val="auto"/>
          </w:rPr>
          <w:fldChar w:fldCharType="separate"/>
        </w:r>
        <w:r w:rsidR="00F2509B" w:rsidRPr="00273470">
          <w:rPr>
            <w:noProof/>
            <w:webHidden/>
            <w:color w:val="auto"/>
          </w:rPr>
          <w:t>151</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23" w:history="1">
        <w:r w:rsidRPr="00273470">
          <w:rPr>
            <w:rStyle w:val="a7"/>
            <w:noProof/>
            <w:color w:val="auto"/>
          </w:rPr>
          <w:t>Додаток 4. Карти і картосхеми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_Toc65668223 \h </w:instrText>
        </w:r>
        <w:r w:rsidRPr="00273470">
          <w:rPr>
            <w:noProof/>
            <w:webHidden/>
            <w:color w:val="auto"/>
          </w:rPr>
        </w:r>
        <w:r w:rsidRPr="00273470">
          <w:rPr>
            <w:noProof/>
            <w:webHidden/>
            <w:color w:val="auto"/>
          </w:rPr>
          <w:fldChar w:fldCharType="separate"/>
        </w:r>
        <w:r w:rsidR="00F2509B" w:rsidRPr="00273470">
          <w:rPr>
            <w:noProof/>
            <w:webHidden/>
            <w:color w:val="auto"/>
          </w:rPr>
          <w:t>152</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24" w:history="1">
        <w:r w:rsidRPr="00273470">
          <w:rPr>
            <w:rStyle w:val="a7"/>
            <w:noProof/>
            <w:color w:val="auto"/>
          </w:rPr>
          <w:t xml:space="preserve">Додаток </w:t>
        </w:r>
        <w:r w:rsidRPr="00273470">
          <w:rPr>
            <w:rStyle w:val="a7"/>
            <w:noProof/>
            <w:color w:val="auto"/>
            <w:lang w:val="uk-UA"/>
          </w:rPr>
          <w:t>5</w:t>
        </w:r>
        <w:r w:rsidRPr="00273470">
          <w:rPr>
            <w:rStyle w:val="a7"/>
            <w:noProof/>
            <w:color w:val="auto"/>
          </w:rPr>
          <w:t xml:space="preserve">. </w:t>
        </w:r>
        <w:r w:rsidRPr="00273470">
          <w:rPr>
            <w:rStyle w:val="a7"/>
            <w:noProof/>
            <w:color w:val="auto"/>
            <w:lang w:val="uk-UA"/>
          </w:rPr>
          <w:t>План охорони території Заповідника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_Toc65668224 \h </w:instrText>
        </w:r>
        <w:r w:rsidRPr="00273470">
          <w:rPr>
            <w:noProof/>
            <w:webHidden/>
            <w:color w:val="auto"/>
          </w:rPr>
        </w:r>
        <w:r w:rsidRPr="00273470">
          <w:rPr>
            <w:noProof/>
            <w:webHidden/>
            <w:color w:val="auto"/>
          </w:rPr>
          <w:fldChar w:fldCharType="separate"/>
        </w:r>
        <w:r w:rsidR="00F2509B" w:rsidRPr="00273470">
          <w:rPr>
            <w:noProof/>
            <w:webHidden/>
            <w:color w:val="auto"/>
          </w:rPr>
          <w:t>153</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25" w:history="1">
        <w:r w:rsidRPr="00273470">
          <w:rPr>
            <w:rStyle w:val="a7"/>
            <w:noProof/>
            <w:color w:val="auto"/>
          </w:rPr>
          <w:t xml:space="preserve">Додаток </w:t>
        </w:r>
        <w:r w:rsidRPr="00273470">
          <w:rPr>
            <w:rStyle w:val="a7"/>
            <w:noProof/>
            <w:color w:val="auto"/>
            <w:lang w:val="uk-UA"/>
          </w:rPr>
          <w:t>6</w:t>
        </w:r>
        <w:r w:rsidRPr="00273470">
          <w:rPr>
            <w:rStyle w:val="a7"/>
            <w:noProof/>
            <w:color w:val="auto"/>
          </w:rPr>
          <w:t>. Картографічні матеріали у форматі геоінформаційних систем, виконані на ортофотоплані кадастрової карти (плану) та в електронній схемі</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_Toc65668225 \h </w:instrText>
        </w:r>
        <w:r w:rsidRPr="00273470">
          <w:rPr>
            <w:noProof/>
            <w:webHidden/>
            <w:color w:val="auto"/>
          </w:rPr>
        </w:r>
        <w:r w:rsidRPr="00273470">
          <w:rPr>
            <w:noProof/>
            <w:webHidden/>
            <w:color w:val="auto"/>
          </w:rPr>
          <w:fldChar w:fldCharType="separate"/>
        </w:r>
        <w:r w:rsidR="00F2509B" w:rsidRPr="00273470">
          <w:rPr>
            <w:noProof/>
            <w:webHidden/>
            <w:color w:val="auto"/>
          </w:rPr>
          <w:t>154</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26" w:history="1">
        <w:r w:rsidRPr="00273470">
          <w:rPr>
            <w:rStyle w:val="a7"/>
            <w:noProof/>
            <w:color w:val="auto"/>
          </w:rPr>
          <w:t xml:space="preserve">Додаток </w:t>
        </w:r>
        <w:r w:rsidRPr="00273470">
          <w:rPr>
            <w:rStyle w:val="a7"/>
            <w:noProof/>
            <w:color w:val="auto"/>
            <w:lang w:val="uk-UA"/>
          </w:rPr>
          <w:t>7</w:t>
        </w:r>
        <w:r w:rsidRPr="00273470">
          <w:rPr>
            <w:rStyle w:val="a7"/>
            <w:noProof/>
            <w:color w:val="auto"/>
          </w:rPr>
          <w:t>. Обґрунтування природокористування в межах заповідника у природоохоронних, науково-дослідних і освітньо-виховних цілях та обґрунтування допустимого еколого-освітнього та наукового навантаження на його природні комплекси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_Toc65668226 \h </w:instrText>
        </w:r>
        <w:r w:rsidRPr="00273470">
          <w:rPr>
            <w:noProof/>
            <w:webHidden/>
            <w:color w:val="auto"/>
          </w:rPr>
        </w:r>
        <w:r w:rsidRPr="00273470">
          <w:rPr>
            <w:noProof/>
            <w:webHidden/>
            <w:color w:val="auto"/>
          </w:rPr>
          <w:fldChar w:fldCharType="separate"/>
        </w:r>
        <w:r w:rsidR="00F2509B" w:rsidRPr="00273470">
          <w:rPr>
            <w:noProof/>
            <w:webHidden/>
            <w:color w:val="auto"/>
          </w:rPr>
          <w:t>155</w:t>
        </w:r>
        <w:r w:rsidRPr="00273470">
          <w:rPr>
            <w:noProof/>
            <w:webHidden/>
            <w:color w:val="auto"/>
          </w:rPr>
          <w:fldChar w:fldCharType="end"/>
        </w:r>
      </w:hyperlink>
    </w:p>
    <w:p w:rsidR="00E93FE9" w:rsidRPr="00273470" w:rsidRDefault="00E93FE9" w:rsidP="00F2509B">
      <w:pPr>
        <w:pStyle w:val="2f6"/>
        <w:tabs>
          <w:tab w:val="right" w:leader="dot" w:pos="9345"/>
        </w:tabs>
        <w:spacing w:line="276" w:lineRule="auto"/>
        <w:rPr>
          <w:rFonts w:cs="Times New Roman"/>
          <w:smallCaps w:val="0"/>
          <w:noProof/>
          <w:color w:val="auto"/>
          <w:sz w:val="22"/>
          <w:szCs w:val="22"/>
        </w:rPr>
      </w:pPr>
      <w:hyperlink w:anchor="_Toc65668227" w:history="1">
        <w:r w:rsidRPr="00273470">
          <w:rPr>
            <w:rStyle w:val="a7"/>
            <w:noProof/>
            <w:color w:val="auto"/>
          </w:rPr>
          <w:t xml:space="preserve">Додаток </w:t>
        </w:r>
        <w:r w:rsidRPr="00273470">
          <w:rPr>
            <w:rStyle w:val="a7"/>
            <w:noProof/>
            <w:color w:val="auto"/>
            <w:lang w:val="uk-UA"/>
          </w:rPr>
          <w:t>8</w:t>
        </w:r>
        <w:r w:rsidRPr="00273470">
          <w:rPr>
            <w:rStyle w:val="a7"/>
            <w:noProof/>
            <w:color w:val="auto"/>
          </w:rPr>
          <w:t>. Списки видів</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_Toc65668227 \h </w:instrText>
        </w:r>
        <w:r w:rsidRPr="00273470">
          <w:rPr>
            <w:noProof/>
            <w:webHidden/>
            <w:color w:val="auto"/>
          </w:rPr>
        </w:r>
        <w:r w:rsidRPr="00273470">
          <w:rPr>
            <w:noProof/>
            <w:webHidden/>
            <w:color w:val="auto"/>
          </w:rPr>
          <w:fldChar w:fldCharType="separate"/>
        </w:r>
        <w:r w:rsidR="00F2509B" w:rsidRPr="00273470">
          <w:rPr>
            <w:noProof/>
            <w:webHidden/>
            <w:color w:val="auto"/>
          </w:rPr>
          <w:t>160</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28" w:history="1">
        <w:r w:rsidR="00605065" w:rsidRPr="00273470">
          <w:rPr>
            <w:rStyle w:val="a7"/>
            <w:noProof/>
            <w:color w:val="auto"/>
          </w:rPr>
          <w:t>Конспект флори природного заповідника</w:t>
        </w:r>
        <w:r w:rsidRPr="00273470">
          <w:rPr>
            <w:rStyle w:val="a7"/>
            <w:noProof/>
            <w:color w:val="auto"/>
          </w:rPr>
          <w:t xml:space="preserve"> «Михайлівська цілина»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_Toc65668228 \h </w:instrText>
        </w:r>
        <w:r w:rsidRPr="00273470">
          <w:rPr>
            <w:noProof/>
            <w:webHidden/>
            <w:color w:val="auto"/>
          </w:rPr>
        </w:r>
        <w:r w:rsidRPr="00273470">
          <w:rPr>
            <w:noProof/>
            <w:webHidden/>
            <w:color w:val="auto"/>
          </w:rPr>
          <w:fldChar w:fldCharType="separate"/>
        </w:r>
        <w:r w:rsidR="00F2509B" w:rsidRPr="00273470">
          <w:rPr>
            <w:noProof/>
            <w:webHidden/>
            <w:color w:val="auto"/>
          </w:rPr>
          <w:t>160</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29" w:history="1">
        <w:r w:rsidRPr="00273470">
          <w:rPr>
            <w:rStyle w:val="a7"/>
            <w:noProof/>
            <w:color w:val="auto"/>
            <w:lang w:val="uk-UA"/>
          </w:rPr>
          <w:t xml:space="preserve">Видовий склад водоростей </w:t>
        </w:r>
        <w:r w:rsidR="00605065" w:rsidRPr="00273470">
          <w:rPr>
            <w:rStyle w:val="a7"/>
            <w:noProof/>
            <w:color w:val="auto"/>
            <w:lang w:val="uk-UA"/>
          </w:rPr>
          <w:t>природного заповідника</w:t>
        </w:r>
        <w:r w:rsidRPr="00273470">
          <w:rPr>
            <w:rStyle w:val="a7"/>
            <w:noProof/>
            <w:color w:val="auto"/>
          </w:rPr>
          <w:t xml:space="preserve"> «Михайлівська цілина»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_Toc65668229 \h </w:instrText>
        </w:r>
        <w:r w:rsidRPr="00273470">
          <w:rPr>
            <w:noProof/>
            <w:webHidden/>
            <w:color w:val="auto"/>
          </w:rPr>
        </w:r>
        <w:r w:rsidRPr="00273470">
          <w:rPr>
            <w:noProof/>
            <w:webHidden/>
            <w:color w:val="auto"/>
          </w:rPr>
          <w:fldChar w:fldCharType="separate"/>
        </w:r>
        <w:r w:rsidR="00F2509B" w:rsidRPr="00273470">
          <w:rPr>
            <w:noProof/>
            <w:webHidden/>
            <w:color w:val="auto"/>
          </w:rPr>
          <w:t>170</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30" w:history="1">
        <w:r w:rsidRPr="00273470">
          <w:rPr>
            <w:rStyle w:val="a7"/>
            <w:rFonts w:eastAsia="Calibri"/>
            <w:noProof/>
            <w:color w:val="auto"/>
            <w:lang w:eastAsia="en-US"/>
          </w:rPr>
          <w:t>Видовий склад грибів заповідника «Михайлівська цілина»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_Toc65668230 \h </w:instrText>
        </w:r>
        <w:r w:rsidRPr="00273470">
          <w:rPr>
            <w:noProof/>
            <w:webHidden/>
            <w:color w:val="auto"/>
          </w:rPr>
        </w:r>
        <w:r w:rsidRPr="00273470">
          <w:rPr>
            <w:noProof/>
            <w:webHidden/>
            <w:color w:val="auto"/>
          </w:rPr>
          <w:fldChar w:fldCharType="separate"/>
        </w:r>
        <w:r w:rsidR="00F2509B" w:rsidRPr="00273470">
          <w:rPr>
            <w:noProof/>
            <w:webHidden/>
            <w:color w:val="auto"/>
          </w:rPr>
          <w:t>177</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31" w:history="1">
        <w:r w:rsidRPr="00273470">
          <w:rPr>
            <w:rStyle w:val="a7"/>
            <w:noProof/>
            <w:color w:val="auto"/>
          </w:rPr>
          <w:t>Фауна природного заповідника «Михайлівська цілина»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_Toc65668231 \h </w:instrText>
        </w:r>
        <w:r w:rsidRPr="00273470">
          <w:rPr>
            <w:noProof/>
            <w:webHidden/>
            <w:color w:val="auto"/>
          </w:rPr>
        </w:r>
        <w:r w:rsidRPr="00273470">
          <w:rPr>
            <w:noProof/>
            <w:webHidden/>
            <w:color w:val="auto"/>
          </w:rPr>
          <w:fldChar w:fldCharType="separate"/>
        </w:r>
        <w:r w:rsidR="00F2509B" w:rsidRPr="00273470">
          <w:rPr>
            <w:noProof/>
            <w:webHidden/>
            <w:color w:val="auto"/>
          </w:rPr>
          <w:t>188</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33" w:history="1">
        <w:r w:rsidRPr="00273470">
          <w:rPr>
            <w:rStyle w:val="a7"/>
            <w:noProof/>
            <w:color w:val="auto"/>
          </w:rPr>
          <w:t>Видовий склад риб заповідника «Михайлівська цілина»та його охоронної зони</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_Toc65668233 \h </w:instrText>
        </w:r>
        <w:r w:rsidRPr="00273470">
          <w:rPr>
            <w:noProof/>
            <w:webHidden/>
            <w:color w:val="auto"/>
          </w:rPr>
        </w:r>
        <w:r w:rsidRPr="00273470">
          <w:rPr>
            <w:noProof/>
            <w:webHidden/>
            <w:color w:val="auto"/>
          </w:rPr>
          <w:fldChar w:fldCharType="separate"/>
        </w:r>
        <w:r w:rsidR="00F2509B" w:rsidRPr="00273470">
          <w:rPr>
            <w:noProof/>
            <w:webHidden/>
            <w:color w:val="auto"/>
          </w:rPr>
          <w:t>262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34" w:history="1">
        <w:r w:rsidRPr="00273470">
          <w:rPr>
            <w:rStyle w:val="a7"/>
            <w:noProof/>
            <w:color w:val="auto"/>
          </w:rPr>
          <w:t>Видовий склад земноводних та плазунів заповідника «Михайлівська цілина»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_Toc65668234 \h </w:instrText>
        </w:r>
        <w:r w:rsidRPr="00273470">
          <w:rPr>
            <w:noProof/>
            <w:webHidden/>
            <w:color w:val="auto"/>
          </w:rPr>
        </w:r>
        <w:r w:rsidRPr="00273470">
          <w:rPr>
            <w:noProof/>
            <w:webHidden/>
            <w:color w:val="auto"/>
          </w:rPr>
          <w:fldChar w:fldCharType="separate"/>
        </w:r>
        <w:r w:rsidR="00F2509B" w:rsidRPr="00273470">
          <w:rPr>
            <w:noProof/>
            <w:webHidden/>
            <w:color w:val="auto"/>
          </w:rPr>
          <w:t>262</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35" w:history="1">
        <w:r w:rsidRPr="00273470">
          <w:rPr>
            <w:rStyle w:val="a7"/>
            <w:noProof/>
            <w:color w:val="auto"/>
          </w:rPr>
          <w:t>Видовий склад птахів заповідника «Михайлівська цілина»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_Toc65668235 \h </w:instrText>
        </w:r>
        <w:r w:rsidRPr="00273470">
          <w:rPr>
            <w:noProof/>
            <w:webHidden/>
            <w:color w:val="auto"/>
          </w:rPr>
        </w:r>
        <w:r w:rsidRPr="00273470">
          <w:rPr>
            <w:noProof/>
            <w:webHidden/>
            <w:color w:val="auto"/>
          </w:rPr>
          <w:fldChar w:fldCharType="separate"/>
        </w:r>
        <w:r w:rsidR="00F2509B" w:rsidRPr="00273470">
          <w:rPr>
            <w:noProof/>
            <w:webHidden/>
            <w:color w:val="auto"/>
          </w:rPr>
          <w:t>263</w:t>
        </w:r>
        <w:r w:rsidRPr="00273470">
          <w:rPr>
            <w:noProof/>
            <w:webHidden/>
            <w:color w:val="auto"/>
          </w:rPr>
          <w:fldChar w:fldCharType="end"/>
        </w:r>
      </w:hyperlink>
    </w:p>
    <w:p w:rsidR="00E93FE9" w:rsidRPr="00273470" w:rsidRDefault="00E93FE9" w:rsidP="00F2509B">
      <w:pPr>
        <w:pStyle w:val="3d"/>
        <w:tabs>
          <w:tab w:val="right" w:leader="dot" w:pos="9345"/>
        </w:tabs>
        <w:spacing w:line="276" w:lineRule="auto"/>
        <w:rPr>
          <w:rFonts w:cs="Times New Roman"/>
          <w:i w:val="0"/>
          <w:iCs w:val="0"/>
          <w:noProof/>
          <w:color w:val="auto"/>
          <w:sz w:val="22"/>
          <w:szCs w:val="22"/>
        </w:rPr>
      </w:pPr>
      <w:hyperlink w:anchor="_Toc65668236" w:history="1">
        <w:r w:rsidRPr="00273470">
          <w:rPr>
            <w:rStyle w:val="a7"/>
            <w:noProof/>
            <w:color w:val="auto"/>
          </w:rPr>
          <w:t>Фауна ссавців заповідника «Михайлівська цілина»</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_Toc65668236 \h </w:instrText>
        </w:r>
        <w:r w:rsidRPr="00273470">
          <w:rPr>
            <w:noProof/>
            <w:webHidden/>
            <w:color w:val="auto"/>
          </w:rPr>
        </w:r>
        <w:r w:rsidRPr="00273470">
          <w:rPr>
            <w:noProof/>
            <w:webHidden/>
            <w:color w:val="auto"/>
          </w:rPr>
          <w:fldChar w:fldCharType="separate"/>
        </w:r>
        <w:r w:rsidR="00F2509B" w:rsidRPr="00273470">
          <w:rPr>
            <w:noProof/>
            <w:webHidden/>
            <w:color w:val="auto"/>
          </w:rPr>
          <w:t>267</w:t>
        </w:r>
        <w:r w:rsidRPr="00273470">
          <w:rPr>
            <w:noProof/>
            <w:webHidden/>
            <w:color w:val="auto"/>
          </w:rPr>
          <w:fldChar w:fldCharType="end"/>
        </w:r>
      </w:hyperlink>
    </w:p>
    <w:p w:rsidR="00E93FE9" w:rsidRPr="00273470" w:rsidRDefault="00E93FE9" w:rsidP="00F2509B">
      <w:pPr>
        <w:pStyle w:val="1f0"/>
        <w:tabs>
          <w:tab w:val="right" w:leader="dot" w:pos="9345"/>
        </w:tabs>
        <w:spacing w:line="276" w:lineRule="auto"/>
        <w:rPr>
          <w:rFonts w:cs="Times New Roman"/>
          <w:b w:val="0"/>
          <w:bCs w:val="0"/>
          <w:caps w:val="0"/>
          <w:noProof/>
          <w:color w:val="auto"/>
          <w:sz w:val="22"/>
          <w:szCs w:val="22"/>
        </w:rPr>
      </w:pPr>
      <w:hyperlink w:anchor="_Toc65668237" w:history="1">
        <w:r w:rsidRPr="00273470">
          <w:rPr>
            <w:rStyle w:val="a7"/>
            <w:noProof/>
            <w:color w:val="auto"/>
          </w:rPr>
          <w:t>СПИСОК ВИКОРИСТАНИХ ДЖЕРЕЛ</w:t>
        </w:r>
        <w:r w:rsidRPr="00273470">
          <w:rPr>
            <w:noProof/>
            <w:webHidden/>
            <w:color w:val="auto"/>
          </w:rPr>
          <w:tab/>
        </w:r>
        <w:r w:rsidRPr="00273470">
          <w:rPr>
            <w:noProof/>
            <w:webHidden/>
            <w:color w:val="auto"/>
          </w:rPr>
          <w:fldChar w:fldCharType="begin"/>
        </w:r>
        <w:r w:rsidRPr="00273470">
          <w:rPr>
            <w:noProof/>
            <w:webHidden/>
            <w:color w:val="auto"/>
          </w:rPr>
          <w:instrText xml:space="preserve"> PAGEREF _Toc65668237 \h </w:instrText>
        </w:r>
        <w:r w:rsidRPr="00273470">
          <w:rPr>
            <w:noProof/>
            <w:webHidden/>
            <w:color w:val="auto"/>
          </w:rPr>
        </w:r>
        <w:r w:rsidRPr="00273470">
          <w:rPr>
            <w:noProof/>
            <w:webHidden/>
            <w:color w:val="auto"/>
          </w:rPr>
          <w:fldChar w:fldCharType="separate"/>
        </w:r>
        <w:r w:rsidR="00F2509B" w:rsidRPr="00273470">
          <w:rPr>
            <w:noProof/>
            <w:webHidden/>
            <w:color w:val="auto"/>
          </w:rPr>
          <w:t>269</w:t>
        </w:r>
        <w:r w:rsidRPr="00273470">
          <w:rPr>
            <w:noProof/>
            <w:webHidden/>
            <w:color w:val="auto"/>
          </w:rPr>
          <w:fldChar w:fldCharType="end"/>
        </w:r>
      </w:hyperlink>
    </w:p>
    <w:p w:rsidR="00270CAD" w:rsidRPr="00273470" w:rsidRDefault="00613732" w:rsidP="00F2509B">
      <w:pPr>
        <w:pStyle w:val="af9"/>
        <w:spacing w:line="276" w:lineRule="auto"/>
        <w:rPr>
          <w:color w:val="auto"/>
          <w:sz w:val="28"/>
          <w:szCs w:val="28"/>
          <w:lang w:val="uk-UA"/>
        </w:rPr>
      </w:pPr>
      <w:r w:rsidRPr="00273470">
        <w:rPr>
          <w:rFonts w:ascii="Calibri" w:eastAsia="Calibri" w:hAnsi="Calibri" w:cs="Calibri"/>
          <w:color w:val="auto"/>
          <w:sz w:val="24"/>
          <w:szCs w:val="24"/>
          <w:lang w:val="uk-UA" w:eastAsia="en-US"/>
        </w:rPr>
        <w:fldChar w:fldCharType="end"/>
      </w:r>
    </w:p>
    <w:p w:rsidR="00270CAD" w:rsidRPr="00273470" w:rsidRDefault="00270CAD" w:rsidP="00C223EB">
      <w:pPr>
        <w:pStyle w:val="af9"/>
        <w:spacing w:line="360" w:lineRule="auto"/>
        <w:rPr>
          <w:color w:val="auto"/>
          <w:sz w:val="28"/>
          <w:szCs w:val="28"/>
          <w:lang w:val="uk-UA"/>
        </w:rPr>
      </w:pPr>
    </w:p>
    <w:p w:rsidR="00270CAD" w:rsidRPr="00273470" w:rsidRDefault="00270CAD" w:rsidP="00C223EB">
      <w:pPr>
        <w:pStyle w:val="af9"/>
        <w:spacing w:line="360" w:lineRule="auto"/>
        <w:rPr>
          <w:color w:val="auto"/>
          <w:sz w:val="28"/>
          <w:szCs w:val="28"/>
          <w:lang w:val="uk-UA"/>
        </w:rPr>
      </w:pPr>
    </w:p>
    <w:p w:rsidR="00270CAD" w:rsidRPr="00273470" w:rsidRDefault="00270CAD" w:rsidP="00C223EB">
      <w:pPr>
        <w:pStyle w:val="af9"/>
        <w:spacing w:line="360" w:lineRule="auto"/>
        <w:rPr>
          <w:color w:val="auto"/>
          <w:sz w:val="28"/>
          <w:szCs w:val="28"/>
          <w:lang w:val="uk-UA"/>
        </w:rPr>
      </w:pPr>
    </w:p>
    <w:p w:rsidR="00ED0D68" w:rsidRPr="00273470" w:rsidRDefault="001F0D0D" w:rsidP="001B0A20">
      <w:pPr>
        <w:pStyle w:val="1"/>
        <w:spacing w:before="0"/>
        <w:jc w:val="center"/>
        <w:rPr>
          <w:rFonts w:ascii="Times New Roman" w:hAnsi="Times New Roman"/>
          <w:color w:val="auto"/>
          <w:sz w:val="24"/>
          <w:szCs w:val="24"/>
          <w:lang w:val="uk-UA"/>
        </w:rPr>
      </w:pPr>
      <w:bookmarkStart w:id="6" w:name="_Toc498859165"/>
      <w:bookmarkStart w:id="7" w:name="_Toc536437665"/>
      <w:r w:rsidRPr="00273470">
        <w:rPr>
          <w:caps/>
          <w:color w:val="auto"/>
          <w:lang w:val="uk-UA"/>
        </w:rPr>
        <w:br w:type="page"/>
      </w:r>
      <w:bookmarkStart w:id="8" w:name="_Toc65668125"/>
      <w:r w:rsidR="0095015C" w:rsidRPr="00273470">
        <w:rPr>
          <w:rFonts w:ascii="Times New Roman" w:hAnsi="Times New Roman"/>
          <w:color w:val="auto"/>
          <w:sz w:val="24"/>
          <w:szCs w:val="24"/>
          <w:lang w:val="uk-UA"/>
        </w:rPr>
        <w:lastRenderedPageBreak/>
        <w:t>ПЕРЕЛІК ВИКОРИСТАНИХ СКОРОЧЕНЬ</w:t>
      </w:r>
      <w:bookmarkEnd w:id="6"/>
      <w:bookmarkEnd w:id="7"/>
      <w:bookmarkEnd w:id="8"/>
    </w:p>
    <w:p w:rsidR="0095015C" w:rsidRPr="00273470" w:rsidRDefault="0095015C" w:rsidP="00C223EB">
      <w:pPr>
        <w:jc w:val="both"/>
        <w:rPr>
          <w:color w:val="auto"/>
          <w:lang w:val="uk-UA"/>
        </w:rPr>
      </w:pPr>
    </w:p>
    <w:tbl>
      <w:tblPr>
        <w:tblW w:w="0" w:type="auto"/>
        <w:tblLook w:val="04A0" w:firstRow="1" w:lastRow="0" w:firstColumn="1" w:lastColumn="0" w:noHBand="0" w:noVBand="1"/>
      </w:tblPr>
      <w:tblGrid>
        <w:gridCol w:w="4672"/>
        <w:gridCol w:w="4683"/>
      </w:tblGrid>
      <w:tr w:rsidR="00CD6946" w:rsidRPr="00273470" w:rsidTr="00ED0D68">
        <w:tc>
          <w:tcPr>
            <w:tcW w:w="4785" w:type="dxa"/>
          </w:tcPr>
          <w:p w:rsidR="00CD6946" w:rsidRPr="00273470" w:rsidRDefault="00CD6946" w:rsidP="00CD6946">
            <w:pPr>
              <w:rPr>
                <w:color w:val="auto"/>
                <w:lang w:val="uk-UA"/>
              </w:rPr>
            </w:pPr>
            <w:bookmarkStart w:id="9" w:name="_Hlk56276957"/>
            <w:r w:rsidRPr="00273470">
              <w:rPr>
                <w:color w:val="auto"/>
                <w:lang w:val="uk-UA"/>
              </w:rPr>
              <w:t xml:space="preserve">АЗС – </w:t>
            </w:r>
            <w:r w:rsidR="00DF2F72" w:rsidRPr="00273470">
              <w:rPr>
                <w:color w:val="auto"/>
                <w:lang w:val="uk-UA"/>
              </w:rPr>
              <w:t xml:space="preserve">умовно </w:t>
            </w:r>
            <w:r w:rsidRPr="00273470">
              <w:rPr>
                <w:color w:val="auto"/>
                <w:lang w:val="uk-UA"/>
              </w:rPr>
              <w:t>абсолютно-заповідний степ</w:t>
            </w:r>
          </w:p>
          <w:p w:rsidR="00CD6946" w:rsidRPr="00273470" w:rsidRDefault="00CD6946" w:rsidP="00CD6946">
            <w:pPr>
              <w:rPr>
                <w:color w:val="auto"/>
                <w:lang w:val="uk-UA"/>
              </w:rPr>
            </w:pPr>
            <w:r w:rsidRPr="00273470">
              <w:rPr>
                <w:color w:val="auto"/>
                <w:lang w:val="uk-UA"/>
              </w:rPr>
              <w:t>асоц. – асоціація</w:t>
            </w:r>
          </w:p>
          <w:p w:rsidR="00CD6946" w:rsidRPr="00273470" w:rsidRDefault="00CD6946" w:rsidP="00CD6946">
            <w:pPr>
              <w:rPr>
                <w:color w:val="auto"/>
                <w:lang w:val="uk-UA" w:eastAsia="uk-UA"/>
              </w:rPr>
            </w:pPr>
            <w:r w:rsidRPr="00273470">
              <w:rPr>
                <w:color w:val="auto"/>
                <w:lang w:val="uk-UA" w:eastAsia="uk-UA"/>
              </w:rPr>
              <w:t xml:space="preserve">Бернська конвенція – Конвенція про охорону дикої флори та фауни і природних середовищ існування в Європі, </w:t>
            </w:r>
            <w:r w:rsidR="00CD6070" w:rsidRPr="00273470">
              <w:rPr>
                <w:color w:val="auto"/>
                <w:lang w:val="uk-UA" w:eastAsia="uk-UA"/>
              </w:rPr>
              <w:t>19.09.1979</w:t>
            </w:r>
            <w:r w:rsidRPr="00273470">
              <w:rPr>
                <w:color w:val="auto"/>
                <w:lang w:val="uk-UA" w:eastAsia="uk-UA"/>
              </w:rPr>
              <w:t>, м. Берн, Швейцарія, приєднання України згідно із З</w:t>
            </w:r>
            <w:r w:rsidR="00CD6070" w:rsidRPr="00273470">
              <w:rPr>
                <w:color w:val="auto"/>
                <w:lang w:val="uk-UA" w:eastAsia="uk-UA"/>
              </w:rPr>
              <w:t>аконом України від 29.10.1996</w:t>
            </w:r>
            <w:r w:rsidRPr="00273470">
              <w:rPr>
                <w:color w:val="auto"/>
                <w:lang w:val="uk-UA" w:eastAsia="uk-UA"/>
              </w:rPr>
              <w:t xml:space="preserve"> </w:t>
            </w:r>
            <w:r w:rsidR="00CD6070" w:rsidRPr="00273470">
              <w:rPr>
                <w:color w:val="auto"/>
                <w:lang w:val="uk-UA" w:eastAsia="uk-UA"/>
              </w:rPr>
              <w:br/>
            </w:r>
            <w:r w:rsidRPr="00273470">
              <w:rPr>
                <w:color w:val="auto"/>
                <w:lang w:val="uk-UA" w:eastAsia="uk-UA"/>
              </w:rPr>
              <w:t>№ 436/96-ВР</w:t>
            </w:r>
          </w:p>
          <w:p w:rsidR="00CD6946" w:rsidRPr="00273470" w:rsidRDefault="00CD6946" w:rsidP="00CD6946">
            <w:pPr>
              <w:rPr>
                <w:color w:val="auto"/>
                <w:lang w:val="uk-UA"/>
              </w:rPr>
            </w:pPr>
            <w:r w:rsidRPr="00273470">
              <w:rPr>
                <w:color w:val="auto"/>
                <w:lang w:val="uk-UA"/>
              </w:rPr>
              <w:t>Вашингтонська конвенція – Конвенція про міжнародну торгівлю видами фауни і флори, що перебувають під загрозою зникнення (SITES, Вашингтон, 03.03.1</w:t>
            </w:r>
            <w:r w:rsidR="00CD6070" w:rsidRPr="00273470">
              <w:rPr>
                <w:color w:val="auto"/>
                <w:lang w:val="uk-UA"/>
              </w:rPr>
              <w:t>973</w:t>
            </w:r>
            <w:r w:rsidRPr="00273470">
              <w:rPr>
                <w:color w:val="auto"/>
                <w:lang w:val="uk-UA"/>
              </w:rPr>
              <w:t>, Україна приєдналася згідно із Законом України від 14.05.1999 № 662-ХІV)</w:t>
            </w:r>
          </w:p>
          <w:p w:rsidR="00CD6946" w:rsidRPr="00273470" w:rsidRDefault="00CD6946" w:rsidP="00CD6946">
            <w:pPr>
              <w:rPr>
                <w:color w:val="auto"/>
                <w:lang w:val="uk-UA"/>
              </w:rPr>
            </w:pPr>
            <w:r w:rsidRPr="00273470">
              <w:rPr>
                <w:color w:val="auto"/>
                <w:lang w:val="uk-UA"/>
              </w:rPr>
              <w:t>ВРХ – велика рогата худоба</w:t>
            </w:r>
          </w:p>
          <w:p w:rsidR="00CD6946" w:rsidRPr="00273470" w:rsidRDefault="00CD6946" w:rsidP="00CD6946">
            <w:pPr>
              <w:rPr>
                <w:color w:val="auto"/>
                <w:lang w:val="uk-UA"/>
              </w:rPr>
            </w:pPr>
            <w:r w:rsidRPr="00273470">
              <w:rPr>
                <w:color w:val="auto"/>
                <w:lang w:val="uk-UA"/>
              </w:rPr>
              <w:t xml:space="preserve">вул. – вулиця </w:t>
            </w:r>
          </w:p>
          <w:p w:rsidR="00CD6946" w:rsidRPr="00273470" w:rsidRDefault="00CD6946" w:rsidP="00CD6946">
            <w:pPr>
              <w:rPr>
                <w:color w:val="auto"/>
                <w:lang w:val="uk-UA"/>
              </w:rPr>
            </w:pPr>
            <w:r w:rsidRPr="00273470">
              <w:rPr>
                <w:color w:val="auto"/>
                <w:lang w:val="uk-UA"/>
              </w:rPr>
              <w:t xml:space="preserve">г – грам </w:t>
            </w:r>
          </w:p>
          <w:p w:rsidR="00CD6946" w:rsidRPr="00273470" w:rsidRDefault="00CD6946" w:rsidP="00CD6946">
            <w:pPr>
              <w:rPr>
                <w:color w:val="auto"/>
                <w:lang w:val="uk-UA"/>
              </w:rPr>
            </w:pPr>
            <w:r w:rsidRPr="00273470">
              <w:rPr>
                <w:color w:val="auto"/>
                <w:lang w:val="uk-UA"/>
              </w:rPr>
              <w:t>га – гектар</w:t>
            </w:r>
          </w:p>
          <w:p w:rsidR="00CD6946" w:rsidRPr="00273470" w:rsidRDefault="00CD6946" w:rsidP="00CD6946">
            <w:pPr>
              <w:rPr>
                <w:color w:val="auto"/>
                <w:lang w:val="uk-UA"/>
              </w:rPr>
            </w:pPr>
            <w:r w:rsidRPr="00273470">
              <w:rPr>
                <w:color w:val="auto"/>
                <w:lang w:val="uk-UA"/>
              </w:rPr>
              <w:t>ГІС – географічна інформаційна система</w:t>
            </w:r>
          </w:p>
          <w:p w:rsidR="00CD6946" w:rsidRPr="00273470" w:rsidRDefault="00CD6946" w:rsidP="00CD6946">
            <w:pPr>
              <w:rPr>
                <w:color w:val="auto"/>
                <w:lang w:val="uk-UA"/>
              </w:rPr>
            </w:pPr>
            <w:r w:rsidRPr="00273470">
              <w:rPr>
                <w:color w:val="auto"/>
                <w:lang w:val="uk-UA"/>
              </w:rPr>
              <w:t xml:space="preserve">дм – дециметр </w:t>
            </w:r>
          </w:p>
          <w:p w:rsidR="00CD6946" w:rsidRPr="00273470" w:rsidRDefault="00CD6946" w:rsidP="00CD6946">
            <w:pPr>
              <w:rPr>
                <w:color w:val="auto"/>
                <w:lang w:val="uk-UA"/>
              </w:rPr>
            </w:pPr>
            <w:r w:rsidRPr="00273470">
              <w:rPr>
                <w:color w:val="auto"/>
                <w:lang w:val="uk-UA"/>
              </w:rPr>
              <w:t>ЄЧС – Європейський червоний список тварин і рослин, що знаходяться під загрозою зникнення у світовому масштабі;</w:t>
            </w:r>
          </w:p>
          <w:p w:rsidR="00CD6946" w:rsidRPr="00273470" w:rsidRDefault="00CD6946" w:rsidP="00CD6946">
            <w:pPr>
              <w:rPr>
                <w:color w:val="auto"/>
                <w:lang w:val="uk-UA"/>
              </w:rPr>
            </w:pPr>
            <w:r w:rsidRPr="00273470">
              <w:rPr>
                <w:color w:val="auto"/>
                <w:lang w:val="uk-UA"/>
              </w:rPr>
              <w:t>ЗКУ – Зелена книга України</w:t>
            </w:r>
          </w:p>
          <w:p w:rsidR="00CD6946" w:rsidRPr="00273470" w:rsidRDefault="00CD6946" w:rsidP="00CD6946">
            <w:pPr>
              <w:rPr>
                <w:color w:val="auto"/>
                <w:lang w:val="uk-UA"/>
              </w:rPr>
            </w:pPr>
            <w:r w:rsidRPr="00273470">
              <w:rPr>
                <w:color w:val="auto"/>
                <w:lang w:val="uk-UA"/>
              </w:rPr>
              <w:t>ЗМІ – засоби масової інформації</w:t>
            </w:r>
          </w:p>
          <w:p w:rsidR="00CD6946" w:rsidRPr="00273470" w:rsidRDefault="00CD6946" w:rsidP="00CD6946">
            <w:pPr>
              <w:rPr>
                <w:color w:val="auto"/>
                <w:lang w:val="uk-UA"/>
              </w:rPr>
            </w:pPr>
            <w:r w:rsidRPr="00273470">
              <w:rPr>
                <w:color w:val="auto"/>
                <w:lang w:val="uk-UA"/>
              </w:rPr>
              <w:t>ЗПП – Загальне проективне покриття</w:t>
            </w:r>
          </w:p>
          <w:p w:rsidR="00CD6946" w:rsidRPr="00273470" w:rsidRDefault="00CD6946" w:rsidP="00CD6946">
            <w:pPr>
              <w:rPr>
                <w:color w:val="auto"/>
                <w:lang w:val="uk-UA"/>
              </w:rPr>
            </w:pPr>
            <w:r w:rsidRPr="00273470">
              <w:rPr>
                <w:color w:val="auto"/>
                <w:lang w:val="uk-UA"/>
              </w:rPr>
              <w:t xml:space="preserve">км – кілометр </w:t>
            </w:r>
          </w:p>
          <w:p w:rsidR="00CD6946" w:rsidRPr="00273470" w:rsidRDefault="00CD6946" w:rsidP="00CD6946">
            <w:pPr>
              <w:rPr>
                <w:color w:val="auto"/>
                <w:lang w:val="uk-UA"/>
              </w:rPr>
            </w:pPr>
            <w:r w:rsidRPr="00273470">
              <w:rPr>
                <w:color w:val="auto"/>
                <w:lang w:val="uk-UA"/>
              </w:rPr>
              <w:t>КМУ – Кабінет Міністрів України</w:t>
            </w:r>
          </w:p>
          <w:p w:rsidR="00CD6946" w:rsidRPr="00273470" w:rsidRDefault="00CD6946" w:rsidP="00CD6946">
            <w:pPr>
              <w:rPr>
                <w:color w:val="auto"/>
                <w:lang w:val="uk-UA"/>
              </w:rPr>
            </w:pPr>
            <w:r w:rsidRPr="00273470">
              <w:rPr>
                <w:color w:val="auto"/>
                <w:lang w:val="uk-UA"/>
              </w:rPr>
              <w:t xml:space="preserve">л – літр </w:t>
            </w:r>
          </w:p>
          <w:p w:rsidR="00CD6946" w:rsidRPr="00273470" w:rsidRDefault="00CD6946" w:rsidP="00CD6946">
            <w:pPr>
              <w:rPr>
                <w:color w:val="auto"/>
                <w:lang w:val="uk-UA"/>
              </w:rPr>
            </w:pPr>
            <w:r w:rsidRPr="00273470">
              <w:rPr>
                <w:color w:val="auto"/>
                <w:lang w:val="uk-UA"/>
              </w:rPr>
              <w:t xml:space="preserve">м – метр </w:t>
            </w:r>
          </w:p>
          <w:p w:rsidR="00CD6946" w:rsidRPr="00273470" w:rsidRDefault="00CD6946" w:rsidP="00CD6946">
            <w:pPr>
              <w:rPr>
                <w:color w:val="auto"/>
                <w:lang w:val="uk-UA"/>
              </w:rPr>
            </w:pPr>
            <w:r w:rsidRPr="00273470">
              <w:rPr>
                <w:color w:val="auto"/>
                <w:lang w:val="uk-UA"/>
              </w:rPr>
              <w:t xml:space="preserve">м. – місто </w:t>
            </w:r>
          </w:p>
          <w:p w:rsidR="00CD6946" w:rsidRPr="00273470" w:rsidRDefault="00CD6946" w:rsidP="00CD6946">
            <w:pPr>
              <w:rPr>
                <w:color w:val="auto"/>
                <w:lang w:val="uk-UA"/>
              </w:rPr>
            </w:pPr>
            <w:r w:rsidRPr="00273470">
              <w:rPr>
                <w:color w:val="auto"/>
                <w:lang w:val="uk-UA"/>
              </w:rPr>
              <w:t xml:space="preserve">мг – міліграм </w:t>
            </w:r>
          </w:p>
          <w:p w:rsidR="00CD6946" w:rsidRPr="00273470" w:rsidRDefault="005C2B8C" w:rsidP="00CD6946">
            <w:pPr>
              <w:rPr>
                <w:color w:val="auto"/>
                <w:lang w:val="uk-UA"/>
              </w:rPr>
            </w:pPr>
            <w:r w:rsidRPr="00273470">
              <w:rPr>
                <w:color w:val="auto"/>
                <w:lang w:val="uk-UA"/>
              </w:rPr>
              <w:t>мДж – мегаджоуль</w:t>
            </w:r>
          </w:p>
          <w:p w:rsidR="005C2B8C" w:rsidRPr="00273470" w:rsidRDefault="005C2B8C" w:rsidP="00CD6946">
            <w:pPr>
              <w:rPr>
                <w:color w:val="auto"/>
                <w:lang w:val="uk-UA"/>
              </w:rPr>
            </w:pPr>
            <w:r w:rsidRPr="00273470">
              <w:rPr>
                <w:color w:val="auto"/>
                <w:lang w:val="uk-UA"/>
              </w:rPr>
              <w:t>Мінприроди – Міністерство екології та природних ресурсів України</w:t>
            </w:r>
          </w:p>
          <w:p w:rsidR="005C2B8C" w:rsidRPr="00273470" w:rsidRDefault="00CD6946" w:rsidP="00CD6946">
            <w:pPr>
              <w:rPr>
                <w:color w:val="auto"/>
                <w:lang w:val="uk-UA"/>
              </w:rPr>
            </w:pPr>
            <w:r w:rsidRPr="00273470">
              <w:rPr>
                <w:rFonts w:eastAsia="Calibri"/>
                <w:color w:val="auto"/>
                <w:spacing w:val="3"/>
                <w:lang w:val="uk-UA"/>
              </w:rPr>
              <w:t>М</w:t>
            </w:r>
            <w:r w:rsidRPr="00273470">
              <w:rPr>
                <w:color w:val="auto"/>
                <w:lang w:val="uk-UA"/>
              </w:rPr>
              <w:t xml:space="preserve">інекоенерго – Міністерство енергетики та захисту довкілля України </w:t>
            </w:r>
          </w:p>
          <w:p w:rsidR="00A86FAB" w:rsidRPr="00273470" w:rsidRDefault="00A86FAB" w:rsidP="00CD6946">
            <w:pPr>
              <w:rPr>
                <w:color w:val="auto"/>
                <w:lang w:val="uk-UA"/>
              </w:rPr>
            </w:pPr>
            <w:r w:rsidRPr="00273470">
              <w:rPr>
                <w:color w:val="auto"/>
                <w:lang w:val="uk-UA"/>
              </w:rPr>
              <w:t>Міндовкілля – Міністерство захисту довкілля та природних ресурсів України</w:t>
            </w:r>
          </w:p>
          <w:p w:rsidR="00CD6946" w:rsidRPr="00273470" w:rsidRDefault="00CD6946" w:rsidP="00CD6946">
            <w:pPr>
              <w:rPr>
                <w:color w:val="auto"/>
                <w:lang w:val="uk-UA"/>
              </w:rPr>
            </w:pPr>
            <w:r w:rsidRPr="00273470">
              <w:rPr>
                <w:color w:val="auto"/>
                <w:lang w:val="uk-UA"/>
              </w:rPr>
              <w:t xml:space="preserve">мм – міліметр </w:t>
            </w:r>
          </w:p>
          <w:p w:rsidR="00CD6946" w:rsidRPr="00273470" w:rsidRDefault="00CD6946" w:rsidP="00CD6946">
            <w:pPr>
              <w:rPr>
                <w:color w:val="auto"/>
                <w:lang w:val="uk-UA"/>
              </w:rPr>
            </w:pPr>
            <w:r w:rsidRPr="00273470">
              <w:rPr>
                <w:color w:val="auto"/>
                <w:lang w:val="uk-UA"/>
              </w:rPr>
              <w:t>МСОП – Міжнародний союз охорони природи</w:t>
            </w:r>
          </w:p>
          <w:p w:rsidR="00CD6946" w:rsidRPr="00273470" w:rsidRDefault="00CD6946" w:rsidP="00CD6946">
            <w:pPr>
              <w:rPr>
                <w:color w:val="auto"/>
                <w:lang w:val="uk-UA"/>
              </w:rPr>
            </w:pPr>
            <w:r w:rsidRPr="00273470">
              <w:rPr>
                <w:color w:val="auto"/>
                <w:lang w:val="uk-UA"/>
              </w:rPr>
              <w:t>НАНУ – Національна академія наук України</w:t>
            </w:r>
          </w:p>
          <w:p w:rsidR="00CD6946" w:rsidRPr="00273470" w:rsidRDefault="00CD6946" w:rsidP="00CD6946">
            <w:pPr>
              <w:rPr>
                <w:color w:val="auto"/>
                <w:lang w:val="uk-UA"/>
              </w:rPr>
            </w:pPr>
            <w:r w:rsidRPr="00273470">
              <w:rPr>
                <w:color w:val="auto"/>
                <w:lang w:val="uk-UA"/>
              </w:rPr>
              <w:t xml:space="preserve">н.е. – нашої ери </w:t>
            </w:r>
          </w:p>
          <w:p w:rsidR="00CD6946" w:rsidRPr="00273470" w:rsidRDefault="00CD6946" w:rsidP="00CD6946">
            <w:pPr>
              <w:rPr>
                <w:color w:val="auto"/>
                <w:lang w:val="uk-UA"/>
              </w:rPr>
            </w:pPr>
            <w:r w:rsidRPr="00273470">
              <w:rPr>
                <w:color w:val="auto"/>
                <w:lang w:val="uk-UA"/>
              </w:rPr>
              <w:t>НТР – науково-технічна рада</w:t>
            </w:r>
          </w:p>
          <w:p w:rsidR="00CD6946" w:rsidRPr="00273470" w:rsidRDefault="00CD6946" w:rsidP="00CD6946">
            <w:pPr>
              <w:rPr>
                <w:color w:val="auto"/>
                <w:lang w:val="uk-UA"/>
              </w:rPr>
            </w:pPr>
            <w:r w:rsidRPr="00273470">
              <w:rPr>
                <w:color w:val="auto"/>
                <w:lang w:val="uk-UA"/>
              </w:rPr>
              <w:t xml:space="preserve">од. – одиниця </w:t>
            </w:r>
          </w:p>
          <w:p w:rsidR="00CD6946" w:rsidRPr="00273470" w:rsidRDefault="00CD6946" w:rsidP="00CD6946">
            <w:pPr>
              <w:rPr>
                <w:color w:val="auto"/>
                <w:lang w:val="uk-UA"/>
              </w:rPr>
            </w:pPr>
            <w:r w:rsidRPr="00273470">
              <w:rPr>
                <w:color w:val="auto"/>
                <w:lang w:val="uk-UA"/>
              </w:rPr>
              <w:t>ПВС – періодично викошуваний степ</w:t>
            </w:r>
          </w:p>
        </w:tc>
        <w:tc>
          <w:tcPr>
            <w:tcW w:w="4786" w:type="dxa"/>
          </w:tcPr>
          <w:p w:rsidR="00CD6946" w:rsidRPr="00273470" w:rsidRDefault="00CD6946" w:rsidP="00CD6946">
            <w:pPr>
              <w:rPr>
                <w:color w:val="auto"/>
                <w:lang w:val="uk-UA"/>
              </w:rPr>
            </w:pPr>
            <w:r w:rsidRPr="00273470">
              <w:rPr>
                <w:color w:val="auto"/>
                <w:lang w:val="uk-UA"/>
              </w:rPr>
              <w:t>ПЗ, Заповідник – природний заповідник  «Михайлівська цілина»</w:t>
            </w:r>
          </w:p>
          <w:p w:rsidR="00CD6946" w:rsidRPr="00273470" w:rsidRDefault="00CD6946" w:rsidP="00CD6946">
            <w:pPr>
              <w:rPr>
                <w:color w:val="auto"/>
                <w:lang w:val="uk-UA"/>
              </w:rPr>
            </w:pPr>
            <w:r w:rsidRPr="00273470">
              <w:rPr>
                <w:color w:val="auto"/>
                <w:lang w:val="uk-UA"/>
              </w:rPr>
              <w:t>ПЗФ – природно-заповідний фонд</w:t>
            </w:r>
          </w:p>
          <w:p w:rsidR="00CD6946" w:rsidRPr="00273470" w:rsidRDefault="00CD6946" w:rsidP="00CD6946">
            <w:pPr>
              <w:rPr>
                <w:color w:val="auto"/>
                <w:lang w:val="uk-UA"/>
              </w:rPr>
            </w:pPr>
            <w:r w:rsidRPr="00273470">
              <w:rPr>
                <w:color w:val="auto"/>
                <w:lang w:val="uk-UA"/>
              </w:rPr>
              <w:t>ПНДВ – Природоохоронне науково-дослідне відділення</w:t>
            </w:r>
          </w:p>
          <w:p w:rsidR="00CD6946" w:rsidRPr="00273470" w:rsidRDefault="00CD6946" w:rsidP="00CD6946">
            <w:pPr>
              <w:pStyle w:val="afff4"/>
              <w:spacing w:after="0" w:line="240" w:lineRule="auto"/>
              <w:rPr>
                <w:b w:val="0"/>
                <w:color w:val="auto"/>
                <w:lang w:eastAsia="ru-RU"/>
              </w:rPr>
            </w:pPr>
            <w:r w:rsidRPr="00273470">
              <w:rPr>
                <w:b w:val="0"/>
                <w:color w:val="auto"/>
                <w:lang w:eastAsia="ru-RU"/>
              </w:rPr>
              <w:t>Проект – Проект організації території природного заповідника «Михайлівська цілина» та охорони його природних комплексів</w:t>
            </w:r>
          </w:p>
          <w:p w:rsidR="00CD6946" w:rsidRPr="00273470" w:rsidRDefault="006F31E8" w:rsidP="00CD6946">
            <w:pPr>
              <w:rPr>
                <w:color w:val="auto"/>
                <w:lang w:val="uk-UA"/>
              </w:rPr>
            </w:pPr>
            <w:r>
              <w:rPr>
                <w:color w:val="auto"/>
                <w:lang w:val="uk-UA"/>
              </w:rPr>
              <w:t>р. –</w:t>
            </w:r>
            <w:r w:rsidR="00CD6946" w:rsidRPr="00273470">
              <w:rPr>
                <w:color w:val="auto"/>
                <w:lang w:val="uk-UA"/>
              </w:rPr>
              <w:t xml:space="preserve"> річка</w:t>
            </w:r>
          </w:p>
          <w:p w:rsidR="00CD6946" w:rsidRPr="00273470" w:rsidRDefault="00CD6946" w:rsidP="00CD6946">
            <w:pPr>
              <w:rPr>
                <w:color w:val="auto"/>
                <w:lang w:val="uk-UA"/>
              </w:rPr>
            </w:pPr>
            <w:r w:rsidRPr="00273470">
              <w:rPr>
                <w:color w:val="auto"/>
                <w:lang w:val="uk-UA"/>
              </w:rPr>
              <w:t xml:space="preserve">Регіональний (обласний) «червоний» список видів рослин – Перелік регіонально рідкісних видів судинних рослин Сумської обл. (затверджений рішенням Сумської облради </w:t>
            </w:r>
            <w:r w:rsidR="00CD6070" w:rsidRPr="00273470">
              <w:rPr>
                <w:color w:val="auto"/>
                <w:lang w:val="uk-UA"/>
              </w:rPr>
              <w:t>6-го скликання від 18.11.2011</w:t>
            </w:r>
            <w:r w:rsidRPr="00273470">
              <w:rPr>
                <w:color w:val="auto"/>
                <w:lang w:val="uk-UA"/>
              </w:rPr>
              <w:t>)</w:t>
            </w:r>
          </w:p>
          <w:p w:rsidR="00CD6946" w:rsidRPr="00273470" w:rsidRDefault="00CD6946" w:rsidP="00CD6946">
            <w:pPr>
              <w:rPr>
                <w:color w:val="auto"/>
                <w:lang w:val="uk-UA"/>
              </w:rPr>
            </w:pPr>
            <w:r w:rsidRPr="00273470">
              <w:rPr>
                <w:color w:val="auto"/>
                <w:lang w:val="uk-UA"/>
              </w:rPr>
              <w:t xml:space="preserve">рис. – рисунок </w:t>
            </w:r>
          </w:p>
          <w:p w:rsidR="00CD6946" w:rsidRPr="00273470" w:rsidRDefault="00CD6946" w:rsidP="00CD6946">
            <w:pPr>
              <w:rPr>
                <w:color w:val="auto"/>
                <w:lang w:val="uk-UA"/>
              </w:rPr>
            </w:pPr>
            <w:r w:rsidRPr="00273470">
              <w:rPr>
                <w:color w:val="auto"/>
                <w:lang w:val="uk-UA"/>
              </w:rPr>
              <w:t xml:space="preserve">с – секунда </w:t>
            </w:r>
          </w:p>
          <w:p w:rsidR="00CD6946" w:rsidRPr="00273470" w:rsidRDefault="00CD6946" w:rsidP="00CD6946">
            <w:pPr>
              <w:rPr>
                <w:color w:val="auto"/>
                <w:lang w:val="uk-UA"/>
              </w:rPr>
            </w:pPr>
            <w:r w:rsidRPr="00273470">
              <w:rPr>
                <w:color w:val="auto"/>
                <w:lang w:val="uk-UA"/>
              </w:rPr>
              <w:t>с. – сторінка; село</w:t>
            </w:r>
          </w:p>
          <w:p w:rsidR="00CD6946" w:rsidRPr="00273470" w:rsidRDefault="00CD6946" w:rsidP="00CD6946">
            <w:pPr>
              <w:rPr>
                <w:color w:val="auto"/>
                <w:lang w:val="uk-UA"/>
              </w:rPr>
            </w:pPr>
            <w:r w:rsidRPr="00273470">
              <w:rPr>
                <w:color w:val="auto"/>
                <w:lang w:val="uk-UA"/>
              </w:rPr>
              <w:t xml:space="preserve">СДО – служба державної охорони </w:t>
            </w:r>
          </w:p>
          <w:p w:rsidR="00CD6946" w:rsidRPr="00273470" w:rsidRDefault="00CD6946" w:rsidP="00CD6946">
            <w:pPr>
              <w:rPr>
                <w:color w:val="auto"/>
                <w:lang w:val="uk-UA"/>
              </w:rPr>
            </w:pPr>
            <w:r w:rsidRPr="00273470">
              <w:rPr>
                <w:color w:val="auto"/>
                <w:lang w:val="uk-UA"/>
              </w:rPr>
              <w:t>СІТЕС – Конвенція про міжнародну торгівлю видами дикої фауни і флори, що перебувають під загрозою зникнення</w:t>
            </w:r>
          </w:p>
          <w:p w:rsidR="00CD6946" w:rsidRPr="00273470" w:rsidRDefault="00CD6946" w:rsidP="00CD6946">
            <w:pPr>
              <w:rPr>
                <w:color w:val="auto"/>
                <w:lang w:val="uk-UA"/>
              </w:rPr>
            </w:pPr>
            <w:r w:rsidRPr="00273470">
              <w:rPr>
                <w:color w:val="auto"/>
                <w:lang w:val="uk-UA"/>
              </w:rPr>
              <w:t xml:space="preserve">см – сантиметр </w:t>
            </w:r>
          </w:p>
          <w:p w:rsidR="00CD6946" w:rsidRPr="00273470" w:rsidRDefault="00CD6946" w:rsidP="00CD6946">
            <w:pPr>
              <w:rPr>
                <w:color w:val="auto"/>
                <w:lang w:val="uk-UA"/>
              </w:rPr>
            </w:pPr>
            <w:r w:rsidRPr="00273470">
              <w:rPr>
                <w:color w:val="auto"/>
                <w:lang w:val="uk-UA"/>
              </w:rPr>
              <w:t>смт – селище міського типу</w:t>
            </w:r>
          </w:p>
          <w:p w:rsidR="00CD6946" w:rsidRPr="00273470" w:rsidRDefault="00CD6946" w:rsidP="00CD6946">
            <w:pPr>
              <w:rPr>
                <w:color w:val="auto"/>
                <w:lang w:val="uk-UA"/>
              </w:rPr>
            </w:pPr>
            <w:r w:rsidRPr="00273470">
              <w:rPr>
                <w:color w:val="auto"/>
                <w:lang w:val="uk-UA"/>
              </w:rPr>
              <w:t>ст. – століття</w:t>
            </w:r>
          </w:p>
          <w:p w:rsidR="00CD6946" w:rsidRPr="00273470" w:rsidRDefault="00CD6946" w:rsidP="00CD6946">
            <w:pPr>
              <w:rPr>
                <w:color w:val="auto"/>
                <w:lang w:val="uk-UA"/>
              </w:rPr>
            </w:pPr>
            <w:r w:rsidRPr="00273470">
              <w:rPr>
                <w:color w:val="auto"/>
                <w:lang w:val="uk-UA"/>
              </w:rPr>
              <w:t xml:space="preserve">т – тонна </w:t>
            </w:r>
          </w:p>
          <w:p w:rsidR="00CD6946" w:rsidRPr="00273470" w:rsidRDefault="00CD6946" w:rsidP="00CD6946">
            <w:pPr>
              <w:rPr>
                <w:color w:val="auto"/>
                <w:lang w:val="uk-UA"/>
              </w:rPr>
            </w:pPr>
            <w:r w:rsidRPr="00273470">
              <w:rPr>
                <w:color w:val="auto"/>
                <w:lang w:val="uk-UA"/>
              </w:rPr>
              <w:t xml:space="preserve">табл. – таблиця </w:t>
            </w:r>
          </w:p>
          <w:p w:rsidR="00CD6946" w:rsidRPr="00273470" w:rsidRDefault="00CD6946" w:rsidP="00CD6946">
            <w:pPr>
              <w:rPr>
                <w:color w:val="auto"/>
                <w:lang w:val="uk-UA"/>
              </w:rPr>
            </w:pPr>
            <w:r w:rsidRPr="00273470">
              <w:rPr>
                <w:color w:val="auto"/>
                <w:lang w:val="uk-UA"/>
              </w:rPr>
              <w:t xml:space="preserve">тис. – тисяча </w:t>
            </w:r>
          </w:p>
          <w:p w:rsidR="00CD6946" w:rsidRPr="00273470" w:rsidRDefault="00CD6946" w:rsidP="00CD6946">
            <w:pPr>
              <w:rPr>
                <w:color w:val="auto"/>
                <w:lang w:val="uk-UA"/>
              </w:rPr>
            </w:pPr>
            <w:r w:rsidRPr="00273470">
              <w:rPr>
                <w:color w:val="auto"/>
                <w:lang w:val="uk-UA"/>
              </w:rPr>
              <w:t xml:space="preserve">ТОВ – товариство з обмеженою відповідальністю </w:t>
            </w:r>
          </w:p>
          <w:p w:rsidR="00CD6946" w:rsidRPr="00273470" w:rsidRDefault="00CD6946" w:rsidP="00CD6946">
            <w:pPr>
              <w:rPr>
                <w:color w:val="auto"/>
                <w:lang w:val="uk-UA"/>
              </w:rPr>
            </w:pPr>
            <w:r w:rsidRPr="00273470">
              <w:rPr>
                <w:color w:val="auto"/>
                <w:lang w:val="uk-UA"/>
              </w:rPr>
              <w:t>т.ч. – тому числі</w:t>
            </w:r>
          </w:p>
          <w:p w:rsidR="00CD6946" w:rsidRPr="00273470" w:rsidRDefault="00CD6946" w:rsidP="00CD6946">
            <w:pPr>
              <w:rPr>
                <w:color w:val="auto"/>
                <w:lang w:val="uk-UA"/>
              </w:rPr>
            </w:pPr>
            <w:r w:rsidRPr="00273470">
              <w:rPr>
                <w:color w:val="auto"/>
                <w:lang w:val="uk-UA"/>
              </w:rPr>
              <w:t>Угода про збереження кажанів в Європі – прийнята</w:t>
            </w:r>
            <w:r w:rsidR="00CD6070" w:rsidRPr="00273470">
              <w:rPr>
                <w:color w:val="auto"/>
                <w:lang w:val="uk-UA"/>
              </w:rPr>
              <w:t xml:space="preserve"> в Лондоні 04.12.1991</w:t>
            </w:r>
            <w:r w:rsidRPr="00273470">
              <w:rPr>
                <w:color w:val="auto"/>
                <w:lang w:val="uk-UA"/>
              </w:rPr>
              <w:t>, Україна приєдналася згідно із З</w:t>
            </w:r>
            <w:r w:rsidR="00CD6070" w:rsidRPr="00273470">
              <w:rPr>
                <w:color w:val="auto"/>
                <w:lang w:val="uk-UA"/>
              </w:rPr>
              <w:t>аконом України від 14.05.1999</w:t>
            </w:r>
            <w:r w:rsidRPr="00273470">
              <w:rPr>
                <w:color w:val="auto"/>
                <w:lang w:val="uk-UA"/>
              </w:rPr>
              <w:t xml:space="preserve"> № 663-ХІV</w:t>
            </w:r>
          </w:p>
          <w:p w:rsidR="00CD6946" w:rsidRPr="00273470" w:rsidRDefault="00CD6946" w:rsidP="00CD6946">
            <w:pPr>
              <w:rPr>
                <w:color w:val="auto"/>
                <w:lang w:val="uk-UA"/>
              </w:rPr>
            </w:pPr>
            <w:r w:rsidRPr="00273470">
              <w:rPr>
                <w:color w:val="auto"/>
                <w:lang w:val="uk-UA"/>
              </w:rPr>
              <w:t xml:space="preserve">УРСР – Українська радянська соціалістична республіка </w:t>
            </w:r>
          </w:p>
          <w:p w:rsidR="00CD6946" w:rsidRPr="00273470" w:rsidRDefault="00CD6946" w:rsidP="00CD6946">
            <w:pPr>
              <w:rPr>
                <w:color w:val="auto"/>
                <w:lang w:val="uk-UA"/>
              </w:rPr>
            </w:pPr>
            <w:r w:rsidRPr="00273470">
              <w:rPr>
                <w:color w:val="auto"/>
                <w:lang w:val="uk-UA"/>
              </w:rPr>
              <w:t>форм. – формація</w:t>
            </w:r>
          </w:p>
          <w:p w:rsidR="00CD6946" w:rsidRPr="00273470" w:rsidRDefault="00CD6946" w:rsidP="00CD6946">
            <w:pPr>
              <w:rPr>
                <w:color w:val="auto"/>
                <w:lang w:val="uk-UA"/>
              </w:rPr>
            </w:pPr>
            <w:r w:rsidRPr="00273470">
              <w:rPr>
                <w:color w:val="auto"/>
                <w:lang w:val="uk-UA"/>
              </w:rPr>
              <w:t xml:space="preserve">ЦРБС – Центральний республіканський ботанічний сад </w:t>
            </w:r>
          </w:p>
          <w:p w:rsidR="00CD6946" w:rsidRPr="00273470" w:rsidRDefault="00CD6946" w:rsidP="00CD6946">
            <w:pPr>
              <w:rPr>
                <w:color w:val="auto"/>
                <w:lang w:val="uk-UA"/>
              </w:rPr>
            </w:pPr>
            <w:r w:rsidRPr="00273470">
              <w:rPr>
                <w:color w:val="auto"/>
                <w:lang w:val="uk-UA"/>
              </w:rPr>
              <w:t>ЧКУ – Червона книга України</w:t>
            </w:r>
          </w:p>
          <w:p w:rsidR="00CD6946" w:rsidRPr="00273470" w:rsidRDefault="00CD6946" w:rsidP="00CD6946">
            <w:pPr>
              <w:rPr>
                <w:color w:val="auto"/>
                <w:lang w:val="uk-UA"/>
              </w:rPr>
            </w:pPr>
            <w:r w:rsidRPr="00273470">
              <w:rPr>
                <w:color w:val="auto"/>
                <w:lang w:val="uk-UA"/>
              </w:rPr>
              <w:t>чол. – чоловік</w:t>
            </w:r>
          </w:p>
          <w:p w:rsidR="00CD6946" w:rsidRPr="00273470" w:rsidRDefault="00CD6946" w:rsidP="00CD6946">
            <w:pPr>
              <w:rPr>
                <w:color w:val="auto"/>
                <w:lang w:val="uk-UA"/>
              </w:rPr>
            </w:pPr>
            <w:r w:rsidRPr="00273470">
              <w:rPr>
                <w:color w:val="auto"/>
                <w:lang w:val="uk-UA"/>
              </w:rPr>
              <w:t>шт. – штука</w:t>
            </w:r>
          </w:p>
          <w:p w:rsidR="00CD6946" w:rsidRPr="00273470" w:rsidRDefault="008A5809" w:rsidP="00CD6946">
            <w:pPr>
              <w:rPr>
                <w:color w:val="auto"/>
                <w:lang w:val="uk-UA"/>
              </w:rPr>
            </w:pPr>
            <w:r w:rsidRPr="00273470">
              <w:rPr>
                <w:color w:val="auto"/>
                <w:vertAlign w:val="superscript"/>
                <w:lang w:val="uk-UA"/>
              </w:rPr>
              <w:t>о</w:t>
            </w:r>
            <w:r w:rsidR="00CD6946" w:rsidRPr="00273470">
              <w:rPr>
                <w:color w:val="auto"/>
                <w:lang w:val="uk-UA"/>
              </w:rPr>
              <w:t>С – градус шкали Цельсія</w:t>
            </w:r>
          </w:p>
        </w:tc>
      </w:tr>
      <w:bookmarkEnd w:id="9"/>
    </w:tbl>
    <w:p w:rsidR="00ED0D68" w:rsidRPr="00273470" w:rsidRDefault="00ED0D68" w:rsidP="00C223EB">
      <w:pPr>
        <w:spacing w:line="276" w:lineRule="auto"/>
        <w:rPr>
          <w:b/>
          <w:color w:val="auto"/>
          <w:lang w:val="uk-UA"/>
        </w:rPr>
      </w:pPr>
    </w:p>
    <w:p w:rsidR="00ED0D68" w:rsidRPr="00273470" w:rsidRDefault="00ED0D68" w:rsidP="001B0A20">
      <w:pPr>
        <w:pStyle w:val="1"/>
        <w:spacing w:before="0"/>
        <w:jc w:val="center"/>
        <w:rPr>
          <w:rFonts w:ascii="Times New Roman" w:hAnsi="Times New Roman"/>
          <w:color w:val="auto"/>
          <w:lang w:val="uk-UA"/>
        </w:rPr>
      </w:pPr>
      <w:r w:rsidRPr="00273470">
        <w:rPr>
          <w:color w:val="auto"/>
          <w:lang w:val="uk-UA"/>
        </w:rPr>
        <w:br w:type="page"/>
      </w:r>
      <w:bookmarkStart w:id="10" w:name="_Toc65668126"/>
      <w:r w:rsidRPr="00273470">
        <w:rPr>
          <w:rFonts w:ascii="Times New Roman" w:hAnsi="Times New Roman"/>
          <w:color w:val="auto"/>
          <w:sz w:val="24"/>
          <w:szCs w:val="24"/>
          <w:lang w:val="uk-UA"/>
        </w:rPr>
        <w:lastRenderedPageBreak/>
        <w:t>ВСТУП</w:t>
      </w:r>
      <w:bookmarkEnd w:id="10"/>
    </w:p>
    <w:p w:rsidR="00ED0D68" w:rsidRPr="00273470" w:rsidRDefault="00ED0D68" w:rsidP="00C223EB">
      <w:pPr>
        <w:ind w:firstLine="567"/>
        <w:jc w:val="both"/>
        <w:rPr>
          <w:b/>
          <w:color w:val="auto"/>
          <w:lang w:val="uk-UA"/>
        </w:rPr>
      </w:pPr>
    </w:p>
    <w:p w:rsidR="0095015C" w:rsidRPr="00273470" w:rsidRDefault="0095015C" w:rsidP="00C223EB">
      <w:pPr>
        <w:ind w:firstLine="567"/>
        <w:jc w:val="both"/>
        <w:rPr>
          <w:b/>
          <w:color w:val="auto"/>
          <w:lang w:val="uk-UA"/>
        </w:rPr>
      </w:pPr>
    </w:p>
    <w:p w:rsidR="007B26C0" w:rsidRPr="00273470" w:rsidRDefault="007B26C0" w:rsidP="00AA715B">
      <w:pPr>
        <w:ind w:firstLine="567"/>
        <w:jc w:val="both"/>
        <w:rPr>
          <w:color w:val="auto"/>
          <w:lang w:val="uk-UA"/>
        </w:rPr>
      </w:pPr>
      <w:r w:rsidRPr="00273470">
        <w:rPr>
          <w:color w:val="auto"/>
          <w:lang w:val="uk-UA"/>
        </w:rPr>
        <w:t xml:space="preserve">Природні заповідники </w:t>
      </w:r>
      <w:r w:rsidR="002B5DCF" w:rsidRPr="00273470">
        <w:rPr>
          <w:color w:val="auto"/>
          <w:lang w:val="uk-UA"/>
        </w:rPr>
        <w:t>створюються</w:t>
      </w:r>
      <w:r w:rsidRPr="00273470">
        <w:rPr>
          <w:color w:val="auto"/>
          <w:lang w:val="uk-UA"/>
        </w:rPr>
        <w:t xml:space="preserve"> на територіях, які мають виняткове (міжнародне та національне) природоохоронне та наукове значення: є місцями зростання та проживання раритетних видів рослин і тварин (найбільш цінних і рідкісних, для яких є найбільшою загроза втрати, види, занесені до Червоної книги України, світові та європейські «червоні» списки, реліктові та ендемічні види тощо), де збереглись типові та рідкісні рослинні угруповання, занесені до Зеленої книги України, а також інші об’єкти, що мають вагоме наукове значення – праліси, степи, унікальні болота тощо.</w:t>
      </w:r>
    </w:p>
    <w:p w:rsidR="007B26C0" w:rsidRPr="00273470" w:rsidRDefault="007B26C0" w:rsidP="00AA715B">
      <w:pPr>
        <w:ind w:firstLine="567"/>
        <w:jc w:val="both"/>
        <w:rPr>
          <w:color w:val="auto"/>
          <w:lang w:val="uk-UA"/>
        </w:rPr>
      </w:pPr>
      <w:r w:rsidRPr="00273470">
        <w:rPr>
          <w:color w:val="auto"/>
          <w:lang w:val="uk-UA"/>
        </w:rPr>
        <w:t xml:space="preserve">В ідеалі території </w:t>
      </w:r>
      <w:r w:rsidR="002B5DCF" w:rsidRPr="00273470">
        <w:rPr>
          <w:color w:val="auto"/>
          <w:lang w:val="uk-UA"/>
        </w:rPr>
        <w:t>ПЗ мають представляти собою не змінені</w:t>
      </w:r>
      <w:r w:rsidRPr="00273470">
        <w:rPr>
          <w:color w:val="auto"/>
          <w:lang w:val="uk-UA"/>
        </w:rPr>
        <w:t xml:space="preserve"> антропогенним впливом, унікальні за науково-природничим значенням природно-територіальні комплекси – еталони природи. Але, у зв’язку з глобальними масштабами впливу людства на природу Землі таких первісно природних територій на сьогодні фактично не залишилось. Тому, на практиці, в заповідниках зберігаються екосистеми, які зазнали певних змін впродовж агрикультурного періоду.</w:t>
      </w:r>
    </w:p>
    <w:p w:rsidR="007B26C0" w:rsidRPr="00273470" w:rsidRDefault="007B26C0" w:rsidP="00AA715B">
      <w:pPr>
        <w:ind w:firstLine="567"/>
        <w:jc w:val="both"/>
        <w:rPr>
          <w:color w:val="auto"/>
          <w:lang w:val="uk-UA"/>
        </w:rPr>
      </w:pPr>
      <w:r w:rsidRPr="00273470">
        <w:rPr>
          <w:color w:val="auto"/>
          <w:lang w:val="uk-UA"/>
        </w:rPr>
        <w:t xml:space="preserve">Заповідники створюються для зберігання </w:t>
      </w:r>
      <w:r w:rsidR="002B5DCF" w:rsidRPr="00273470">
        <w:rPr>
          <w:color w:val="auto"/>
          <w:lang w:val="uk-UA"/>
        </w:rPr>
        <w:t xml:space="preserve">природних </w:t>
      </w:r>
      <w:r w:rsidRPr="00273470">
        <w:rPr>
          <w:color w:val="auto"/>
          <w:lang w:val="uk-UA"/>
        </w:rPr>
        <w:t>екосистем. З метою виконання конкретних завдань природного заповідника на його території встановлюється заповідний режим. Якщо в заповіднику зберігаються екосистеми, які можуть самостійно існувати і розвиватись в недоторканому стані і не потребують втручання, для території заповідника встановлюється режим заповідності, тобто забезпечується повне невтручання людини у природні процеси з будь-якою метою. Основним завданням таких заповідників (як правило великих за площею) є збереження еталонних якостей території та забезпечення ходу природних процесів.</w:t>
      </w:r>
    </w:p>
    <w:p w:rsidR="007B26C0" w:rsidRPr="00273470" w:rsidRDefault="007B26C0" w:rsidP="00AA715B">
      <w:pPr>
        <w:ind w:firstLine="567"/>
        <w:jc w:val="both"/>
        <w:rPr>
          <w:color w:val="auto"/>
          <w:lang w:val="uk-UA"/>
        </w:rPr>
      </w:pPr>
      <w:r w:rsidRPr="00273470">
        <w:rPr>
          <w:color w:val="auto"/>
          <w:lang w:val="uk-UA"/>
        </w:rPr>
        <w:t>Для кожного заповідника розробляється Проект організації території та охорони його природних комплексів, де на основі ґрунтовних наукових досліджень та всебічної оцінки сучасного стану природних комплексів розробляються плани конкретної природоохоронної та науково-дослідної діяльності: визначаються ділянки для проведення наукових спостережень, ділянки, на яких має застосовуватись режим регульованої заповідності, протипожежні заходи тощо. При цьому враховуються функціональні особливості екосистем і умови їх формування, характер і напрямок антропогенних змін в їх структурі і потенційні екологічні можливості відновлення природного стану.</w:t>
      </w:r>
    </w:p>
    <w:p w:rsidR="007B26C0" w:rsidRPr="00273470" w:rsidRDefault="007B26C0" w:rsidP="00AA715B">
      <w:pPr>
        <w:pStyle w:val="af3"/>
        <w:spacing w:after="0"/>
        <w:ind w:left="0" w:firstLine="567"/>
        <w:jc w:val="both"/>
        <w:rPr>
          <w:color w:val="auto"/>
          <w:lang w:val="uk-UA"/>
        </w:rPr>
      </w:pPr>
      <w:r w:rsidRPr="00273470">
        <w:rPr>
          <w:color w:val="auto"/>
          <w:lang w:val="uk-UA"/>
        </w:rPr>
        <w:t>Природний заповідник «Михайлівська цілина» був створений відповідно до Указу Президента</w:t>
      </w:r>
      <w:r w:rsidR="00B60907" w:rsidRPr="00273470">
        <w:rPr>
          <w:color w:val="auto"/>
          <w:lang w:val="uk-UA"/>
        </w:rPr>
        <w:t xml:space="preserve"> </w:t>
      </w:r>
      <w:r w:rsidR="00A86FAB" w:rsidRPr="00273470">
        <w:rPr>
          <w:color w:val="auto"/>
          <w:lang w:val="uk-UA"/>
        </w:rPr>
        <w:t xml:space="preserve">України </w:t>
      </w:r>
      <w:r w:rsidR="00CA100D" w:rsidRPr="00273470">
        <w:rPr>
          <w:color w:val="auto"/>
          <w:lang w:val="uk-UA"/>
        </w:rPr>
        <w:t>від 11.12.2009</w:t>
      </w:r>
      <w:r w:rsidR="00CA100D" w:rsidRPr="00273470">
        <w:rPr>
          <w:color w:val="auto"/>
          <w:lang w:val="ru-RU"/>
        </w:rPr>
        <w:t xml:space="preserve"> </w:t>
      </w:r>
      <w:r w:rsidR="00B60907" w:rsidRPr="00273470">
        <w:rPr>
          <w:color w:val="auto"/>
          <w:lang w:val="uk-UA"/>
        </w:rPr>
        <w:t>№</w:t>
      </w:r>
      <w:r w:rsidR="00A86FAB" w:rsidRPr="00273470">
        <w:rPr>
          <w:color w:val="auto"/>
          <w:lang w:val="uk-UA"/>
        </w:rPr>
        <w:t xml:space="preserve"> </w:t>
      </w:r>
      <w:r w:rsidR="00B60907" w:rsidRPr="00273470">
        <w:rPr>
          <w:color w:val="auto"/>
          <w:lang w:val="uk-UA"/>
        </w:rPr>
        <w:t xml:space="preserve">1035 </w:t>
      </w:r>
      <w:r w:rsidR="008764EC" w:rsidRPr="00273470">
        <w:rPr>
          <w:color w:val="auto"/>
          <w:lang w:val="ru-RU"/>
        </w:rPr>
        <w:t>«Про створення природного заповідника «Михайлівська цілина».</w:t>
      </w:r>
      <w:r w:rsidRPr="00273470">
        <w:rPr>
          <w:color w:val="auto"/>
          <w:lang w:val="uk-UA"/>
        </w:rPr>
        <w:t xml:space="preserve"> </w:t>
      </w:r>
    </w:p>
    <w:p w:rsidR="007B26C0" w:rsidRPr="00273470" w:rsidRDefault="007B26C0" w:rsidP="00AA715B">
      <w:pPr>
        <w:ind w:firstLine="567"/>
        <w:jc w:val="both"/>
        <w:rPr>
          <w:bCs/>
          <w:iCs/>
          <w:color w:val="auto"/>
          <w:lang w:val="uk-UA"/>
        </w:rPr>
      </w:pPr>
      <w:r w:rsidRPr="00273470">
        <w:rPr>
          <w:color w:val="auto"/>
          <w:lang w:val="uk-UA"/>
        </w:rPr>
        <w:t xml:space="preserve">Заповідник підпорядковано </w:t>
      </w:r>
      <w:r w:rsidRPr="00273470">
        <w:rPr>
          <w:bCs/>
          <w:iCs/>
          <w:color w:val="auto"/>
          <w:lang w:val="uk-UA"/>
        </w:rPr>
        <w:t>Міністерству захисту довкілля</w:t>
      </w:r>
      <w:r w:rsidR="00E104C1" w:rsidRPr="00273470">
        <w:rPr>
          <w:bCs/>
          <w:iCs/>
          <w:color w:val="auto"/>
          <w:lang w:val="uk-UA"/>
        </w:rPr>
        <w:t xml:space="preserve"> та природних ресурсів</w:t>
      </w:r>
      <w:r w:rsidRPr="00273470">
        <w:rPr>
          <w:bCs/>
          <w:iCs/>
          <w:color w:val="auto"/>
          <w:lang w:val="uk-UA"/>
        </w:rPr>
        <w:t xml:space="preserve"> України.</w:t>
      </w:r>
    </w:p>
    <w:p w:rsidR="007B26C0" w:rsidRPr="00273470" w:rsidRDefault="007B26C0" w:rsidP="00AA715B">
      <w:pPr>
        <w:ind w:firstLine="567"/>
        <w:jc w:val="both"/>
        <w:rPr>
          <w:color w:val="auto"/>
          <w:lang w:val="uk-UA"/>
        </w:rPr>
      </w:pPr>
      <w:r w:rsidRPr="00273470">
        <w:rPr>
          <w:color w:val="auto"/>
          <w:lang w:val="uk-UA"/>
        </w:rPr>
        <w:t>Осн</w:t>
      </w:r>
      <w:r w:rsidR="003E4AE0" w:rsidRPr="00273470">
        <w:rPr>
          <w:color w:val="auto"/>
          <w:lang w:val="uk-UA"/>
        </w:rPr>
        <w:t xml:space="preserve">овним довгостроковим завданням або метою </w:t>
      </w:r>
      <w:r w:rsidRPr="00273470">
        <w:rPr>
          <w:color w:val="auto"/>
          <w:lang w:val="uk-UA"/>
        </w:rPr>
        <w:t xml:space="preserve">створення і функціонування заповідника «Михайлівська цілина» є збереження в природному стані ландшафтів </w:t>
      </w:r>
      <w:r w:rsidR="008F6152" w:rsidRPr="00273470">
        <w:rPr>
          <w:color w:val="auto"/>
          <w:lang w:val="uk-UA"/>
        </w:rPr>
        <w:t>лісо</w:t>
      </w:r>
      <w:r w:rsidRPr="00273470">
        <w:rPr>
          <w:color w:val="auto"/>
          <w:lang w:val="uk-UA"/>
        </w:rPr>
        <w:t xml:space="preserve">степової зони </w:t>
      </w:r>
      <w:r w:rsidR="008F6152" w:rsidRPr="00273470">
        <w:rPr>
          <w:color w:val="auto"/>
          <w:lang w:val="uk-UA"/>
        </w:rPr>
        <w:t>Ліво</w:t>
      </w:r>
      <w:r w:rsidRPr="00273470">
        <w:rPr>
          <w:color w:val="auto"/>
          <w:lang w:val="uk-UA"/>
        </w:rPr>
        <w:t>бережної України з типовими та унікальними природними комплексами, що</w:t>
      </w:r>
      <w:r w:rsidR="003E4AE0" w:rsidRPr="00273470">
        <w:rPr>
          <w:color w:val="auto"/>
          <w:lang w:val="uk-UA"/>
        </w:rPr>
        <w:t xml:space="preserve"> мають важливе природоохоронне,</w:t>
      </w:r>
      <w:r w:rsidRPr="00273470">
        <w:rPr>
          <w:color w:val="auto"/>
          <w:lang w:val="uk-UA"/>
        </w:rPr>
        <w:t xml:space="preserve"> наукове</w:t>
      </w:r>
      <w:r w:rsidR="003E4AE0" w:rsidRPr="00273470">
        <w:rPr>
          <w:color w:val="auto"/>
          <w:lang w:val="uk-UA"/>
        </w:rPr>
        <w:t xml:space="preserve"> та</w:t>
      </w:r>
      <w:r w:rsidRPr="00273470">
        <w:rPr>
          <w:color w:val="auto"/>
          <w:lang w:val="uk-UA"/>
        </w:rPr>
        <w:t xml:space="preserve"> </w:t>
      </w:r>
      <w:r w:rsidR="003E4AE0" w:rsidRPr="00273470">
        <w:rPr>
          <w:color w:val="auto"/>
          <w:lang w:val="uk-UA"/>
        </w:rPr>
        <w:t xml:space="preserve">естетичне </w:t>
      </w:r>
      <w:r w:rsidRPr="00273470">
        <w:rPr>
          <w:color w:val="auto"/>
          <w:lang w:val="uk-UA"/>
        </w:rPr>
        <w:t>значення.</w:t>
      </w:r>
    </w:p>
    <w:p w:rsidR="007B26C0" w:rsidRPr="00273470" w:rsidRDefault="007B26C0" w:rsidP="00AA715B">
      <w:pPr>
        <w:ind w:firstLine="567"/>
        <w:jc w:val="both"/>
        <w:rPr>
          <w:color w:val="auto"/>
          <w:lang w:val="uk-UA"/>
        </w:rPr>
      </w:pPr>
      <w:r w:rsidRPr="00273470">
        <w:rPr>
          <w:color w:val="auto"/>
          <w:lang w:val="uk-UA"/>
        </w:rPr>
        <w:t>Основним науковим завданням заповідника є визначення на кожному етапі існування завдань (цілей) управління для кожної конкретної ділянки, обґрунтування необхідної діяльності щодо їх досягнення та постійне с</w:t>
      </w:r>
      <w:r w:rsidR="003E4AE0" w:rsidRPr="00273470">
        <w:rPr>
          <w:color w:val="auto"/>
          <w:lang w:val="uk-UA"/>
        </w:rPr>
        <w:t>постереження</w:t>
      </w:r>
      <w:r w:rsidRPr="00273470">
        <w:rPr>
          <w:color w:val="auto"/>
          <w:lang w:val="uk-UA"/>
        </w:rPr>
        <w:t xml:space="preserve"> за результатами цієї діяльності, її оцінка і, при необхідності, коригування.</w:t>
      </w:r>
    </w:p>
    <w:p w:rsidR="007B26C0" w:rsidRPr="00273470" w:rsidRDefault="007B26C0" w:rsidP="00AA715B">
      <w:pPr>
        <w:ind w:firstLine="567"/>
        <w:jc w:val="both"/>
        <w:rPr>
          <w:color w:val="auto"/>
          <w:lang w:val="uk-UA"/>
        </w:rPr>
      </w:pPr>
      <w:r w:rsidRPr="00273470">
        <w:rPr>
          <w:color w:val="auto"/>
          <w:lang w:val="uk-UA"/>
        </w:rPr>
        <w:t>Основними чинниками, що сприятимуть виконанню заповідником його завдань, є впровадження в життя проектних рішень цього Проекту, співпраця з місцевими органами влади та самоврядування, відповідними науковими установами, а також належне фінансування потреб заповідника.</w:t>
      </w:r>
    </w:p>
    <w:p w:rsidR="001B39F7" w:rsidRPr="001B39F7" w:rsidRDefault="007B26C0" w:rsidP="002879F7">
      <w:pPr>
        <w:ind w:firstLine="567"/>
        <w:jc w:val="both"/>
        <w:rPr>
          <w:color w:val="auto"/>
        </w:rPr>
      </w:pPr>
      <w:r w:rsidRPr="00273470">
        <w:rPr>
          <w:color w:val="auto"/>
          <w:lang w:val="uk-UA"/>
        </w:rPr>
        <w:t xml:space="preserve">Проект організації території </w:t>
      </w:r>
      <w:r w:rsidR="003E4AE0" w:rsidRPr="00273470">
        <w:rPr>
          <w:color w:val="auto"/>
          <w:lang w:val="uk-UA"/>
        </w:rPr>
        <w:t>ПЗ</w:t>
      </w:r>
      <w:r w:rsidRPr="00273470">
        <w:rPr>
          <w:color w:val="auto"/>
          <w:lang w:val="uk-UA"/>
        </w:rPr>
        <w:t xml:space="preserve"> та охорони його природних комплексів розроблено відповідно до Закону України «Про природно-заповідний фонд України» (статті 15, 16, 41, </w:t>
      </w:r>
      <w:r w:rsidRPr="00273470">
        <w:rPr>
          <w:color w:val="auto"/>
          <w:lang w:val="uk-UA"/>
        </w:rPr>
        <w:lastRenderedPageBreak/>
        <w:t xml:space="preserve">42, 43), </w:t>
      </w:r>
      <w:r w:rsidR="001B39F7">
        <w:rPr>
          <w:color w:val="auto"/>
          <w:lang w:val="uk-UA"/>
        </w:rPr>
        <w:t xml:space="preserve">Положення </w:t>
      </w:r>
      <w:r w:rsidR="001B39F7" w:rsidRPr="001B39F7">
        <w:rPr>
          <w:color w:val="auto"/>
          <w:lang w:val="uk-UA"/>
        </w:rPr>
        <w:t>про Проект організації території природного заповідника та охорони його природних комплексів</w:t>
      </w:r>
      <w:r w:rsidR="001B39F7">
        <w:rPr>
          <w:color w:val="auto"/>
          <w:lang w:val="uk-UA"/>
        </w:rPr>
        <w:t>, затвердженого н</w:t>
      </w:r>
      <w:r w:rsidR="001B39F7" w:rsidRPr="001B39F7">
        <w:rPr>
          <w:color w:val="auto"/>
          <w:lang w:val="uk-UA"/>
        </w:rPr>
        <w:t>аказ</w:t>
      </w:r>
      <w:r w:rsidR="001B39F7">
        <w:rPr>
          <w:color w:val="auto"/>
          <w:lang w:val="uk-UA"/>
        </w:rPr>
        <w:t>ом</w:t>
      </w:r>
      <w:r w:rsidR="001B39F7" w:rsidRPr="001B39F7">
        <w:rPr>
          <w:color w:val="auto"/>
          <w:lang w:val="uk-UA"/>
        </w:rPr>
        <w:t xml:space="preserve"> Міністерства охорони</w:t>
      </w:r>
      <w:r w:rsidR="001B39F7">
        <w:rPr>
          <w:color w:val="auto"/>
          <w:lang w:val="uk-UA"/>
        </w:rPr>
        <w:t xml:space="preserve"> </w:t>
      </w:r>
      <w:r w:rsidR="001B39F7" w:rsidRPr="001B39F7">
        <w:rPr>
          <w:color w:val="auto"/>
          <w:lang w:val="uk-UA"/>
        </w:rPr>
        <w:t>навколишнього природного</w:t>
      </w:r>
      <w:r w:rsidR="001B39F7">
        <w:rPr>
          <w:color w:val="auto"/>
          <w:lang w:val="uk-UA"/>
        </w:rPr>
        <w:t xml:space="preserve"> </w:t>
      </w:r>
      <w:r w:rsidR="001B39F7" w:rsidRPr="001B39F7">
        <w:rPr>
          <w:color w:val="auto"/>
          <w:lang w:val="uk-UA"/>
        </w:rPr>
        <w:t>середовища України</w:t>
      </w:r>
      <w:r w:rsidR="001B39F7">
        <w:rPr>
          <w:color w:val="auto"/>
          <w:lang w:val="uk-UA"/>
        </w:rPr>
        <w:t xml:space="preserve"> від </w:t>
      </w:r>
      <w:r w:rsidR="001B39F7" w:rsidRPr="001B39F7">
        <w:rPr>
          <w:color w:val="auto"/>
          <w:lang w:val="uk-UA"/>
        </w:rPr>
        <w:t>06.07.2005 № 245</w:t>
      </w:r>
      <w:r w:rsidR="001B39F7">
        <w:rPr>
          <w:color w:val="auto"/>
          <w:lang w:val="uk-UA"/>
        </w:rPr>
        <w:t xml:space="preserve"> </w:t>
      </w:r>
      <w:r w:rsidR="001B39F7" w:rsidRPr="001B39F7">
        <w:rPr>
          <w:color w:val="auto"/>
          <w:lang w:val="uk-UA"/>
        </w:rPr>
        <w:t>(у редакції наказу Міністерства</w:t>
      </w:r>
      <w:r w:rsidR="001B39F7">
        <w:rPr>
          <w:color w:val="auto"/>
          <w:lang w:val="uk-UA"/>
        </w:rPr>
        <w:t xml:space="preserve"> </w:t>
      </w:r>
      <w:r w:rsidR="001B39F7" w:rsidRPr="001B39F7">
        <w:rPr>
          <w:color w:val="auto"/>
          <w:lang w:val="uk-UA"/>
        </w:rPr>
        <w:t>екології та природних ресурсів</w:t>
      </w:r>
      <w:r w:rsidR="001B39F7">
        <w:rPr>
          <w:color w:val="auto"/>
          <w:lang w:val="uk-UA"/>
        </w:rPr>
        <w:t xml:space="preserve"> </w:t>
      </w:r>
      <w:r w:rsidR="001B39F7" w:rsidRPr="001B39F7">
        <w:rPr>
          <w:color w:val="auto"/>
          <w:lang w:val="uk-UA"/>
        </w:rPr>
        <w:t>України</w:t>
      </w:r>
      <w:r w:rsidR="001B39F7">
        <w:rPr>
          <w:color w:val="auto"/>
          <w:lang w:val="uk-UA"/>
        </w:rPr>
        <w:t xml:space="preserve"> </w:t>
      </w:r>
      <w:r w:rsidR="001B39F7" w:rsidRPr="001B39F7">
        <w:rPr>
          <w:color w:val="auto"/>
          <w:lang w:val="uk-UA"/>
        </w:rPr>
        <w:t>від 21.08.2014 № 273)</w:t>
      </w:r>
      <w:r w:rsidR="001B39F7">
        <w:rPr>
          <w:color w:val="auto"/>
          <w:lang w:val="uk-UA"/>
        </w:rPr>
        <w:t xml:space="preserve">, </w:t>
      </w:r>
      <w:r w:rsidR="002879F7">
        <w:rPr>
          <w:color w:val="auto"/>
          <w:lang w:val="uk-UA"/>
        </w:rPr>
        <w:t>з</w:t>
      </w:r>
      <w:r w:rsidR="002879F7" w:rsidRPr="002879F7">
        <w:rPr>
          <w:color w:val="auto"/>
          <w:lang w:val="uk-UA"/>
        </w:rPr>
        <w:t>ареєстровано</w:t>
      </w:r>
      <w:r w:rsidR="002879F7">
        <w:rPr>
          <w:color w:val="auto"/>
          <w:lang w:val="uk-UA"/>
        </w:rPr>
        <w:t>го</w:t>
      </w:r>
      <w:r w:rsidR="002879F7" w:rsidRPr="002879F7">
        <w:rPr>
          <w:color w:val="auto"/>
          <w:lang w:val="uk-UA"/>
        </w:rPr>
        <w:t xml:space="preserve"> в Міністерстві</w:t>
      </w:r>
      <w:r w:rsidR="002879F7">
        <w:rPr>
          <w:color w:val="auto"/>
          <w:lang w:val="uk-UA"/>
        </w:rPr>
        <w:t xml:space="preserve"> </w:t>
      </w:r>
      <w:r w:rsidR="002879F7" w:rsidRPr="002879F7">
        <w:rPr>
          <w:color w:val="auto"/>
          <w:lang w:val="uk-UA"/>
        </w:rPr>
        <w:t>юстиції України</w:t>
      </w:r>
      <w:r w:rsidR="002879F7">
        <w:rPr>
          <w:color w:val="auto"/>
          <w:lang w:val="uk-UA"/>
        </w:rPr>
        <w:t xml:space="preserve"> </w:t>
      </w:r>
      <w:r w:rsidR="002879F7" w:rsidRPr="002879F7">
        <w:rPr>
          <w:color w:val="auto"/>
          <w:lang w:val="uk-UA"/>
        </w:rPr>
        <w:t>29</w:t>
      </w:r>
      <w:r w:rsidR="00415772">
        <w:rPr>
          <w:color w:val="auto"/>
          <w:lang w:val="uk-UA"/>
        </w:rPr>
        <w:t>.07.</w:t>
      </w:r>
      <w:r w:rsidR="002879F7" w:rsidRPr="002879F7">
        <w:rPr>
          <w:color w:val="auto"/>
          <w:lang w:val="uk-UA"/>
        </w:rPr>
        <w:t>2005 за № 829/11109</w:t>
      </w:r>
      <w:r w:rsidR="002879F7">
        <w:rPr>
          <w:color w:val="auto"/>
          <w:lang w:val="uk-UA"/>
        </w:rPr>
        <w:t>.</w:t>
      </w:r>
    </w:p>
    <w:p w:rsidR="002A5B47" w:rsidRPr="00273470" w:rsidRDefault="002A5B47" w:rsidP="00AA715B">
      <w:pPr>
        <w:ind w:firstLine="567"/>
        <w:jc w:val="both"/>
        <w:rPr>
          <w:color w:val="auto"/>
          <w:lang w:val="uk-UA"/>
        </w:rPr>
      </w:pPr>
      <w:r w:rsidRPr="00273470">
        <w:rPr>
          <w:color w:val="auto"/>
          <w:lang w:val="uk-UA"/>
        </w:rPr>
        <w:t xml:space="preserve">До виконання Проекту залучені науковці ПП «Центр екологічного управління» та співробітники </w:t>
      </w:r>
      <w:r w:rsidR="003E4AE0" w:rsidRPr="00273470">
        <w:rPr>
          <w:color w:val="auto"/>
          <w:lang w:val="uk-UA"/>
        </w:rPr>
        <w:t>ПЗ</w:t>
      </w:r>
      <w:r w:rsidR="00880790" w:rsidRPr="00273470">
        <w:rPr>
          <w:color w:val="auto"/>
          <w:lang w:val="uk-UA"/>
        </w:rPr>
        <w:t>.</w:t>
      </w:r>
    </w:p>
    <w:p w:rsidR="007B26C0" w:rsidRPr="00273470" w:rsidRDefault="007B26C0" w:rsidP="00C223EB">
      <w:pPr>
        <w:spacing w:line="276" w:lineRule="auto"/>
        <w:rPr>
          <w:color w:val="auto"/>
          <w:lang w:val="uk-UA"/>
        </w:rPr>
      </w:pPr>
    </w:p>
    <w:p w:rsidR="00ED0D68" w:rsidRPr="00273470" w:rsidRDefault="007B26C0" w:rsidP="001B0A20">
      <w:pPr>
        <w:pStyle w:val="1"/>
        <w:spacing w:before="0"/>
        <w:jc w:val="center"/>
        <w:rPr>
          <w:rFonts w:ascii="Times New Roman" w:hAnsi="Times New Roman"/>
          <w:color w:val="auto"/>
          <w:sz w:val="24"/>
          <w:szCs w:val="24"/>
          <w:lang w:val="uk-UA"/>
        </w:rPr>
      </w:pPr>
      <w:r w:rsidRPr="00273470">
        <w:rPr>
          <w:color w:val="auto"/>
          <w:lang w:val="uk-UA"/>
        </w:rPr>
        <w:br w:type="page"/>
      </w:r>
      <w:bookmarkStart w:id="11" w:name="_Toc65668127"/>
      <w:r w:rsidR="0095015C" w:rsidRPr="00273470">
        <w:rPr>
          <w:rFonts w:ascii="Times New Roman" w:hAnsi="Times New Roman"/>
          <w:color w:val="auto"/>
          <w:sz w:val="24"/>
          <w:szCs w:val="24"/>
          <w:lang w:val="uk-UA"/>
        </w:rPr>
        <w:lastRenderedPageBreak/>
        <w:t>РОЗДІЛ 1. ХАРАКТЕРИСТИКА ЗАПОВІДНИКА</w:t>
      </w:r>
      <w:bookmarkEnd w:id="11"/>
    </w:p>
    <w:p w:rsidR="00ED0D68" w:rsidRPr="00273470" w:rsidRDefault="00ED0D68" w:rsidP="001B0A20">
      <w:pPr>
        <w:ind w:firstLine="567"/>
        <w:jc w:val="both"/>
        <w:rPr>
          <w:color w:val="auto"/>
          <w:shd w:val="clear" w:color="auto" w:fill="FFFFFF"/>
          <w:lang w:val="uk-UA"/>
        </w:rPr>
      </w:pPr>
    </w:p>
    <w:p w:rsidR="00C223EB" w:rsidRPr="00273470" w:rsidRDefault="00ED0D68" w:rsidP="00615FBD">
      <w:pPr>
        <w:pStyle w:val="2"/>
        <w:spacing w:before="0" w:after="0" w:line="240" w:lineRule="auto"/>
        <w:ind w:firstLine="567"/>
        <w:rPr>
          <w:rFonts w:ascii="Times New Roman" w:hAnsi="Times New Roman"/>
          <w:sz w:val="24"/>
          <w:szCs w:val="24"/>
          <w:lang w:val="uk-UA"/>
        </w:rPr>
      </w:pPr>
      <w:bookmarkStart w:id="12" w:name="_Toc65668128"/>
      <w:r w:rsidRPr="00273470">
        <w:rPr>
          <w:rFonts w:ascii="Times New Roman" w:hAnsi="Times New Roman"/>
          <w:sz w:val="24"/>
          <w:szCs w:val="24"/>
          <w:lang w:val="uk-UA"/>
        </w:rPr>
        <w:t xml:space="preserve">1.1. </w:t>
      </w:r>
      <w:bookmarkEnd w:id="12"/>
      <w:r w:rsidR="00DE3901" w:rsidRPr="00273470">
        <w:rPr>
          <w:rFonts w:ascii="Times New Roman" w:hAnsi="Times New Roman"/>
          <w:sz w:val="24"/>
          <w:szCs w:val="24"/>
          <w:lang w:val="uk-UA"/>
        </w:rPr>
        <w:t>ЗАГАЛЬНА ІНФОРМАЦІЯ ПРО ЗАПОВІДНИК</w:t>
      </w:r>
    </w:p>
    <w:p w:rsidR="00C223EB" w:rsidRPr="00273470" w:rsidRDefault="00C223EB" w:rsidP="00615FBD">
      <w:pPr>
        <w:ind w:firstLine="567"/>
        <w:jc w:val="both"/>
        <w:rPr>
          <w:color w:val="auto"/>
          <w:shd w:val="clear" w:color="auto" w:fill="FFFFFF"/>
          <w:lang w:val="uk-UA"/>
        </w:rPr>
      </w:pPr>
    </w:p>
    <w:p w:rsidR="00ED0D68" w:rsidRPr="00273470" w:rsidRDefault="00C223EB" w:rsidP="00615FBD">
      <w:pPr>
        <w:pStyle w:val="3"/>
        <w:spacing w:before="0"/>
        <w:ind w:firstLine="567"/>
        <w:jc w:val="both"/>
        <w:rPr>
          <w:rFonts w:ascii="Times New Roman" w:hAnsi="Times New Roman"/>
          <w:color w:val="auto"/>
          <w:lang w:val="uk-UA"/>
        </w:rPr>
      </w:pPr>
      <w:bookmarkStart w:id="13" w:name="_Toc65668129"/>
      <w:r w:rsidRPr="00273470">
        <w:rPr>
          <w:rFonts w:ascii="Times New Roman" w:hAnsi="Times New Roman"/>
          <w:color w:val="auto"/>
          <w:lang w:val="uk-UA"/>
        </w:rPr>
        <w:t xml:space="preserve">1.1.1. </w:t>
      </w:r>
      <w:r w:rsidR="00DE3901" w:rsidRPr="00273470">
        <w:rPr>
          <w:rFonts w:ascii="Times New Roman" w:hAnsi="Times New Roman"/>
          <w:color w:val="auto"/>
          <w:lang w:val="uk-UA"/>
        </w:rPr>
        <w:t>Відомості про місце розташування, межі, загальну площу Заповідника</w:t>
      </w:r>
      <w:r w:rsidR="001B0A20" w:rsidRPr="00273470">
        <w:rPr>
          <w:rFonts w:ascii="Times New Roman" w:hAnsi="Times New Roman"/>
          <w:color w:val="auto"/>
          <w:lang w:val="uk-UA"/>
        </w:rPr>
        <w:t>.</w:t>
      </w:r>
      <w:bookmarkEnd w:id="13"/>
    </w:p>
    <w:p w:rsidR="00C223EB" w:rsidRPr="00273470" w:rsidRDefault="00C223EB" w:rsidP="001B0A20">
      <w:pPr>
        <w:ind w:firstLine="567"/>
        <w:jc w:val="both"/>
        <w:rPr>
          <w:color w:val="auto"/>
          <w:shd w:val="clear" w:color="auto" w:fill="FFFFFF"/>
          <w:lang w:val="uk-UA"/>
        </w:rPr>
      </w:pPr>
    </w:p>
    <w:p w:rsidR="00BE7B6E" w:rsidRPr="00273470" w:rsidRDefault="00BE7B6E" w:rsidP="00BE7B6E">
      <w:pPr>
        <w:ind w:firstLine="567"/>
        <w:jc w:val="both"/>
        <w:rPr>
          <w:color w:val="auto"/>
          <w:lang w:val="uk-UA"/>
        </w:rPr>
      </w:pPr>
      <w:r w:rsidRPr="00273470">
        <w:rPr>
          <w:color w:val="auto"/>
          <w:lang w:val="uk-UA"/>
        </w:rPr>
        <w:t xml:space="preserve">Природний заповідник </w:t>
      </w:r>
      <w:r w:rsidR="00E007CD" w:rsidRPr="00273470">
        <w:rPr>
          <w:color w:val="auto"/>
          <w:lang w:val="uk-UA"/>
        </w:rPr>
        <w:t>«</w:t>
      </w:r>
      <w:r w:rsidRPr="00273470">
        <w:rPr>
          <w:color w:val="auto"/>
          <w:lang w:val="uk-UA"/>
        </w:rPr>
        <w:t>Михайлівська цілина</w:t>
      </w:r>
      <w:r w:rsidR="00E007CD" w:rsidRPr="00273470">
        <w:rPr>
          <w:color w:val="auto"/>
          <w:lang w:val="uk-UA"/>
        </w:rPr>
        <w:t>»</w:t>
      </w:r>
      <w:r w:rsidRPr="00273470">
        <w:rPr>
          <w:color w:val="auto"/>
          <w:lang w:val="uk-UA"/>
        </w:rPr>
        <w:t xml:space="preserve"> створений відповідно до Указу Президента України від 11</w:t>
      </w:r>
      <w:r w:rsidR="00BA4FCF" w:rsidRPr="00273470">
        <w:rPr>
          <w:color w:val="auto"/>
          <w:lang w:val="uk-UA"/>
        </w:rPr>
        <w:t>.12.</w:t>
      </w:r>
      <w:r w:rsidRPr="00273470">
        <w:rPr>
          <w:color w:val="auto"/>
          <w:lang w:val="uk-UA"/>
        </w:rPr>
        <w:t>2009 №</w:t>
      </w:r>
      <w:r w:rsidR="00151D03" w:rsidRPr="00273470">
        <w:rPr>
          <w:color w:val="auto"/>
          <w:lang w:val="uk-UA"/>
        </w:rPr>
        <w:t xml:space="preserve"> </w:t>
      </w:r>
      <w:r w:rsidRPr="00273470">
        <w:rPr>
          <w:color w:val="auto"/>
          <w:lang w:val="uk-UA"/>
        </w:rPr>
        <w:t xml:space="preserve">1035 </w:t>
      </w:r>
      <w:r w:rsidR="009412E2" w:rsidRPr="00273470">
        <w:rPr>
          <w:color w:val="auto"/>
          <w:lang w:val="uk-UA"/>
        </w:rPr>
        <w:t>«</w:t>
      </w:r>
      <w:r w:rsidRPr="00273470">
        <w:rPr>
          <w:color w:val="auto"/>
          <w:lang w:val="uk-UA"/>
        </w:rPr>
        <w:t xml:space="preserve">Про створення природного заповідника </w:t>
      </w:r>
      <w:r w:rsidR="00E007CD" w:rsidRPr="00273470">
        <w:rPr>
          <w:color w:val="auto"/>
          <w:lang w:val="uk-UA"/>
        </w:rPr>
        <w:t>«</w:t>
      </w:r>
      <w:r w:rsidR="00B60907" w:rsidRPr="00273470">
        <w:rPr>
          <w:color w:val="auto"/>
          <w:lang w:val="uk-UA"/>
        </w:rPr>
        <w:t>Михайлівська</w:t>
      </w:r>
      <w:r w:rsidRPr="00273470">
        <w:rPr>
          <w:color w:val="auto"/>
          <w:lang w:val="uk-UA"/>
        </w:rPr>
        <w:t xml:space="preserve"> цілина</w:t>
      </w:r>
      <w:r w:rsidR="00E007CD" w:rsidRPr="00273470">
        <w:rPr>
          <w:color w:val="auto"/>
          <w:lang w:val="uk-UA"/>
        </w:rPr>
        <w:t>»</w:t>
      </w:r>
      <w:r w:rsidRPr="00273470">
        <w:rPr>
          <w:color w:val="auto"/>
          <w:lang w:val="uk-UA"/>
        </w:rPr>
        <w:t>, є об’єктом природно-заповідного фонду загальнодержавного значення.</w:t>
      </w:r>
    </w:p>
    <w:p w:rsidR="00BE7B6E" w:rsidRPr="00273470" w:rsidRDefault="00B731ED" w:rsidP="00BE7B6E">
      <w:pPr>
        <w:ind w:firstLine="567"/>
        <w:jc w:val="both"/>
        <w:rPr>
          <w:color w:val="auto"/>
          <w:lang w:val="uk-UA"/>
        </w:rPr>
      </w:pPr>
      <w:r w:rsidRPr="00273470">
        <w:rPr>
          <w:noProof/>
          <w:color w:val="auto"/>
          <w:lang w:val="uk-UA" w:eastAsia="uk-UA"/>
        </w:rPr>
        <w:drawing>
          <wp:anchor distT="0" distB="0" distL="114300" distR="114300" simplePos="0" relativeHeight="251658752" behindDoc="0" locked="0" layoutInCell="1" allowOverlap="1">
            <wp:simplePos x="0" y="0"/>
            <wp:positionH relativeFrom="column">
              <wp:posOffset>8255</wp:posOffset>
            </wp:positionH>
            <wp:positionV relativeFrom="paragraph">
              <wp:posOffset>1051560</wp:posOffset>
            </wp:positionV>
            <wp:extent cx="5984240" cy="3323590"/>
            <wp:effectExtent l="0" t="0" r="0" b="0"/>
            <wp:wrapTopAndBottom/>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8760" t="9659" r="6996" b="6952"/>
                    <a:stretch>
                      <a:fillRect/>
                    </a:stretch>
                  </pic:blipFill>
                  <pic:spPr bwMode="auto">
                    <a:xfrm>
                      <a:off x="0" y="0"/>
                      <a:ext cx="5984240"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B6E" w:rsidRPr="00273470">
        <w:rPr>
          <w:color w:val="auto"/>
          <w:lang w:val="uk-UA"/>
        </w:rPr>
        <w:t xml:space="preserve">Розташований у межах Сумської області, на заході </w:t>
      </w:r>
      <w:r w:rsidR="00C91D5E" w:rsidRPr="00273470">
        <w:rPr>
          <w:color w:val="auto"/>
          <w:lang w:val="uk-UA"/>
        </w:rPr>
        <w:t>Сумського району</w:t>
      </w:r>
      <w:r w:rsidR="00BF39F4" w:rsidRPr="00273470">
        <w:rPr>
          <w:color w:val="auto"/>
          <w:lang w:val="uk-UA"/>
        </w:rPr>
        <w:t xml:space="preserve"> </w:t>
      </w:r>
      <w:r w:rsidR="00BE7B6E" w:rsidRPr="00273470">
        <w:rPr>
          <w:color w:val="auto"/>
          <w:lang w:val="uk-UA"/>
        </w:rPr>
        <w:t>біля с.</w:t>
      </w:r>
      <w:r w:rsidR="009412E2" w:rsidRPr="00273470">
        <w:rPr>
          <w:color w:val="auto"/>
          <w:lang w:val="uk-UA"/>
        </w:rPr>
        <w:t> </w:t>
      </w:r>
      <w:r w:rsidR="00BE7B6E" w:rsidRPr="00273470">
        <w:rPr>
          <w:color w:val="auto"/>
          <w:lang w:val="uk-UA"/>
        </w:rPr>
        <w:t xml:space="preserve">Великі Луки Катеринівської сільської ради, на північний захід від села Степового та частково в межах Вільшанської територіальної громади </w:t>
      </w:r>
      <w:r w:rsidR="00C91D5E" w:rsidRPr="00273470">
        <w:rPr>
          <w:color w:val="auto"/>
          <w:lang w:val="uk-UA"/>
        </w:rPr>
        <w:t>Роменського району</w:t>
      </w:r>
      <w:r w:rsidR="00BE7B6E" w:rsidRPr="00273470">
        <w:rPr>
          <w:color w:val="auto"/>
          <w:lang w:val="uk-UA"/>
        </w:rPr>
        <w:t xml:space="preserve"> в басейні річки Сула. </w:t>
      </w:r>
    </w:p>
    <w:p w:rsidR="00BE7B6E" w:rsidRPr="00273470" w:rsidRDefault="00BE7B6E" w:rsidP="009412E2">
      <w:pPr>
        <w:ind w:firstLine="567"/>
        <w:jc w:val="center"/>
        <w:rPr>
          <w:color w:val="auto"/>
          <w:lang w:val="uk-UA"/>
        </w:rPr>
      </w:pPr>
      <w:r w:rsidRPr="00273470">
        <w:rPr>
          <w:color w:val="auto"/>
          <w:lang w:val="uk-UA"/>
        </w:rPr>
        <w:t>Рис. 1.1.1. Межі природного заповідника «Михайлівська цілина»</w:t>
      </w:r>
    </w:p>
    <w:p w:rsidR="00BE7B6E" w:rsidRPr="00273470" w:rsidRDefault="00BE7B6E" w:rsidP="00BE7B6E">
      <w:pPr>
        <w:ind w:firstLine="567"/>
        <w:jc w:val="both"/>
        <w:rPr>
          <w:color w:val="auto"/>
          <w:lang w:val="uk-UA"/>
        </w:rPr>
      </w:pPr>
    </w:p>
    <w:p w:rsidR="00BE7B6E" w:rsidRPr="00273470" w:rsidRDefault="00BE7B6E" w:rsidP="00BE7B6E">
      <w:pPr>
        <w:ind w:firstLine="567"/>
        <w:jc w:val="right"/>
        <w:rPr>
          <w:bCs/>
          <w:i/>
          <w:iCs/>
          <w:color w:val="auto"/>
          <w:lang w:val="uk-UA"/>
        </w:rPr>
      </w:pPr>
      <w:r w:rsidRPr="00273470">
        <w:rPr>
          <w:bCs/>
          <w:i/>
          <w:iCs/>
          <w:color w:val="auto"/>
          <w:lang w:val="uk-UA"/>
        </w:rPr>
        <w:t>Таблиця 1.1.1</w:t>
      </w:r>
    </w:p>
    <w:p w:rsidR="007976EC" w:rsidRPr="00273470" w:rsidRDefault="007976EC" w:rsidP="00BE7B6E">
      <w:pPr>
        <w:jc w:val="center"/>
        <w:rPr>
          <w:bCs/>
          <w:color w:val="auto"/>
          <w:lang w:val="uk-UA"/>
        </w:rPr>
      </w:pPr>
    </w:p>
    <w:p w:rsidR="00BE7B6E" w:rsidRPr="00273470" w:rsidRDefault="00BE7B6E" w:rsidP="00BE7B6E">
      <w:pPr>
        <w:jc w:val="center"/>
        <w:rPr>
          <w:bCs/>
          <w:color w:val="auto"/>
          <w:lang w:val="uk-UA"/>
        </w:rPr>
      </w:pPr>
      <w:r w:rsidRPr="00273470">
        <w:rPr>
          <w:bCs/>
          <w:color w:val="auto"/>
          <w:lang w:val="uk-UA"/>
        </w:rPr>
        <w:t xml:space="preserve">Перелік земель, які передані у постійне користування природному заповіднику </w:t>
      </w:r>
      <w:r w:rsidR="00E007CD" w:rsidRPr="00273470">
        <w:rPr>
          <w:bCs/>
          <w:color w:val="auto"/>
          <w:lang w:val="uk-UA"/>
        </w:rPr>
        <w:t>«</w:t>
      </w:r>
      <w:r w:rsidRPr="00273470">
        <w:rPr>
          <w:bCs/>
          <w:color w:val="auto"/>
          <w:lang w:val="uk-UA"/>
        </w:rPr>
        <w:t>Михайлівська цілина</w:t>
      </w:r>
      <w:r w:rsidR="00E007CD" w:rsidRPr="00273470">
        <w:rPr>
          <w:bCs/>
          <w:color w:val="auto"/>
          <w:lang w:val="uk-UA"/>
        </w:rPr>
        <w:t>»</w:t>
      </w:r>
      <w:r w:rsidRPr="00273470">
        <w:rPr>
          <w:bCs/>
          <w:color w:val="auto"/>
          <w:lang w:val="uk-UA"/>
        </w:rPr>
        <w:t xml:space="preserve"> (в тому числі з вилученням у землекористувачів)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9"/>
        <w:gridCol w:w="3190"/>
      </w:tblGrid>
      <w:tr w:rsidR="00BE7B6E" w:rsidRPr="00273470" w:rsidTr="007502E2">
        <w:trPr>
          <w:jc w:val="center"/>
        </w:trPr>
        <w:tc>
          <w:tcPr>
            <w:tcW w:w="5459" w:type="dxa"/>
            <w:shd w:val="clear" w:color="auto" w:fill="auto"/>
          </w:tcPr>
          <w:p w:rsidR="00BE7B6E" w:rsidRPr="00273470" w:rsidRDefault="00BE7B6E" w:rsidP="007502E2">
            <w:pPr>
              <w:jc w:val="center"/>
              <w:rPr>
                <w:b/>
                <w:bCs/>
                <w:color w:val="auto"/>
                <w:shd w:val="clear" w:color="auto" w:fill="FFFFFF"/>
                <w:lang w:val="uk-UA"/>
              </w:rPr>
            </w:pPr>
            <w:r w:rsidRPr="00273470">
              <w:rPr>
                <w:color w:val="auto"/>
                <w:lang w:val="uk-UA"/>
              </w:rPr>
              <w:t>Уповноважений орган, користувач</w:t>
            </w:r>
          </w:p>
        </w:tc>
        <w:tc>
          <w:tcPr>
            <w:tcW w:w="3190" w:type="dxa"/>
            <w:shd w:val="clear" w:color="auto" w:fill="auto"/>
          </w:tcPr>
          <w:p w:rsidR="00BE7B6E" w:rsidRPr="00273470" w:rsidRDefault="00BE7B6E" w:rsidP="007502E2">
            <w:pPr>
              <w:jc w:val="center"/>
              <w:rPr>
                <w:b/>
                <w:bCs/>
                <w:color w:val="auto"/>
                <w:shd w:val="clear" w:color="auto" w:fill="FFFFFF"/>
                <w:lang w:val="uk-UA"/>
              </w:rPr>
            </w:pPr>
            <w:r w:rsidRPr="00273470">
              <w:rPr>
                <w:color w:val="auto"/>
                <w:lang w:val="uk-UA"/>
              </w:rPr>
              <w:t>Площа, га</w:t>
            </w:r>
          </w:p>
        </w:tc>
      </w:tr>
      <w:tr w:rsidR="00BE7B6E" w:rsidRPr="00273470" w:rsidTr="007502E2">
        <w:trPr>
          <w:jc w:val="center"/>
        </w:trPr>
        <w:tc>
          <w:tcPr>
            <w:tcW w:w="5459" w:type="dxa"/>
            <w:shd w:val="clear" w:color="auto" w:fill="auto"/>
          </w:tcPr>
          <w:p w:rsidR="00BE7B6E" w:rsidRPr="00273470" w:rsidRDefault="00BE7B6E" w:rsidP="007502E2">
            <w:pPr>
              <w:jc w:val="both"/>
              <w:rPr>
                <w:b/>
                <w:bCs/>
                <w:color w:val="auto"/>
                <w:shd w:val="clear" w:color="auto" w:fill="FFFFFF"/>
                <w:lang w:val="uk-UA"/>
              </w:rPr>
            </w:pPr>
            <w:r w:rsidRPr="00273470">
              <w:rPr>
                <w:color w:val="auto"/>
                <w:lang w:val="uk-UA"/>
              </w:rPr>
              <w:t xml:space="preserve">Український степовий природний заповідник </w:t>
            </w:r>
          </w:p>
        </w:tc>
        <w:tc>
          <w:tcPr>
            <w:tcW w:w="3190" w:type="dxa"/>
            <w:shd w:val="clear" w:color="auto" w:fill="auto"/>
          </w:tcPr>
          <w:p w:rsidR="00BE7B6E" w:rsidRPr="00273470" w:rsidRDefault="00BE7B6E" w:rsidP="007502E2">
            <w:pPr>
              <w:jc w:val="center"/>
              <w:rPr>
                <w:b/>
                <w:bCs/>
                <w:color w:val="auto"/>
                <w:shd w:val="clear" w:color="auto" w:fill="FFFFFF"/>
                <w:lang w:val="uk-UA"/>
              </w:rPr>
            </w:pPr>
            <w:r w:rsidRPr="00273470">
              <w:rPr>
                <w:color w:val="auto"/>
                <w:lang w:val="uk-UA"/>
              </w:rPr>
              <w:t>202,48</w:t>
            </w:r>
          </w:p>
        </w:tc>
      </w:tr>
      <w:tr w:rsidR="00BE7B6E" w:rsidRPr="00273470" w:rsidTr="007502E2">
        <w:trPr>
          <w:jc w:val="center"/>
        </w:trPr>
        <w:tc>
          <w:tcPr>
            <w:tcW w:w="5459" w:type="dxa"/>
            <w:shd w:val="clear" w:color="auto" w:fill="auto"/>
          </w:tcPr>
          <w:p w:rsidR="00BE7B6E" w:rsidRPr="00273470" w:rsidRDefault="00BE7B6E" w:rsidP="007502E2">
            <w:pPr>
              <w:jc w:val="both"/>
              <w:rPr>
                <w:b/>
                <w:bCs/>
                <w:color w:val="auto"/>
                <w:shd w:val="clear" w:color="auto" w:fill="FFFFFF"/>
                <w:lang w:val="uk-UA"/>
              </w:rPr>
            </w:pPr>
            <w:r w:rsidRPr="00273470">
              <w:rPr>
                <w:color w:val="auto"/>
                <w:lang w:val="uk-UA"/>
              </w:rPr>
              <w:t xml:space="preserve">Лебединська районна державна адміністрація (землі запасу) </w:t>
            </w:r>
          </w:p>
        </w:tc>
        <w:tc>
          <w:tcPr>
            <w:tcW w:w="3190" w:type="dxa"/>
            <w:shd w:val="clear" w:color="auto" w:fill="auto"/>
          </w:tcPr>
          <w:p w:rsidR="00BE7B6E" w:rsidRPr="00273470" w:rsidRDefault="00BE7B6E" w:rsidP="007502E2">
            <w:pPr>
              <w:jc w:val="center"/>
              <w:rPr>
                <w:b/>
                <w:bCs/>
                <w:color w:val="auto"/>
                <w:shd w:val="clear" w:color="auto" w:fill="FFFFFF"/>
                <w:lang w:val="uk-UA"/>
              </w:rPr>
            </w:pPr>
            <w:r w:rsidRPr="00273470">
              <w:rPr>
                <w:color w:val="auto"/>
                <w:lang w:val="uk-UA"/>
              </w:rPr>
              <w:t>663,92</w:t>
            </w:r>
          </w:p>
        </w:tc>
      </w:tr>
      <w:tr w:rsidR="00BE7B6E" w:rsidRPr="00273470" w:rsidTr="007502E2">
        <w:trPr>
          <w:jc w:val="center"/>
        </w:trPr>
        <w:tc>
          <w:tcPr>
            <w:tcW w:w="5459" w:type="dxa"/>
            <w:shd w:val="clear" w:color="auto" w:fill="auto"/>
          </w:tcPr>
          <w:p w:rsidR="00BE7B6E" w:rsidRPr="00273470" w:rsidRDefault="00BE7B6E" w:rsidP="007502E2">
            <w:pPr>
              <w:jc w:val="both"/>
              <w:rPr>
                <w:b/>
                <w:bCs/>
                <w:color w:val="auto"/>
                <w:shd w:val="clear" w:color="auto" w:fill="FFFFFF"/>
                <w:lang w:val="uk-UA"/>
              </w:rPr>
            </w:pPr>
            <w:r w:rsidRPr="00273470">
              <w:rPr>
                <w:color w:val="auto"/>
                <w:lang w:val="uk-UA"/>
              </w:rPr>
              <w:t>Недригайлівська районна державна адміністрація (землі запасу)</w:t>
            </w:r>
          </w:p>
        </w:tc>
        <w:tc>
          <w:tcPr>
            <w:tcW w:w="3190" w:type="dxa"/>
            <w:shd w:val="clear" w:color="auto" w:fill="auto"/>
          </w:tcPr>
          <w:p w:rsidR="00BE7B6E" w:rsidRPr="00273470" w:rsidRDefault="00BE7B6E" w:rsidP="007502E2">
            <w:pPr>
              <w:jc w:val="center"/>
              <w:rPr>
                <w:b/>
                <w:bCs/>
                <w:color w:val="auto"/>
                <w:shd w:val="clear" w:color="auto" w:fill="FFFFFF"/>
                <w:lang w:val="uk-UA"/>
              </w:rPr>
            </w:pPr>
            <w:r w:rsidRPr="00273470">
              <w:rPr>
                <w:color w:val="auto"/>
                <w:lang w:val="uk-UA"/>
              </w:rPr>
              <w:t>9,5</w:t>
            </w:r>
          </w:p>
        </w:tc>
      </w:tr>
      <w:tr w:rsidR="00BE7B6E" w:rsidRPr="00273470" w:rsidTr="007502E2">
        <w:trPr>
          <w:jc w:val="center"/>
        </w:trPr>
        <w:tc>
          <w:tcPr>
            <w:tcW w:w="5459" w:type="dxa"/>
            <w:shd w:val="clear" w:color="auto" w:fill="auto"/>
          </w:tcPr>
          <w:p w:rsidR="00BE7B6E" w:rsidRPr="00273470" w:rsidRDefault="00BE7B6E" w:rsidP="007502E2">
            <w:pPr>
              <w:jc w:val="both"/>
              <w:rPr>
                <w:b/>
                <w:bCs/>
                <w:color w:val="auto"/>
                <w:shd w:val="clear" w:color="auto" w:fill="FFFFFF"/>
                <w:lang w:val="uk-UA"/>
              </w:rPr>
            </w:pPr>
            <w:r w:rsidRPr="00273470">
              <w:rPr>
                <w:color w:val="auto"/>
                <w:lang w:val="uk-UA"/>
              </w:rPr>
              <w:t>Сумське обласне виробниче управління водного господарства</w:t>
            </w:r>
          </w:p>
        </w:tc>
        <w:tc>
          <w:tcPr>
            <w:tcW w:w="3190" w:type="dxa"/>
            <w:shd w:val="clear" w:color="auto" w:fill="auto"/>
          </w:tcPr>
          <w:p w:rsidR="00BE7B6E" w:rsidRPr="00273470" w:rsidRDefault="00BE7B6E" w:rsidP="007502E2">
            <w:pPr>
              <w:jc w:val="center"/>
              <w:rPr>
                <w:b/>
                <w:bCs/>
                <w:color w:val="auto"/>
                <w:shd w:val="clear" w:color="auto" w:fill="FFFFFF"/>
                <w:lang w:val="uk-UA"/>
              </w:rPr>
            </w:pPr>
            <w:r w:rsidRPr="00273470">
              <w:rPr>
                <w:color w:val="auto"/>
                <w:lang w:val="uk-UA"/>
              </w:rPr>
              <w:t>7,0</w:t>
            </w:r>
          </w:p>
        </w:tc>
      </w:tr>
      <w:tr w:rsidR="00BE7B6E" w:rsidRPr="00273470" w:rsidTr="007502E2">
        <w:trPr>
          <w:jc w:val="center"/>
        </w:trPr>
        <w:tc>
          <w:tcPr>
            <w:tcW w:w="5459" w:type="dxa"/>
            <w:shd w:val="clear" w:color="auto" w:fill="auto"/>
          </w:tcPr>
          <w:p w:rsidR="00BE7B6E" w:rsidRPr="00273470" w:rsidRDefault="00BE7B6E" w:rsidP="007502E2">
            <w:pPr>
              <w:jc w:val="center"/>
              <w:rPr>
                <w:color w:val="auto"/>
                <w:lang w:val="uk-UA"/>
              </w:rPr>
            </w:pPr>
            <w:r w:rsidRPr="00273470">
              <w:rPr>
                <w:color w:val="auto"/>
                <w:lang w:val="uk-UA"/>
              </w:rPr>
              <w:t>РАЗОМ</w:t>
            </w:r>
          </w:p>
        </w:tc>
        <w:tc>
          <w:tcPr>
            <w:tcW w:w="3190" w:type="dxa"/>
            <w:shd w:val="clear" w:color="auto" w:fill="auto"/>
          </w:tcPr>
          <w:p w:rsidR="00BE7B6E" w:rsidRPr="00273470" w:rsidRDefault="00BE7B6E" w:rsidP="007502E2">
            <w:pPr>
              <w:jc w:val="center"/>
              <w:rPr>
                <w:color w:val="auto"/>
                <w:lang w:val="uk-UA"/>
              </w:rPr>
            </w:pPr>
            <w:r w:rsidRPr="00273470">
              <w:rPr>
                <w:color w:val="auto"/>
                <w:lang w:val="uk-UA"/>
              </w:rPr>
              <w:t>882,9</w:t>
            </w:r>
          </w:p>
        </w:tc>
      </w:tr>
    </w:tbl>
    <w:p w:rsidR="008A5809" w:rsidRPr="00273470" w:rsidRDefault="008A5809" w:rsidP="00BE7B6E">
      <w:pPr>
        <w:ind w:firstLine="567"/>
        <w:jc w:val="both"/>
        <w:rPr>
          <w:color w:val="auto"/>
          <w:lang w:val="uk-UA"/>
        </w:rPr>
      </w:pPr>
      <w:r w:rsidRPr="00273470">
        <w:rPr>
          <w:color w:val="auto"/>
          <w:lang w:val="uk-UA"/>
        </w:rPr>
        <w:t xml:space="preserve">Загальна площа Заповідника становить 882,9 га земель державної власності, які надаються (в тому числі із вилученням у землекористувачів) Заповіднику в постійне користування (табл. 1.1.1, рис. 1.1.1). </w:t>
      </w:r>
    </w:p>
    <w:p w:rsidR="00BE7B6E" w:rsidRPr="00273470" w:rsidRDefault="00BE7B6E" w:rsidP="00BE7B6E">
      <w:pPr>
        <w:ind w:firstLine="567"/>
        <w:jc w:val="both"/>
        <w:rPr>
          <w:color w:val="auto"/>
          <w:lang w:val="uk-UA"/>
        </w:rPr>
      </w:pPr>
      <w:r w:rsidRPr="00273470">
        <w:rPr>
          <w:color w:val="auto"/>
          <w:lang w:val="uk-UA"/>
        </w:rPr>
        <w:lastRenderedPageBreak/>
        <w:t>У 1928 році у відповідності до Постанови Президії Сумського округового виконавчого комітету за №</w:t>
      </w:r>
      <w:r w:rsidR="00315943" w:rsidRPr="00273470">
        <w:rPr>
          <w:color w:val="auto"/>
          <w:lang w:val="uk-UA"/>
        </w:rPr>
        <w:t> </w:t>
      </w:r>
      <w:r w:rsidRPr="00273470">
        <w:rPr>
          <w:color w:val="auto"/>
          <w:lang w:val="uk-UA"/>
        </w:rPr>
        <w:t>64 на місці Михайлівського кінного заводу створено заповідник місцевого значення. У 1947 році заповідник отримує статус загальнодержавного значення. Згодом у 1951 році заповідник передано у підпорядкування Академії Наук УРСР, а саме Інституту ботаніки. У 1961 році заповідник «Михайлівська цілина» стає північною філією Українського степового природного заповідника.</w:t>
      </w:r>
    </w:p>
    <w:p w:rsidR="00BE7B6E" w:rsidRPr="00273470" w:rsidRDefault="001562A7" w:rsidP="00BE7B6E">
      <w:pPr>
        <w:ind w:firstLine="567"/>
        <w:jc w:val="both"/>
        <w:rPr>
          <w:color w:val="auto"/>
          <w:lang w:val="uk-UA"/>
        </w:rPr>
      </w:pPr>
      <w:r w:rsidRPr="00273470">
        <w:rPr>
          <w:color w:val="auto"/>
          <w:lang w:val="uk-UA"/>
        </w:rPr>
        <w:t>З прийняттям Указу</w:t>
      </w:r>
      <w:r w:rsidR="00BE7B6E" w:rsidRPr="00273470">
        <w:rPr>
          <w:color w:val="auto"/>
          <w:lang w:val="uk-UA"/>
        </w:rPr>
        <w:t xml:space="preserve"> През</w:t>
      </w:r>
      <w:r w:rsidR="00920471" w:rsidRPr="00273470">
        <w:rPr>
          <w:color w:val="auto"/>
          <w:lang w:val="uk-UA"/>
        </w:rPr>
        <w:t>идента України від 11.12.2009</w:t>
      </w:r>
      <w:r w:rsidR="00BE7B6E" w:rsidRPr="00273470">
        <w:rPr>
          <w:color w:val="auto"/>
          <w:lang w:val="uk-UA"/>
        </w:rPr>
        <w:t xml:space="preserve"> №</w:t>
      </w:r>
      <w:r w:rsidR="00315943" w:rsidRPr="00273470">
        <w:rPr>
          <w:color w:val="auto"/>
          <w:lang w:val="uk-UA"/>
        </w:rPr>
        <w:t> </w:t>
      </w:r>
      <w:r w:rsidR="00BE7B6E" w:rsidRPr="00273470">
        <w:rPr>
          <w:color w:val="auto"/>
          <w:lang w:val="uk-UA"/>
        </w:rPr>
        <w:t>1035</w:t>
      </w:r>
      <w:r w:rsidR="00920471" w:rsidRPr="00273470">
        <w:rPr>
          <w:color w:val="auto"/>
          <w:lang w:val="uk-UA"/>
        </w:rPr>
        <w:t xml:space="preserve"> </w:t>
      </w:r>
      <w:r w:rsidR="005E44C0" w:rsidRPr="00273470">
        <w:rPr>
          <w:color w:val="auto"/>
          <w:lang w:val="uk-UA"/>
        </w:rPr>
        <w:t>«Про створення природного заповідника «Михайлівська цілина»</w:t>
      </w:r>
      <w:r w:rsidR="0010667A" w:rsidRPr="00273470">
        <w:rPr>
          <w:color w:val="auto"/>
          <w:lang w:val="uk-UA"/>
        </w:rPr>
        <w:t xml:space="preserve"> </w:t>
      </w:r>
      <w:r w:rsidRPr="00273470">
        <w:rPr>
          <w:color w:val="auto"/>
          <w:lang w:val="uk-UA"/>
        </w:rPr>
        <w:t>Заповідник</w:t>
      </w:r>
      <w:r w:rsidR="00BE7B6E" w:rsidRPr="00273470">
        <w:rPr>
          <w:color w:val="auto"/>
          <w:lang w:val="uk-UA"/>
        </w:rPr>
        <w:t xml:space="preserve"> </w:t>
      </w:r>
      <w:r w:rsidRPr="00273470">
        <w:rPr>
          <w:color w:val="auto"/>
          <w:lang w:val="uk-UA"/>
        </w:rPr>
        <w:t xml:space="preserve">із складу Українського степового природного заповідника НАН України </w:t>
      </w:r>
      <w:r w:rsidR="00BE7B6E" w:rsidRPr="00273470">
        <w:rPr>
          <w:color w:val="auto"/>
          <w:lang w:val="uk-UA"/>
        </w:rPr>
        <w:t>бул</w:t>
      </w:r>
      <w:r w:rsidRPr="00273470">
        <w:rPr>
          <w:color w:val="auto"/>
          <w:lang w:val="uk-UA"/>
        </w:rPr>
        <w:t>о передано до сфери</w:t>
      </w:r>
      <w:r w:rsidR="00BE7B6E" w:rsidRPr="00273470">
        <w:rPr>
          <w:color w:val="auto"/>
          <w:lang w:val="uk-UA"/>
        </w:rPr>
        <w:t xml:space="preserve"> управління Міністерства екології та природних ресурсів</w:t>
      </w:r>
      <w:r w:rsidR="00920471" w:rsidRPr="00273470">
        <w:rPr>
          <w:color w:val="auto"/>
          <w:lang w:val="uk-UA"/>
        </w:rPr>
        <w:t xml:space="preserve"> України</w:t>
      </w:r>
      <w:r w:rsidR="00BE7B6E" w:rsidRPr="00273470">
        <w:rPr>
          <w:color w:val="auto"/>
          <w:lang w:val="uk-UA"/>
        </w:rPr>
        <w:t>.</w:t>
      </w:r>
    </w:p>
    <w:p w:rsidR="003A210F" w:rsidRPr="00273470" w:rsidRDefault="003A210F" w:rsidP="00BE7B6E">
      <w:pPr>
        <w:ind w:firstLine="567"/>
        <w:jc w:val="both"/>
        <w:rPr>
          <w:b/>
          <w:color w:val="auto"/>
          <w:lang w:val="uk-UA"/>
        </w:rPr>
      </w:pPr>
    </w:p>
    <w:p w:rsidR="00ED0D68" w:rsidRPr="00273470" w:rsidRDefault="00ED0D68" w:rsidP="00615FBD">
      <w:pPr>
        <w:pStyle w:val="3"/>
        <w:spacing w:before="0"/>
        <w:ind w:firstLine="567"/>
        <w:rPr>
          <w:rFonts w:ascii="Times New Roman" w:hAnsi="Times New Roman"/>
          <w:color w:val="auto"/>
          <w:lang w:val="uk-UA"/>
        </w:rPr>
      </w:pPr>
      <w:bookmarkStart w:id="14" w:name="_Toc65668130"/>
      <w:r w:rsidRPr="00273470">
        <w:rPr>
          <w:rFonts w:ascii="Times New Roman" w:hAnsi="Times New Roman"/>
          <w:color w:val="auto"/>
          <w:lang w:val="uk-UA"/>
        </w:rPr>
        <w:t>1.1.2. Заінтересовані сторони.</w:t>
      </w:r>
      <w:bookmarkEnd w:id="14"/>
    </w:p>
    <w:p w:rsidR="00ED0D68" w:rsidRPr="00273470" w:rsidRDefault="00ED0D68" w:rsidP="00BE7B6E">
      <w:pPr>
        <w:ind w:firstLine="567"/>
        <w:jc w:val="both"/>
        <w:rPr>
          <w:color w:val="auto"/>
          <w:lang w:val="uk-UA"/>
        </w:rPr>
      </w:pPr>
    </w:p>
    <w:p w:rsidR="001B0A20" w:rsidRPr="00273470" w:rsidRDefault="003A210F" w:rsidP="00C223EB">
      <w:pPr>
        <w:ind w:firstLine="567"/>
        <w:jc w:val="both"/>
        <w:rPr>
          <w:color w:val="auto"/>
          <w:lang w:val="uk-UA"/>
        </w:rPr>
      </w:pPr>
      <w:r w:rsidRPr="00273470">
        <w:rPr>
          <w:color w:val="auto"/>
          <w:lang w:val="uk-UA"/>
        </w:rPr>
        <w:t xml:space="preserve">Заповідник розміщений </w:t>
      </w:r>
      <w:r w:rsidR="00D82BAC" w:rsidRPr="00273470">
        <w:rPr>
          <w:color w:val="auto"/>
          <w:lang w:val="uk-UA"/>
        </w:rPr>
        <w:t>на м</w:t>
      </w:r>
      <w:r w:rsidR="008F6152" w:rsidRPr="00273470">
        <w:rPr>
          <w:color w:val="auto"/>
          <w:lang w:val="uk-UA"/>
        </w:rPr>
        <w:t>е</w:t>
      </w:r>
      <w:r w:rsidR="00D82BAC" w:rsidRPr="00273470">
        <w:rPr>
          <w:color w:val="auto"/>
          <w:lang w:val="uk-UA"/>
        </w:rPr>
        <w:t xml:space="preserve">жі </w:t>
      </w:r>
      <w:r w:rsidR="006B1915" w:rsidRPr="00273470">
        <w:rPr>
          <w:color w:val="auto"/>
          <w:lang w:val="uk-UA"/>
        </w:rPr>
        <w:t xml:space="preserve">Сумського та Роменського адміністративних </w:t>
      </w:r>
      <w:r w:rsidR="00D82BAC" w:rsidRPr="00273470">
        <w:rPr>
          <w:color w:val="auto"/>
          <w:lang w:val="uk-UA"/>
        </w:rPr>
        <w:t>райо</w:t>
      </w:r>
      <w:r w:rsidR="008F6152" w:rsidRPr="00273470">
        <w:rPr>
          <w:color w:val="auto"/>
          <w:lang w:val="uk-UA"/>
        </w:rPr>
        <w:t>н</w:t>
      </w:r>
      <w:r w:rsidR="00D82BAC" w:rsidRPr="00273470">
        <w:rPr>
          <w:color w:val="auto"/>
          <w:lang w:val="uk-UA"/>
        </w:rPr>
        <w:t>ів</w:t>
      </w:r>
      <w:r w:rsidR="008F6152" w:rsidRPr="00273470">
        <w:rPr>
          <w:color w:val="auto"/>
          <w:lang w:val="uk-UA"/>
        </w:rPr>
        <w:t xml:space="preserve"> Сумської області </w:t>
      </w:r>
      <w:r w:rsidRPr="00273470">
        <w:rPr>
          <w:color w:val="auto"/>
          <w:lang w:val="uk-UA"/>
        </w:rPr>
        <w:t>у межах 1,5-2-годинної транспортної доступності міст Суми, Харків,</w:t>
      </w:r>
      <w:r w:rsidR="00C1535C" w:rsidRPr="00273470">
        <w:rPr>
          <w:color w:val="auto"/>
          <w:lang w:val="uk-UA"/>
        </w:rPr>
        <w:t xml:space="preserve"> Полтава</w:t>
      </w:r>
      <w:r w:rsidRPr="00273470">
        <w:rPr>
          <w:color w:val="auto"/>
          <w:lang w:val="uk-UA"/>
        </w:rPr>
        <w:t xml:space="preserve">. </w:t>
      </w:r>
    </w:p>
    <w:p w:rsidR="003A210F" w:rsidRPr="00273470" w:rsidRDefault="001B0A20" w:rsidP="00C223EB">
      <w:pPr>
        <w:ind w:firstLine="567"/>
        <w:jc w:val="both"/>
        <w:rPr>
          <w:color w:val="auto"/>
          <w:lang w:val="uk-UA"/>
        </w:rPr>
      </w:pPr>
      <w:r w:rsidRPr="00273470">
        <w:rPr>
          <w:color w:val="auto"/>
          <w:lang w:val="uk-UA"/>
        </w:rPr>
        <w:t xml:space="preserve">Таке розташування сприяє появі значного </w:t>
      </w:r>
      <w:r w:rsidR="003A210F" w:rsidRPr="00273470">
        <w:rPr>
          <w:color w:val="auto"/>
          <w:lang w:val="uk-UA"/>
        </w:rPr>
        <w:t>переліку заінтересованих сторін</w:t>
      </w:r>
      <w:r w:rsidRPr="00273470">
        <w:rPr>
          <w:color w:val="auto"/>
          <w:lang w:val="uk-UA"/>
        </w:rPr>
        <w:t xml:space="preserve"> у функціонуванні установи, а саме</w:t>
      </w:r>
      <w:r w:rsidR="003A210F" w:rsidRPr="00273470">
        <w:rPr>
          <w:color w:val="auto"/>
          <w:lang w:val="uk-UA"/>
        </w:rPr>
        <w:t xml:space="preserve">: </w:t>
      </w:r>
    </w:p>
    <w:p w:rsidR="003A210F" w:rsidRPr="00273470" w:rsidRDefault="001B0A20" w:rsidP="00C223EB">
      <w:pPr>
        <w:ind w:firstLine="567"/>
        <w:jc w:val="both"/>
        <w:rPr>
          <w:color w:val="auto"/>
          <w:lang w:val="uk-UA"/>
        </w:rPr>
      </w:pPr>
      <w:r w:rsidRPr="00273470">
        <w:rPr>
          <w:color w:val="auto"/>
          <w:lang w:val="uk-UA"/>
        </w:rPr>
        <w:t xml:space="preserve">керівництво </w:t>
      </w:r>
      <w:r w:rsidR="006B1915" w:rsidRPr="00273470">
        <w:rPr>
          <w:color w:val="auto"/>
          <w:lang w:val="uk-UA"/>
        </w:rPr>
        <w:t>З</w:t>
      </w:r>
      <w:r w:rsidR="003E4AE0" w:rsidRPr="00273470">
        <w:rPr>
          <w:color w:val="auto"/>
          <w:lang w:val="uk-UA"/>
        </w:rPr>
        <w:t>аповідника</w:t>
      </w:r>
      <w:r w:rsidR="003A210F" w:rsidRPr="00273470">
        <w:rPr>
          <w:color w:val="auto"/>
          <w:lang w:val="uk-UA"/>
        </w:rPr>
        <w:t xml:space="preserve"> відповідно до основних завдань та обов’язків;</w:t>
      </w:r>
    </w:p>
    <w:p w:rsidR="003A210F" w:rsidRPr="00273470" w:rsidRDefault="003A210F" w:rsidP="00C223EB">
      <w:pPr>
        <w:ind w:firstLine="567"/>
        <w:jc w:val="both"/>
        <w:rPr>
          <w:color w:val="auto"/>
          <w:lang w:val="uk-UA"/>
        </w:rPr>
      </w:pPr>
      <w:r w:rsidRPr="00273470">
        <w:rPr>
          <w:color w:val="auto"/>
          <w:lang w:val="uk-UA"/>
        </w:rPr>
        <w:t>наукові та освітньо-наукові установи м. Києва, м. Суми, м. Харкова, Сумської, Чернігівської та Полтавської областей;</w:t>
      </w:r>
    </w:p>
    <w:p w:rsidR="003A210F" w:rsidRPr="00273470" w:rsidRDefault="003A210F" w:rsidP="00C223EB">
      <w:pPr>
        <w:ind w:firstLine="567"/>
        <w:jc w:val="both"/>
        <w:rPr>
          <w:color w:val="auto"/>
          <w:lang w:val="uk-UA"/>
        </w:rPr>
      </w:pPr>
      <w:r w:rsidRPr="00273470">
        <w:rPr>
          <w:color w:val="auto"/>
          <w:lang w:val="uk-UA"/>
        </w:rPr>
        <w:t>місцеві сі</w:t>
      </w:r>
      <w:r w:rsidR="006B1915" w:rsidRPr="00273470">
        <w:rPr>
          <w:color w:val="auto"/>
          <w:lang w:val="uk-UA"/>
        </w:rPr>
        <w:t>льські громади та міські громади</w:t>
      </w:r>
      <w:r w:rsidRPr="00273470">
        <w:rPr>
          <w:color w:val="auto"/>
          <w:lang w:val="uk-UA"/>
        </w:rPr>
        <w:t>;</w:t>
      </w:r>
    </w:p>
    <w:p w:rsidR="003A210F" w:rsidRPr="00273470" w:rsidRDefault="003E4AE0" w:rsidP="00C223EB">
      <w:pPr>
        <w:ind w:firstLine="567"/>
        <w:jc w:val="both"/>
        <w:rPr>
          <w:color w:val="auto"/>
          <w:lang w:val="uk-UA"/>
        </w:rPr>
      </w:pPr>
      <w:r w:rsidRPr="00273470">
        <w:rPr>
          <w:color w:val="auto"/>
          <w:lang w:val="uk-UA"/>
        </w:rPr>
        <w:t xml:space="preserve">заклади рекреаційного спрямування </w:t>
      </w:r>
      <w:r w:rsidR="003A210F" w:rsidRPr="00273470">
        <w:rPr>
          <w:color w:val="auto"/>
          <w:lang w:val="uk-UA"/>
        </w:rPr>
        <w:t>державної і приватної форм власності зі сферою впливу в межах прилеглих до частин Сумської, Чернігівської та Полтавської адміністративних областей, які спеціалізуються на організації та проведенні еколого-освітніх маршрутів;</w:t>
      </w:r>
    </w:p>
    <w:p w:rsidR="003A210F" w:rsidRPr="00273470" w:rsidRDefault="003A210F" w:rsidP="00C223EB">
      <w:pPr>
        <w:ind w:firstLine="567"/>
        <w:jc w:val="both"/>
        <w:rPr>
          <w:color w:val="auto"/>
          <w:lang w:val="uk-UA"/>
        </w:rPr>
      </w:pPr>
      <w:r w:rsidRPr="00273470">
        <w:rPr>
          <w:color w:val="auto"/>
          <w:lang w:val="uk-UA"/>
        </w:rPr>
        <w:t>керівники загальноосвітніх навчальних закладів, вчителі-предметники, керівники екологічних гуртків, викладачі МАН, працівники еколого-натуралістичних центрів, що здійснюють освітню діяльність і керівництво науково-дослідними роботами;</w:t>
      </w:r>
    </w:p>
    <w:p w:rsidR="003A210F" w:rsidRPr="00273470" w:rsidRDefault="003A210F" w:rsidP="001A2850">
      <w:pPr>
        <w:ind w:firstLine="567"/>
        <w:jc w:val="both"/>
        <w:rPr>
          <w:color w:val="auto"/>
          <w:lang w:val="uk-UA"/>
        </w:rPr>
      </w:pPr>
    </w:p>
    <w:p w:rsidR="00ED0D68" w:rsidRPr="00273470" w:rsidRDefault="00ED0D68" w:rsidP="00615FBD">
      <w:pPr>
        <w:pStyle w:val="3"/>
        <w:spacing w:before="0"/>
        <w:ind w:firstLine="567"/>
        <w:rPr>
          <w:rFonts w:ascii="Times New Roman" w:hAnsi="Times New Roman"/>
          <w:color w:val="auto"/>
          <w:lang w:val="uk-UA"/>
        </w:rPr>
      </w:pPr>
      <w:bookmarkStart w:id="15" w:name="_Toc65668131"/>
      <w:r w:rsidRPr="00273470">
        <w:rPr>
          <w:rFonts w:ascii="Times New Roman" w:hAnsi="Times New Roman"/>
          <w:color w:val="auto"/>
          <w:lang w:val="uk-UA"/>
        </w:rPr>
        <w:t>1.1.3. Форма власності.</w:t>
      </w:r>
      <w:bookmarkEnd w:id="15"/>
    </w:p>
    <w:p w:rsidR="003A210F" w:rsidRPr="00273470" w:rsidRDefault="003A210F" w:rsidP="00C223EB">
      <w:pPr>
        <w:ind w:firstLine="567"/>
        <w:jc w:val="both"/>
        <w:rPr>
          <w:color w:val="auto"/>
          <w:lang w:val="uk-UA"/>
        </w:rPr>
      </w:pPr>
    </w:p>
    <w:p w:rsidR="003A210F" w:rsidRPr="00273470" w:rsidRDefault="003A210F" w:rsidP="00C223EB">
      <w:pPr>
        <w:ind w:firstLine="567"/>
        <w:jc w:val="both"/>
        <w:rPr>
          <w:color w:val="auto"/>
          <w:lang w:val="uk-UA"/>
        </w:rPr>
      </w:pPr>
      <w:r w:rsidRPr="00273470">
        <w:rPr>
          <w:color w:val="auto"/>
          <w:lang w:val="uk-UA"/>
        </w:rPr>
        <w:t>До 20</w:t>
      </w:r>
      <w:r w:rsidR="006B1915" w:rsidRPr="00273470">
        <w:rPr>
          <w:color w:val="auto"/>
          <w:lang w:val="uk-UA"/>
        </w:rPr>
        <w:t>09 року</w:t>
      </w:r>
      <w:r w:rsidR="00230A3B" w:rsidRPr="00273470">
        <w:rPr>
          <w:color w:val="auto"/>
          <w:lang w:val="uk-UA"/>
        </w:rPr>
        <w:t xml:space="preserve"> територія З</w:t>
      </w:r>
      <w:r w:rsidRPr="00273470">
        <w:rPr>
          <w:color w:val="auto"/>
          <w:lang w:val="uk-UA"/>
        </w:rPr>
        <w:t>аповідника існувала у якості філії (відділення) Українського степового природного заповідника підпорядкованого Національній академії наук України.</w:t>
      </w:r>
    </w:p>
    <w:p w:rsidR="003A210F" w:rsidRPr="00273470" w:rsidRDefault="003A210F" w:rsidP="00C223EB">
      <w:pPr>
        <w:ind w:firstLine="567"/>
        <w:jc w:val="both"/>
        <w:rPr>
          <w:bCs/>
          <w:iCs/>
          <w:color w:val="auto"/>
          <w:lang w:val="uk-UA"/>
        </w:rPr>
      </w:pPr>
      <w:r w:rsidRPr="00273470">
        <w:rPr>
          <w:color w:val="auto"/>
          <w:lang w:val="uk-UA"/>
        </w:rPr>
        <w:t xml:space="preserve">Нині </w:t>
      </w:r>
      <w:r w:rsidR="003E4AE0" w:rsidRPr="00273470">
        <w:rPr>
          <w:color w:val="auto"/>
          <w:lang w:val="uk-UA"/>
        </w:rPr>
        <w:t>Заповідник</w:t>
      </w:r>
      <w:r w:rsidRPr="00273470">
        <w:rPr>
          <w:rFonts w:eastAsia="Calibri"/>
          <w:color w:val="auto"/>
          <w:lang w:val="uk-UA"/>
        </w:rPr>
        <w:t xml:space="preserve"> перебуває у державній власності</w:t>
      </w:r>
      <w:r w:rsidR="00230A3B" w:rsidRPr="00273470">
        <w:rPr>
          <w:rFonts w:eastAsia="Calibri"/>
          <w:color w:val="auto"/>
          <w:lang w:val="uk-UA"/>
        </w:rPr>
        <w:t>. Заповідник є юридичною особою, має самостійний баланс, рахунки у відділенні Державної казначейської служби України, утримується за рахунок коштів державного бюджету та віднесений</w:t>
      </w:r>
      <w:r w:rsidR="003E4AE0" w:rsidRPr="00273470">
        <w:rPr>
          <w:rFonts w:eastAsia="Calibri"/>
          <w:color w:val="auto"/>
          <w:lang w:val="uk-UA"/>
        </w:rPr>
        <w:t xml:space="preserve"> до сфери управління</w:t>
      </w:r>
      <w:r w:rsidRPr="00273470">
        <w:rPr>
          <w:bCs/>
          <w:iCs/>
          <w:color w:val="auto"/>
          <w:lang w:val="uk-UA"/>
        </w:rPr>
        <w:t xml:space="preserve"> Міністерств</w:t>
      </w:r>
      <w:r w:rsidR="003E4AE0" w:rsidRPr="00273470">
        <w:rPr>
          <w:bCs/>
          <w:iCs/>
          <w:color w:val="auto"/>
          <w:lang w:val="uk-UA"/>
        </w:rPr>
        <w:t>а</w:t>
      </w:r>
      <w:r w:rsidRPr="00273470">
        <w:rPr>
          <w:bCs/>
          <w:iCs/>
          <w:color w:val="auto"/>
          <w:lang w:val="uk-UA"/>
        </w:rPr>
        <w:t xml:space="preserve"> </w:t>
      </w:r>
      <w:r w:rsidR="00C613A0" w:rsidRPr="00273470">
        <w:rPr>
          <w:bCs/>
          <w:iCs/>
          <w:color w:val="auto"/>
          <w:lang w:val="uk-UA"/>
        </w:rPr>
        <w:t>з</w:t>
      </w:r>
      <w:r w:rsidRPr="00273470">
        <w:rPr>
          <w:bCs/>
          <w:iCs/>
          <w:color w:val="auto"/>
          <w:lang w:val="uk-UA"/>
        </w:rPr>
        <w:t xml:space="preserve">ахисту довкілля </w:t>
      </w:r>
      <w:r w:rsidR="00C613A0" w:rsidRPr="00273470">
        <w:rPr>
          <w:bCs/>
          <w:iCs/>
          <w:color w:val="auto"/>
          <w:lang w:val="uk-UA"/>
        </w:rPr>
        <w:t xml:space="preserve">та природних ресурсів </w:t>
      </w:r>
      <w:r w:rsidRPr="00273470">
        <w:rPr>
          <w:bCs/>
          <w:iCs/>
          <w:color w:val="auto"/>
          <w:lang w:val="uk-UA"/>
        </w:rPr>
        <w:t>України.</w:t>
      </w:r>
    </w:p>
    <w:p w:rsidR="00ED0D68" w:rsidRPr="00273470" w:rsidRDefault="00ED0D68" w:rsidP="00C223EB">
      <w:pPr>
        <w:ind w:firstLine="567"/>
        <w:jc w:val="both"/>
        <w:rPr>
          <w:b/>
          <w:color w:val="auto"/>
          <w:lang w:val="uk-UA"/>
        </w:rPr>
      </w:pPr>
    </w:p>
    <w:p w:rsidR="00ED0D68" w:rsidRPr="00273470" w:rsidRDefault="00ED0D68" w:rsidP="00615FBD">
      <w:pPr>
        <w:pStyle w:val="3"/>
        <w:spacing w:before="0"/>
        <w:ind w:firstLine="567"/>
        <w:rPr>
          <w:rFonts w:ascii="Times New Roman" w:hAnsi="Times New Roman"/>
          <w:color w:val="auto"/>
          <w:lang w:val="uk-UA"/>
        </w:rPr>
      </w:pPr>
      <w:bookmarkStart w:id="16" w:name="_Toc65668132"/>
      <w:r w:rsidRPr="00273470">
        <w:rPr>
          <w:rFonts w:ascii="Times New Roman" w:hAnsi="Times New Roman"/>
          <w:color w:val="auto"/>
          <w:lang w:val="uk-UA"/>
        </w:rPr>
        <w:t>1.1.4. Спеціальна адміністрація.</w:t>
      </w:r>
      <w:bookmarkEnd w:id="16"/>
    </w:p>
    <w:p w:rsidR="00ED0D68" w:rsidRPr="00273470" w:rsidRDefault="00ED0D68" w:rsidP="00C223EB">
      <w:pPr>
        <w:jc w:val="both"/>
        <w:rPr>
          <w:b/>
          <w:color w:val="auto"/>
          <w:lang w:val="uk-UA"/>
        </w:rPr>
      </w:pPr>
    </w:p>
    <w:p w:rsidR="003A210F" w:rsidRPr="00273470" w:rsidRDefault="003A210F" w:rsidP="00C223EB">
      <w:pPr>
        <w:pStyle w:val="af5"/>
        <w:ind w:firstLine="567"/>
        <w:jc w:val="both"/>
        <w:rPr>
          <w:rFonts w:ascii="Times New Roman" w:hAnsi="Times New Roman"/>
          <w:spacing w:val="3"/>
          <w:szCs w:val="24"/>
          <w:lang w:val="uk-UA"/>
        </w:rPr>
      </w:pPr>
      <w:r w:rsidRPr="00273470">
        <w:rPr>
          <w:rFonts w:ascii="Times New Roman" w:hAnsi="Times New Roman"/>
          <w:spacing w:val="3"/>
          <w:szCs w:val="24"/>
          <w:lang w:val="uk-UA"/>
        </w:rPr>
        <w:t>Управління Заповідником здійснюється, відповідно до вимог законодавства, спеціальною адміністрацією. До її складу входять відповідні структурні підрозділи згідно з затвердженим штатним розписом. Очолює Адміністрацію директор.</w:t>
      </w:r>
    </w:p>
    <w:p w:rsidR="001F0D0D" w:rsidRPr="00273470" w:rsidRDefault="001F0D0D" w:rsidP="00C223EB">
      <w:pPr>
        <w:rPr>
          <w:rStyle w:val="a7"/>
          <w:b/>
          <w:noProof/>
          <w:color w:val="auto"/>
          <w:lang w:val="uk-UA"/>
        </w:rPr>
      </w:pPr>
    </w:p>
    <w:p w:rsidR="003A210F" w:rsidRPr="00273470" w:rsidRDefault="00357C6E" w:rsidP="00615FBD">
      <w:pPr>
        <w:pStyle w:val="3"/>
        <w:spacing w:before="0"/>
        <w:ind w:firstLine="567"/>
        <w:rPr>
          <w:rFonts w:ascii="Times New Roman" w:hAnsi="Times New Roman"/>
          <w:color w:val="auto"/>
          <w:lang w:val="uk-UA"/>
        </w:rPr>
      </w:pPr>
      <w:bookmarkStart w:id="17" w:name="_Toc65668133"/>
      <w:r w:rsidRPr="00273470">
        <w:rPr>
          <w:rFonts w:ascii="Times New Roman" w:hAnsi="Times New Roman"/>
          <w:color w:val="auto"/>
          <w:lang w:val="uk-UA"/>
        </w:rPr>
        <w:t>1.1.5. Карти, геоінформаційні системи, супутникові та інші зображення.</w:t>
      </w:r>
      <w:bookmarkEnd w:id="17"/>
    </w:p>
    <w:p w:rsidR="00357C6E" w:rsidRPr="00273470" w:rsidRDefault="00357C6E" w:rsidP="00C223EB">
      <w:pPr>
        <w:jc w:val="both"/>
        <w:rPr>
          <w:b/>
          <w:color w:val="auto"/>
          <w:lang w:val="uk-UA"/>
        </w:rPr>
      </w:pPr>
    </w:p>
    <w:p w:rsidR="00802676" w:rsidRPr="00273470" w:rsidRDefault="00802676" w:rsidP="00802676">
      <w:pPr>
        <w:pStyle w:val="HTML"/>
        <w:ind w:firstLine="567"/>
        <w:jc w:val="both"/>
        <w:rPr>
          <w:rFonts w:ascii="Times New Roman" w:hAnsi="Times New Roman"/>
          <w:sz w:val="24"/>
          <w:szCs w:val="24"/>
          <w:lang w:val="uk-UA"/>
        </w:rPr>
      </w:pPr>
      <w:r w:rsidRPr="00273470">
        <w:rPr>
          <w:rFonts w:ascii="Times New Roman" w:hAnsi="Times New Roman"/>
          <w:sz w:val="24"/>
          <w:szCs w:val="24"/>
          <w:lang w:val="uk-UA"/>
        </w:rPr>
        <w:t xml:space="preserve">У рамках Проекту </w:t>
      </w:r>
      <w:r w:rsidR="00C613A0" w:rsidRPr="00273470">
        <w:rPr>
          <w:rFonts w:ascii="Times New Roman" w:hAnsi="Times New Roman"/>
          <w:sz w:val="24"/>
          <w:szCs w:val="24"/>
          <w:lang w:val="uk-UA"/>
        </w:rPr>
        <w:t>підготовлено</w:t>
      </w:r>
      <w:r w:rsidRPr="00273470">
        <w:rPr>
          <w:rFonts w:ascii="Times New Roman" w:hAnsi="Times New Roman"/>
          <w:sz w:val="24"/>
          <w:szCs w:val="24"/>
          <w:lang w:val="uk-UA"/>
        </w:rPr>
        <w:t xml:space="preserve"> картосхеми меж Заповідника, природоохоронних відділень; природних ландшафтів, рослинного покриву, місць поширення видів рослин занесених до Червоної Книги України, місць поширення рідкісних типів природних середовищ (оселищ), місць поширення видів тварин занесених до Червоної книги України, </w:t>
      </w:r>
      <w:r w:rsidRPr="00273470">
        <w:rPr>
          <w:rFonts w:ascii="Times New Roman" w:hAnsi="Times New Roman"/>
          <w:sz w:val="24"/>
          <w:szCs w:val="24"/>
          <w:lang w:val="uk-UA"/>
        </w:rPr>
        <w:lastRenderedPageBreak/>
        <w:t>місць поширення рослинних угруповань, занесених до Зеленої книги України; розміщення історико-культурних, екологічних освітньо-виховних об’єктів, екологічних стежок, протипожежного впорядкування території та інженерно-технічних заходів із захисту природних комплексів та об’єктів, проектного плану.</w:t>
      </w:r>
    </w:p>
    <w:p w:rsidR="00802676" w:rsidRPr="00273470" w:rsidRDefault="00802676" w:rsidP="00802676">
      <w:pPr>
        <w:suppressAutoHyphens/>
        <w:ind w:firstLine="567"/>
        <w:jc w:val="both"/>
        <w:rPr>
          <w:color w:val="auto"/>
          <w:lang w:val="uk-UA"/>
        </w:rPr>
      </w:pPr>
      <w:r w:rsidRPr="00273470">
        <w:rPr>
          <w:color w:val="auto"/>
          <w:lang w:val="uk-UA"/>
        </w:rPr>
        <w:t xml:space="preserve">При обробці планово-картографічних матеріалів застосовуються програми – графічні редактори ArcGIS, QGis. Так межі заповідника на супутниковій карті зображені на рисунку 1.1.2. </w:t>
      </w:r>
    </w:p>
    <w:p w:rsidR="00802676" w:rsidRPr="00273470" w:rsidRDefault="00B731ED" w:rsidP="00802676">
      <w:pPr>
        <w:jc w:val="both"/>
        <w:rPr>
          <w:b/>
          <w:color w:val="auto"/>
          <w:lang w:val="uk-UA"/>
        </w:rPr>
      </w:pPr>
      <w:r w:rsidRPr="00273470">
        <w:rPr>
          <w:noProof/>
          <w:color w:val="auto"/>
          <w:lang w:val="uk-UA" w:eastAsia="uk-UA"/>
        </w:rPr>
        <w:drawing>
          <wp:anchor distT="0" distB="0" distL="114300" distR="114300" simplePos="0" relativeHeight="251659776" behindDoc="0" locked="0" layoutInCell="1" allowOverlap="1">
            <wp:simplePos x="0" y="0"/>
            <wp:positionH relativeFrom="column">
              <wp:align>outside</wp:align>
            </wp:positionH>
            <wp:positionV relativeFrom="paragraph">
              <wp:posOffset>340995</wp:posOffset>
            </wp:positionV>
            <wp:extent cx="5948680" cy="3204845"/>
            <wp:effectExtent l="0" t="0" r="0" b="0"/>
            <wp:wrapTopAndBottom/>
            <wp:docPr id="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4950" t="9637" r="7513" b="6438"/>
                    <a:stretch>
                      <a:fillRect/>
                    </a:stretch>
                  </pic:blipFill>
                  <pic:spPr bwMode="auto">
                    <a:xfrm>
                      <a:off x="0" y="0"/>
                      <a:ext cx="5948680" cy="320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676" w:rsidRPr="00273470" w:rsidRDefault="00802676" w:rsidP="006B1915">
      <w:pPr>
        <w:jc w:val="center"/>
        <w:rPr>
          <w:color w:val="auto"/>
          <w:lang w:val="uk-UA"/>
        </w:rPr>
      </w:pPr>
      <w:r w:rsidRPr="00273470">
        <w:rPr>
          <w:color w:val="auto"/>
          <w:lang w:val="uk-UA"/>
        </w:rPr>
        <w:t>Рис. 1.1.2. Межі природного заповідника «Михайлівська цілина</w:t>
      </w:r>
      <w:r w:rsidR="00076C9D" w:rsidRPr="00273470">
        <w:rPr>
          <w:color w:val="auto"/>
          <w:lang w:val="uk-UA"/>
        </w:rPr>
        <w:t>»</w:t>
      </w:r>
      <w:r w:rsidRPr="00273470">
        <w:rPr>
          <w:color w:val="auto"/>
          <w:lang w:val="uk-UA"/>
        </w:rPr>
        <w:t xml:space="preserve"> на супутников</w:t>
      </w:r>
      <w:r w:rsidR="006B1915" w:rsidRPr="00273470">
        <w:rPr>
          <w:color w:val="auto"/>
          <w:lang w:val="uk-UA"/>
        </w:rPr>
        <w:t>ому</w:t>
      </w:r>
      <w:r w:rsidRPr="00273470">
        <w:rPr>
          <w:color w:val="auto"/>
          <w:lang w:val="uk-UA"/>
        </w:rPr>
        <w:t xml:space="preserve"> знімку.</w:t>
      </w:r>
    </w:p>
    <w:p w:rsidR="00802676" w:rsidRPr="00273470" w:rsidRDefault="00802676" w:rsidP="00802676">
      <w:pPr>
        <w:jc w:val="both"/>
        <w:rPr>
          <w:b/>
          <w:color w:val="auto"/>
          <w:lang w:val="uk-UA"/>
        </w:rPr>
      </w:pPr>
    </w:p>
    <w:p w:rsidR="00357C6E" w:rsidRPr="00273470" w:rsidRDefault="00357C6E" w:rsidP="00615FBD">
      <w:pPr>
        <w:pStyle w:val="3"/>
        <w:spacing w:before="0"/>
        <w:ind w:firstLine="567"/>
        <w:rPr>
          <w:rFonts w:ascii="Times New Roman" w:hAnsi="Times New Roman"/>
          <w:color w:val="auto"/>
          <w:lang w:val="uk-UA"/>
        </w:rPr>
      </w:pPr>
      <w:bookmarkStart w:id="18" w:name="_Toc65668134"/>
      <w:r w:rsidRPr="00273470">
        <w:rPr>
          <w:rFonts w:ascii="Times New Roman" w:hAnsi="Times New Roman"/>
          <w:color w:val="auto"/>
          <w:lang w:val="uk-UA"/>
        </w:rPr>
        <w:t>1.1.6. Обсяги та характер виконаних проектних та вишукувальних робіт.</w:t>
      </w:r>
      <w:bookmarkEnd w:id="18"/>
    </w:p>
    <w:p w:rsidR="00357C6E" w:rsidRPr="00273470" w:rsidRDefault="00357C6E" w:rsidP="00C223EB">
      <w:pPr>
        <w:jc w:val="both"/>
        <w:rPr>
          <w:b/>
          <w:color w:val="auto"/>
          <w:lang w:val="uk-UA"/>
        </w:rPr>
      </w:pPr>
    </w:p>
    <w:p w:rsidR="00802676" w:rsidRPr="004B1F0A" w:rsidRDefault="00802676" w:rsidP="007F52B2">
      <w:pPr>
        <w:ind w:firstLine="567"/>
        <w:jc w:val="both"/>
        <w:rPr>
          <w:color w:val="auto"/>
          <w:lang w:val="uk-UA"/>
        </w:rPr>
      </w:pPr>
      <w:r w:rsidRPr="00273470">
        <w:rPr>
          <w:bCs/>
          <w:color w:val="auto"/>
          <w:lang w:val="uk-UA"/>
        </w:rPr>
        <w:t xml:space="preserve">Проект організації території Заповідника </w:t>
      </w:r>
      <w:r w:rsidRPr="00273470">
        <w:rPr>
          <w:color w:val="auto"/>
          <w:lang w:val="uk-UA"/>
        </w:rPr>
        <w:t xml:space="preserve">розробляється відповідно до Закону України </w:t>
      </w:r>
      <w:r w:rsidR="00E007CD" w:rsidRPr="00273470">
        <w:rPr>
          <w:color w:val="auto"/>
          <w:lang w:val="uk-UA"/>
        </w:rPr>
        <w:t>«</w:t>
      </w:r>
      <w:r w:rsidRPr="00273470">
        <w:rPr>
          <w:color w:val="auto"/>
          <w:lang w:val="uk-UA"/>
        </w:rPr>
        <w:t>Про природно-заповідний фонд України</w:t>
      </w:r>
      <w:r w:rsidR="00E007CD" w:rsidRPr="00273470">
        <w:rPr>
          <w:color w:val="auto"/>
          <w:lang w:val="uk-UA"/>
        </w:rPr>
        <w:t>»</w:t>
      </w:r>
      <w:r w:rsidRPr="00273470">
        <w:rPr>
          <w:color w:val="auto"/>
          <w:lang w:val="uk-UA"/>
        </w:rPr>
        <w:t xml:space="preserve">, </w:t>
      </w:r>
      <w:r w:rsidR="007F52B2">
        <w:rPr>
          <w:color w:val="auto"/>
          <w:lang w:val="uk-UA"/>
        </w:rPr>
        <w:t xml:space="preserve">Положення </w:t>
      </w:r>
      <w:r w:rsidR="007F52B2" w:rsidRPr="001B39F7">
        <w:rPr>
          <w:color w:val="auto"/>
          <w:lang w:val="uk-UA"/>
        </w:rPr>
        <w:t>про Проект організації території природного заповідника та охорони його природних комплексів</w:t>
      </w:r>
      <w:r w:rsidR="007F52B2">
        <w:rPr>
          <w:color w:val="auto"/>
          <w:lang w:val="uk-UA"/>
        </w:rPr>
        <w:t>, затвердженого н</w:t>
      </w:r>
      <w:r w:rsidR="007F52B2" w:rsidRPr="001B39F7">
        <w:rPr>
          <w:color w:val="auto"/>
          <w:lang w:val="uk-UA"/>
        </w:rPr>
        <w:t>аказ</w:t>
      </w:r>
      <w:r w:rsidR="007F52B2">
        <w:rPr>
          <w:color w:val="auto"/>
          <w:lang w:val="uk-UA"/>
        </w:rPr>
        <w:t>ом</w:t>
      </w:r>
      <w:r w:rsidR="007F52B2" w:rsidRPr="001B39F7">
        <w:rPr>
          <w:color w:val="auto"/>
          <w:lang w:val="uk-UA"/>
        </w:rPr>
        <w:t xml:space="preserve"> Міністерства охорони</w:t>
      </w:r>
      <w:r w:rsidR="007F52B2">
        <w:rPr>
          <w:color w:val="auto"/>
          <w:lang w:val="uk-UA"/>
        </w:rPr>
        <w:t xml:space="preserve"> </w:t>
      </w:r>
      <w:r w:rsidR="007F52B2" w:rsidRPr="001B39F7">
        <w:rPr>
          <w:color w:val="auto"/>
          <w:lang w:val="uk-UA"/>
        </w:rPr>
        <w:t>навколишнього природного</w:t>
      </w:r>
      <w:r w:rsidR="007F52B2">
        <w:rPr>
          <w:color w:val="auto"/>
          <w:lang w:val="uk-UA"/>
        </w:rPr>
        <w:t xml:space="preserve"> </w:t>
      </w:r>
      <w:r w:rsidR="007F52B2" w:rsidRPr="001B39F7">
        <w:rPr>
          <w:color w:val="auto"/>
          <w:lang w:val="uk-UA"/>
        </w:rPr>
        <w:t>середовища України</w:t>
      </w:r>
      <w:r w:rsidR="007F52B2">
        <w:rPr>
          <w:color w:val="auto"/>
          <w:lang w:val="uk-UA"/>
        </w:rPr>
        <w:t xml:space="preserve"> </w:t>
      </w:r>
      <w:r w:rsidR="004B1F0A">
        <w:rPr>
          <w:color w:val="auto"/>
          <w:lang w:val="uk-UA"/>
        </w:rPr>
        <w:t>від </w:t>
      </w:r>
      <w:r w:rsidR="007F52B2" w:rsidRPr="001B39F7">
        <w:rPr>
          <w:color w:val="auto"/>
          <w:lang w:val="uk-UA"/>
        </w:rPr>
        <w:t>06.07.2005 № 245</w:t>
      </w:r>
      <w:r w:rsidR="007F52B2">
        <w:rPr>
          <w:color w:val="auto"/>
          <w:lang w:val="uk-UA"/>
        </w:rPr>
        <w:t xml:space="preserve"> </w:t>
      </w:r>
      <w:r w:rsidR="007F52B2" w:rsidRPr="001B39F7">
        <w:rPr>
          <w:color w:val="auto"/>
          <w:lang w:val="uk-UA"/>
        </w:rPr>
        <w:t>(у редакції наказу Міністерства</w:t>
      </w:r>
      <w:r w:rsidR="007F52B2">
        <w:rPr>
          <w:color w:val="auto"/>
          <w:lang w:val="uk-UA"/>
        </w:rPr>
        <w:t xml:space="preserve"> </w:t>
      </w:r>
      <w:r w:rsidR="007F52B2" w:rsidRPr="001B39F7">
        <w:rPr>
          <w:color w:val="auto"/>
          <w:lang w:val="uk-UA"/>
        </w:rPr>
        <w:t>екології та природних ресурсів</w:t>
      </w:r>
      <w:r w:rsidR="007F52B2">
        <w:rPr>
          <w:color w:val="auto"/>
          <w:lang w:val="uk-UA"/>
        </w:rPr>
        <w:t xml:space="preserve"> </w:t>
      </w:r>
      <w:r w:rsidR="007F52B2" w:rsidRPr="001B39F7">
        <w:rPr>
          <w:color w:val="auto"/>
          <w:lang w:val="uk-UA"/>
        </w:rPr>
        <w:t>України</w:t>
      </w:r>
      <w:r w:rsidR="007F52B2">
        <w:rPr>
          <w:color w:val="auto"/>
          <w:lang w:val="uk-UA"/>
        </w:rPr>
        <w:t xml:space="preserve"> </w:t>
      </w:r>
      <w:r w:rsidR="007F52B2" w:rsidRPr="001B39F7">
        <w:rPr>
          <w:color w:val="auto"/>
          <w:lang w:val="uk-UA"/>
        </w:rPr>
        <w:t>від 21.08.2014 № 273)</w:t>
      </w:r>
      <w:r w:rsidR="007F52B2">
        <w:rPr>
          <w:color w:val="auto"/>
          <w:lang w:val="uk-UA"/>
        </w:rPr>
        <w:t>, з</w:t>
      </w:r>
      <w:r w:rsidR="007F52B2" w:rsidRPr="002879F7">
        <w:rPr>
          <w:color w:val="auto"/>
          <w:lang w:val="uk-UA"/>
        </w:rPr>
        <w:t>ареєстровано</w:t>
      </w:r>
      <w:r w:rsidR="007F52B2">
        <w:rPr>
          <w:color w:val="auto"/>
          <w:lang w:val="uk-UA"/>
        </w:rPr>
        <w:t>го</w:t>
      </w:r>
      <w:r w:rsidR="007F52B2" w:rsidRPr="002879F7">
        <w:rPr>
          <w:color w:val="auto"/>
          <w:lang w:val="uk-UA"/>
        </w:rPr>
        <w:t xml:space="preserve"> в Міністерстві</w:t>
      </w:r>
      <w:r w:rsidR="007F52B2">
        <w:rPr>
          <w:color w:val="auto"/>
          <w:lang w:val="uk-UA"/>
        </w:rPr>
        <w:t xml:space="preserve"> </w:t>
      </w:r>
      <w:r w:rsidR="007F52B2" w:rsidRPr="002879F7">
        <w:rPr>
          <w:color w:val="auto"/>
          <w:lang w:val="uk-UA"/>
        </w:rPr>
        <w:t>юстиції України</w:t>
      </w:r>
      <w:r w:rsidR="007F52B2">
        <w:rPr>
          <w:color w:val="auto"/>
          <w:lang w:val="uk-UA"/>
        </w:rPr>
        <w:t xml:space="preserve"> </w:t>
      </w:r>
      <w:r w:rsidR="007F52B2" w:rsidRPr="002879F7">
        <w:rPr>
          <w:color w:val="auto"/>
          <w:lang w:val="uk-UA"/>
        </w:rPr>
        <w:t>29</w:t>
      </w:r>
      <w:r w:rsidR="00415772">
        <w:rPr>
          <w:color w:val="auto"/>
          <w:lang w:val="uk-UA"/>
        </w:rPr>
        <w:t>.07.</w:t>
      </w:r>
      <w:r w:rsidR="007F52B2" w:rsidRPr="002879F7">
        <w:rPr>
          <w:color w:val="auto"/>
          <w:lang w:val="uk-UA"/>
        </w:rPr>
        <w:t>2005 за № 829/11109</w:t>
      </w:r>
      <w:r w:rsidRPr="00273470">
        <w:rPr>
          <w:color w:val="auto"/>
          <w:lang w:val="uk-UA"/>
        </w:rPr>
        <w:t xml:space="preserve">, </w:t>
      </w:r>
      <w:r w:rsidR="007F52B2" w:rsidRPr="004B1F0A">
        <w:rPr>
          <w:color w:val="auto"/>
          <w:lang w:val="uk-UA"/>
        </w:rPr>
        <w:t xml:space="preserve">Положення про ПЗ, </w:t>
      </w:r>
      <w:r w:rsidR="00A46258" w:rsidRPr="004B1F0A">
        <w:rPr>
          <w:color w:val="auto"/>
          <w:lang w:val="uk-UA"/>
        </w:rPr>
        <w:t xml:space="preserve">затвердженого наказом </w:t>
      </w:r>
      <w:bookmarkStart w:id="19" w:name="_Hlk46675372"/>
      <w:r w:rsidR="007F52B2" w:rsidRPr="004B1F0A">
        <w:rPr>
          <w:color w:val="auto"/>
          <w:lang w:val="uk-UA"/>
        </w:rPr>
        <w:t>Міністерства захисту довкілля та природних ресурсів України</w:t>
      </w:r>
      <w:bookmarkEnd w:id="19"/>
      <w:r w:rsidR="007F52B2" w:rsidRPr="004B1F0A">
        <w:rPr>
          <w:color w:val="auto"/>
          <w:lang w:val="uk-UA"/>
        </w:rPr>
        <w:t xml:space="preserve"> від 31.08.2020 № 75 ( у редакції наказу Міндовкілля </w:t>
      </w:r>
      <w:r w:rsidR="004B1F0A">
        <w:rPr>
          <w:color w:val="auto"/>
          <w:lang w:val="uk-UA"/>
        </w:rPr>
        <w:t>від </w:t>
      </w:r>
      <w:r w:rsidR="007F52B2" w:rsidRPr="004B1F0A">
        <w:rPr>
          <w:color w:val="auto"/>
          <w:lang w:val="uk-UA"/>
        </w:rPr>
        <w:t>16</w:t>
      </w:r>
      <w:r w:rsidR="004B1F0A">
        <w:rPr>
          <w:color w:val="auto"/>
          <w:lang w:val="uk-UA"/>
        </w:rPr>
        <w:t>.04.2021 №  251</w:t>
      </w:r>
      <w:r w:rsidR="007F52B2" w:rsidRPr="004B1F0A">
        <w:rPr>
          <w:color w:val="auto"/>
          <w:lang w:val="uk-UA"/>
        </w:rPr>
        <w:t>)</w:t>
      </w:r>
      <w:r w:rsidR="004B1F0A">
        <w:rPr>
          <w:color w:val="auto"/>
          <w:lang w:val="uk-UA"/>
        </w:rPr>
        <w:t>.</w:t>
      </w:r>
    </w:p>
    <w:p w:rsidR="00802676" w:rsidRPr="00273470" w:rsidRDefault="00802676" w:rsidP="00802676">
      <w:pPr>
        <w:ind w:firstLine="567"/>
        <w:jc w:val="both"/>
        <w:rPr>
          <w:color w:val="auto"/>
          <w:lang w:val="uk-UA"/>
        </w:rPr>
      </w:pPr>
      <w:r w:rsidRPr="00273470">
        <w:rPr>
          <w:color w:val="auto"/>
          <w:lang w:val="uk-UA"/>
        </w:rPr>
        <w:t>Підставою для розробки Проекту є:</w:t>
      </w:r>
    </w:p>
    <w:p w:rsidR="00802676" w:rsidRPr="00273470" w:rsidRDefault="00802676" w:rsidP="00802676">
      <w:pPr>
        <w:ind w:firstLine="567"/>
        <w:jc w:val="both"/>
        <w:rPr>
          <w:color w:val="auto"/>
          <w:lang w:val="uk-UA"/>
        </w:rPr>
      </w:pPr>
      <w:r w:rsidRPr="00273470">
        <w:rPr>
          <w:color w:val="auto"/>
          <w:lang w:val="uk-UA"/>
        </w:rPr>
        <w:t xml:space="preserve">Закон України </w:t>
      </w:r>
      <w:r w:rsidR="00E007CD" w:rsidRPr="00273470">
        <w:rPr>
          <w:color w:val="auto"/>
          <w:lang w:val="uk-UA"/>
        </w:rPr>
        <w:t>«</w:t>
      </w:r>
      <w:r w:rsidRPr="00273470">
        <w:rPr>
          <w:color w:val="auto"/>
          <w:lang w:val="uk-UA"/>
        </w:rPr>
        <w:t>Про природно-заповідний фонд України</w:t>
      </w:r>
      <w:r w:rsidR="00E007CD" w:rsidRPr="00273470">
        <w:rPr>
          <w:color w:val="auto"/>
          <w:lang w:val="uk-UA"/>
        </w:rPr>
        <w:t>»</w:t>
      </w:r>
      <w:r w:rsidRPr="00273470">
        <w:rPr>
          <w:color w:val="auto"/>
          <w:lang w:val="uk-UA"/>
        </w:rPr>
        <w:t>;</w:t>
      </w:r>
    </w:p>
    <w:p w:rsidR="00802676" w:rsidRPr="00273470" w:rsidRDefault="00802676" w:rsidP="00802676">
      <w:pPr>
        <w:ind w:firstLine="567"/>
        <w:jc w:val="both"/>
        <w:rPr>
          <w:color w:val="auto"/>
          <w:lang w:val="uk-UA"/>
        </w:rPr>
      </w:pPr>
      <w:r w:rsidRPr="00273470">
        <w:rPr>
          <w:color w:val="auto"/>
          <w:lang w:val="uk-UA"/>
        </w:rPr>
        <w:t xml:space="preserve">технічне завдання на розроблення Проекту організації між </w:t>
      </w:r>
      <w:r w:rsidR="0086699D" w:rsidRPr="00273470">
        <w:rPr>
          <w:color w:val="auto"/>
          <w:lang w:val="uk-UA"/>
        </w:rPr>
        <w:t>Заповідником</w:t>
      </w:r>
      <w:r w:rsidRPr="00273470">
        <w:rPr>
          <w:color w:val="auto"/>
          <w:lang w:val="uk-UA"/>
        </w:rPr>
        <w:t xml:space="preserve"> і Приватним акціонерним товариством «Науково-виробничий комплекс «Курс». </w:t>
      </w:r>
    </w:p>
    <w:p w:rsidR="00802676" w:rsidRPr="00273470" w:rsidRDefault="00802676" w:rsidP="00802676">
      <w:pPr>
        <w:ind w:firstLine="567"/>
        <w:jc w:val="both"/>
        <w:rPr>
          <w:color w:val="auto"/>
          <w:lang w:val="uk-UA"/>
        </w:rPr>
      </w:pPr>
      <w:r w:rsidRPr="00273470">
        <w:rPr>
          <w:color w:val="auto"/>
          <w:lang w:val="uk-UA"/>
        </w:rPr>
        <w:t>Розробка Проекту організації території ПЗ викону</w:t>
      </w:r>
      <w:r w:rsidR="00B07BDC" w:rsidRPr="00273470">
        <w:rPr>
          <w:color w:val="auto"/>
          <w:lang w:val="uk-UA"/>
        </w:rPr>
        <w:t>валась</w:t>
      </w:r>
      <w:r w:rsidRPr="00273470">
        <w:rPr>
          <w:color w:val="auto"/>
          <w:lang w:val="uk-UA"/>
        </w:rPr>
        <w:t xml:space="preserve"> </w:t>
      </w:r>
      <w:r w:rsidR="00B07BDC" w:rsidRPr="00273470">
        <w:rPr>
          <w:color w:val="auto"/>
          <w:lang w:val="uk-UA"/>
        </w:rPr>
        <w:t>у</w:t>
      </w:r>
      <w:r w:rsidRPr="00273470">
        <w:rPr>
          <w:color w:val="auto"/>
          <w:lang w:val="uk-UA"/>
        </w:rPr>
        <w:t xml:space="preserve"> два етапи. Перший етап виконувався у 2019 році і завершився звітом про </w:t>
      </w:r>
      <w:r w:rsidR="00B07BDC" w:rsidRPr="00273470">
        <w:rPr>
          <w:color w:val="auto"/>
          <w:lang w:val="uk-UA"/>
        </w:rPr>
        <w:t xml:space="preserve">його </w:t>
      </w:r>
      <w:r w:rsidRPr="00273470">
        <w:rPr>
          <w:color w:val="auto"/>
          <w:lang w:val="uk-UA"/>
        </w:rPr>
        <w:t>виконання, в якому містилася характеристика Заповідника (Вступ, 1.1. Загальна інформація про Заповідник, 1.2.</w:t>
      </w:r>
      <w:r w:rsidR="00163351" w:rsidRPr="00273470">
        <w:rPr>
          <w:color w:val="auto"/>
          <w:lang w:val="uk-UA"/>
        </w:rPr>
        <w:t> </w:t>
      </w:r>
      <w:r w:rsidRPr="00273470">
        <w:rPr>
          <w:color w:val="auto"/>
          <w:lang w:val="uk-UA"/>
        </w:rPr>
        <w:t>Інформація про довкілля, 1.3. Соціально-економічна та культурна інформація).</w:t>
      </w:r>
    </w:p>
    <w:p w:rsidR="00802676" w:rsidRPr="00273470" w:rsidRDefault="00802676" w:rsidP="00802676">
      <w:pPr>
        <w:ind w:firstLine="567"/>
        <w:jc w:val="both"/>
        <w:rPr>
          <w:color w:val="auto"/>
          <w:lang w:val="uk-UA"/>
        </w:rPr>
      </w:pPr>
      <w:r w:rsidRPr="00273470">
        <w:rPr>
          <w:color w:val="auto"/>
          <w:lang w:val="uk-UA"/>
        </w:rPr>
        <w:t>При виконанні робіт за І етапом було:</w:t>
      </w:r>
    </w:p>
    <w:p w:rsidR="00802676" w:rsidRPr="00273470" w:rsidRDefault="00802676" w:rsidP="00802676">
      <w:pPr>
        <w:ind w:firstLine="567"/>
        <w:jc w:val="both"/>
        <w:rPr>
          <w:color w:val="auto"/>
          <w:lang w:val="uk-UA"/>
        </w:rPr>
      </w:pPr>
      <w:r w:rsidRPr="00273470">
        <w:rPr>
          <w:color w:val="auto"/>
          <w:lang w:val="uk-UA"/>
        </w:rPr>
        <w:t>зібрано та опрацьовано регіональну наукову літературу з питань, що стосуються змісту І етапу робіт;</w:t>
      </w:r>
    </w:p>
    <w:p w:rsidR="00802676" w:rsidRPr="00273470" w:rsidRDefault="00802676" w:rsidP="00802676">
      <w:pPr>
        <w:ind w:firstLine="567"/>
        <w:jc w:val="both"/>
        <w:rPr>
          <w:color w:val="auto"/>
          <w:lang w:val="uk-UA"/>
        </w:rPr>
      </w:pPr>
      <w:r w:rsidRPr="00273470">
        <w:rPr>
          <w:color w:val="auto"/>
          <w:lang w:val="uk-UA"/>
        </w:rPr>
        <w:lastRenderedPageBreak/>
        <w:t>проаналізовано звіти ПЗ за еколого-освітню, наукову, п</w:t>
      </w:r>
      <w:r w:rsidR="00A4255B" w:rsidRPr="00273470">
        <w:rPr>
          <w:color w:val="auto"/>
          <w:lang w:val="uk-UA"/>
        </w:rPr>
        <w:t>риродоохоронну роботу за 2019 рік</w:t>
      </w:r>
      <w:r w:rsidRPr="00273470">
        <w:rPr>
          <w:color w:val="auto"/>
          <w:lang w:val="uk-UA"/>
        </w:rPr>
        <w:t>;</w:t>
      </w:r>
    </w:p>
    <w:p w:rsidR="00802676" w:rsidRPr="00273470" w:rsidRDefault="00802676" w:rsidP="00802676">
      <w:pPr>
        <w:suppressAutoHyphens/>
        <w:ind w:firstLine="567"/>
        <w:jc w:val="both"/>
        <w:rPr>
          <w:bCs/>
          <w:iCs/>
          <w:color w:val="auto"/>
          <w:lang w:val="uk-UA"/>
        </w:rPr>
      </w:pPr>
      <w:r w:rsidRPr="00273470">
        <w:rPr>
          <w:color w:val="auto"/>
          <w:lang w:val="uk-UA"/>
        </w:rPr>
        <w:t xml:space="preserve">здійснено </w:t>
      </w:r>
      <w:r w:rsidRPr="00273470">
        <w:rPr>
          <w:bCs/>
          <w:iCs/>
          <w:color w:val="auto"/>
          <w:lang w:val="uk-UA"/>
        </w:rPr>
        <w:t>оцінку сучасного стану природних комплексів території Заповідника;</w:t>
      </w:r>
    </w:p>
    <w:p w:rsidR="00B07BDC" w:rsidRPr="00273470" w:rsidRDefault="00802676" w:rsidP="00802676">
      <w:pPr>
        <w:ind w:firstLine="567"/>
        <w:jc w:val="both"/>
        <w:rPr>
          <w:color w:val="auto"/>
          <w:lang w:val="uk-UA"/>
        </w:rPr>
      </w:pPr>
      <w:r w:rsidRPr="00273470">
        <w:rPr>
          <w:color w:val="auto"/>
          <w:lang w:val="uk-UA"/>
        </w:rPr>
        <w:t>зібрано і проаналізовано дані щодо соціально-економічної характеристики регіону розташування Заповідника.</w:t>
      </w:r>
      <w:r w:rsidR="00B07BDC" w:rsidRPr="00273470">
        <w:rPr>
          <w:color w:val="auto"/>
          <w:lang w:val="uk-UA"/>
        </w:rPr>
        <w:t xml:space="preserve"> </w:t>
      </w:r>
    </w:p>
    <w:p w:rsidR="00802676" w:rsidRPr="00273470" w:rsidRDefault="00A4255B" w:rsidP="00802676">
      <w:pPr>
        <w:ind w:firstLine="567"/>
        <w:jc w:val="both"/>
        <w:rPr>
          <w:color w:val="auto"/>
          <w:lang w:val="uk-UA"/>
        </w:rPr>
      </w:pPr>
      <w:r w:rsidRPr="00273470">
        <w:rPr>
          <w:color w:val="auto"/>
          <w:lang w:val="uk-UA"/>
        </w:rPr>
        <w:t>Другий етап виконано у 2020 році.</w:t>
      </w:r>
      <w:r w:rsidR="00B07BDC" w:rsidRPr="00273470">
        <w:rPr>
          <w:color w:val="auto"/>
          <w:lang w:val="uk-UA"/>
        </w:rPr>
        <w:t xml:space="preserve"> До нього увійшли розділи присвячені визначенню пріоритетів та проблем у Заповіднику, розробці стратегії розвитку Заповідника на 10 років та п</w:t>
      </w:r>
      <w:r w:rsidRPr="00273470">
        <w:rPr>
          <w:color w:val="auto"/>
          <w:lang w:val="uk-UA"/>
        </w:rPr>
        <w:t>’</w:t>
      </w:r>
      <w:r w:rsidR="00B07BDC" w:rsidRPr="00273470">
        <w:rPr>
          <w:color w:val="auto"/>
          <w:lang w:val="uk-UA"/>
        </w:rPr>
        <w:t>ятирічного плану заходів, характеристиці засобів та ресурсів Заповідника з метою покращення його матеріально-технічного забезпечення, оцінки впровадження Проекту і його адаптації.</w:t>
      </w:r>
    </w:p>
    <w:p w:rsidR="00802676" w:rsidRPr="00273470" w:rsidRDefault="00802676" w:rsidP="00E007CD">
      <w:pPr>
        <w:suppressAutoHyphens/>
        <w:ind w:firstLine="567"/>
        <w:jc w:val="both"/>
        <w:rPr>
          <w:color w:val="auto"/>
          <w:lang w:val="uk-UA"/>
        </w:rPr>
      </w:pPr>
      <w:r w:rsidRPr="00273470">
        <w:rPr>
          <w:color w:val="auto"/>
          <w:lang w:val="uk-UA"/>
        </w:rPr>
        <w:t>При обробці планово-картографічних матеріалів використані програми – графічні редактори ArcGIS, QGIS.</w:t>
      </w:r>
    </w:p>
    <w:p w:rsidR="00802676" w:rsidRPr="00273470" w:rsidRDefault="00802676" w:rsidP="00C223EB">
      <w:pPr>
        <w:jc w:val="both"/>
        <w:rPr>
          <w:b/>
          <w:color w:val="auto"/>
          <w:lang w:val="uk-UA"/>
        </w:rPr>
      </w:pPr>
    </w:p>
    <w:p w:rsidR="00357C6E" w:rsidRPr="00273470" w:rsidRDefault="00357C6E" w:rsidP="00615FBD">
      <w:pPr>
        <w:pStyle w:val="2"/>
        <w:spacing w:before="0" w:after="0" w:line="240" w:lineRule="auto"/>
        <w:ind w:firstLine="567"/>
        <w:rPr>
          <w:rFonts w:ascii="Times New Roman" w:hAnsi="Times New Roman"/>
          <w:sz w:val="24"/>
          <w:szCs w:val="24"/>
          <w:lang w:val="uk-UA"/>
        </w:rPr>
      </w:pPr>
      <w:r w:rsidRPr="00273470">
        <w:rPr>
          <w:b w:val="0"/>
          <w:lang w:val="uk-UA"/>
        </w:rPr>
        <w:br w:type="page"/>
      </w:r>
      <w:bookmarkStart w:id="20" w:name="_Toc65668135"/>
      <w:r w:rsidRPr="00273470">
        <w:rPr>
          <w:rFonts w:ascii="Times New Roman" w:hAnsi="Times New Roman"/>
          <w:sz w:val="24"/>
          <w:szCs w:val="24"/>
          <w:lang w:val="uk-UA"/>
        </w:rPr>
        <w:lastRenderedPageBreak/>
        <w:t>1.2. ІНФОРМАЦІЯ ПРО ДОВКІЛЛЯ</w:t>
      </w:r>
      <w:bookmarkEnd w:id="20"/>
    </w:p>
    <w:p w:rsidR="00357C6E" w:rsidRPr="00273470" w:rsidRDefault="00357C6E" w:rsidP="00615FBD">
      <w:pPr>
        <w:ind w:firstLine="567"/>
        <w:jc w:val="both"/>
        <w:rPr>
          <w:b/>
          <w:color w:val="auto"/>
          <w:lang w:val="uk-UA"/>
        </w:rPr>
      </w:pPr>
    </w:p>
    <w:p w:rsidR="00357C6E" w:rsidRPr="00273470" w:rsidRDefault="00357C6E" w:rsidP="00615FBD">
      <w:pPr>
        <w:pStyle w:val="3"/>
        <w:spacing w:before="0"/>
        <w:ind w:firstLine="567"/>
        <w:rPr>
          <w:rFonts w:ascii="Times New Roman" w:hAnsi="Times New Roman"/>
          <w:color w:val="auto"/>
          <w:lang w:val="uk-UA"/>
        </w:rPr>
      </w:pPr>
      <w:bookmarkStart w:id="21" w:name="_Toc65668136"/>
      <w:r w:rsidRPr="00273470">
        <w:rPr>
          <w:rFonts w:ascii="Times New Roman" w:hAnsi="Times New Roman"/>
          <w:color w:val="auto"/>
          <w:lang w:val="uk-UA"/>
        </w:rPr>
        <w:t>1.2.1. Відомості про геологію/літологію, геоморфологію/орографію, гідрологію, клімат, ґрунти/субстрати.</w:t>
      </w:r>
      <w:bookmarkEnd w:id="21"/>
    </w:p>
    <w:p w:rsidR="001F0D0D" w:rsidRPr="00273470" w:rsidRDefault="001F0D0D" w:rsidP="00C223EB">
      <w:pPr>
        <w:pStyle w:val="af6"/>
        <w:ind w:left="0"/>
        <w:jc w:val="both"/>
        <w:rPr>
          <w:b/>
          <w:color w:val="auto"/>
          <w:lang w:val="uk-UA"/>
        </w:rPr>
      </w:pPr>
    </w:p>
    <w:p w:rsidR="001F0D0D" w:rsidRPr="00273470" w:rsidRDefault="001F0D0D" w:rsidP="00C223EB">
      <w:pPr>
        <w:pStyle w:val="af6"/>
        <w:ind w:left="0" w:firstLine="567"/>
        <w:jc w:val="both"/>
        <w:rPr>
          <w:color w:val="auto"/>
          <w:lang w:val="uk-UA"/>
        </w:rPr>
      </w:pPr>
      <w:r w:rsidRPr="00273470">
        <w:rPr>
          <w:b/>
          <w:color w:val="auto"/>
          <w:lang w:val="uk-UA"/>
        </w:rPr>
        <w:t xml:space="preserve">Геологія / літологія. </w:t>
      </w:r>
      <w:r w:rsidRPr="00273470">
        <w:rPr>
          <w:color w:val="auto"/>
          <w:lang w:val="uk-UA"/>
        </w:rPr>
        <w:t xml:space="preserve">У тектонічному відношенні територія </w:t>
      </w:r>
      <w:r w:rsidR="00230A3B" w:rsidRPr="00273470">
        <w:rPr>
          <w:color w:val="auto"/>
          <w:lang w:val="uk-UA"/>
        </w:rPr>
        <w:t>З</w:t>
      </w:r>
      <w:r w:rsidRPr="00273470">
        <w:rPr>
          <w:color w:val="auto"/>
          <w:lang w:val="uk-UA"/>
        </w:rPr>
        <w:t xml:space="preserve">аповідника знаходиться в межах </w:t>
      </w:r>
      <w:r w:rsidR="00E54F0B" w:rsidRPr="00273470">
        <w:rPr>
          <w:color w:val="auto"/>
          <w:lang w:val="uk-UA"/>
        </w:rPr>
        <w:t>Дніпровсько-Донецької западини,</w:t>
      </w:r>
      <w:r w:rsidRPr="00273470">
        <w:rPr>
          <w:color w:val="auto"/>
          <w:lang w:val="uk-UA"/>
        </w:rPr>
        <w:t xml:space="preserve"> а саме на її північному схилі, який одночасно є південним схилом Воронізького кристалічного масиву. У межах території спостерігається ухил кристалічного фундаменту платформи на південь та південний захід, у бік Дніпровського грабена. На південь, у міру наближення до регіонального розлому, що розмежовує північний схил Дніпровсько-Донецької западини і Дніпровський грабен, ухил поверхні кристалічного фундаменту зростає до 5-6°. Глибина залягання порід кристалічного фундаменту зростає в тому ж напрямку і на межі з Дніпровським грабеном сягає 3000-3600 м. Отже, потужність осадової товщі коливається від 2 до 3 км.</w:t>
      </w:r>
    </w:p>
    <w:p w:rsidR="001F0D0D" w:rsidRPr="00273470" w:rsidRDefault="001F0D0D" w:rsidP="00C223EB">
      <w:pPr>
        <w:ind w:firstLine="567"/>
        <w:jc w:val="both"/>
        <w:rPr>
          <w:color w:val="auto"/>
          <w:lang w:val="uk-UA"/>
        </w:rPr>
      </w:pPr>
      <w:r w:rsidRPr="00273470">
        <w:rPr>
          <w:color w:val="auto"/>
          <w:lang w:val="uk-UA"/>
        </w:rPr>
        <w:t xml:space="preserve">У геологічній будові території </w:t>
      </w:r>
      <w:r w:rsidR="00230A3B" w:rsidRPr="00273470">
        <w:rPr>
          <w:color w:val="auto"/>
          <w:lang w:val="uk-UA"/>
        </w:rPr>
        <w:t>Заповідника</w:t>
      </w:r>
      <w:r w:rsidRPr="00273470">
        <w:rPr>
          <w:color w:val="auto"/>
          <w:lang w:val="uk-UA"/>
        </w:rPr>
        <w:t xml:space="preserve"> приймають участь гірські породи докембрійського та кайнозойського віку. Але на поверхню виходять лише верхні горизонти, що у віковому відношенні відповідають палеогену та неогену. Більш давні відклади, як правило, перекриті доволі потужним шаром осадових порід більш молодого віку. </w:t>
      </w:r>
    </w:p>
    <w:p w:rsidR="001F0D0D" w:rsidRPr="00273470" w:rsidRDefault="001F0D0D" w:rsidP="00C223EB">
      <w:pPr>
        <w:ind w:firstLine="567"/>
        <w:jc w:val="both"/>
        <w:rPr>
          <w:color w:val="auto"/>
          <w:lang w:val="uk-UA"/>
        </w:rPr>
      </w:pPr>
      <w:r w:rsidRPr="00273470">
        <w:rPr>
          <w:color w:val="auto"/>
          <w:lang w:val="uk-UA"/>
        </w:rPr>
        <w:t xml:space="preserve">Найдавнішими відкладами в межах </w:t>
      </w:r>
      <w:r w:rsidR="00E54F0B" w:rsidRPr="00273470">
        <w:rPr>
          <w:color w:val="auto"/>
          <w:lang w:val="uk-UA"/>
        </w:rPr>
        <w:t>території За</w:t>
      </w:r>
      <w:r w:rsidRPr="00273470">
        <w:rPr>
          <w:color w:val="auto"/>
          <w:lang w:val="uk-UA"/>
        </w:rPr>
        <w:t>повідника є гірські породи кристалічного фундаменту архейської та протерозойської ер. Вони представлені гнейсами, мігматитами, амфіболітами, кристалічними сланцями, гранітами та залізистими кварцитами.</w:t>
      </w:r>
    </w:p>
    <w:p w:rsidR="001F0D0D" w:rsidRPr="00273470" w:rsidRDefault="001F0D0D" w:rsidP="00C223EB">
      <w:pPr>
        <w:ind w:firstLine="567"/>
        <w:jc w:val="both"/>
        <w:rPr>
          <w:color w:val="auto"/>
          <w:lang w:val="uk-UA"/>
        </w:rPr>
      </w:pPr>
      <w:r w:rsidRPr="00273470">
        <w:rPr>
          <w:color w:val="auto"/>
          <w:lang w:val="uk-UA"/>
        </w:rPr>
        <w:t>До кайнозойської групи відносяться відклади палеогенової, неогенової та четвертинної (антропогенової) систем. Палеогенові відклади в межах території представлені всіма трьома відділами (палеоцен, еоцен та олігоцен).</w:t>
      </w:r>
    </w:p>
    <w:p w:rsidR="001F0D0D" w:rsidRPr="00273470" w:rsidRDefault="001F0D0D" w:rsidP="00C223EB">
      <w:pPr>
        <w:ind w:firstLine="567"/>
        <w:jc w:val="both"/>
        <w:rPr>
          <w:color w:val="auto"/>
          <w:lang w:val="uk-UA"/>
        </w:rPr>
      </w:pPr>
      <w:r w:rsidRPr="00273470">
        <w:rPr>
          <w:color w:val="auto"/>
          <w:lang w:val="uk-UA"/>
        </w:rPr>
        <w:t xml:space="preserve">Найбільш широкий розвиток серед палеогенових відкладів отримали піски. Окрім пісків, наявні глини, алевроліти, опоки і мергелі. Потужність палеогенової товщі досягає 450 м. Палеогенові відклади залягають вище базису ерозії та відслонюються на крутих корінних схилах річкових долин і в глибоких балках, ярах. </w:t>
      </w:r>
    </w:p>
    <w:p w:rsidR="001F0D0D" w:rsidRPr="00273470" w:rsidRDefault="001F0D0D" w:rsidP="00C223EB">
      <w:pPr>
        <w:ind w:firstLine="567"/>
        <w:jc w:val="both"/>
        <w:rPr>
          <w:color w:val="auto"/>
          <w:lang w:val="uk-UA"/>
        </w:rPr>
      </w:pPr>
      <w:r w:rsidRPr="00273470">
        <w:rPr>
          <w:color w:val="auto"/>
          <w:lang w:val="uk-UA"/>
        </w:rPr>
        <w:t>Неогенові відклади розповсюджені на території природного заповідника досить широко. Літологічно породи неогенового віку представлені пісками, глинами та суглинками. Їх потужність від кількох метрів до 40-45 м. Переважають серед неогенових відкладів гірські породи пліоцену.</w:t>
      </w:r>
    </w:p>
    <w:p w:rsidR="001F0D0D" w:rsidRPr="00273470" w:rsidRDefault="001F0D0D" w:rsidP="00C223EB">
      <w:pPr>
        <w:ind w:firstLine="567"/>
        <w:jc w:val="both"/>
        <w:rPr>
          <w:color w:val="auto"/>
          <w:lang w:val="uk-UA"/>
        </w:rPr>
      </w:pPr>
      <w:r w:rsidRPr="00273470">
        <w:rPr>
          <w:color w:val="auto"/>
          <w:lang w:val="uk-UA"/>
        </w:rPr>
        <w:t xml:space="preserve">Четвертинні відклади залягають безпосередньо на поверхні та поширені майже повсюдно. У межах території четвертинні відклади перекривають неогенові та палеогенові породи. Четвертинні відклади представлені пісками, супісками, суглинками та глинами, лесовидними супісками та суглинками. </w:t>
      </w:r>
    </w:p>
    <w:p w:rsidR="001F0D0D" w:rsidRPr="00273470" w:rsidRDefault="00E54F0B" w:rsidP="00C223EB">
      <w:pPr>
        <w:ind w:firstLine="567"/>
        <w:jc w:val="both"/>
        <w:rPr>
          <w:color w:val="auto"/>
          <w:lang w:val="uk-UA"/>
        </w:rPr>
      </w:pPr>
      <w:r w:rsidRPr="00273470">
        <w:rPr>
          <w:color w:val="auto"/>
          <w:lang w:val="uk-UA"/>
        </w:rPr>
        <w:t xml:space="preserve">За </w:t>
      </w:r>
      <w:r w:rsidR="001F0D0D" w:rsidRPr="00273470">
        <w:rPr>
          <w:color w:val="auto"/>
          <w:lang w:val="uk-UA"/>
        </w:rPr>
        <w:t>літологічн</w:t>
      </w:r>
      <w:r w:rsidRPr="00273470">
        <w:rPr>
          <w:color w:val="auto"/>
          <w:lang w:val="uk-UA"/>
        </w:rPr>
        <w:t xml:space="preserve">им </w:t>
      </w:r>
      <w:r w:rsidR="001F0D0D" w:rsidRPr="00273470">
        <w:rPr>
          <w:color w:val="auto"/>
          <w:lang w:val="uk-UA"/>
        </w:rPr>
        <w:t>склад</w:t>
      </w:r>
      <w:r w:rsidRPr="00273470">
        <w:rPr>
          <w:color w:val="auto"/>
          <w:lang w:val="uk-UA"/>
        </w:rPr>
        <w:t>ом порід територія З</w:t>
      </w:r>
      <w:r w:rsidR="001F0D0D" w:rsidRPr="00273470">
        <w:rPr>
          <w:color w:val="auto"/>
          <w:lang w:val="uk-UA"/>
        </w:rPr>
        <w:t>аповідник</w:t>
      </w:r>
      <w:r w:rsidRPr="00273470">
        <w:rPr>
          <w:color w:val="auto"/>
          <w:lang w:val="uk-UA"/>
        </w:rPr>
        <w:t>а</w:t>
      </w:r>
      <w:r w:rsidR="001F0D0D" w:rsidRPr="00273470">
        <w:rPr>
          <w:color w:val="auto"/>
          <w:lang w:val="uk-UA"/>
        </w:rPr>
        <w:t xml:space="preserve"> розміщується у межах (частково) льодовикового та позальодовикового районів Сумської області. Льодовиковий район виділяється за наявністю морени й характеризується різноманітністю генетичних </w:t>
      </w:r>
      <w:r w:rsidRPr="00273470">
        <w:rPr>
          <w:color w:val="auto"/>
          <w:lang w:val="uk-UA"/>
        </w:rPr>
        <w:t xml:space="preserve">типів четвертинних порід, де </w:t>
      </w:r>
      <w:r w:rsidR="001F0D0D" w:rsidRPr="00273470">
        <w:rPr>
          <w:color w:val="auto"/>
          <w:lang w:val="uk-UA"/>
        </w:rPr>
        <w:t xml:space="preserve">переважають гляціальні середньочетвертинні відклади, пов’язані з Дніпровським зледенінням. Це основні морени, надморенні та підморенні водно-льодовикові відклади. Морена Дніпровського зледеніння є основним маркуючим горизонтом для розчленування четвертинних відкладів у льодовиковому районі. Літологічно вона представлена глинами та суглинками з вмістом гравію, гальки, </w:t>
      </w:r>
      <w:r w:rsidRPr="00273470">
        <w:rPr>
          <w:color w:val="auto"/>
          <w:lang w:val="uk-UA"/>
        </w:rPr>
        <w:t>щебню</w:t>
      </w:r>
      <w:r w:rsidR="001F0D0D" w:rsidRPr="00273470">
        <w:rPr>
          <w:color w:val="auto"/>
          <w:lang w:val="uk-UA"/>
        </w:rPr>
        <w:t xml:space="preserve"> та валунів магматичних порід. Морену супроводжують водно-льодовикові (флювіогляціальні та озерно-льодовикові) відклади, генетично пов’язані з льодовиковою діяльністю. Вони представлені пухкими породами більш легкого механічного складу – пісками та супісками з прошарками стрічкових глин. Потужність моренного ко</w:t>
      </w:r>
      <w:r w:rsidR="00A4255B" w:rsidRPr="00273470">
        <w:rPr>
          <w:color w:val="auto"/>
          <w:lang w:val="uk-UA"/>
        </w:rPr>
        <w:t>мплексу відкладів від 5 до 15 м.</w:t>
      </w:r>
    </w:p>
    <w:p w:rsidR="001F0D0D" w:rsidRPr="00273470" w:rsidRDefault="001F0D0D" w:rsidP="00C223EB">
      <w:pPr>
        <w:ind w:firstLine="567"/>
        <w:jc w:val="both"/>
        <w:rPr>
          <w:color w:val="auto"/>
          <w:lang w:val="uk-UA"/>
        </w:rPr>
      </w:pPr>
      <w:r w:rsidRPr="00273470">
        <w:rPr>
          <w:color w:val="auto"/>
          <w:lang w:val="uk-UA"/>
        </w:rPr>
        <w:t xml:space="preserve">У межах позальодовикового району переважним поширенням користуються еолово-делювіальні утворення, у складі яких наявні як середньо- та верхньочетвертинні, так і </w:t>
      </w:r>
      <w:r w:rsidRPr="00273470">
        <w:rPr>
          <w:color w:val="auto"/>
          <w:lang w:val="uk-UA"/>
        </w:rPr>
        <w:lastRenderedPageBreak/>
        <w:t>нижньочетвертинні лесові породи – супіски, суглинки. Лесові породи поширені на вододілах. Потужність лесових порід від 1 до 20 м і більше.</w:t>
      </w:r>
    </w:p>
    <w:p w:rsidR="001F0D0D" w:rsidRPr="00273470" w:rsidRDefault="001F0D0D" w:rsidP="00C223EB">
      <w:pPr>
        <w:ind w:firstLine="567"/>
        <w:jc w:val="both"/>
        <w:rPr>
          <w:color w:val="auto"/>
          <w:lang w:val="uk-UA"/>
        </w:rPr>
      </w:pPr>
      <w:r w:rsidRPr="00273470">
        <w:rPr>
          <w:color w:val="auto"/>
          <w:lang w:val="uk-UA"/>
        </w:rPr>
        <w:t xml:space="preserve">Геологічний розріз у межах </w:t>
      </w:r>
      <w:r w:rsidR="0086699D" w:rsidRPr="00273470">
        <w:rPr>
          <w:color w:val="auto"/>
          <w:lang w:val="uk-UA"/>
        </w:rPr>
        <w:t>З</w:t>
      </w:r>
      <w:r w:rsidRPr="00273470">
        <w:rPr>
          <w:color w:val="auto"/>
          <w:lang w:val="uk-UA"/>
        </w:rPr>
        <w:t>аповідника з верху донизу представлений горизонтами. Верхню частину розрізу займають еолово-делювіальні та елювіальні від</w:t>
      </w:r>
      <w:r w:rsidR="00E54F0B" w:rsidRPr="00273470">
        <w:rPr>
          <w:color w:val="auto"/>
          <w:lang w:val="uk-UA"/>
        </w:rPr>
        <w:t xml:space="preserve">клади верхньонеоплейстоценової </w:t>
      </w:r>
      <w:r w:rsidRPr="00273470">
        <w:rPr>
          <w:color w:val="auto"/>
          <w:lang w:val="uk-UA"/>
        </w:rPr>
        <w:t>ланки. Вони складені лесовидними суглинками, лесом та викопними ґрунтами потужністю від 1 до 16 м. Під ними залягають льодовикові та озерно-льодовикові відк</w:t>
      </w:r>
      <w:r w:rsidR="00E54F0B" w:rsidRPr="00273470">
        <w:rPr>
          <w:color w:val="auto"/>
          <w:lang w:val="uk-UA"/>
        </w:rPr>
        <w:t xml:space="preserve">лади середньонеоплейстоценової </w:t>
      </w:r>
      <w:r w:rsidRPr="00273470">
        <w:rPr>
          <w:color w:val="auto"/>
          <w:lang w:val="uk-UA"/>
        </w:rPr>
        <w:t>ланки. Вони представлені мореною суглинистою, супіщаною, з валунами, супісками, суглинками, стрічковими глинами загальною потужністю від 5 до 15 м. Під цим шаром залягають еолово-делювіальні та елювіальні відклади ни</w:t>
      </w:r>
      <w:r w:rsidR="00270CAD" w:rsidRPr="00273470">
        <w:rPr>
          <w:color w:val="auto"/>
          <w:lang w:val="uk-UA"/>
        </w:rPr>
        <w:t xml:space="preserve">жньо-середньонеоплейстоценової </w:t>
      </w:r>
      <w:r w:rsidRPr="00273470">
        <w:rPr>
          <w:color w:val="auto"/>
          <w:lang w:val="uk-UA"/>
        </w:rPr>
        <w:t>ланки. Вони складені лесовидними суглинками з проверстками викопних ґрунтів потужністю від 10 до 50 м. Найнижчий горизонт займають елювіальні та еолово-делювіальні відклади нерозчленованих верхньоеоплейстоценової та нижньоеоплейстоценової ланок. Вони представлені глинистими (важкосуглинистими за складом) викопними ґрунтами, лесовидними важкими суглинками та глинами потужністю від 1 до 10 м.</w:t>
      </w:r>
    </w:p>
    <w:p w:rsidR="001F0D0D" w:rsidRPr="00273470" w:rsidRDefault="001F0D0D" w:rsidP="00C223EB">
      <w:pPr>
        <w:pStyle w:val="af6"/>
        <w:ind w:left="0" w:firstLine="567"/>
        <w:jc w:val="both"/>
        <w:rPr>
          <w:color w:val="auto"/>
          <w:lang w:val="uk-UA"/>
        </w:rPr>
      </w:pPr>
      <w:r w:rsidRPr="00273470">
        <w:rPr>
          <w:b/>
          <w:color w:val="auto"/>
          <w:lang w:val="uk-UA"/>
        </w:rPr>
        <w:t>Геоморфологія/</w:t>
      </w:r>
      <w:r w:rsidR="00E54F0B" w:rsidRPr="00273470">
        <w:rPr>
          <w:b/>
          <w:color w:val="auto"/>
          <w:lang w:val="uk-UA"/>
        </w:rPr>
        <w:t>о</w:t>
      </w:r>
      <w:r w:rsidRPr="00273470">
        <w:rPr>
          <w:b/>
          <w:color w:val="auto"/>
          <w:lang w:val="uk-UA"/>
        </w:rPr>
        <w:t xml:space="preserve">рографія. </w:t>
      </w:r>
      <w:r w:rsidRPr="00273470">
        <w:rPr>
          <w:color w:val="auto"/>
          <w:lang w:val="uk-UA"/>
        </w:rPr>
        <w:t xml:space="preserve">Відповідно до геоморфологічного районування України, територія </w:t>
      </w:r>
      <w:r w:rsidR="00C70D8D" w:rsidRPr="00273470">
        <w:rPr>
          <w:color w:val="auto"/>
          <w:lang w:val="uk-UA"/>
        </w:rPr>
        <w:t>Заповідника</w:t>
      </w:r>
      <w:r w:rsidRPr="00273470">
        <w:rPr>
          <w:color w:val="auto"/>
          <w:lang w:val="uk-UA"/>
        </w:rPr>
        <w:t xml:space="preserve"> розташована в межах геоморфологічної країни Східноєвропейська полігенна рівнина, Придніпровської області пластово-акумулятивних низинних рівнин, підобласті Полтавської пластово-акумулятивної низовинної рівнини на палеогенових і неогенових відкладах, геоморфологічного району Роменсько-Миргородської алювіальної (давньотерасової), увалистої, середньорозчленованої рівнини.</w:t>
      </w:r>
    </w:p>
    <w:p w:rsidR="001F0D0D" w:rsidRPr="00273470" w:rsidRDefault="001F0D0D" w:rsidP="00C223EB">
      <w:pPr>
        <w:pStyle w:val="af6"/>
        <w:ind w:left="0" w:firstLine="567"/>
        <w:jc w:val="both"/>
        <w:rPr>
          <w:color w:val="auto"/>
          <w:lang w:val="uk-UA"/>
        </w:rPr>
      </w:pPr>
      <w:r w:rsidRPr="00273470">
        <w:rPr>
          <w:color w:val="auto"/>
          <w:lang w:val="uk-UA"/>
        </w:rPr>
        <w:t xml:space="preserve">З орографічної точки зору територія </w:t>
      </w:r>
      <w:r w:rsidR="00E54F0B" w:rsidRPr="00273470">
        <w:rPr>
          <w:color w:val="auto"/>
          <w:lang w:val="uk-UA"/>
        </w:rPr>
        <w:t>З</w:t>
      </w:r>
      <w:r w:rsidRPr="00273470">
        <w:rPr>
          <w:color w:val="auto"/>
          <w:lang w:val="uk-UA"/>
        </w:rPr>
        <w:t xml:space="preserve">аповідника відноситься до Полтавської терасової рівнини. </w:t>
      </w:r>
      <w:r w:rsidR="00E54F0B" w:rsidRPr="00273470">
        <w:rPr>
          <w:color w:val="auto"/>
          <w:lang w:val="uk-UA"/>
        </w:rPr>
        <w:t xml:space="preserve">Територія </w:t>
      </w:r>
      <w:r w:rsidRPr="00273470">
        <w:rPr>
          <w:color w:val="auto"/>
          <w:lang w:val="uk-UA"/>
        </w:rPr>
        <w:t>Заповідник</w:t>
      </w:r>
      <w:r w:rsidR="00E54F0B" w:rsidRPr="00273470">
        <w:rPr>
          <w:color w:val="auto"/>
          <w:lang w:val="uk-UA"/>
        </w:rPr>
        <w:t>а</w:t>
      </w:r>
      <w:r w:rsidRPr="00273470">
        <w:rPr>
          <w:color w:val="auto"/>
          <w:lang w:val="uk-UA"/>
        </w:rPr>
        <w:t xml:space="preserve"> займає широке підвищення (пагорб)</w:t>
      </w:r>
      <w:r w:rsidR="00E54F0B" w:rsidRPr="00273470">
        <w:rPr>
          <w:color w:val="auto"/>
          <w:lang w:val="uk-UA"/>
        </w:rPr>
        <w:t xml:space="preserve"> з з</w:t>
      </w:r>
      <w:r w:rsidRPr="00273470">
        <w:rPr>
          <w:color w:val="auto"/>
          <w:lang w:val="uk-UA"/>
        </w:rPr>
        <w:t>агальни</w:t>
      </w:r>
      <w:r w:rsidR="00E54F0B" w:rsidRPr="00273470">
        <w:rPr>
          <w:color w:val="auto"/>
          <w:lang w:val="uk-UA"/>
        </w:rPr>
        <w:t>м</w:t>
      </w:r>
      <w:r w:rsidRPr="00273470">
        <w:rPr>
          <w:color w:val="auto"/>
          <w:lang w:val="uk-UA"/>
        </w:rPr>
        <w:t xml:space="preserve"> нахил</w:t>
      </w:r>
      <w:r w:rsidR="00E54F0B" w:rsidRPr="00273470">
        <w:rPr>
          <w:color w:val="auto"/>
          <w:lang w:val="uk-UA"/>
        </w:rPr>
        <w:t>ом</w:t>
      </w:r>
      <w:r w:rsidRPr="00273470">
        <w:rPr>
          <w:color w:val="auto"/>
          <w:lang w:val="uk-UA"/>
        </w:rPr>
        <w:t xml:space="preserve"> її поверхні</w:t>
      </w:r>
      <w:r w:rsidR="00E54F0B" w:rsidRPr="00273470">
        <w:rPr>
          <w:color w:val="auto"/>
          <w:lang w:val="uk-UA"/>
        </w:rPr>
        <w:t xml:space="preserve">, який </w:t>
      </w:r>
      <w:r w:rsidRPr="00273470">
        <w:rPr>
          <w:color w:val="auto"/>
          <w:lang w:val="uk-UA"/>
        </w:rPr>
        <w:t xml:space="preserve">спрямований із північного сходу на південний захід, до балок, що обумовлено нахилом кристалічного фундаменту. </w:t>
      </w:r>
    </w:p>
    <w:p w:rsidR="001F0D0D" w:rsidRPr="00273470" w:rsidRDefault="001F0D0D" w:rsidP="00C223EB">
      <w:pPr>
        <w:ind w:firstLine="567"/>
        <w:jc w:val="both"/>
        <w:rPr>
          <w:color w:val="auto"/>
          <w:spacing w:val="-4"/>
          <w:lang w:val="uk-UA"/>
        </w:rPr>
      </w:pPr>
      <w:r w:rsidRPr="00273470">
        <w:rPr>
          <w:color w:val="auto"/>
          <w:lang w:val="uk-UA"/>
        </w:rPr>
        <w:t xml:space="preserve">Основні риси рельєфу Полтавської терасової рівнини визначаються широкими і глибокими річковими долинами </w:t>
      </w:r>
      <w:r w:rsidR="00E54F0B" w:rsidRPr="00273470">
        <w:rPr>
          <w:color w:val="auto"/>
          <w:lang w:val="uk-UA"/>
        </w:rPr>
        <w:t xml:space="preserve">рр. </w:t>
      </w:r>
      <w:r w:rsidRPr="00273470">
        <w:rPr>
          <w:color w:val="auto"/>
          <w:lang w:val="uk-UA"/>
        </w:rPr>
        <w:t xml:space="preserve">Сули, Хоролу, Псла та Ворскли і вододілами між </w:t>
      </w:r>
      <w:r w:rsidR="00E54F0B" w:rsidRPr="00273470">
        <w:rPr>
          <w:color w:val="auto"/>
          <w:lang w:val="uk-UA"/>
        </w:rPr>
        <w:t xml:space="preserve">їх </w:t>
      </w:r>
      <w:r w:rsidRPr="00273470">
        <w:rPr>
          <w:color w:val="auto"/>
          <w:lang w:val="uk-UA"/>
        </w:rPr>
        <w:t xml:space="preserve">долинами. </w:t>
      </w:r>
      <w:r w:rsidR="00E54F0B" w:rsidRPr="00273470">
        <w:rPr>
          <w:color w:val="auto"/>
          <w:lang w:val="uk-UA"/>
        </w:rPr>
        <w:t>Сам же З</w:t>
      </w:r>
      <w:r w:rsidRPr="00273470">
        <w:rPr>
          <w:color w:val="auto"/>
          <w:lang w:val="uk-UA"/>
        </w:rPr>
        <w:t xml:space="preserve">аповідник </w:t>
      </w:r>
      <w:r w:rsidRPr="00273470">
        <w:rPr>
          <w:color w:val="auto"/>
          <w:spacing w:val="-4"/>
          <w:lang w:val="uk-UA"/>
        </w:rPr>
        <w:t xml:space="preserve">знаходиться у центральній частині Полтавської терасової рівнини, на </w:t>
      </w:r>
      <w:r w:rsidR="00E54F0B" w:rsidRPr="00273470">
        <w:rPr>
          <w:color w:val="auto"/>
          <w:spacing w:val="-4"/>
          <w:lang w:val="uk-UA"/>
        </w:rPr>
        <w:t>асиметричному вододілі річок Сула, Грунь і Хорол</w:t>
      </w:r>
      <w:r w:rsidRPr="00273470">
        <w:rPr>
          <w:color w:val="auto"/>
          <w:spacing w:val="-4"/>
          <w:lang w:val="uk-UA"/>
        </w:rPr>
        <w:t>.</w:t>
      </w:r>
    </w:p>
    <w:p w:rsidR="001F0D0D" w:rsidRPr="00273470" w:rsidRDefault="001F0D0D" w:rsidP="00C223EB">
      <w:pPr>
        <w:ind w:firstLine="567"/>
        <w:jc w:val="both"/>
        <w:rPr>
          <w:color w:val="auto"/>
          <w:spacing w:val="-4"/>
          <w:lang w:val="uk-UA"/>
        </w:rPr>
      </w:pPr>
      <w:r w:rsidRPr="00273470">
        <w:rPr>
          <w:color w:val="auto"/>
          <w:lang w:val="uk-UA"/>
        </w:rPr>
        <w:t xml:space="preserve">Крім вододілів, </w:t>
      </w:r>
      <w:r w:rsidR="00E54F0B" w:rsidRPr="00273470">
        <w:rPr>
          <w:color w:val="auto"/>
          <w:lang w:val="uk-UA"/>
        </w:rPr>
        <w:t>територія З</w:t>
      </w:r>
      <w:r w:rsidRPr="00273470">
        <w:rPr>
          <w:color w:val="auto"/>
          <w:lang w:val="uk-UA"/>
        </w:rPr>
        <w:t>аповідник</w:t>
      </w:r>
      <w:r w:rsidR="00E54F0B" w:rsidRPr="00273470">
        <w:rPr>
          <w:color w:val="auto"/>
          <w:lang w:val="uk-UA"/>
        </w:rPr>
        <w:t>а</w:t>
      </w:r>
      <w:r w:rsidRPr="00273470">
        <w:rPr>
          <w:color w:val="auto"/>
          <w:lang w:val="uk-UA"/>
        </w:rPr>
        <w:t xml:space="preserve"> займає схили денудаційної височини</w:t>
      </w:r>
      <w:r w:rsidR="00E54F0B" w:rsidRPr="00273470">
        <w:rPr>
          <w:color w:val="auto"/>
          <w:lang w:val="uk-UA"/>
        </w:rPr>
        <w:t xml:space="preserve">, для </w:t>
      </w:r>
      <w:r w:rsidR="008D1964" w:rsidRPr="00273470">
        <w:rPr>
          <w:color w:val="auto"/>
          <w:lang w:val="uk-UA"/>
        </w:rPr>
        <w:t>я</w:t>
      </w:r>
      <w:r w:rsidR="00E54F0B" w:rsidRPr="00273470">
        <w:rPr>
          <w:color w:val="auto"/>
          <w:lang w:val="uk-UA"/>
        </w:rPr>
        <w:t xml:space="preserve">ких характерний </w:t>
      </w:r>
      <w:r w:rsidRPr="00273470">
        <w:rPr>
          <w:color w:val="auto"/>
          <w:lang w:val="uk-UA"/>
        </w:rPr>
        <w:t>долинно-балковий і ярово-балковий рельєф, з яким пов'язаний полого-хвиляс</w:t>
      </w:r>
      <w:r w:rsidR="00270CAD" w:rsidRPr="00273470">
        <w:rPr>
          <w:color w:val="auto"/>
          <w:lang w:val="uk-UA"/>
        </w:rPr>
        <w:t>тий характер поверхні</w:t>
      </w:r>
      <w:r w:rsidRPr="00273470">
        <w:rPr>
          <w:color w:val="auto"/>
          <w:spacing w:val="-4"/>
          <w:lang w:val="uk-UA"/>
        </w:rPr>
        <w:t>.</w:t>
      </w:r>
      <w:r w:rsidRPr="00273470">
        <w:rPr>
          <w:color w:val="auto"/>
          <w:lang w:val="uk-UA"/>
        </w:rPr>
        <w:t xml:space="preserve"> </w:t>
      </w:r>
    </w:p>
    <w:p w:rsidR="001F0D0D" w:rsidRPr="00273470" w:rsidRDefault="001F0D0D" w:rsidP="00C223EB">
      <w:pPr>
        <w:ind w:firstLine="567"/>
        <w:jc w:val="both"/>
        <w:rPr>
          <w:color w:val="auto"/>
          <w:lang w:val="uk-UA"/>
        </w:rPr>
      </w:pPr>
      <w:r w:rsidRPr="00273470">
        <w:rPr>
          <w:color w:val="auto"/>
          <w:spacing w:val="-4"/>
          <w:lang w:val="uk-UA"/>
        </w:rPr>
        <w:t xml:space="preserve">Територія заповідника розміщується у межах </w:t>
      </w:r>
      <w:r w:rsidRPr="00273470">
        <w:rPr>
          <w:color w:val="auto"/>
          <w:lang w:val="uk-UA"/>
        </w:rPr>
        <w:t>ерозійно-акумулятивн</w:t>
      </w:r>
      <w:r w:rsidR="00E54F0B" w:rsidRPr="00273470">
        <w:rPr>
          <w:color w:val="auto"/>
          <w:lang w:val="uk-UA"/>
        </w:rPr>
        <w:t>ої</w:t>
      </w:r>
      <w:r w:rsidRPr="00273470">
        <w:rPr>
          <w:color w:val="auto"/>
          <w:lang w:val="uk-UA"/>
        </w:rPr>
        <w:t xml:space="preserve"> рівнин</w:t>
      </w:r>
      <w:r w:rsidR="00E54F0B" w:rsidRPr="00273470">
        <w:rPr>
          <w:color w:val="auto"/>
          <w:lang w:val="uk-UA"/>
        </w:rPr>
        <w:t>и</w:t>
      </w:r>
      <w:r w:rsidRPr="00273470">
        <w:rPr>
          <w:color w:val="auto"/>
          <w:lang w:val="uk-UA"/>
        </w:rPr>
        <w:t xml:space="preserve"> в межах пліоценових і четвертинних терас.</w:t>
      </w:r>
    </w:p>
    <w:p w:rsidR="001F0D0D" w:rsidRPr="00273470" w:rsidRDefault="00C70D8D" w:rsidP="00C223EB">
      <w:pPr>
        <w:ind w:firstLine="567"/>
        <w:jc w:val="both"/>
        <w:rPr>
          <w:color w:val="auto"/>
          <w:lang w:val="uk-UA"/>
        </w:rPr>
      </w:pPr>
      <w:r w:rsidRPr="00273470">
        <w:rPr>
          <w:color w:val="auto"/>
          <w:lang w:val="uk-UA"/>
        </w:rPr>
        <w:t>Заповідник</w:t>
      </w:r>
      <w:r w:rsidR="001F0D0D" w:rsidRPr="00273470">
        <w:rPr>
          <w:color w:val="auto"/>
          <w:lang w:val="uk-UA"/>
        </w:rPr>
        <w:t xml:space="preserve"> займає денудаційну, субгоризонтальну увалисту та горбисто-увалисту рівнину на палеогенових і неогенових відкладах.</w:t>
      </w:r>
    </w:p>
    <w:p w:rsidR="001F0D0D" w:rsidRPr="00273470" w:rsidRDefault="001F0D0D" w:rsidP="00C223EB">
      <w:pPr>
        <w:shd w:val="clear" w:color="auto" w:fill="FFFFFF"/>
        <w:ind w:firstLine="567"/>
        <w:jc w:val="both"/>
        <w:rPr>
          <w:color w:val="auto"/>
          <w:lang w:val="uk-UA"/>
        </w:rPr>
      </w:pPr>
      <w:r w:rsidRPr="00273470">
        <w:rPr>
          <w:color w:val="auto"/>
          <w:lang w:val="uk-UA"/>
        </w:rPr>
        <w:t>У межах території сформувалися флювіальний (ерозійний та акумулятивний) та карстово-суфозійний типи морфоскульптур.</w:t>
      </w:r>
      <w:r w:rsidR="008D1964" w:rsidRPr="00273470">
        <w:rPr>
          <w:color w:val="auto"/>
          <w:lang w:val="uk-UA"/>
        </w:rPr>
        <w:t xml:space="preserve"> </w:t>
      </w:r>
      <w:r w:rsidRPr="00273470">
        <w:rPr>
          <w:color w:val="auto"/>
          <w:lang w:val="uk-UA"/>
        </w:rPr>
        <w:t xml:space="preserve">Флювіальна морфоскульптура представлена балками, ярами та лощинами. Уся ерозійна мережа лощин, балок і ярів основної (більшої) частини території </w:t>
      </w:r>
      <w:r w:rsidR="008D1964" w:rsidRPr="00273470">
        <w:rPr>
          <w:color w:val="auto"/>
          <w:lang w:val="uk-UA"/>
        </w:rPr>
        <w:t>З</w:t>
      </w:r>
      <w:r w:rsidRPr="00273470">
        <w:rPr>
          <w:color w:val="auto"/>
          <w:lang w:val="uk-UA"/>
        </w:rPr>
        <w:t>аповідника відноситься до системи водозбору великої балки «Государева гребля». Абсолютні висоти земної поверхні у межах цієї ділянки коливаються від 144 до 1</w:t>
      </w:r>
      <w:r w:rsidR="00AA7F32" w:rsidRPr="00273470">
        <w:rPr>
          <w:color w:val="auto"/>
          <w:lang w:val="uk-UA"/>
        </w:rPr>
        <w:t>97</w:t>
      </w:r>
      <w:r w:rsidRPr="00273470">
        <w:rPr>
          <w:color w:val="auto"/>
          <w:lang w:val="uk-UA"/>
        </w:rPr>
        <w:t xml:space="preserve"> м. Отже, перепад висот досягає майже </w:t>
      </w:r>
      <w:r w:rsidR="00AA7F32" w:rsidRPr="00273470">
        <w:rPr>
          <w:color w:val="auto"/>
          <w:lang w:val="uk-UA"/>
        </w:rPr>
        <w:t>53</w:t>
      </w:r>
      <w:r w:rsidRPr="00273470">
        <w:rPr>
          <w:color w:val="auto"/>
          <w:lang w:val="uk-UA"/>
        </w:rPr>
        <w:t xml:space="preserve"> м.</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Саївська ділянка </w:t>
      </w:r>
      <w:r w:rsidR="008D1964" w:rsidRPr="00273470">
        <w:rPr>
          <w:color w:val="auto"/>
          <w:lang w:val="uk-UA"/>
        </w:rPr>
        <w:t>Заповідника</w:t>
      </w:r>
      <w:r w:rsidRPr="00273470">
        <w:rPr>
          <w:color w:val="auto"/>
          <w:lang w:val="uk-UA"/>
        </w:rPr>
        <w:t xml:space="preserve"> займає кілька лощин і балку із крутими схилами у долині річки Вільшанка. Абсолютні висоти земної поверхні у межах цієї ділянки коливаються від 147 до 158 м.</w:t>
      </w:r>
    </w:p>
    <w:p w:rsidR="001F0D0D" w:rsidRPr="00273470" w:rsidRDefault="001F0D0D" w:rsidP="00C223EB">
      <w:pPr>
        <w:shd w:val="clear" w:color="auto" w:fill="FFFFFF"/>
        <w:ind w:firstLine="567"/>
        <w:jc w:val="both"/>
        <w:rPr>
          <w:color w:val="auto"/>
          <w:lang w:val="uk-UA"/>
        </w:rPr>
      </w:pPr>
      <w:r w:rsidRPr="00273470">
        <w:rPr>
          <w:color w:val="auto"/>
          <w:lang w:val="uk-UA"/>
        </w:rPr>
        <w:t>Усі балки сформувались шляхом розмивання водними потоками пухких піщано-глинистих порід на схилах денудаційної височини. Форма поперечного профілю балок коритоподібна із слабоувігнутим днищем. Верхів'я балок має форму виположених лощин, що плавно зливаються з поверхнею вододілів.</w:t>
      </w:r>
    </w:p>
    <w:p w:rsidR="001F0D0D" w:rsidRPr="00273470" w:rsidRDefault="001F0D0D" w:rsidP="00C223EB">
      <w:pPr>
        <w:ind w:firstLine="567"/>
        <w:jc w:val="both"/>
        <w:rPr>
          <w:color w:val="auto"/>
          <w:spacing w:val="-4"/>
          <w:lang w:val="uk-UA"/>
        </w:rPr>
      </w:pPr>
      <w:r w:rsidRPr="00273470">
        <w:rPr>
          <w:color w:val="auto"/>
          <w:lang w:val="uk-UA"/>
        </w:rPr>
        <w:t xml:space="preserve">Одна із балок проходить на заході та південному заході території. Круті і пологі схили цієї балки включені до складу заповідного об’єкту. Проте, найбільша балка оточує </w:t>
      </w:r>
      <w:r w:rsidRPr="00273470">
        <w:rPr>
          <w:color w:val="auto"/>
          <w:lang w:val="uk-UA"/>
        </w:rPr>
        <w:lastRenderedPageBreak/>
        <w:t>територію заповідника зі сходу та південного сходу. Відвершки цієї балки, лощини, схили, а в північно-східній та східній частина</w:t>
      </w:r>
      <w:r w:rsidR="008D1964" w:rsidRPr="00273470">
        <w:rPr>
          <w:color w:val="auto"/>
          <w:lang w:val="uk-UA"/>
        </w:rPr>
        <w:t>х ще й днище входять до складу З</w:t>
      </w:r>
      <w:r w:rsidRPr="00273470">
        <w:rPr>
          <w:color w:val="auto"/>
          <w:lang w:val="uk-UA"/>
        </w:rPr>
        <w:t xml:space="preserve">аповідника. У східній частині </w:t>
      </w:r>
      <w:r w:rsidR="008D1964" w:rsidRPr="00273470">
        <w:rPr>
          <w:color w:val="auto"/>
          <w:lang w:val="uk-UA"/>
        </w:rPr>
        <w:t>території</w:t>
      </w:r>
      <w:r w:rsidRPr="00273470">
        <w:rPr>
          <w:color w:val="auto"/>
          <w:lang w:val="uk-UA"/>
        </w:rPr>
        <w:t xml:space="preserve">, у вищезгаданій балці сформувався також яр. У центральній частині заповідної території, з півночі на південь, проходить ще одна балка з численними лощинами. </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Карстово-суфозійна морфоскульптура у межах </w:t>
      </w:r>
      <w:r w:rsidR="008D1964" w:rsidRPr="00273470">
        <w:rPr>
          <w:color w:val="auto"/>
          <w:lang w:val="uk-UA"/>
        </w:rPr>
        <w:t xml:space="preserve">Заповідника </w:t>
      </w:r>
      <w:r w:rsidRPr="00273470">
        <w:rPr>
          <w:color w:val="auto"/>
          <w:lang w:val="uk-UA"/>
        </w:rPr>
        <w:t>представлена численними (63) суфозійними западинами – блюдцями (подами). Вони сформувались саме на плоских рівнинних вододільних просторах внаслідок осідання лесових порід у процесі розчинення та механічного винесення їх часток з верхніх частин профілю до нижніх. Поди є округлими або овальними замкнутими зниженнями. Зазвичай це зниження невеликих розмірів (10-30 м у діаметрі і 1-2 м глибиною), що часто в центральній частині заболочені або заповнені водою. Рідше – це плоскі широкі лощини витягнутої форми, слабко виражені в рельєфі. Довжина їх складає 1-5 км, ширина – 0,3-1,2</w:t>
      </w:r>
      <w:r w:rsidR="008D1964" w:rsidRPr="00273470">
        <w:rPr>
          <w:color w:val="auto"/>
          <w:lang w:val="uk-UA"/>
        </w:rPr>
        <w:t> </w:t>
      </w:r>
      <w:r w:rsidRPr="00273470">
        <w:rPr>
          <w:color w:val="auto"/>
          <w:lang w:val="uk-UA"/>
        </w:rPr>
        <w:t>км. Поверхня цих знижень, зазвичай зволожена, у найбільш низьких місцях зустрічаються заболочені ділянки й озерця.</w:t>
      </w:r>
    </w:p>
    <w:p w:rsidR="001F0D0D" w:rsidRPr="00273470" w:rsidRDefault="001F0D0D" w:rsidP="00C223EB">
      <w:pPr>
        <w:shd w:val="clear" w:color="auto" w:fill="FFFFFF"/>
        <w:ind w:firstLine="567"/>
        <w:jc w:val="both"/>
        <w:rPr>
          <w:color w:val="auto"/>
          <w:lang w:val="uk-UA"/>
        </w:rPr>
      </w:pPr>
      <w:r w:rsidRPr="00273470">
        <w:rPr>
          <w:color w:val="auto"/>
          <w:lang w:val="uk-UA"/>
        </w:rPr>
        <w:t>Найбільше подів у північній, центральній та південно-східній частині заповідника. Тут вони мають форму овальних або округлих знижень. Майже із центру на північ простягається плоска широка лощина. На її дні поширені блюдцеподібні, заболочені западини.</w:t>
      </w:r>
    </w:p>
    <w:p w:rsidR="005508A1" w:rsidRPr="00273470" w:rsidRDefault="001F0D0D" w:rsidP="00C223EB">
      <w:pPr>
        <w:pStyle w:val="af6"/>
        <w:shd w:val="clear" w:color="auto" w:fill="FFFFFF"/>
        <w:ind w:left="0" w:firstLine="567"/>
        <w:jc w:val="both"/>
        <w:rPr>
          <w:color w:val="auto"/>
          <w:lang w:val="uk-UA"/>
        </w:rPr>
      </w:pPr>
      <w:r w:rsidRPr="00273470">
        <w:rPr>
          <w:b/>
          <w:color w:val="auto"/>
          <w:lang w:val="uk-UA"/>
        </w:rPr>
        <w:t xml:space="preserve">Клімат. </w:t>
      </w:r>
      <w:r w:rsidRPr="00273470">
        <w:rPr>
          <w:color w:val="auto"/>
          <w:lang w:val="uk-UA"/>
        </w:rPr>
        <w:t>Територія</w:t>
      </w:r>
      <w:r w:rsidR="00EF2F34" w:rsidRPr="00273470">
        <w:rPr>
          <w:color w:val="auto"/>
          <w:lang w:val="uk-UA"/>
        </w:rPr>
        <w:t xml:space="preserve">, в межах якої розташований </w:t>
      </w:r>
      <w:r w:rsidR="00C70D8D" w:rsidRPr="00273470">
        <w:rPr>
          <w:color w:val="auto"/>
          <w:lang w:val="uk-UA"/>
        </w:rPr>
        <w:t>З</w:t>
      </w:r>
      <w:r w:rsidR="00EF2F34" w:rsidRPr="00273470">
        <w:rPr>
          <w:color w:val="auto"/>
          <w:lang w:val="uk-UA"/>
        </w:rPr>
        <w:t>аповідник, з</w:t>
      </w:r>
      <w:r w:rsidRPr="00273470">
        <w:rPr>
          <w:color w:val="auto"/>
          <w:lang w:val="uk-UA"/>
        </w:rPr>
        <w:t>находиться у помірному кліматичному поясі, а відповідно до схеми кліматичного районування – у Східному кліматичному районі Північної атлантико-континентальної кліматичної області.</w:t>
      </w:r>
      <w:r w:rsidR="00116DC6" w:rsidRPr="00273470">
        <w:rPr>
          <w:color w:val="auto"/>
          <w:lang w:val="uk-UA"/>
        </w:rPr>
        <w:t xml:space="preserve"> У відповідності до класифікації типів клімату за В.П. Кеппеном, цей клімат класифікується як Dfb – помірно теплий вологий континентальний клімат. Він характеризується тим, що упродовж року над територією Заповідника переважають помірні повітряні маси. </w:t>
      </w:r>
      <w:r w:rsidR="00EB2A4B" w:rsidRPr="00273470">
        <w:rPr>
          <w:color w:val="auto"/>
          <w:lang w:val="uk-UA"/>
        </w:rPr>
        <w:t xml:space="preserve">Річна амплітуда температур повітря в межах території Заповідника становить 27-28°С, що свідчить про помірну континентальність його клімату. </w:t>
      </w:r>
      <w:r w:rsidR="00116DC6" w:rsidRPr="00273470">
        <w:rPr>
          <w:color w:val="auto"/>
          <w:lang w:val="uk-UA"/>
        </w:rPr>
        <w:t xml:space="preserve">Основним типом циркуляції над територією є західне перенесення повітряних мас. </w:t>
      </w:r>
    </w:p>
    <w:p w:rsidR="001F0D0D" w:rsidRPr="00273470" w:rsidRDefault="005508A1" w:rsidP="00C223EB">
      <w:pPr>
        <w:pStyle w:val="af6"/>
        <w:shd w:val="clear" w:color="auto" w:fill="FFFFFF"/>
        <w:ind w:left="0" w:firstLine="567"/>
        <w:jc w:val="both"/>
        <w:rPr>
          <w:color w:val="auto"/>
          <w:lang w:val="uk-UA"/>
        </w:rPr>
      </w:pPr>
      <w:r w:rsidRPr="00273470">
        <w:rPr>
          <w:color w:val="auto"/>
          <w:lang w:val="uk-UA"/>
        </w:rPr>
        <w:t xml:space="preserve">Зима тут прохолодна, а літо не спекотне. Цьому сприяє географічне положення на крайньому північному сході України. </w:t>
      </w:r>
      <w:r w:rsidR="00116DC6" w:rsidRPr="00273470">
        <w:rPr>
          <w:color w:val="auto"/>
          <w:lang w:val="uk-UA"/>
        </w:rPr>
        <w:t>У холодний період року циклонічний тип циркуляції атмосфери зумовлю</w:t>
      </w:r>
      <w:r w:rsidRPr="00273470">
        <w:rPr>
          <w:color w:val="auto"/>
          <w:lang w:val="uk-UA"/>
        </w:rPr>
        <w:t>є</w:t>
      </w:r>
      <w:r w:rsidR="00116DC6" w:rsidRPr="00273470">
        <w:rPr>
          <w:color w:val="auto"/>
          <w:lang w:val="uk-UA"/>
        </w:rPr>
        <w:t xml:space="preserve"> різкі потепління із відлигами, а часто їх прихід супроводжується туманами, розвитком низької хмарності. У такі періоди температура повітря підвищується до додатних значень (+5°...+10°С) (таблиці 1.2.1, 1.2.2). Влітку надходження вологих і холодних повітряних мас обумовлює, навпаки, похолодання з опадами.</w:t>
      </w:r>
      <w:r w:rsidR="00116DC6" w:rsidRPr="00273470">
        <w:rPr>
          <w:color w:val="auto"/>
        </w:rPr>
        <w:t xml:space="preserve"> </w:t>
      </w:r>
      <w:r w:rsidR="00116DC6" w:rsidRPr="00273470">
        <w:rPr>
          <w:color w:val="auto"/>
          <w:lang w:val="uk-UA"/>
        </w:rPr>
        <w:t>Арктичне повітря в холодну пору року спричинює різкі похолодання з сонячною ясною безхмарною погодою.</w:t>
      </w:r>
      <w:r w:rsidR="00EB2A4B" w:rsidRPr="00273470">
        <w:rPr>
          <w:color w:val="auto"/>
          <w:lang w:val="uk-UA"/>
        </w:rPr>
        <w:t xml:space="preserve"> У літній період тривалість періоду із високою температурою залежить від величини й потужності антициклону. Кількість днів на рік із середньодобовими температурами близько +25°...+30°С є незначною і становить 4-5, а випадки, коли середня температура доби перевищує +30°С, є достатньо рідкісними (1 раз на 25-30 років), але за останнє десятиріччя їх розвиток має значно більшу інтенсивність – починаючи з 1999 року таких випадків було зареєстровано п’ять.</w:t>
      </w:r>
    </w:p>
    <w:p w:rsidR="0020352C" w:rsidRPr="00273470" w:rsidRDefault="0020352C" w:rsidP="00C223EB">
      <w:pPr>
        <w:shd w:val="clear" w:color="auto" w:fill="FFFFFF"/>
        <w:jc w:val="right"/>
        <w:rPr>
          <w:i/>
          <w:iCs/>
          <w:color w:val="auto"/>
          <w:lang w:val="uk-UA"/>
        </w:rPr>
      </w:pPr>
    </w:p>
    <w:p w:rsidR="001F0D0D" w:rsidRPr="00273470" w:rsidRDefault="001F0D0D" w:rsidP="00C223EB">
      <w:pPr>
        <w:shd w:val="clear" w:color="auto" w:fill="FFFFFF"/>
        <w:jc w:val="right"/>
        <w:rPr>
          <w:i/>
          <w:iCs/>
          <w:color w:val="auto"/>
          <w:lang w:val="uk-UA"/>
        </w:rPr>
      </w:pPr>
      <w:r w:rsidRPr="00273470">
        <w:rPr>
          <w:i/>
          <w:iCs/>
          <w:color w:val="auto"/>
          <w:lang w:val="uk-UA"/>
        </w:rPr>
        <w:t>Таблиця 1.2.1</w:t>
      </w:r>
    </w:p>
    <w:p w:rsidR="001F0D0D" w:rsidRPr="00273470" w:rsidRDefault="001F0D0D" w:rsidP="00C223EB">
      <w:pPr>
        <w:shd w:val="clear" w:color="auto" w:fill="FFFFFF"/>
        <w:jc w:val="center"/>
        <w:rPr>
          <w:color w:val="auto"/>
          <w:lang w:val="uk-UA"/>
        </w:rPr>
      </w:pPr>
      <w:r w:rsidRPr="00273470">
        <w:rPr>
          <w:color w:val="auto"/>
          <w:lang w:val="uk-UA"/>
        </w:rPr>
        <w:t xml:space="preserve">Основні кліматичні елементи </w:t>
      </w:r>
      <w:r w:rsidR="00893608" w:rsidRPr="00273470">
        <w:rPr>
          <w:color w:val="auto"/>
          <w:lang w:val="uk-UA"/>
        </w:rPr>
        <w:t xml:space="preserve">території розташування Заповідника </w:t>
      </w:r>
      <w:r w:rsidR="00C51415" w:rsidRPr="00273470">
        <w:rPr>
          <w:color w:val="auto"/>
          <w:lang w:val="uk-UA"/>
        </w:rPr>
        <w:t xml:space="preserve">у 2018 році </w:t>
      </w:r>
    </w:p>
    <w:p w:rsidR="00A4255B" w:rsidRPr="00273470" w:rsidRDefault="00A4255B" w:rsidP="00C223EB">
      <w:pPr>
        <w:shd w:val="clear" w:color="auto" w:fill="FFFFFF"/>
        <w:jc w:val="center"/>
        <w:rPr>
          <w:color w:val="auto"/>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83"/>
        <w:gridCol w:w="1363"/>
        <w:gridCol w:w="1405"/>
        <w:gridCol w:w="1363"/>
        <w:gridCol w:w="1299"/>
        <w:gridCol w:w="1227"/>
        <w:gridCol w:w="1405"/>
      </w:tblGrid>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Місяць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 xml:space="preserve">Середня температура, </w:t>
            </w:r>
            <w:r w:rsidR="008A5809" w:rsidRPr="00273470">
              <w:rPr>
                <w:color w:val="auto"/>
                <w:vertAlign w:val="superscript"/>
                <w:lang w:val="uk-UA"/>
              </w:rPr>
              <w:t>о</w:t>
            </w:r>
            <w:r w:rsidRPr="00273470">
              <w:rPr>
                <w:color w:val="auto"/>
                <w:lang w:val="uk-UA"/>
              </w:rPr>
              <w:t>С</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 xml:space="preserve">Максимальна температура, </w:t>
            </w:r>
            <w:r w:rsidR="008A5809" w:rsidRPr="00273470">
              <w:rPr>
                <w:color w:val="auto"/>
                <w:vertAlign w:val="superscript"/>
                <w:lang w:val="uk-UA"/>
              </w:rPr>
              <w:t>о</w:t>
            </w:r>
            <w:r w:rsidRPr="00273470">
              <w:rPr>
                <w:color w:val="auto"/>
                <w:lang w:val="uk-UA"/>
              </w:rPr>
              <w:t>С</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 xml:space="preserve">Мінімальна температура, </w:t>
            </w:r>
            <w:r w:rsidR="008A5809" w:rsidRPr="00273470">
              <w:rPr>
                <w:color w:val="auto"/>
                <w:vertAlign w:val="superscript"/>
                <w:lang w:val="uk-UA"/>
              </w:rPr>
              <w:t>о</w:t>
            </w:r>
            <w:r w:rsidRPr="00273470">
              <w:rPr>
                <w:color w:val="auto"/>
                <w:lang w:val="uk-UA"/>
              </w:rPr>
              <w:t>С</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Середня швидкість вітру, м/с</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Опадів всього, мм</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Максимальна глибина снігу, см</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Січень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-4,3</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+4,6</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-19,9</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3,9</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38,1</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12</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Лютий</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-5,7</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+5,0</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-21,0</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3,9</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42,3</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16</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Березень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-4,4</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+3,6</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-19,1</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4,2</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66,6</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30</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Квітень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+10,2</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+24,9</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-3,4</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4,0</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29,2</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13</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lastRenderedPageBreak/>
              <w:t>Травень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+17,8</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+29,7</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+6,3</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3,4</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22,6</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Червень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+19,2</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+29,9</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+6,4</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3,0</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66,5</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Липень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+21,3</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+31,1</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+9,3</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2,7</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44,4</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Серпень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+21,4</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+32</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+6,8</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2,5</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3,0</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Вересень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+16,6</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+33,1</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+0,9</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3,3</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26,4</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Жовтень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+9,3</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+23,2</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-1,1</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2,9</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29,9</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Листопад</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-1,2</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+12</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-13,6</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3,2</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2,3</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1</w:t>
            </w:r>
          </w:p>
        </w:tc>
      </w:tr>
      <w:tr w:rsidR="0095015C" w:rsidRPr="00273470" w:rsidTr="00460027">
        <w:tc>
          <w:tcPr>
            <w:tcW w:w="1367" w:type="dxa"/>
            <w:shd w:val="clear" w:color="auto" w:fill="auto"/>
          </w:tcPr>
          <w:p w:rsidR="001F0D0D" w:rsidRPr="00273470" w:rsidRDefault="001F0D0D" w:rsidP="00C223EB">
            <w:pPr>
              <w:jc w:val="center"/>
              <w:rPr>
                <w:color w:val="auto"/>
                <w:lang w:val="uk-UA"/>
              </w:rPr>
            </w:pPr>
            <w:r w:rsidRPr="00273470">
              <w:rPr>
                <w:color w:val="auto"/>
                <w:lang w:val="uk-UA"/>
              </w:rPr>
              <w:t>Грудень</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-3,8</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+1,7</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-14,1</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3,6</w:t>
            </w:r>
          </w:p>
        </w:tc>
        <w:tc>
          <w:tcPr>
            <w:tcW w:w="1367" w:type="dxa"/>
            <w:shd w:val="clear" w:color="auto" w:fill="auto"/>
          </w:tcPr>
          <w:p w:rsidR="001F0D0D" w:rsidRPr="00273470" w:rsidRDefault="001F0D0D" w:rsidP="00C223EB">
            <w:pPr>
              <w:jc w:val="center"/>
              <w:rPr>
                <w:color w:val="auto"/>
                <w:lang w:val="uk-UA"/>
              </w:rPr>
            </w:pPr>
            <w:r w:rsidRPr="00273470">
              <w:rPr>
                <w:color w:val="auto"/>
                <w:lang w:val="uk-UA"/>
              </w:rPr>
              <w:t>67,8</w:t>
            </w:r>
          </w:p>
        </w:tc>
        <w:tc>
          <w:tcPr>
            <w:tcW w:w="1368" w:type="dxa"/>
            <w:shd w:val="clear" w:color="auto" w:fill="auto"/>
          </w:tcPr>
          <w:p w:rsidR="001F0D0D" w:rsidRPr="00273470" w:rsidRDefault="001F0D0D" w:rsidP="00C223EB">
            <w:pPr>
              <w:jc w:val="center"/>
              <w:rPr>
                <w:color w:val="auto"/>
                <w:lang w:val="uk-UA"/>
              </w:rPr>
            </w:pPr>
            <w:r w:rsidRPr="00273470">
              <w:rPr>
                <w:color w:val="auto"/>
                <w:lang w:val="uk-UA"/>
              </w:rPr>
              <w:t>21</w:t>
            </w:r>
          </w:p>
        </w:tc>
      </w:tr>
    </w:tbl>
    <w:p w:rsidR="001F0D0D" w:rsidRPr="00273470" w:rsidRDefault="001F0D0D" w:rsidP="00C223EB">
      <w:pPr>
        <w:shd w:val="clear" w:color="auto" w:fill="FFFFFF"/>
        <w:ind w:firstLine="749"/>
        <w:jc w:val="both"/>
        <w:rPr>
          <w:color w:val="auto"/>
          <w:lang w:val="uk-UA"/>
        </w:rPr>
      </w:pPr>
    </w:p>
    <w:p w:rsidR="001F0D0D" w:rsidRPr="00273470" w:rsidRDefault="001F0D0D" w:rsidP="00C223EB">
      <w:pPr>
        <w:shd w:val="clear" w:color="auto" w:fill="FFFFFF"/>
        <w:jc w:val="right"/>
        <w:rPr>
          <w:i/>
          <w:iCs/>
          <w:color w:val="auto"/>
          <w:lang w:val="uk-UA"/>
        </w:rPr>
      </w:pPr>
      <w:r w:rsidRPr="00273470">
        <w:rPr>
          <w:i/>
          <w:iCs/>
          <w:color w:val="auto"/>
          <w:lang w:val="uk-UA"/>
        </w:rPr>
        <w:t>Таблиця 1.2.2</w:t>
      </w:r>
    </w:p>
    <w:p w:rsidR="001F0D0D" w:rsidRPr="00273470" w:rsidRDefault="00893608" w:rsidP="00C223EB">
      <w:pPr>
        <w:shd w:val="clear" w:color="auto" w:fill="FFFFFF"/>
        <w:jc w:val="center"/>
        <w:rPr>
          <w:color w:val="auto"/>
          <w:lang w:val="uk-UA"/>
        </w:rPr>
      </w:pPr>
      <w:r w:rsidRPr="00273470">
        <w:rPr>
          <w:color w:val="auto"/>
          <w:lang w:val="uk-UA"/>
        </w:rPr>
        <w:t xml:space="preserve">Основні кліматичні елементи території розташування Заповідника </w:t>
      </w:r>
      <w:r w:rsidR="001F0D0D" w:rsidRPr="00273470">
        <w:rPr>
          <w:color w:val="auto"/>
          <w:lang w:val="uk-UA"/>
        </w:rPr>
        <w:t xml:space="preserve">у 2019 році </w:t>
      </w:r>
    </w:p>
    <w:p w:rsidR="00A4255B" w:rsidRPr="00273470" w:rsidRDefault="00A4255B" w:rsidP="00C223EB">
      <w:pPr>
        <w:shd w:val="clear" w:color="auto" w:fill="FFFFFF"/>
        <w:jc w:val="center"/>
        <w:rPr>
          <w:color w:val="auto"/>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82"/>
        <w:gridCol w:w="1363"/>
        <w:gridCol w:w="1405"/>
        <w:gridCol w:w="1363"/>
        <w:gridCol w:w="1300"/>
        <w:gridCol w:w="1227"/>
        <w:gridCol w:w="1405"/>
      </w:tblGrid>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Місяць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 xml:space="preserve">Середня температура, </w:t>
            </w:r>
            <w:r w:rsidR="008A5809" w:rsidRPr="00273470">
              <w:rPr>
                <w:color w:val="auto"/>
                <w:vertAlign w:val="superscript"/>
                <w:lang w:val="uk-UA"/>
              </w:rPr>
              <w:t>о</w:t>
            </w:r>
            <w:r w:rsidRPr="00273470">
              <w:rPr>
                <w:color w:val="auto"/>
                <w:lang w:val="uk-UA"/>
              </w:rPr>
              <w:t>С</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 xml:space="preserve">Максимальна температура, </w:t>
            </w:r>
            <w:r w:rsidR="008A5809" w:rsidRPr="00273470">
              <w:rPr>
                <w:color w:val="auto"/>
                <w:vertAlign w:val="superscript"/>
                <w:lang w:val="uk-UA"/>
              </w:rPr>
              <w:t>о</w:t>
            </w:r>
            <w:r w:rsidRPr="00273470">
              <w:rPr>
                <w:color w:val="auto"/>
                <w:lang w:val="uk-UA"/>
              </w:rPr>
              <w:t>С</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 xml:space="preserve">Мінімальна температура, </w:t>
            </w:r>
            <w:r w:rsidR="008A5809" w:rsidRPr="00273470">
              <w:rPr>
                <w:color w:val="auto"/>
                <w:vertAlign w:val="superscript"/>
                <w:lang w:val="uk-UA"/>
              </w:rPr>
              <w:t>о</w:t>
            </w:r>
            <w:r w:rsidRPr="00273470">
              <w:rPr>
                <w:color w:val="auto"/>
                <w:lang w:val="uk-UA"/>
              </w:rPr>
              <w:t>С</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Середня швидкість вітру, м/с</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Опадів всього, мм</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Максимальна глибина снігу, см</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Січень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-6,0</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+1,8</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-20,1</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4,1</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43,5</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42</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Лютий</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-1,5</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+3,0</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-11,5</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4,1</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28,7</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35</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Березень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+2,6</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+18,7</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-11,0</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4,1</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37,7</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22</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Квітень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+9,6</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+24,3</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-2,6</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3,3</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25,6</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Травень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+16,8</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+30,0</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+4,7</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3,3</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45,1</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Червень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+22,4</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+32,4</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+9,3</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2,8</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18,3</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Липень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+19,0</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+30,3</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+9,5</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2,5</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60,4</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Серпень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+19,6</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+32,5</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+6,7</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2,5</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8,7</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Вересень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+14,6</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+30,3</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-1,9</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2,7</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41,8</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Жовтень</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+9,6</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+23,7</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-7,0</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3,0</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31,2</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w:t>
            </w:r>
          </w:p>
        </w:tc>
      </w:tr>
      <w:tr w:rsidR="0095015C" w:rsidRPr="00273470" w:rsidTr="00460027">
        <w:tc>
          <w:tcPr>
            <w:tcW w:w="1288" w:type="dxa"/>
            <w:shd w:val="clear" w:color="auto" w:fill="auto"/>
          </w:tcPr>
          <w:p w:rsidR="001F0D0D" w:rsidRPr="00273470" w:rsidRDefault="001F0D0D" w:rsidP="00C223EB">
            <w:pPr>
              <w:jc w:val="center"/>
              <w:rPr>
                <w:color w:val="auto"/>
                <w:lang w:val="uk-UA"/>
              </w:rPr>
            </w:pPr>
            <w:r w:rsidRPr="00273470">
              <w:rPr>
                <w:color w:val="auto"/>
                <w:lang w:val="uk-UA"/>
              </w:rPr>
              <w:t>Листопад</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+4,0</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+14,7</w:t>
            </w:r>
          </w:p>
        </w:tc>
        <w:tc>
          <w:tcPr>
            <w:tcW w:w="1363" w:type="dxa"/>
            <w:shd w:val="clear" w:color="auto" w:fill="auto"/>
          </w:tcPr>
          <w:p w:rsidR="001F0D0D" w:rsidRPr="00273470" w:rsidRDefault="001F0D0D" w:rsidP="00C223EB">
            <w:pPr>
              <w:jc w:val="center"/>
              <w:rPr>
                <w:color w:val="auto"/>
                <w:lang w:val="uk-UA"/>
              </w:rPr>
            </w:pPr>
            <w:r w:rsidRPr="00273470">
              <w:rPr>
                <w:color w:val="auto"/>
                <w:lang w:val="uk-UA"/>
              </w:rPr>
              <w:t>-9,9</w:t>
            </w:r>
          </w:p>
        </w:tc>
        <w:tc>
          <w:tcPr>
            <w:tcW w:w="1304" w:type="dxa"/>
            <w:shd w:val="clear" w:color="auto" w:fill="auto"/>
          </w:tcPr>
          <w:p w:rsidR="001F0D0D" w:rsidRPr="00273470" w:rsidRDefault="001F0D0D" w:rsidP="00C223EB">
            <w:pPr>
              <w:jc w:val="center"/>
              <w:rPr>
                <w:color w:val="auto"/>
                <w:lang w:val="uk-UA"/>
              </w:rPr>
            </w:pPr>
            <w:r w:rsidRPr="00273470">
              <w:rPr>
                <w:color w:val="auto"/>
                <w:lang w:val="uk-UA"/>
              </w:rPr>
              <w:t>4,9</w:t>
            </w:r>
          </w:p>
        </w:tc>
        <w:tc>
          <w:tcPr>
            <w:tcW w:w="1236" w:type="dxa"/>
            <w:shd w:val="clear" w:color="auto" w:fill="auto"/>
          </w:tcPr>
          <w:p w:rsidR="001F0D0D" w:rsidRPr="00273470" w:rsidRDefault="001F0D0D" w:rsidP="00C223EB">
            <w:pPr>
              <w:jc w:val="center"/>
              <w:rPr>
                <w:color w:val="auto"/>
                <w:lang w:val="uk-UA"/>
              </w:rPr>
            </w:pPr>
            <w:r w:rsidRPr="00273470">
              <w:rPr>
                <w:color w:val="auto"/>
                <w:lang w:val="uk-UA"/>
              </w:rPr>
              <w:t>22,8</w:t>
            </w:r>
          </w:p>
        </w:tc>
        <w:tc>
          <w:tcPr>
            <w:tcW w:w="1405" w:type="dxa"/>
            <w:shd w:val="clear" w:color="auto" w:fill="auto"/>
          </w:tcPr>
          <w:p w:rsidR="001F0D0D" w:rsidRPr="00273470" w:rsidRDefault="001F0D0D" w:rsidP="00C223EB">
            <w:pPr>
              <w:jc w:val="center"/>
              <w:rPr>
                <w:color w:val="auto"/>
                <w:lang w:val="uk-UA"/>
              </w:rPr>
            </w:pPr>
            <w:r w:rsidRPr="00273470">
              <w:rPr>
                <w:color w:val="auto"/>
                <w:lang w:val="uk-UA"/>
              </w:rPr>
              <w:t>-</w:t>
            </w:r>
          </w:p>
        </w:tc>
      </w:tr>
    </w:tbl>
    <w:p w:rsidR="00F20CF6" w:rsidRPr="00273470" w:rsidRDefault="005508A1" w:rsidP="005508A1">
      <w:pPr>
        <w:shd w:val="clear" w:color="auto" w:fill="FFFFFF"/>
        <w:ind w:firstLine="567"/>
        <w:jc w:val="both"/>
        <w:rPr>
          <w:color w:val="auto"/>
          <w:lang w:val="uk-UA"/>
        </w:rPr>
      </w:pPr>
      <w:r w:rsidRPr="00273470">
        <w:rPr>
          <w:color w:val="auto"/>
          <w:lang w:val="uk-UA"/>
        </w:rPr>
        <w:t xml:space="preserve">Серед усіх регіонів України клімат Заповідника є одним з найбільш холодних і континентальних. Це проявляється у зменшенні кількості атмосферних опадів та збільшенні різниці літніх та зимових температур. Середня температура січня становить -5,0…-5,5°С, а липня +20…21°С. </w:t>
      </w:r>
      <w:r w:rsidR="00EB2A4B" w:rsidRPr="00273470">
        <w:rPr>
          <w:color w:val="auto"/>
          <w:lang w:val="uk-UA"/>
        </w:rPr>
        <w:t>До 2005 року середньорічна температура повітря в межах території Заповідника становил</w:t>
      </w:r>
      <w:r w:rsidR="000C63C2">
        <w:rPr>
          <w:color w:val="auto"/>
          <w:lang w:val="uk-UA"/>
        </w:rPr>
        <w:t>а 6,5°С. За період 2005-2016 років</w:t>
      </w:r>
      <w:r w:rsidR="00EB2A4B" w:rsidRPr="00273470">
        <w:rPr>
          <w:color w:val="auto"/>
          <w:lang w:val="uk-UA"/>
        </w:rPr>
        <w:t xml:space="preserve"> на території значення середньорічної температури повітря підвищилось до +8,2 С, що підтверджує тенденцію до потепління клімату приблизно на 1,7°С порівняно з б</w:t>
      </w:r>
      <w:r w:rsidR="00F20CF6" w:rsidRPr="00273470">
        <w:rPr>
          <w:color w:val="auto"/>
          <w:lang w:val="uk-UA"/>
        </w:rPr>
        <w:t>агаторічною кліматичною нормою</w:t>
      </w:r>
      <w:r w:rsidR="00EB2A4B" w:rsidRPr="00273470">
        <w:rPr>
          <w:color w:val="auto"/>
          <w:lang w:val="uk-UA"/>
        </w:rPr>
        <w:t>.</w:t>
      </w:r>
    </w:p>
    <w:p w:rsidR="00F20CF6" w:rsidRPr="00273470" w:rsidRDefault="00FB7A80" w:rsidP="005508A1">
      <w:pPr>
        <w:shd w:val="clear" w:color="auto" w:fill="FFFFFF"/>
        <w:ind w:firstLine="567"/>
        <w:jc w:val="both"/>
        <w:rPr>
          <w:color w:val="auto"/>
          <w:lang w:val="uk-UA"/>
        </w:rPr>
      </w:pPr>
      <w:r w:rsidRPr="00273470">
        <w:rPr>
          <w:color w:val="auto"/>
          <w:lang w:val="uk-UA"/>
        </w:rPr>
        <w:t xml:space="preserve">Абсолютний максимум температури досягав значення +39,9°С. </w:t>
      </w:r>
      <w:r w:rsidR="00F20CF6" w:rsidRPr="00273470">
        <w:rPr>
          <w:color w:val="auto"/>
          <w:lang w:val="uk-UA"/>
        </w:rPr>
        <w:t>Влітку під час антициклонального режиму я</w:t>
      </w:r>
      <w:r w:rsidRPr="00273470">
        <w:rPr>
          <w:color w:val="auto"/>
          <w:lang w:val="uk-UA"/>
        </w:rPr>
        <w:t xml:space="preserve">к правило, спека тримається лише 4-6 днів. </w:t>
      </w:r>
    </w:p>
    <w:p w:rsidR="005508A1" w:rsidRPr="00273470" w:rsidRDefault="005508A1" w:rsidP="005508A1">
      <w:pPr>
        <w:shd w:val="clear" w:color="auto" w:fill="FFFFFF"/>
        <w:ind w:firstLine="567"/>
        <w:jc w:val="both"/>
        <w:rPr>
          <w:color w:val="auto"/>
          <w:lang w:val="uk-UA"/>
        </w:rPr>
      </w:pPr>
      <w:r w:rsidRPr="00273470">
        <w:rPr>
          <w:color w:val="auto"/>
          <w:lang w:val="uk-UA"/>
        </w:rPr>
        <w:t>Загальна кількість годин сонячного сяйва за рік досягає 1839. Річні значення радіаційного балансу є додатніми і становлять 1730 мДж/м</w:t>
      </w:r>
      <w:r w:rsidRPr="00273470">
        <w:rPr>
          <w:color w:val="auto"/>
          <w:vertAlign w:val="superscript"/>
          <w:lang w:val="uk-UA"/>
        </w:rPr>
        <w:t>2</w:t>
      </w:r>
      <w:r w:rsidRPr="00273470">
        <w:rPr>
          <w:color w:val="auto"/>
          <w:lang w:val="uk-UA"/>
        </w:rPr>
        <w:t>. Альбедо (обсяг відбитої сонячної радіації) земної поверхні в середньому за рік становить 25%. Радіаційні характеристики визначають особливості температурного режиму території, особливо в теплу пору року.</w:t>
      </w:r>
    </w:p>
    <w:p w:rsidR="003B3DDA" w:rsidRPr="00273470" w:rsidRDefault="005508A1" w:rsidP="00893608">
      <w:pPr>
        <w:shd w:val="clear" w:color="auto" w:fill="FFFFFF"/>
        <w:ind w:firstLine="567"/>
        <w:jc w:val="both"/>
        <w:rPr>
          <w:color w:val="auto"/>
          <w:lang w:val="uk-UA"/>
        </w:rPr>
      </w:pPr>
      <w:r w:rsidRPr="00273470">
        <w:rPr>
          <w:color w:val="auto"/>
          <w:lang w:val="uk-UA"/>
        </w:rPr>
        <w:t>Період вегетації триває 205-210 днів. Розпочинається він у першій декаді квітня і закінчується у третій декаді жовтня. Період з активними температурами вище 10°С починається з перших днів травня по третю декаду вересня. Сума активних температур становить 2300°С. Заморозки в середньому припиняються у третій декаді квітня, безморозний період становить 165-170 днів.</w:t>
      </w:r>
      <w:r w:rsidR="00F20CF6" w:rsidRPr="00273470">
        <w:rPr>
          <w:color w:val="auto"/>
          <w:lang w:val="uk-UA"/>
        </w:rPr>
        <w:t xml:space="preserve"> </w:t>
      </w:r>
      <w:r w:rsidR="00893608" w:rsidRPr="00273470">
        <w:rPr>
          <w:color w:val="auto"/>
          <w:lang w:val="uk-UA"/>
        </w:rPr>
        <w:t>Взимку повторюваність арктичного холодного повітря на територі</w:t>
      </w:r>
      <w:r w:rsidRPr="00273470">
        <w:rPr>
          <w:color w:val="auto"/>
          <w:lang w:val="uk-UA"/>
        </w:rPr>
        <w:t>ї</w:t>
      </w:r>
      <w:r w:rsidR="00893608" w:rsidRPr="00273470">
        <w:rPr>
          <w:color w:val="auto"/>
          <w:lang w:val="uk-UA"/>
        </w:rPr>
        <w:t xml:space="preserve"> Заповідника </w:t>
      </w:r>
      <w:r w:rsidRPr="00273470">
        <w:rPr>
          <w:color w:val="auto"/>
          <w:lang w:val="uk-UA"/>
        </w:rPr>
        <w:t>порівняно з</w:t>
      </w:r>
      <w:r w:rsidR="00893608" w:rsidRPr="00273470">
        <w:rPr>
          <w:color w:val="auto"/>
          <w:lang w:val="uk-UA"/>
        </w:rPr>
        <w:t xml:space="preserve"> тепли</w:t>
      </w:r>
      <w:r w:rsidRPr="00273470">
        <w:rPr>
          <w:color w:val="auto"/>
          <w:lang w:val="uk-UA"/>
        </w:rPr>
        <w:t>ми</w:t>
      </w:r>
      <w:r w:rsidR="00893608" w:rsidRPr="00273470">
        <w:rPr>
          <w:color w:val="auto"/>
          <w:lang w:val="uk-UA"/>
        </w:rPr>
        <w:t xml:space="preserve"> та вологи</w:t>
      </w:r>
      <w:r w:rsidRPr="00273470">
        <w:rPr>
          <w:color w:val="auto"/>
          <w:lang w:val="uk-UA"/>
        </w:rPr>
        <w:t>ми</w:t>
      </w:r>
      <w:r w:rsidR="00893608" w:rsidRPr="00273470">
        <w:rPr>
          <w:color w:val="auto"/>
          <w:lang w:val="uk-UA"/>
        </w:rPr>
        <w:t xml:space="preserve"> атлантични</w:t>
      </w:r>
      <w:r w:rsidRPr="00273470">
        <w:rPr>
          <w:color w:val="auto"/>
          <w:lang w:val="uk-UA"/>
        </w:rPr>
        <w:t>ми</w:t>
      </w:r>
      <w:r w:rsidR="00893608" w:rsidRPr="00273470">
        <w:rPr>
          <w:color w:val="auto"/>
          <w:lang w:val="uk-UA"/>
        </w:rPr>
        <w:t xml:space="preserve"> мас</w:t>
      </w:r>
      <w:r w:rsidRPr="00273470">
        <w:rPr>
          <w:color w:val="auto"/>
          <w:lang w:val="uk-UA"/>
        </w:rPr>
        <w:t>ами</w:t>
      </w:r>
      <w:r w:rsidR="00893608" w:rsidRPr="00273470">
        <w:rPr>
          <w:color w:val="auto"/>
          <w:lang w:val="uk-UA"/>
        </w:rPr>
        <w:t xml:space="preserve"> </w:t>
      </w:r>
      <w:r w:rsidRPr="00273470">
        <w:rPr>
          <w:color w:val="auto"/>
          <w:lang w:val="uk-UA"/>
        </w:rPr>
        <w:t xml:space="preserve">співвідноситься відповідно </w:t>
      </w:r>
      <w:r w:rsidR="00893608" w:rsidRPr="00273470">
        <w:rPr>
          <w:color w:val="auto"/>
          <w:lang w:val="uk-UA"/>
        </w:rPr>
        <w:t>як 60</w:t>
      </w:r>
      <w:r w:rsidRPr="00273470">
        <w:rPr>
          <w:color w:val="auto"/>
          <w:lang w:val="uk-UA"/>
        </w:rPr>
        <w:t>:</w:t>
      </w:r>
      <w:r w:rsidR="00893608" w:rsidRPr="00273470">
        <w:rPr>
          <w:color w:val="auto"/>
          <w:lang w:val="uk-UA"/>
        </w:rPr>
        <w:t>40%</w:t>
      </w:r>
      <w:r w:rsidRPr="00273470">
        <w:rPr>
          <w:color w:val="auto"/>
          <w:lang w:val="uk-UA"/>
        </w:rPr>
        <w:t>. Тобто морози і ясна сонячна погода тривають довше за похмуру теплу і з опадами.</w:t>
      </w:r>
    </w:p>
    <w:p w:rsidR="005508A1" w:rsidRPr="00273470" w:rsidRDefault="005508A1" w:rsidP="00893608">
      <w:pPr>
        <w:shd w:val="clear" w:color="auto" w:fill="FFFFFF"/>
        <w:ind w:firstLine="567"/>
        <w:jc w:val="both"/>
        <w:rPr>
          <w:color w:val="auto"/>
          <w:lang w:val="uk-UA"/>
        </w:rPr>
      </w:pPr>
      <w:r w:rsidRPr="00273470">
        <w:rPr>
          <w:color w:val="auto"/>
          <w:lang w:val="uk-UA"/>
        </w:rPr>
        <w:t xml:space="preserve">Вітровий режим території складається в літній час в основному з вітрів північно-західного та західного напрямів, а в окремі періоди, за умов панування антициклону, – південного та південно-східного напрямів. У зимовий період частіше за все спостерігаються </w:t>
      </w:r>
      <w:r w:rsidRPr="00273470">
        <w:rPr>
          <w:color w:val="auto"/>
          <w:lang w:val="uk-UA"/>
        </w:rPr>
        <w:lastRenderedPageBreak/>
        <w:t>вітри північного та північно-східного напрямів (рисунки 1.2.1, 1.2.2), які пов’язані із просуванням арктичного фронту в помірні широти. Сила ж вітру зазвичай є незначною і становить до 5 м/с (табл. 1.2.2, рис. 1.2.3), однак в окремі періоди, особливо влітку, вона може досягати 40 м/с.</w:t>
      </w:r>
    </w:p>
    <w:p w:rsidR="00893608" w:rsidRPr="00273470" w:rsidRDefault="00B731ED" w:rsidP="003B3DDA">
      <w:pPr>
        <w:shd w:val="clear" w:color="auto" w:fill="FFFFFF"/>
        <w:jc w:val="center"/>
        <w:rPr>
          <w:color w:val="auto"/>
          <w:lang w:val="uk-UA"/>
        </w:rPr>
      </w:pPr>
      <w:r w:rsidRPr="00273470">
        <w:rPr>
          <w:noProof/>
          <w:color w:val="auto"/>
          <w:lang w:val="uk-UA" w:eastAsia="uk-UA"/>
        </w:rPr>
        <w:drawing>
          <wp:inline distT="0" distB="0" distL="0" distR="0">
            <wp:extent cx="2943225" cy="369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3695700"/>
                    </a:xfrm>
                    <a:prstGeom prst="rect">
                      <a:avLst/>
                    </a:prstGeom>
                    <a:noFill/>
                    <a:ln>
                      <a:noFill/>
                    </a:ln>
                  </pic:spPr>
                </pic:pic>
              </a:graphicData>
            </a:graphic>
          </wp:inline>
        </w:drawing>
      </w:r>
    </w:p>
    <w:p w:rsidR="001F0D0D" w:rsidRPr="00273470" w:rsidRDefault="001F0D0D" w:rsidP="00C223EB">
      <w:pPr>
        <w:shd w:val="clear" w:color="auto" w:fill="FFFFFF"/>
        <w:jc w:val="center"/>
        <w:rPr>
          <w:color w:val="auto"/>
          <w:lang w:val="uk-UA"/>
        </w:rPr>
      </w:pPr>
      <w:r w:rsidRPr="00273470">
        <w:rPr>
          <w:color w:val="auto"/>
          <w:lang w:val="uk-UA"/>
        </w:rPr>
        <w:t>Рис. 1.</w:t>
      </w:r>
      <w:r w:rsidR="00A02A0E" w:rsidRPr="00273470">
        <w:rPr>
          <w:color w:val="auto"/>
          <w:lang w:val="uk-UA"/>
        </w:rPr>
        <w:t>2.1.</w:t>
      </w:r>
      <w:r w:rsidRPr="00273470">
        <w:rPr>
          <w:color w:val="auto"/>
          <w:lang w:val="uk-UA"/>
        </w:rPr>
        <w:t xml:space="preserve"> </w:t>
      </w:r>
      <w:r w:rsidR="008C2FD8" w:rsidRPr="00273470">
        <w:rPr>
          <w:color w:val="auto"/>
          <w:lang w:val="uk-UA"/>
        </w:rPr>
        <w:t>Р</w:t>
      </w:r>
      <w:r w:rsidRPr="00273470">
        <w:rPr>
          <w:color w:val="auto"/>
          <w:lang w:val="uk-UA"/>
        </w:rPr>
        <w:t>ози вітрів за період з січня по червень 2019 року</w:t>
      </w:r>
      <w:r w:rsidR="008C2FD8" w:rsidRPr="00273470">
        <w:rPr>
          <w:color w:val="auto"/>
          <w:lang w:val="uk-UA"/>
        </w:rPr>
        <w:t xml:space="preserve"> (по місяцях)</w:t>
      </w:r>
    </w:p>
    <w:p w:rsidR="001F0D0D" w:rsidRPr="00273470" w:rsidRDefault="001F0D0D" w:rsidP="00C223EB">
      <w:pPr>
        <w:shd w:val="clear" w:color="auto" w:fill="FFFFFF"/>
        <w:jc w:val="center"/>
        <w:rPr>
          <w:color w:val="auto"/>
          <w:lang w:val="uk-UA"/>
        </w:rPr>
      </w:pPr>
      <w:r w:rsidRPr="00273470">
        <w:rPr>
          <w:color w:val="auto"/>
          <w:lang w:val="uk-UA"/>
        </w:rPr>
        <w:t xml:space="preserve">на території </w:t>
      </w:r>
      <w:r w:rsidR="008C2FD8" w:rsidRPr="00273470">
        <w:rPr>
          <w:color w:val="auto"/>
          <w:lang w:val="uk-UA"/>
        </w:rPr>
        <w:t>Заповідника</w:t>
      </w:r>
      <w:r w:rsidRPr="00273470">
        <w:rPr>
          <w:color w:val="auto"/>
          <w:lang w:val="uk-UA"/>
        </w:rPr>
        <w:t xml:space="preserve"> </w:t>
      </w:r>
    </w:p>
    <w:p w:rsidR="001F0D0D" w:rsidRPr="00273470" w:rsidRDefault="00B731ED" w:rsidP="003B3DDA">
      <w:pPr>
        <w:shd w:val="clear" w:color="auto" w:fill="FFFFFF"/>
        <w:jc w:val="center"/>
        <w:rPr>
          <w:color w:val="auto"/>
          <w:lang w:val="uk-UA"/>
        </w:rPr>
      </w:pPr>
      <w:r w:rsidRPr="00273470">
        <w:rPr>
          <w:noProof/>
          <w:color w:val="auto"/>
          <w:lang w:val="uk-UA" w:eastAsia="uk-UA"/>
        </w:rPr>
        <w:drawing>
          <wp:inline distT="0" distB="0" distL="0" distR="0">
            <wp:extent cx="3067050" cy="3381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3381375"/>
                    </a:xfrm>
                    <a:prstGeom prst="rect">
                      <a:avLst/>
                    </a:prstGeom>
                    <a:noFill/>
                    <a:ln>
                      <a:noFill/>
                    </a:ln>
                  </pic:spPr>
                </pic:pic>
              </a:graphicData>
            </a:graphic>
          </wp:inline>
        </w:drawing>
      </w:r>
    </w:p>
    <w:p w:rsidR="001F0D0D" w:rsidRPr="00273470" w:rsidRDefault="001F0D0D" w:rsidP="00C223EB">
      <w:pPr>
        <w:shd w:val="clear" w:color="auto" w:fill="FFFFFF"/>
        <w:jc w:val="center"/>
        <w:rPr>
          <w:color w:val="auto"/>
          <w:lang w:val="uk-UA"/>
        </w:rPr>
      </w:pPr>
      <w:r w:rsidRPr="00273470">
        <w:rPr>
          <w:color w:val="auto"/>
          <w:lang w:val="uk-UA"/>
        </w:rPr>
        <w:t xml:space="preserve">Рис. </w:t>
      </w:r>
      <w:r w:rsidR="00C51415" w:rsidRPr="00273470">
        <w:rPr>
          <w:color w:val="auto"/>
          <w:lang w:val="uk-UA"/>
        </w:rPr>
        <w:t>1.</w:t>
      </w:r>
      <w:r w:rsidRPr="00273470">
        <w:rPr>
          <w:color w:val="auto"/>
          <w:lang w:val="uk-UA"/>
        </w:rPr>
        <w:t>2.</w:t>
      </w:r>
      <w:r w:rsidR="00C51415" w:rsidRPr="00273470">
        <w:rPr>
          <w:color w:val="auto"/>
          <w:lang w:val="uk-UA"/>
        </w:rPr>
        <w:t>2.</w:t>
      </w:r>
      <w:r w:rsidRPr="00273470">
        <w:rPr>
          <w:color w:val="auto"/>
          <w:lang w:val="uk-UA"/>
        </w:rPr>
        <w:t xml:space="preserve"> </w:t>
      </w:r>
      <w:r w:rsidR="008C2FD8" w:rsidRPr="00273470">
        <w:rPr>
          <w:color w:val="auto"/>
          <w:lang w:val="uk-UA"/>
        </w:rPr>
        <w:t>Р</w:t>
      </w:r>
      <w:r w:rsidRPr="00273470">
        <w:rPr>
          <w:color w:val="auto"/>
          <w:lang w:val="uk-UA"/>
        </w:rPr>
        <w:t>ози вітрів за період з липня по грудень 2019 року</w:t>
      </w:r>
      <w:r w:rsidR="008C2FD8" w:rsidRPr="00273470">
        <w:rPr>
          <w:color w:val="auto"/>
          <w:lang w:val="uk-UA"/>
        </w:rPr>
        <w:t xml:space="preserve"> по місяцях</w:t>
      </w:r>
    </w:p>
    <w:p w:rsidR="001F0D0D" w:rsidRPr="00273470" w:rsidRDefault="001F0D0D" w:rsidP="00C223EB">
      <w:pPr>
        <w:shd w:val="clear" w:color="auto" w:fill="FFFFFF"/>
        <w:jc w:val="center"/>
        <w:rPr>
          <w:color w:val="auto"/>
          <w:lang w:val="uk-UA"/>
        </w:rPr>
      </w:pPr>
      <w:r w:rsidRPr="00273470">
        <w:rPr>
          <w:color w:val="auto"/>
          <w:lang w:val="uk-UA"/>
        </w:rPr>
        <w:t xml:space="preserve">на території </w:t>
      </w:r>
      <w:r w:rsidR="008C2FD8" w:rsidRPr="00273470">
        <w:rPr>
          <w:color w:val="auto"/>
          <w:lang w:val="uk-UA"/>
        </w:rPr>
        <w:t>Заповідника</w:t>
      </w:r>
      <w:r w:rsidR="00C51415" w:rsidRPr="00273470">
        <w:rPr>
          <w:color w:val="auto"/>
          <w:lang w:val="uk-UA"/>
        </w:rPr>
        <w:t xml:space="preserve"> </w:t>
      </w:r>
    </w:p>
    <w:p w:rsidR="00A02A0E" w:rsidRPr="00273470" w:rsidRDefault="00A02A0E" w:rsidP="00C223EB">
      <w:pPr>
        <w:shd w:val="clear" w:color="auto" w:fill="FFFFFF"/>
        <w:jc w:val="center"/>
        <w:rPr>
          <w:color w:val="auto"/>
          <w:lang w:val="uk-UA"/>
        </w:rPr>
      </w:pPr>
    </w:p>
    <w:p w:rsidR="00A02A0E" w:rsidRPr="00273470" w:rsidRDefault="00A02A0E" w:rsidP="00C223EB">
      <w:pPr>
        <w:shd w:val="clear" w:color="auto" w:fill="FFFFFF"/>
        <w:ind w:firstLine="567"/>
        <w:jc w:val="both"/>
        <w:rPr>
          <w:color w:val="auto"/>
          <w:lang w:val="uk-UA"/>
        </w:rPr>
      </w:pPr>
      <w:r w:rsidRPr="00273470">
        <w:rPr>
          <w:color w:val="auto"/>
          <w:lang w:val="uk-UA"/>
        </w:rPr>
        <w:lastRenderedPageBreak/>
        <w:t>Середні температури повітря самого холодного місяця сі</w:t>
      </w:r>
      <w:r w:rsidR="00893608" w:rsidRPr="00273470">
        <w:rPr>
          <w:color w:val="auto"/>
          <w:lang w:val="uk-UA"/>
        </w:rPr>
        <w:t>чня до 2005 року становили -9,1</w:t>
      </w:r>
      <w:r w:rsidRPr="00273470">
        <w:rPr>
          <w:color w:val="auto"/>
          <w:lang w:val="uk-UA"/>
        </w:rPr>
        <w:t xml:space="preserve">°С, </w:t>
      </w:r>
      <w:r w:rsidR="00893608" w:rsidRPr="00273470">
        <w:rPr>
          <w:color w:val="auto"/>
          <w:lang w:val="uk-UA"/>
        </w:rPr>
        <w:t>упродовж</w:t>
      </w:r>
      <w:r w:rsidRPr="00273470">
        <w:rPr>
          <w:color w:val="auto"/>
          <w:lang w:val="uk-UA"/>
        </w:rPr>
        <w:t xml:space="preserve"> 2005-2016 років вони підвищились до </w:t>
      </w:r>
      <w:r w:rsidR="00C51415" w:rsidRPr="00273470">
        <w:rPr>
          <w:color w:val="auto"/>
          <w:lang w:val="uk-UA"/>
        </w:rPr>
        <w:t>-6,9</w:t>
      </w:r>
      <w:r w:rsidR="006B0BCB" w:rsidRPr="00273470">
        <w:rPr>
          <w:color w:val="auto"/>
          <w:lang w:val="uk-UA"/>
        </w:rPr>
        <w:t>°С</w:t>
      </w:r>
      <w:r w:rsidRPr="00273470">
        <w:rPr>
          <w:color w:val="auto"/>
          <w:lang w:val="uk-UA"/>
        </w:rPr>
        <w:t xml:space="preserve">, у 2017 році – до -6,6°С, у 2018 році – до -4,3°С, а у 2019 році </w:t>
      </w:r>
      <w:r w:rsidR="00893608" w:rsidRPr="00273470">
        <w:rPr>
          <w:color w:val="auto"/>
          <w:lang w:val="uk-UA"/>
        </w:rPr>
        <w:t>–</w:t>
      </w:r>
      <w:r w:rsidRPr="00273470">
        <w:rPr>
          <w:color w:val="auto"/>
          <w:lang w:val="uk-UA"/>
        </w:rPr>
        <w:t xml:space="preserve"> до -6°С (рис. </w:t>
      </w:r>
      <w:r w:rsidR="00470AFF" w:rsidRPr="00273470">
        <w:rPr>
          <w:color w:val="auto"/>
          <w:lang w:val="uk-UA"/>
        </w:rPr>
        <w:t>1.2.</w:t>
      </w:r>
      <w:r w:rsidRPr="00273470">
        <w:rPr>
          <w:color w:val="auto"/>
          <w:lang w:val="uk-UA"/>
        </w:rPr>
        <w:t xml:space="preserve">4). </w:t>
      </w:r>
    </w:p>
    <w:p w:rsidR="009D4ADF" w:rsidRPr="00273470" w:rsidRDefault="009D4ADF" w:rsidP="00C613A0">
      <w:pPr>
        <w:shd w:val="clear" w:color="auto" w:fill="FFFFFF"/>
        <w:ind w:firstLine="749"/>
        <w:jc w:val="center"/>
        <w:rPr>
          <w:color w:val="auto"/>
          <w:lang w:val="uk-UA"/>
        </w:rPr>
      </w:pPr>
    </w:p>
    <w:p w:rsidR="009D4ADF" w:rsidRPr="00273470" w:rsidRDefault="00B731ED" w:rsidP="008C2FD8">
      <w:pPr>
        <w:shd w:val="clear" w:color="auto" w:fill="FFFFFF"/>
        <w:jc w:val="center"/>
        <w:rPr>
          <w:color w:val="auto"/>
          <w:lang w:val="uk-UA"/>
        </w:rPr>
      </w:pPr>
      <w:r w:rsidRPr="00273470">
        <w:rPr>
          <w:noProof/>
          <w:color w:val="auto"/>
          <w:lang w:val="uk-UA" w:eastAsia="uk-UA"/>
        </w:rPr>
        <w:drawing>
          <wp:inline distT="0" distB="0" distL="0" distR="0">
            <wp:extent cx="3674745" cy="170624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
                      <a:extLst>
                        <a:ext uri="{28A0092B-C50C-407E-A947-70E740481C1C}">
                          <a14:useLocalDpi xmlns:a14="http://schemas.microsoft.com/office/drawing/2010/main" val="0"/>
                        </a:ext>
                      </a:extLst>
                    </a:blip>
                    <a:srcRect t="6267"/>
                    <a:stretch>
                      <a:fillRect/>
                    </a:stretch>
                  </pic:blipFill>
                  <pic:spPr bwMode="auto">
                    <a:xfrm>
                      <a:off x="0" y="0"/>
                      <a:ext cx="3674745" cy="1706245"/>
                    </a:xfrm>
                    <a:prstGeom prst="rect">
                      <a:avLst/>
                    </a:prstGeom>
                    <a:noFill/>
                  </pic:spPr>
                </pic:pic>
              </a:graphicData>
            </a:graphic>
          </wp:inline>
        </w:drawing>
      </w:r>
    </w:p>
    <w:p w:rsidR="001F0D0D" w:rsidRPr="00273470" w:rsidRDefault="001F0D0D" w:rsidP="00C613A0">
      <w:pPr>
        <w:shd w:val="clear" w:color="auto" w:fill="FFFFFF"/>
        <w:ind w:firstLine="749"/>
        <w:jc w:val="center"/>
        <w:rPr>
          <w:color w:val="auto"/>
          <w:lang w:val="uk-UA"/>
        </w:rPr>
      </w:pPr>
      <w:r w:rsidRPr="00273470">
        <w:rPr>
          <w:color w:val="auto"/>
          <w:lang w:val="uk-UA"/>
        </w:rPr>
        <w:t xml:space="preserve">Рис. </w:t>
      </w:r>
      <w:r w:rsidR="00470AFF" w:rsidRPr="00273470">
        <w:rPr>
          <w:color w:val="auto"/>
          <w:lang w:val="uk-UA"/>
        </w:rPr>
        <w:t>1.2.</w:t>
      </w:r>
      <w:r w:rsidR="00893608" w:rsidRPr="00273470">
        <w:rPr>
          <w:color w:val="auto"/>
          <w:lang w:val="uk-UA"/>
        </w:rPr>
        <w:t xml:space="preserve">3. Середня швидкість вітру на </w:t>
      </w:r>
      <w:r w:rsidRPr="00273470">
        <w:rPr>
          <w:color w:val="auto"/>
          <w:lang w:val="uk-UA"/>
        </w:rPr>
        <w:t xml:space="preserve">території </w:t>
      </w:r>
      <w:r w:rsidR="008C2FD8" w:rsidRPr="00273470">
        <w:rPr>
          <w:color w:val="auto"/>
          <w:lang w:val="uk-UA"/>
        </w:rPr>
        <w:t>Заповідника</w:t>
      </w:r>
      <w:r w:rsidRPr="00273470">
        <w:rPr>
          <w:color w:val="auto"/>
          <w:lang w:val="uk-UA"/>
        </w:rPr>
        <w:t xml:space="preserve"> у 2018 році</w:t>
      </w:r>
      <w:r w:rsidR="009D4ADF" w:rsidRPr="00273470">
        <w:rPr>
          <w:color w:val="auto"/>
          <w:lang w:val="uk-UA"/>
        </w:rPr>
        <w:t xml:space="preserve"> </w:t>
      </w:r>
    </w:p>
    <w:p w:rsidR="001F0D0D" w:rsidRPr="00273470" w:rsidRDefault="00B731ED" w:rsidP="008C2FD8">
      <w:pPr>
        <w:shd w:val="clear" w:color="auto" w:fill="FFFFFF"/>
        <w:jc w:val="center"/>
        <w:rPr>
          <w:color w:val="auto"/>
          <w:lang w:val="uk-UA"/>
        </w:rPr>
      </w:pPr>
      <w:r w:rsidRPr="00273470">
        <w:rPr>
          <w:noProof/>
          <w:color w:val="auto"/>
          <w:lang w:val="uk-UA" w:eastAsia="uk-UA"/>
        </w:rPr>
        <w:drawing>
          <wp:inline distT="0" distB="0" distL="0" distR="0">
            <wp:extent cx="3427095" cy="177228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ext uri="{28A0092B-C50C-407E-A947-70E740481C1C}">
                          <a14:useLocalDpi xmlns:a14="http://schemas.microsoft.com/office/drawing/2010/main" val="0"/>
                        </a:ext>
                      </a:extLst>
                    </a:blip>
                    <a:srcRect t="9669"/>
                    <a:stretch>
                      <a:fillRect/>
                    </a:stretch>
                  </pic:blipFill>
                  <pic:spPr bwMode="auto">
                    <a:xfrm>
                      <a:off x="0" y="0"/>
                      <a:ext cx="3427095" cy="1772285"/>
                    </a:xfrm>
                    <a:prstGeom prst="rect">
                      <a:avLst/>
                    </a:prstGeom>
                    <a:noFill/>
                  </pic:spPr>
                </pic:pic>
              </a:graphicData>
            </a:graphic>
          </wp:inline>
        </w:drawing>
      </w:r>
    </w:p>
    <w:p w:rsidR="00635B0E" w:rsidRPr="00273470" w:rsidRDefault="001F0D0D" w:rsidP="00C223EB">
      <w:pPr>
        <w:shd w:val="clear" w:color="auto" w:fill="FFFFFF"/>
        <w:jc w:val="center"/>
        <w:rPr>
          <w:color w:val="auto"/>
          <w:lang w:val="uk-UA"/>
        </w:rPr>
      </w:pPr>
      <w:r w:rsidRPr="00273470">
        <w:rPr>
          <w:color w:val="auto"/>
          <w:lang w:val="uk-UA"/>
        </w:rPr>
        <w:t xml:space="preserve">Рис. </w:t>
      </w:r>
      <w:r w:rsidR="00470AFF" w:rsidRPr="00273470">
        <w:rPr>
          <w:color w:val="auto"/>
          <w:lang w:val="uk-UA"/>
        </w:rPr>
        <w:t>1.2.</w:t>
      </w:r>
      <w:r w:rsidRPr="00273470">
        <w:rPr>
          <w:color w:val="auto"/>
          <w:lang w:val="uk-UA"/>
        </w:rPr>
        <w:t xml:space="preserve">4. Середньомісячна температура повітря </w:t>
      </w:r>
      <w:r w:rsidR="00635B0E" w:rsidRPr="00273470">
        <w:rPr>
          <w:color w:val="auto"/>
          <w:lang w:val="uk-UA"/>
        </w:rPr>
        <w:t>в межах території З</w:t>
      </w:r>
      <w:r w:rsidRPr="00273470">
        <w:rPr>
          <w:color w:val="auto"/>
          <w:lang w:val="uk-UA"/>
        </w:rPr>
        <w:t>аповідник</w:t>
      </w:r>
      <w:r w:rsidR="00635B0E" w:rsidRPr="00273470">
        <w:rPr>
          <w:color w:val="auto"/>
          <w:lang w:val="uk-UA"/>
        </w:rPr>
        <w:t>а</w:t>
      </w:r>
      <w:r w:rsidR="00470AFF" w:rsidRPr="00273470">
        <w:rPr>
          <w:color w:val="auto"/>
          <w:lang w:val="uk-UA"/>
        </w:rPr>
        <w:t xml:space="preserve"> </w:t>
      </w:r>
    </w:p>
    <w:p w:rsidR="001F0D0D" w:rsidRPr="00273470" w:rsidRDefault="00470AFF" w:rsidP="00C223EB">
      <w:pPr>
        <w:shd w:val="clear" w:color="auto" w:fill="FFFFFF"/>
        <w:jc w:val="center"/>
        <w:rPr>
          <w:color w:val="auto"/>
          <w:lang w:val="uk-UA"/>
        </w:rPr>
      </w:pPr>
      <w:r w:rsidRPr="00273470">
        <w:rPr>
          <w:color w:val="auto"/>
          <w:lang w:val="uk-UA"/>
        </w:rPr>
        <w:t xml:space="preserve">у 2018 році </w:t>
      </w:r>
    </w:p>
    <w:p w:rsidR="001F0D0D" w:rsidRPr="00273470" w:rsidRDefault="001F0D0D" w:rsidP="00C223EB">
      <w:pPr>
        <w:shd w:val="clear" w:color="auto" w:fill="FFFFFF"/>
        <w:jc w:val="both"/>
        <w:rPr>
          <w:color w:val="auto"/>
          <w:lang w:val="uk-UA"/>
        </w:rPr>
      </w:pPr>
    </w:p>
    <w:p w:rsidR="00A02A0E" w:rsidRPr="00273470" w:rsidRDefault="00893608" w:rsidP="00635B0E">
      <w:pPr>
        <w:shd w:val="clear" w:color="auto" w:fill="FFFFFF"/>
        <w:ind w:firstLine="567"/>
        <w:jc w:val="both"/>
        <w:rPr>
          <w:color w:val="auto"/>
          <w:lang w:val="uk-UA"/>
        </w:rPr>
      </w:pPr>
      <w:r w:rsidRPr="00273470">
        <w:rPr>
          <w:color w:val="auto"/>
          <w:lang w:val="uk-UA"/>
        </w:rPr>
        <w:t xml:space="preserve">У липні температура повітря досягає найвищих значень. До 2005 року середньомісячна температура повітря у липні на території </w:t>
      </w:r>
      <w:r w:rsidR="006B0BCB" w:rsidRPr="00273470">
        <w:rPr>
          <w:color w:val="auto"/>
          <w:lang w:val="uk-UA"/>
        </w:rPr>
        <w:t>З</w:t>
      </w:r>
      <w:r w:rsidRPr="00273470">
        <w:rPr>
          <w:color w:val="auto"/>
          <w:lang w:val="uk-UA"/>
        </w:rPr>
        <w:t>аповідника становила +19,9°С, у 2009 році – +20,1°С, за період з 2009 до 2016 роки – +21°С, за період з 2010 по 2019 роки – +21,18°С. Отже, за останні 16 років зафіксовано підвищення і літніх температур повітря.</w:t>
      </w:r>
      <w:r w:rsidR="00EB2A4B" w:rsidRPr="00273470">
        <w:rPr>
          <w:color w:val="auto"/>
          <w:lang w:val="uk-UA"/>
        </w:rPr>
        <w:t xml:space="preserve"> </w:t>
      </w:r>
      <w:r w:rsidR="001F0D0D" w:rsidRPr="00273470">
        <w:rPr>
          <w:color w:val="auto"/>
          <w:lang w:val="uk-UA"/>
        </w:rPr>
        <w:t xml:space="preserve">Середні добові температури відрізняються від середніх температур за місяць. Так, у літній період температура повітря може зростати до +32°...+37°С (рис. </w:t>
      </w:r>
      <w:r w:rsidR="00470AFF" w:rsidRPr="00273470">
        <w:rPr>
          <w:color w:val="auto"/>
          <w:lang w:val="uk-UA"/>
        </w:rPr>
        <w:t>1.2.</w:t>
      </w:r>
      <w:r w:rsidR="001F0D0D" w:rsidRPr="00273470">
        <w:rPr>
          <w:color w:val="auto"/>
          <w:lang w:val="uk-UA"/>
        </w:rPr>
        <w:t xml:space="preserve">5). </w:t>
      </w:r>
    </w:p>
    <w:p w:rsidR="001F0D0D" w:rsidRPr="00273470" w:rsidRDefault="00B731ED" w:rsidP="008C2FD8">
      <w:pPr>
        <w:shd w:val="clear" w:color="auto" w:fill="FFFFFF"/>
        <w:jc w:val="center"/>
        <w:rPr>
          <w:color w:val="auto"/>
          <w:sz w:val="16"/>
          <w:lang w:val="uk-UA"/>
        </w:rPr>
      </w:pPr>
      <w:r w:rsidRPr="00273470">
        <w:rPr>
          <w:noProof/>
          <w:color w:val="auto"/>
          <w:lang w:val="uk-UA" w:eastAsia="uk-UA"/>
        </w:rPr>
        <w:drawing>
          <wp:inline distT="0" distB="0" distL="0" distR="0">
            <wp:extent cx="3275330" cy="16319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a:extLst>
                        <a:ext uri="{28A0092B-C50C-407E-A947-70E740481C1C}">
                          <a14:useLocalDpi xmlns:a14="http://schemas.microsoft.com/office/drawing/2010/main" val="0"/>
                        </a:ext>
                      </a:extLst>
                    </a:blip>
                    <a:srcRect t="10001"/>
                    <a:stretch>
                      <a:fillRect/>
                    </a:stretch>
                  </pic:blipFill>
                  <pic:spPr bwMode="auto">
                    <a:xfrm>
                      <a:off x="0" y="0"/>
                      <a:ext cx="3275330" cy="1631950"/>
                    </a:xfrm>
                    <a:prstGeom prst="rect">
                      <a:avLst/>
                    </a:prstGeom>
                    <a:noFill/>
                  </pic:spPr>
                </pic:pic>
              </a:graphicData>
            </a:graphic>
          </wp:inline>
        </w:drawing>
      </w:r>
    </w:p>
    <w:p w:rsidR="001F0D0D" w:rsidRPr="00273470" w:rsidRDefault="001F0D0D" w:rsidP="00C223EB">
      <w:pPr>
        <w:shd w:val="clear" w:color="auto" w:fill="FFFFFF"/>
        <w:jc w:val="center"/>
        <w:rPr>
          <w:color w:val="auto"/>
          <w:lang w:val="uk-UA"/>
        </w:rPr>
      </w:pPr>
      <w:r w:rsidRPr="00273470">
        <w:rPr>
          <w:color w:val="auto"/>
          <w:lang w:val="uk-UA"/>
        </w:rPr>
        <w:t xml:space="preserve">Рис. </w:t>
      </w:r>
      <w:r w:rsidR="00470AFF" w:rsidRPr="00273470">
        <w:rPr>
          <w:color w:val="auto"/>
          <w:lang w:val="uk-UA"/>
        </w:rPr>
        <w:t>1.2.</w:t>
      </w:r>
      <w:r w:rsidRPr="00273470">
        <w:rPr>
          <w:color w:val="auto"/>
          <w:lang w:val="uk-UA"/>
        </w:rPr>
        <w:t xml:space="preserve">5. Максимальна температура повітря </w:t>
      </w:r>
      <w:r w:rsidR="00635B0E" w:rsidRPr="00273470">
        <w:rPr>
          <w:color w:val="auto"/>
          <w:lang w:val="uk-UA"/>
        </w:rPr>
        <w:t>в межах території З</w:t>
      </w:r>
      <w:r w:rsidRPr="00273470">
        <w:rPr>
          <w:color w:val="auto"/>
          <w:lang w:val="uk-UA"/>
        </w:rPr>
        <w:t>аповідник</w:t>
      </w:r>
      <w:r w:rsidR="00635B0E" w:rsidRPr="00273470">
        <w:rPr>
          <w:color w:val="auto"/>
          <w:lang w:val="uk-UA"/>
        </w:rPr>
        <w:t xml:space="preserve">а </w:t>
      </w:r>
      <w:r w:rsidRPr="00273470">
        <w:rPr>
          <w:color w:val="auto"/>
          <w:lang w:val="uk-UA"/>
        </w:rPr>
        <w:t xml:space="preserve">у 2018 році </w:t>
      </w:r>
    </w:p>
    <w:p w:rsidR="001F0D0D" w:rsidRPr="00273470" w:rsidRDefault="001F0D0D" w:rsidP="00C223EB">
      <w:pPr>
        <w:shd w:val="clear" w:color="auto" w:fill="FFFFFF"/>
        <w:ind w:firstLine="749"/>
        <w:jc w:val="both"/>
        <w:rPr>
          <w:color w:val="auto"/>
          <w:lang w:val="uk-UA"/>
        </w:rPr>
      </w:pPr>
    </w:p>
    <w:p w:rsidR="001F0D0D" w:rsidRPr="00273470" w:rsidRDefault="001F0D0D" w:rsidP="00C223EB">
      <w:pPr>
        <w:shd w:val="clear" w:color="auto" w:fill="FFFFFF"/>
        <w:ind w:firstLine="567"/>
        <w:jc w:val="both"/>
        <w:rPr>
          <w:color w:val="auto"/>
          <w:lang w:val="uk-UA"/>
        </w:rPr>
      </w:pPr>
      <w:r w:rsidRPr="00273470">
        <w:rPr>
          <w:color w:val="auto"/>
          <w:lang w:val="uk-UA"/>
        </w:rPr>
        <w:t>Сума середньодобової температури у період, коли вона є вищою від +10°С (активні температури) до 2000 року у</w:t>
      </w:r>
      <w:r w:rsidR="00635B0E" w:rsidRPr="00273470">
        <w:rPr>
          <w:color w:val="auto"/>
          <w:lang w:val="uk-UA"/>
        </w:rPr>
        <w:t xml:space="preserve"> межах території З</w:t>
      </w:r>
      <w:r w:rsidRPr="00273470">
        <w:rPr>
          <w:color w:val="auto"/>
          <w:lang w:val="uk-UA"/>
        </w:rPr>
        <w:t>аповідник</w:t>
      </w:r>
      <w:r w:rsidR="00635B0E" w:rsidRPr="00273470">
        <w:rPr>
          <w:color w:val="auto"/>
          <w:lang w:val="uk-UA"/>
        </w:rPr>
        <w:t>а</w:t>
      </w:r>
      <w:r w:rsidRPr="00273470">
        <w:rPr>
          <w:color w:val="auto"/>
          <w:lang w:val="uk-UA"/>
        </w:rPr>
        <w:t xml:space="preserve"> становила 2500-2650, останнім часом в</w:t>
      </w:r>
      <w:r w:rsidR="00635B0E" w:rsidRPr="00273470">
        <w:rPr>
          <w:color w:val="auto"/>
          <w:lang w:val="uk-UA"/>
        </w:rPr>
        <w:t>она значно зросла і становить 2</w:t>
      </w:r>
      <w:r w:rsidRPr="00273470">
        <w:rPr>
          <w:color w:val="auto"/>
          <w:lang w:val="uk-UA"/>
        </w:rPr>
        <w:t xml:space="preserve">800. Сильні морози в цілому спостерігаються </w:t>
      </w:r>
      <w:r w:rsidR="00635B0E" w:rsidRPr="00273470">
        <w:rPr>
          <w:color w:val="auto"/>
          <w:lang w:val="uk-UA"/>
        </w:rPr>
        <w:t>упродовж</w:t>
      </w:r>
      <w:r w:rsidRPr="00273470">
        <w:rPr>
          <w:color w:val="auto"/>
          <w:lang w:val="uk-UA"/>
        </w:rPr>
        <w:t xml:space="preserve"> січня-лютого, хоча в окремі роки вони можуть спостерігатися і </w:t>
      </w:r>
      <w:r w:rsidR="00A56A2C" w:rsidRPr="00273470">
        <w:rPr>
          <w:color w:val="auto"/>
          <w:lang w:val="uk-UA"/>
        </w:rPr>
        <w:t>в грудні, рідше – в березні</w:t>
      </w:r>
      <w:r w:rsidRPr="00273470">
        <w:rPr>
          <w:color w:val="auto"/>
          <w:lang w:val="uk-UA"/>
        </w:rPr>
        <w:t xml:space="preserve"> (рис. </w:t>
      </w:r>
      <w:r w:rsidR="00470AFF" w:rsidRPr="00273470">
        <w:rPr>
          <w:color w:val="auto"/>
          <w:lang w:val="uk-UA"/>
        </w:rPr>
        <w:t>1.2.</w:t>
      </w:r>
      <w:r w:rsidRPr="00273470">
        <w:rPr>
          <w:color w:val="auto"/>
          <w:lang w:val="uk-UA"/>
        </w:rPr>
        <w:t xml:space="preserve">6). Морози із температурою повітря у -25°С та нижче, як правило, спостерігаються </w:t>
      </w:r>
      <w:r w:rsidR="00635B0E" w:rsidRPr="00273470">
        <w:rPr>
          <w:color w:val="auto"/>
          <w:lang w:val="uk-UA"/>
        </w:rPr>
        <w:t>упродовж</w:t>
      </w:r>
      <w:r w:rsidRPr="00273470">
        <w:rPr>
          <w:color w:val="auto"/>
          <w:lang w:val="uk-UA"/>
        </w:rPr>
        <w:t xml:space="preserve"> 5-15 днів на рік.</w:t>
      </w:r>
    </w:p>
    <w:p w:rsidR="001F0D0D" w:rsidRPr="00273470" w:rsidRDefault="00B731ED" w:rsidP="00EB2A4B">
      <w:pPr>
        <w:shd w:val="clear" w:color="auto" w:fill="FFFFFF"/>
        <w:jc w:val="center"/>
        <w:rPr>
          <w:color w:val="auto"/>
          <w:lang w:val="uk-UA"/>
        </w:rPr>
      </w:pPr>
      <w:r w:rsidRPr="00273470">
        <w:rPr>
          <w:noProof/>
          <w:color w:val="auto"/>
          <w:lang w:val="uk-UA" w:eastAsia="uk-UA"/>
        </w:rPr>
        <w:lastRenderedPageBreak/>
        <w:drawing>
          <wp:inline distT="0" distB="0" distL="0" distR="0">
            <wp:extent cx="3503295" cy="17970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t="8995"/>
                    <a:stretch>
                      <a:fillRect/>
                    </a:stretch>
                  </pic:blipFill>
                  <pic:spPr bwMode="auto">
                    <a:xfrm>
                      <a:off x="0" y="0"/>
                      <a:ext cx="3503295" cy="1797050"/>
                    </a:xfrm>
                    <a:prstGeom prst="rect">
                      <a:avLst/>
                    </a:prstGeom>
                    <a:noFill/>
                  </pic:spPr>
                </pic:pic>
              </a:graphicData>
            </a:graphic>
          </wp:inline>
        </w:drawing>
      </w:r>
    </w:p>
    <w:p w:rsidR="001F0D0D" w:rsidRPr="00273470" w:rsidRDefault="001F0D0D" w:rsidP="00C223EB">
      <w:pPr>
        <w:shd w:val="clear" w:color="auto" w:fill="FFFFFF"/>
        <w:jc w:val="center"/>
        <w:rPr>
          <w:color w:val="auto"/>
          <w:lang w:val="uk-UA"/>
        </w:rPr>
      </w:pPr>
      <w:r w:rsidRPr="00273470">
        <w:rPr>
          <w:color w:val="auto"/>
          <w:lang w:val="uk-UA"/>
        </w:rPr>
        <w:t xml:space="preserve">Рис. </w:t>
      </w:r>
      <w:r w:rsidR="00470AFF" w:rsidRPr="00273470">
        <w:rPr>
          <w:color w:val="auto"/>
          <w:lang w:val="uk-UA"/>
        </w:rPr>
        <w:t>1.2.</w:t>
      </w:r>
      <w:r w:rsidRPr="00273470">
        <w:rPr>
          <w:color w:val="auto"/>
          <w:lang w:val="uk-UA"/>
        </w:rPr>
        <w:t xml:space="preserve">6. Мінімальна температура повітря </w:t>
      </w:r>
      <w:r w:rsidR="00635B0E" w:rsidRPr="00273470">
        <w:rPr>
          <w:color w:val="auto"/>
          <w:lang w:val="uk-UA"/>
        </w:rPr>
        <w:t xml:space="preserve">в межах </w:t>
      </w:r>
      <w:r w:rsidR="00EB2A4B" w:rsidRPr="00273470">
        <w:rPr>
          <w:color w:val="auto"/>
          <w:lang w:val="uk-UA"/>
        </w:rPr>
        <w:t>Заповідника</w:t>
      </w:r>
      <w:r w:rsidR="00635B0E" w:rsidRPr="00273470">
        <w:rPr>
          <w:color w:val="auto"/>
          <w:lang w:val="uk-UA"/>
        </w:rPr>
        <w:t xml:space="preserve"> </w:t>
      </w:r>
      <w:r w:rsidR="00470AFF" w:rsidRPr="00273470">
        <w:rPr>
          <w:color w:val="auto"/>
          <w:lang w:val="uk-UA"/>
        </w:rPr>
        <w:t xml:space="preserve">у 2018 році </w:t>
      </w:r>
    </w:p>
    <w:p w:rsidR="00A0266B" w:rsidRPr="00273470" w:rsidRDefault="00A0266B" w:rsidP="00C223EB">
      <w:pPr>
        <w:shd w:val="clear" w:color="auto" w:fill="FFFFFF"/>
        <w:jc w:val="center"/>
        <w:rPr>
          <w:color w:val="auto"/>
          <w:lang w:val="uk-UA"/>
        </w:rPr>
      </w:pPr>
    </w:p>
    <w:p w:rsidR="001F0D0D" w:rsidRPr="00273470" w:rsidRDefault="00EB2A4B" w:rsidP="00EB2A4B">
      <w:pPr>
        <w:shd w:val="clear" w:color="auto" w:fill="FFFFFF"/>
        <w:ind w:firstLine="567"/>
        <w:jc w:val="both"/>
        <w:rPr>
          <w:color w:val="auto"/>
          <w:lang w:val="uk-UA"/>
        </w:rPr>
      </w:pPr>
      <w:r w:rsidRPr="00273470">
        <w:rPr>
          <w:color w:val="auto"/>
          <w:lang w:val="uk-UA"/>
        </w:rPr>
        <w:t xml:space="preserve">Заморозки у теплий період року рідко, але проявляються у червні (раз на 25-30 років). </w:t>
      </w:r>
      <w:r w:rsidR="001F0D0D" w:rsidRPr="00273470">
        <w:rPr>
          <w:color w:val="auto"/>
          <w:lang w:val="uk-UA"/>
        </w:rPr>
        <w:t xml:space="preserve">У травні заморозки спостерігаються 1 раз кожні два роки. За весь період спостережень заморозки не були зафіксовані лише в період з 3 червня по 28 серпня. </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Тривалість теплого періоду (періоду із середньодобовою температурою вище від 0°С) </w:t>
      </w:r>
      <w:r w:rsidR="00277F0F" w:rsidRPr="00273470">
        <w:rPr>
          <w:color w:val="auto"/>
          <w:lang w:val="uk-UA"/>
        </w:rPr>
        <w:t>в межах</w:t>
      </w:r>
      <w:r w:rsidRPr="00273470">
        <w:rPr>
          <w:color w:val="auto"/>
          <w:lang w:val="uk-UA"/>
        </w:rPr>
        <w:t xml:space="preserve"> території </w:t>
      </w:r>
      <w:r w:rsidR="006B0BCB" w:rsidRPr="00273470">
        <w:rPr>
          <w:color w:val="auto"/>
          <w:lang w:val="uk-UA"/>
        </w:rPr>
        <w:t>З</w:t>
      </w:r>
      <w:r w:rsidRPr="00273470">
        <w:rPr>
          <w:color w:val="auto"/>
          <w:lang w:val="uk-UA"/>
        </w:rPr>
        <w:t>аповідника становить 240 днів, а безморозного періоду (під час якого від’ємна температура взагалі не спостерігається) – 163 дні.</w:t>
      </w:r>
    </w:p>
    <w:p w:rsidR="00277F0F" w:rsidRPr="00273470" w:rsidRDefault="001F0D0D" w:rsidP="00277F0F">
      <w:pPr>
        <w:shd w:val="clear" w:color="auto" w:fill="FFFFFF"/>
        <w:ind w:firstLine="567"/>
        <w:jc w:val="both"/>
        <w:rPr>
          <w:color w:val="auto"/>
          <w:lang w:val="uk-UA"/>
        </w:rPr>
      </w:pPr>
      <w:r w:rsidRPr="00273470">
        <w:rPr>
          <w:color w:val="auto"/>
          <w:lang w:val="uk-UA"/>
        </w:rPr>
        <w:t xml:space="preserve">Річна сума опадів на території </w:t>
      </w:r>
      <w:r w:rsidR="00F20CF6" w:rsidRPr="00273470">
        <w:rPr>
          <w:color w:val="auto"/>
          <w:lang w:val="uk-UA"/>
        </w:rPr>
        <w:t>Заповідника</w:t>
      </w:r>
      <w:r w:rsidRPr="00273470">
        <w:rPr>
          <w:color w:val="auto"/>
          <w:lang w:val="uk-UA"/>
        </w:rPr>
        <w:t xml:space="preserve"> до 2005 року становил</w:t>
      </w:r>
      <w:r w:rsidR="000C63C2">
        <w:rPr>
          <w:color w:val="auto"/>
          <w:lang w:val="uk-UA"/>
        </w:rPr>
        <w:t>а 522 мм, за період 2005-2016 років</w:t>
      </w:r>
      <w:r w:rsidRPr="00273470">
        <w:rPr>
          <w:color w:val="auto"/>
          <w:lang w:val="uk-UA"/>
        </w:rPr>
        <w:t xml:space="preserve"> вона підвищилась до 557 мм. Середня річна сума опадів </w:t>
      </w:r>
      <w:r w:rsidR="00277F0F" w:rsidRPr="00273470">
        <w:rPr>
          <w:color w:val="auto"/>
          <w:lang w:val="uk-UA"/>
        </w:rPr>
        <w:t>в межах території З</w:t>
      </w:r>
      <w:r w:rsidRPr="00273470">
        <w:rPr>
          <w:color w:val="auto"/>
          <w:lang w:val="uk-UA"/>
        </w:rPr>
        <w:t>аповідник</w:t>
      </w:r>
      <w:r w:rsidR="00277F0F" w:rsidRPr="00273470">
        <w:rPr>
          <w:color w:val="auto"/>
          <w:lang w:val="uk-UA"/>
        </w:rPr>
        <w:t>а к</w:t>
      </w:r>
      <w:r w:rsidRPr="00273470">
        <w:rPr>
          <w:color w:val="auto"/>
          <w:lang w:val="uk-UA"/>
        </w:rPr>
        <w:t xml:space="preserve">оливається від 450 до 600 мм. Проте, в окремі роки кількість опадів може суттєво відрізнятися від названих вище середніх дванадцятирічних значень. </w:t>
      </w:r>
      <w:r w:rsidR="00277F0F" w:rsidRPr="00273470">
        <w:rPr>
          <w:color w:val="auto"/>
          <w:lang w:val="uk-UA"/>
        </w:rPr>
        <w:t xml:space="preserve">Близько 70% річних опадів припадає на період із квітня по жовтень. Річний хід опадів (рис. 1.2.7) характеризується наявністю одного максимуму та одного мінімуму. Надходження максимальної кількості опадів </w:t>
      </w:r>
      <w:r w:rsidR="00F20CF6" w:rsidRPr="00273470">
        <w:rPr>
          <w:color w:val="auto"/>
          <w:lang w:val="uk-UA"/>
        </w:rPr>
        <w:t>відбувається у</w:t>
      </w:r>
      <w:r w:rsidR="00277F0F" w:rsidRPr="00273470">
        <w:rPr>
          <w:color w:val="auto"/>
          <w:lang w:val="uk-UA"/>
        </w:rPr>
        <w:t xml:space="preserve"> червн</w:t>
      </w:r>
      <w:r w:rsidR="00F20CF6" w:rsidRPr="00273470">
        <w:rPr>
          <w:color w:val="auto"/>
          <w:lang w:val="uk-UA"/>
        </w:rPr>
        <w:t>і (</w:t>
      </w:r>
      <w:r w:rsidR="00277F0F" w:rsidRPr="00273470">
        <w:rPr>
          <w:color w:val="auto"/>
          <w:lang w:val="uk-UA"/>
        </w:rPr>
        <w:t>66-70 мм</w:t>
      </w:r>
      <w:r w:rsidR="00F20CF6" w:rsidRPr="00273470">
        <w:rPr>
          <w:color w:val="auto"/>
          <w:lang w:val="uk-UA"/>
        </w:rPr>
        <w:t>)</w:t>
      </w:r>
      <w:r w:rsidR="00277F0F" w:rsidRPr="00273470">
        <w:rPr>
          <w:color w:val="auto"/>
          <w:lang w:val="uk-UA"/>
        </w:rPr>
        <w:t xml:space="preserve">. Мінімальна кількість опадів випадає у квітні </w:t>
      </w:r>
      <w:r w:rsidR="00F20CF6" w:rsidRPr="00273470">
        <w:rPr>
          <w:color w:val="auto"/>
          <w:lang w:val="uk-UA"/>
        </w:rPr>
        <w:t>(</w:t>
      </w:r>
      <w:r w:rsidR="00277F0F" w:rsidRPr="00273470">
        <w:rPr>
          <w:color w:val="auto"/>
          <w:lang w:val="uk-UA"/>
        </w:rPr>
        <w:t>31,3 мм</w:t>
      </w:r>
      <w:r w:rsidR="00F20CF6" w:rsidRPr="00273470">
        <w:rPr>
          <w:color w:val="auto"/>
          <w:lang w:val="uk-UA"/>
        </w:rPr>
        <w:t>)</w:t>
      </w:r>
      <w:r w:rsidR="00277F0F" w:rsidRPr="00273470">
        <w:rPr>
          <w:color w:val="auto"/>
          <w:lang w:val="uk-UA"/>
        </w:rPr>
        <w:t>.</w:t>
      </w:r>
    </w:p>
    <w:p w:rsidR="00753CB4" w:rsidRPr="00273470" w:rsidRDefault="00B731ED" w:rsidP="00EB2A4B">
      <w:pPr>
        <w:shd w:val="clear" w:color="auto" w:fill="FFFFFF"/>
        <w:jc w:val="center"/>
        <w:rPr>
          <w:color w:val="auto"/>
          <w:lang w:val="uk-UA"/>
        </w:rPr>
      </w:pPr>
      <w:r w:rsidRPr="00273470">
        <w:rPr>
          <w:noProof/>
          <w:color w:val="auto"/>
          <w:lang w:val="uk-UA" w:eastAsia="uk-UA"/>
        </w:rPr>
        <w:drawing>
          <wp:inline distT="0" distB="0" distL="0" distR="0">
            <wp:extent cx="3693795" cy="20351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ext uri="{28A0092B-C50C-407E-A947-70E740481C1C}">
                          <a14:useLocalDpi xmlns:a14="http://schemas.microsoft.com/office/drawing/2010/main" val="0"/>
                        </a:ext>
                      </a:extLst>
                    </a:blip>
                    <a:srcRect t="7854"/>
                    <a:stretch>
                      <a:fillRect/>
                    </a:stretch>
                  </pic:blipFill>
                  <pic:spPr bwMode="auto">
                    <a:xfrm>
                      <a:off x="0" y="0"/>
                      <a:ext cx="3693795" cy="2035175"/>
                    </a:xfrm>
                    <a:prstGeom prst="rect">
                      <a:avLst/>
                    </a:prstGeom>
                    <a:noFill/>
                  </pic:spPr>
                </pic:pic>
              </a:graphicData>
            </a:graphic>
          </wp:inline>
        </w:drawing>
      </w:r>
    </w:p>
    <w:p w:rsidR="001F0D0D" w:rsidRPr="00273470" w:rsidRDefault="001F0D0D" w:rsidP="009C621E">
      <w:pPr>
        <w:shd w:val="clear" w:color="auto" w:fill="FFFFFF"/>
        <w:ind w:firstLine="749"/>
        <w:jc w:val="center"/>
        <w:rPr>
          <w:color w:val="auto"/>
          <w:lang w:val="uk-UA"/>
        </w:rPr>
      </w:pPr>
      <w:r w:rsidRPr="00273470">
        <w:rPr>
          <w:color w:val="auto"/>
          <w:lang w:val="uk-UA"/>
        </w:rPr>
        <w:t xml:space="preserve">Рис. </w:t>
      </w:r>
      <w:r w:rsidR="00202B3F" w:rsidRPr="00273470">
        <w:rPr>
          <w:color w:val="auto"/>
          <w:lang w:val="uk-UA"/>
        </w:rPr>
        <w:t>1.2.</w:t>
      </w:r>
      <w:r w:rsidRPr="00273470">
        <w:rPr>
          <w:color w:val="auto"/>
          <w:lang w:val="uk-UA"/>
        </w:rPr>
        <w:t xml:space="preserve">7. Місячні суми опадів на території </w:t>
      </w:r>
      <w:r w:rsidR="00F20CF6" w:rsidRPr="00273470">
        <w:rPr>
          <w:color w:val="auto"/>
          <w:lang w:val="uk-UA"/>
        </w:rPr>
        <w:t xml:space="preserve">Заповідника </w:t>
      </w:r>
      <w:r w:rsidRPr="00273470">
        <w:rPr>
          <w:color w:val="auto"/>
          <w:lang w:val="uk-UA"/>
        </w:rPr>
        <w:t xml:space="preserve">у 2018 році </w:t>
      </w:r>
    </w:p>
    <w:p w:rsidR="00A0266B" w:rsidRPr="00273470" w:rsidRDefault="00A0266B" w:rsidP="009C621E">
      <w:pPr>
        <w:shd w:val="clear" w:color="auto" w:fill="FFFFFF"/>
        <w:ind w:firstLine="749"/>
        <w:jc w:val="center"/>
        <w:rPr>
          <w:color w:val="auto"/>
          <w:lang w:val="uk-UA"/>
        </w:rPr>
      </w:pPr>
    </w:p>
    <w:p w:rsidR="00A56A2C" w:rsidRPr="00273470" w:rsidRDefault="00F20CF6" w:rsidP="00C223EB">
      <w:pPr>
        <w:shd w:val="clear" w:color="auto" w:fill="FFFFFF"/>
        <w:ind w:firstLine="567"/>
        <w:jc w:val="both"/>
        <w:rPr>
          <w:color w:val="auto"/>
          <w:lang w:val="uk-UA"/>
        </w:rPr>
      </w:pPr>
      <w:r w:rsidRPr="00273470">
        <w:rPr>
          <w:color w:val="auto"/>
          <w:lang w:val="uk-UA"/>
        </w:rPr>
        <w:t xml:space="preserve">Кількість опадів у межах території Заповідника упродовж останніх десятиліть зростає в усі сезони року за винятком зимового. Найбільше скорочення характерне для лютого, особливо протягом 2011-2016 років, коли кількість опадів цього місяця зменшилася у порівнянні з багаторічною нормою в середньому на 20 мм. </w:t>
      </w:r>
      <w:r w:rsidR="001F0D0D" w:rsidRPr="00273470">
        <w:rPr>
          <w:color w:val="auto"/>
          <w:lang w:val="uk-UA"/>
        </w:rPr>
        <w:t xml:space="preserve">У холодний період року на території </w:t>
      </w:r>
      <w:r w:rsidR="00B82B25" w:rsidRPr="00273470">
        <w:rPr>
          <w:color w:val="auto"/>
          <w:lang w:val="uk-UA"/>
        </w:rPr>
        <w:t>З</w:t>
      </w:r>
      <w:r w:rsidR="001F0D0D" w:rsidRPr="00273470">
        <w:rPr>
          <w:color w:val="auto"/>
          <w:lang w:val="uk-UA"/>
        </w:rPr>
        <w:t xml:space="preserve">аповідника опади частіше за все випадають у вигляді снігу, або ж розвиток отримують рідкі опади обложного характеру. У цей період буває значно менше опадів, ніж під час теплого сезону, але в окремі роки їх кількість може бути значною. Випадання снігу обумовлює формування снігового покриву, який лежить у середньому 100 днів. Зазвичай він з’являється 10-20 листопада, але після цього не раз сходить із-за підвищення температури повітря. Стійкий сніговий покрив на території </w:t>
      </w:r>
      <w:r w:rsidR="00B82B25" w:rsidRPr="00273470">
        <w:rPr>
          <w:color w:val="auto"/>
          <w:lang w:val="uk-UA"/>
        </w:rPr>
        <w:t>З</w:t>
      </w:r>
      <w:r w:rsidR="001F0D0D" w:rsidRPr="00273470">
        <w:rPr>
          <w:color w:val="auto"/>
          <w:lang w:val="uk-UA"/>
        </w:rPr>
        <w:t xml:space="preserve">аповідника встановлюється лише 10-20 грудня. </w:t>
      </w:r>
      <w:r w:rsidR="00A56A2C" w:rsidRPr="00273470">
        <w:rPr>
          <w:color w:val="auto"/>
          <w:lang w:val="uk-UA"/>
        </w:rPr>
        <w:t xml:space="preserve">У цілому висота снігового покриву в зимовий сезон буває незначною і становить близько 17-20 см. </w:t>
      </w:r>
      <w:r w:rsidR="001F0D0D" w:rsidRPr="00273470">
        <w:rPr>
          <w:color w:val="auto"/>
          <w:lang w:val="uk-UA"/>
        </w:rPr>
        <w:t xml:space="preserve">Датами сходження снігового покриву є друга декада березня. </w:t>
      </w:r>
    </w:p>
    <w:p w:rsidR="001F0D0D" w:rsidRPr="00273470" w:rsidRDefault="001F0D0D" w:rsidP="00C223EB">
      <w:pPr>
        <w:shd w:val="clear" w:color="auto" w:fill="FFFFFF"/>
        <w:ind w:firstLine="567"/>
        <w:jc w:val="both"/>
        <w:rPr>
          <w:color w:val="auto"/>
          <w:lang w:val="uk-UA"/>
        </w:rPr>
      </w:pPr>
      <w:r w:rsidRPr="00273470">
        <w:rPr>
          <w:color w:val="auto"/>
          <w:lang w:val="uk-UA"/>
        </w:rPr>
        <w:lastRenderedPageBreak/>
        <w:t xml:space="preserve">У межах </w:t>
      </w:r>
      <w:r w:rsidR="00A56A2C" w:rsidRPr="00273470">
        <w:rPr>
          <w:color w:val="auto"/>
          <w:lang w:val="uk-UA"/>
        </w:rPr>
        <w:t>Заповідника</w:t>
      </w:r>
      <w:r w:rsidRPr="00273470">
        <w:rPr>
          <w:color w:val="auto"/>
          <w:lang w:val="uk-UA"/>
        </w:rPr>
        <w:t xml:space="preserve"> </w:t>
      </w:r>
      <w:r w:rsidR="00A56A2C" w:rsidRPr="00273470">
        <w:rPr>
          <w:color w:val="auto"/>
          <w:lang w:val="uk-UA"/>
        </w:rPr>
        <w:t xml:space="preserve">часто </w:t>
      </w:r>
      <w:r w:rsidRPr="00273470">
        <w:rPr>
          <w:color w:val="auto"/>
          <w:lang w:val="uk-UA"/>
        </w:rPr>
        <w:t xml:space="preserve">проявляються такі несприятливі кліматичні </w:t>
      </w:r>
      <w:r w:rsidR="00A56A2C" w:rsidRPr="00273470">
        <w:rPr>
          <w:color w:val="auto"/>
          <w:lang w:val="uk-UA"/>
        </w:rPr>
        <w:t>явища як</w:t>
      </w:r>
      <w:r w:rsidRPr="00273470">
        <w:rPr>
          <w:color w:val="auto"/>
          <w:lang w:val="uk-UA"/>
        </w:rPr>
        <w:t xml:space="preserve"> ожелед</w:t>
      </w:r>
      <w:r w:rsidR="00A56A2C" w:rsidRPr="00273470">
        <w:rPr>
          <w:color w:val="auto"/>
          <w:lang w:val="uk-UA"/>
        </w:rPr>
        <w:t>і</w:t>
      </w:r>
      <w:r w:rsidRPr="00273470">
        <w:rPr>
          <w:color w:val="auto"/>
          <w:lang w:val="uk-UA"/>
        </w:rPr>
        <w:t>, заморозки, сильні засухи (по</w:t>
      </w:r>
      <w:r w:rsidR="00202B3F" w:rsidRPr="00273470">
        <w:rPr>
          <w:color w:val="auto"/>
          <w:lang w:val="uk-UA"/>
        </w:rPr>
        <w:t>вторюються раз на 20 років)</w:t>
      </w:r>
      <w:r w:rsidRPr="00273470">
        <w:rPr>
          <w:color w:val="auto"/>
          <w:lang w:val="uk-UA"/>
        </w:rPr>
        <w:t>.</w:t>
      </w:r>
    </w:p>
    <w:p w:rsidR="001F0D0D" w:rsidRPr="00273470" w:rsidRDefault="001F0D0D" w:rsidP="00C223EB">
      <w:pPr>
        <w:shd w:val="clear" w:color="auto" w:fill="FFFFFF"/>
        <w:ind w:firstLine="567"/>
        <w:jc w:val="both"/>
        <w:rPr>
          <w:color w:val="auto"/>
          <w:lang w:val="uk-UA"/>
        </w:rPr>
      </w:pPr>
      <w:r w:rsidRPr="00273470">
        <w:rPr>
          <w:b/>
          <w:color w:val="auto"/>
          <w:lang w:val="uk-UA"/>
        </w:rPr>
        <w:t>Гідрологія</w:t>
      </w:r>
      <w:r w:rsidR="00A02A0E" w:rsidRPr="00273470">
        <w:rPr>
          <w:b/>
          <w:color w:val="auto"/>
          <w:lang w:val="uk-UA"/>
        </w:rPr>
        <w:t xml:space="preserve">. </w:t>
      </w:r>
      <w:r w:rsidRPr="00273470">
        <w:rPr>
          <w:color w:val="auto"/>
          <w:lang w:val="uk-UA"/>
        </w:rPr>
        <w:t xml:space="preserve">Відповідно до схеми гідрологічного районування України </w:t>
      </w:r>
      <w:r w:rsidR="0086699D" w:rsidRPr="00273470">
        <w:rPr>
          <w:color w:val="auto"/>
          <w:lang w:val="uk-UA"/>
        </w:rPr>
        <w:t>З</w:t>
      </w:r>
      <w:r w:rsidRPr="00273470">
        <w:rPr>
          <w:color w:val="auto"/>
          <w:lang w:val="uk-UA"/>
        </w:rPr>
        <w:t>аповідник знаходиться у межах Сульсько-Ворсклинської підобласті достатньої водності Лівобережно-Дніпровської області зони</w:t>
      </w:r>
      <w:r w:rsidR="00202B3F" w:rsidRPr="00273470">
        <w:rPr>
          <w:color w:val="auto"/>
          <w:lang w:val="uk-UA"/>
        </w:rPr>
        <w:t xml:space="preserve"> достатньої водності</w:t>
      </w:r>
      <w:r w:rsidRPr="00273470">
        <w:rPr>
          <w:color w:val="auto"/>
          <w:lang w:val="uk-UA"/>
        </w:rPr>
        <w:t xml:space="preserve">. </w:t>
      </w:r>
      <w:r w:rsidR="00524F73" w:rsidRPr="00273470">
        <w:rPr>
          <w:color w:val="auto"/>
          <w:lang w:val="uk-UA"/>
        </w:rPr>
        <w:t xml:space="preserve">Територія </w:t>
      </w:r>
      <w:r w:rsidRPr="00273470">
        <w:rPr>
          <w:color w:val="auto"/>
          <w:lang w:val="uk-UA"/>
        </w:rPr>
        <w:t>знаходиться у басейні річки Дніпро, зокрема на вододілах річок Сула, Грунь та Хорол.</w:t>
      </w:r>
    </w:p>
    <w:p w:rsidR="001F0D0D" w:rsidRPr="00273470" w:rsidRDefault="00524F73" w:rsidP="00C223EB">
      <w:pPr>
        <w:shd w:val="clear" w:color="auto" w:fill="FFFFFF"/>
        <w:ind w:firstLine="567"/>
        <w:jc w:val="both"/>
        <w:rPr>
          <w:color w:val="auto"/>
          <w:lang w:val="uk-UA"/>
        </w:rPr>
      </w:pPr>
      <w:r w:rsidRPr="00273470">
        <w:rPr>
          <w:color w:val="auto"/>
          <w:lang w:val="uk-UA"/>
        </w:rPr>
        <w:t xml:space="preserve">Територія Заповідника займає порівняно велику частину водозбору балки «Государева гребля», яка є частиною водозбірного басейну річки Сула і водотоком четвертого порядку. При цьому територія </w:t>
      </w:r>
      <w:r w:rsidR="001F0D0D" w:rsidRPr="00273470">
        <w:rPr>
          <w:color w:val="auto"/>
          <w:lang w:val="uk-UA"/>
        </w:rPr>
        <w:t>не охоплює повністю жодного е</w:t>
      </w:r>
      <w:r w:rsidRPr="00273470">
        <w:rPr>
          <w:color w:val="auto"/>
          <w:lang w:val="uk-UA"/>
        </w:rPr>
        <w:t>лементу гідромережі.</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Саївська ділянка </w:t>
      </w:r>
      <w:r w:rsidR="00E62EE6" w:rsidRPr="00273470">
        <w:rPr>
          <w:color w:val="auto"/>
          <w:lang w:val="uk-UA"/>
        </w:rPr>
        <w:t>З</w:t>
      </w:r>
      <w:r w:rsidRPr="00273470">
        <w:rPr>
          <w:color w:val="auto"/>
          <w:lang w:val="uk-UA"/>
        </w:rPr>
        <w:t>аповідника знаходиться у лощинах і балці, що відкриваю</w:t>
      </w:r>
      <w:r w:rsidR="00524F73" w:rsidRPr="00273470">
        <w:rPr>
          <w:color w:val="auto"/>
          <w:lang w:val="uk-UA"/>
        </w:rPr>
        <w:t>ться у долину річки Вільшанка.</w:t>
      </w:r>
    </w:p>
    <w:p w:rsidR="001F0D0D" w:rsidRPr="00273470" w:rsidRDefault="00524F73" w:rsidP="00C223EB">
      <w:pPr>
        <w:shd w:val="clear" w:color="auto" w:fill="FFFFFF"/>
        <w:ind w:firstLine="567"/>
        <w:jc w:val="both"/>
        <w:rPr>
          <w:color w:val="auto"/>
          <w:lang w:val="uk-UA"/>
        </w:rPr>
      </w:pPr>
      <w:r w:rsidRPr="00273470">
        <w:rPr>
          <w:color w:val="auto"/>
          <w:lang w:val="uk-UA"/>
        </w:rPr>
        <w:t>Упродовж</w:t>
      </w:r>
      <w:r w:rsidR="001F0D0D" w:rsidRPr="00273470">
        <w:rPr>
          <w:color w:val="auto"/>
          <w:lang w:val="uk-UA"/>
        </w:rPr>
        <w:t xml:space="preserve"> останніх десятиліть характер поверхневого стоку зазнав істотних змін. Вони проявляються у змінах обводненості території. Так ще у 50-60-ті роки усі балки </w:t>
      </w:r>
      <w:r w:rsidRPr="00273470">
        <w:rPr>
          <w:color w:val="auto"/>
          <w:lang w:val="uk-UA"/>
        </w:rPr>
        <w:t>в межах З</w:t>
      </w:r>
      <w:r w:rsidR="001F0D0D" w:rsidRPr="00273470">
        <w:rPr>
          <w:color w:val="auto"/>
          <w:lang w:val="uk-UA"/>
        </w:rPr>
        <w:t xml:space="preserve">аповідника були сухими або пересихаючими, а ставки заповнювались переважно талими водами. У </w:t>
      </w:r>
      <w:r w:rsidRPr="00273470">
        <w:rPr>
          <w:color w:val="auto"/>
          <w:lang w:val="uk-UA"/>
        </w:rPr>
        <w:t>сучасний період</w:t>
      </w:r>
      <w:r w:rsidR="001F0D0D" w:rsidRPr="00273470">
        <w:rPr>
          <w:color w:val="auto"/>
          <w:lang w:val="uk-UA"/>
        </w:rPr>
        <w:t xml:space="preserve"> відбулась трансформація гідрогеологічних умов, підняття рівня підземних вод. У результаті балки, найбільші улоговини та лощини мають слабкий, але постійний стік. Причинами цього є природні процеси саморозвитку, що пов’язані із підвищенням річної кількості опадів. Оскільки будь-які господарські заходи гідромеліорації у межах макро- та мікроводозабору, що могли би істотно трансформувати гідролог</w:t>
      </w:r>
      <w:r w:rsidRPr="00273470">
        <w:rPr>
          <w:color w:val="auto"/>
          <w:lang w:val="uk-UA"/>
        </w:rPr>
        <w:t>ічний баланс і режим території З</w:t>
      </w:r>
      <w:r w:rsidR="001F0D0D" w:rsidRPr="00273470">
        <w:rPr>
          <w:color w:val="auto"/>
          <w:lang w:val="uk-UA"/>
        </w:rPr>
        <w:t>аповідника</w:t>
      </w:r>
      <w:r w:rsidRPr="00273470">
        <w:rPr>
          <w:color w:val="auto"/>
          <w:lang w:val="uk-UA"/>
        </w:rPr>
        <w:t>,</w:t>
      </w:r>
      <w:r w:rsidR="001F0D0D" w:rsidRPr="00273470">
        <w:rPr>
          <w:color w:val="auto"/>
          <w:lang w:val="uk-UA"/>
        </w:rPr>
        <w:t xml:space="preserve"> не проводились.</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Густота річкової мережі для району розміщення </w:t>
      </w:r>
      <w:r w:rsidR="0086699D" w:rsidRPr="00273470">
        <w:rPr>
          <w:color w:val="auto"/>
          <w:lang w:val="uk-UA"/>
        </w:rPr>
        <w:t>ПЗ</w:t>
      </w:r>
      <w:r w:rsidR="00880790" w:rsidRPr="00273470">
        <w:rPr>
          <w:color w:val="auto"/>
          <w:lang w:val="uk-UA"/>
        </w:rPr>
        <w:t xml:space="preserve"> </w:t>
      </w:r>
      <w:r w:rsidR="00524F73" w:rsidRPr="00273470">
        <w:rPr>
          <w:color w:val="auto"/>
          <w:lang w:val="uk-UA"/>
        </w:rPr>
        <w:t xml:space="preserve">становить 0,51-0,7 </w:t>
      </w:r>
      <w:r w:rsidRPr="00273470">
        <w:rPr>
          <w:color w:val="auto"/>
          <w:lang w:val="uk-UA"/>
        </w:rPr>
        <w:t>км/км</w:t>
      </w:r>
      <w:r w:rsidRPr="00273470">
        <w:rPr>
          <w:color w:val="auto"/>
          <w:vertAlign w:val="superscript"/>
          <w:lang w:val="uk-UA"/>
        </w:rPr>
        <w:t>2</w:t>
      </w:r>
      <w:r w:rsidRPr="00273470">
        <w:rPr>
          <w:color w:val="auto"/>
          <w:lang w:val="uk-UA"/>
        </w:rPr>
        <w:t xml:space="preserve">. </w:t>
      </w:r>
      <w:r w:rsidRPr="00273470">
        <w:rPr>
          <w:color w:val="auto"/>
          <w:lang w:val="uk-UA" w:eastAsia="uk-UA"/>
        </w:rPr>
        <w:t>Середній багаторічний модуль с</w:t>
      </w:r>
      <w:r w:rsidR="002D312F" w:rsidRPr="00273470">
        <w:rPr>
          <w:color w:val="auto"/>
          <w:lang w:val="uk-UA" w:eastAsia="uk-UA"/>
        </w:rPr>
        <w:t xml:space="preserve">току поверхневих вод становить </w:t>
      </w:r>
      <w:r w:rsidRPr="00273470">
        <w:rPr>
          <w:color w:val="auto"/>
          <w:lang w:val="uk-UA" w:eastAsia="uk-UA"/>
        </w:rPr>
        <w:t>2,5 л/с км</w:t>
      </w:r>
      <w:r w:rsidRPr="00273470">
        <w:rPr>
          <w:color w:val="auto"/>
          <w:vertAlign w:val="superscript"/>
          <w:lang w:val="uk-UA" w:eastAsia="uk-UA"/>
        </w:rPr>
        <w:t>2</w:t>
      </w:r>
      <w:r w:rsidRPr="00273470">
        <w:rPr>
          <w:color w:val="auto"/>
          <w:lang w:val="uk-UA" w:eastAsia="uk-UA"/>
        </w:rPr>
        <w:t>. Середній багаторічний шар стоку води під час весняної повені змінюється від 40 до 50 мм. Максимальні модулі стоку води під час весняної повені становлять 0,2</w:t>
      </w:r>
      <w:r w:rsidR="002D312F" w:rsidRPr="00273470">
        <w:rPr>
          <w:color w:val="auto"/>
          <w:lang w:val="uk-UA" w:eastAsia="uk-UA"/>
        </w:rPr>
        <w:t>-</w:t>
      </w:r>
      <w:r w:rsidRPr="00273470">
        <w:rPr>
          <w:color w:val="auto"/>
          <w:lang w:val="uk-UA" w:eastAsia="uk-UA"/>
        </w:rPr>
        <w:t>0,3 м</w:t>
      </w:r>
      <w:r w:rsidRPr="00273470">
        <w:rPr>
          <w:color w:val="auto"/>
          <w:vertAlign w:val="superscript"/>
          <w:lang w:val="uk-UA" w:eastAsia="uk-UA"/>
        </w:rPr>
        <w:t>3</w:t>
      </w:r>
      <w:r w:rsidR="002D312F" w:rsidRPr="00273470">
        <w:rPr>
          <w:color w:val="auto"/>
          <w:lang w:val="uk-UA" w:eastAsia="uk-UA"/>
        </w:rPr>
        <w:t>/с</w:t>
      </w:r>
      <w:r w:rsidRPr="00273470">
        <w:rPr>
          <w:color w:val="auto"/>
          <w:lang w:val="uk-UA" w:eastAsia="uk-UA"/>
        </w:rPr>
        <w:t>. Максимальні модулі стоку води дощових паводків становлять 0,1</w:t>
      </w:r>
      <w:r w:rsidR="002D312F" w:rsidRPr="00273470">
        <w:rPr>
          <w:color w:val="auto"/>
          <w:lang w:val="uk-UA" w:eastAsia="uk-UA"/>
        </w:rPr>
        <w:t>-</w:t>
      </w:r>
      <w:r w:rsidRPr="00273470">
        <w:rPr>
          <w:color w:val="auto"/>
          <w:lang w:val="uk-UA" w:eastAsia="uk-UA"/>
        </w:rPr>
        <w:t>0,2 м</w:t>
      </w:r>
      <w:r w:rsidRPr="00273470">
        <w:rPr>
          <w:color w:val="auto"/>
          <w:vertAlign w:val="superscript"/>
          <w:lang w:val="uk-UA" w:eastAsia="uk-UA"/>
        </w:rPr>
        <w:t>3</w:t>
      </w:r>
      <w:r w:rsidRPr="00273470">
        <w:rPr>
          <w:color w:val="auto"/>
          <w:lang w:val="uk-UA" w:eastAsia="uk-UA"/>
        </w:rPr>
        <w:t>/с.</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За внутрішньорічним розподілом стоку річок територія </w:t>
      </w:r>
      <w:r w:rsidR="00E62EE6" w:rsidRPr="00273470">
        <w:rPr>
          <w:color w:val="auto"/>
          <w:lang w:val="uk-UA"/>
        </w:rPr>
        <w:t>З</w:t>
      </w:r>
      <w:r w:rsidRPr="00273470">
        <w:rPr>
          <w:color w:val="auto"/>
          <w:lang w:val="uk-UA"/>
        </w:rPr>
        <w:t xml:space="preserve">аповідника знаходиться у межах Деснянсько-Сульського району. Для нього характерним є те, що 61% річкового стоку припадає на весну, 14% </w:t>
      </w:r>
      <w:r w:rsidR="002D312F" w:rsidRPr="00273470">
        <w:rPr>
          <w:color w:val="auto"/>
          <w:lang w:val="uk-UA"/>
        </w:rPr>
        <w:t>–</w:t>
      </w:r>
      <w:r w:rsidRPr="00273470">
        <w:rPr>
          <w:color w:val="auto"/>
          <w:lang w:val="uk-UA"/>
        </w:rPr>
        <w:t xml:space="preserve"> на зиму, по 12,</w:t>
      </w:r>
      <w:r w:rsidR="002D312F" w:rsidRPr="00273470">
        <w:rPr>
          <w:color w:val="auto"/>
          <w:lang w:val="uk-UA"/>
        </w:rPr>
        <w:t>5% – на літо та осінь.</w:t>
      </w:r>
    </w:p>
    <w:p w:rsidR="001F0D0D" w:rsidRPr="00273470" w:rsidRDefault="001F0D0D" w:rsidP="00C223EB">
      <w:pPr>
        <w:shd w:val="clear" w:color="auto" w:fill="FFFFFF"/>
        <w:ind w:firstLine="567"/>
        <w:jc w:val="both"/>
        <w:rPr>
          <w:color w:val="auto"/>
          <w:lang w:val="uk-UA"/>
        </w:rPr>
      </w:pPr>
      <w:r w:rsidRPr="00273470">
        <w:rPr>
          <w:color w:val="auto"/>
          <w:lang w:val="uk-UA"/>
        </w:rPr>
        <w:t>Середня максимальна річна температура води становить 25,55</w:t>
      </w:r>
      <w:r w:rsidR="002D312F" w:rsidRPr="00273470">
        <w:rPr>
          <w:color w:val="auto"/>
          <w:lang w:val="uk-UA"/>
        </w:rPr>
        <w:t>-</w:t>
      </w:r>
      <w:r w:rsidRPr="00273470">
        <w:rPr>
          <w:color w:val="auto"/>
          <w:lang w:val="uk-UA"/>
        </w:rPr>
        <w:t>25,6</w:t>
      </w:r>
      <w:r w:rsidR="008A5809" w:rsidRPr="00273470">
        <w:rPr>
          <w:color w:val="auto"/>
          <w:vertAlign w:val="superscript"/>
          <w:lang w:val="uk-UA"/>
        </w:rPr>
        <w:t>о</w:t>
      </w:r>
      <w:r w:rsidRPr="00273470">
        <w:rPr>
          <w:color w:val="auto"/>
          <w:lang w:val="uk-UA"/>
        </w:rPr>
        <w:t>С. Середня місячна температура води у липні 22,5</w:t>
      </w:r>
      <w:r w:rsidR="008A5809" w:rsidRPr="00273470">
        <w:rPr>
          <w:color w:val="auto"/>
          <w:vertAlign w:val="superscript"/>
          <w:lang w:val="uk-UA"/>
        </w:rPr>
        <w:t>о</w:t>
      </w:r>
      <w:r w:rsidRPr="00273470">
        <w:rPr>
          <w:color w:val="auto"/>
          <w:lang w:val="uk-UA"/>
        </w:rPr>
        <w:t>С, у квітні – 7,5</w:t>
      </w:r>
      <w:r w:rsidR="008A5809" w:rsidRPr="00273470">
        <w:rPr>
          <w:color w:val="auto"/>
          <w:lang w:val="uk-UA"/>
        </w:rPr>
        <w:t xml:space="preserve"> </w:t>
      </w:r>
      <w:r w:rsidR="008A5809" w:rsidRPr="00273470">
        <w:rPr>
          <w:color w:val="auto"/>
          <w:vertAlign w:val="superscript"/>
          <w:lang w:val="uk-UA"/>
        </w:rPr>
        <w:t>о</w:t>
      </w:r>
      <w:r w:rsidRPr="00273470">
        <w:rPr>
          <w:color w:val="auto"/>
          <w:lang w:val="uk-UA"/>
        </w:rPr>
        <w:t>С, у жовтні – 9</w:t>
      </w:r>
      <w:r w:rsidRPr="00273470">
        <w:rPr>
          <w:color w:val="auto"/>
          <w:vertAlign w:val="superscript"/>
          <w:lang w:val="uk-UA"/>
        </w:rPr>
        <w:t>0</w:t>
      </w:r>
      <w:r w:rsidRPr="00273470">
        <w:rPr>
          <w:color w:val="auto"/>
          <w:lang w:val="uk-UA"/>
        </w:rPr>
        <w:t>С. Температура води понад 10</w:t>
      </w:r>
      <w:r w:rsidR="008A5809" w:rsidRPr="00273470">
        <w:rPr>
          <w:color w:val="auto"/>
          <w:vertAlign w:val="superscript"/>
          <w:lang w:val="uk-UA"/>
        </w:rPr>
        <w:t>о</w:t>
      </w:r>
      <w:r w:rsidRPr="00273470">
        <w:rPr>
          <w:color w:val="auto"/>
          <w:lang w:val="uk-UA"/>
        </w:rPr>
        <w:t>С відзначається у період з 23.04 по 16.10. Середньобагаторічне випаровування з водної поверхні становить 540-550 мм.</w:t>
      </w:r>
    </w:p>
    <w:p w:rsidR="001F0D0D" w:rsidRPr="00273470" w:rsidRDefault="001F0D0D" w:rsidP="00C223EB">
      <w:pPr>
        <w:shd w:val="clear" w:color="auto" w:fill="FFFFFF"/>
        <w:ind w:firstLine="567"/>
        <w:jc w:val="both"/>
        <w:rPr>
          <w:color w:val="auto"/>
          <w:lang w:val="uk-UA"/>
        </w:rPr>
      </w:pPr>
      <w:r w:rsidRPr="00273470">
        <w:rPr>
          <w:color w:val="auto"/>
          <w:lang w:val="uk-UA"/>
        </w:rPr>
        <w:t>Каламутність води річок і струмків варіює від 20 до 50 г/м</w:t>
      </w:r>
      <w:r w:rsidRPr="00273470">
        <w:rPr>
          <w:color w:val="auto"/>
          <w:vertAlign w:val="superscript"/>
          <w:lang w:val="uk-UA"/>
        </w:rPr>
        <w:t>3</w:t>
      </w:r>
      <w:r w:rsidRPr="00273470">
        <w:rPr>
          <w:color w:val="auto"/>
          <w:lang w:val="uk-UA"/>
        </w:rPr>
        <w:t>. Мінералізація поверхневих вод коливається у межах 500</w:t>
      </w:r>
      <w:r w:rsidR="002D312F" w:rsidRPr="00273470">
        <w:rPr>
          <w:color w:val="auto"/>
          <w:lang w:val="uk-UA"/>
        </w:rPr>
        <w:t>-</w:t>
      </w:r>
      <w:r w:rsidRPr="00273470">
        <w:rPr>
          <w:color w:val="auto"/>
          <w:lang w:val="uk-UA"/>
        </w:rPr>
        <w:t>1000 мг/дм</w:t>
      </w:r>
      <w:r w:rsidRPr="00273470">
        <w:rPr>
          <w:color w:val="auto"/>
          <w:vertAlign w:val="superscript"/>
          <w:lang w:val="uk-UA"/>
        </w:rPr>
        <w:t>3</w:t>
      </w:r>
      <w:r w:rsidRPr="00273470">
        <w:rPr>
          <w:color w:val="auto"/>
          <w:lang w:val="uk-UA"/>
        </w:rPr>
        <w:t>. Середні значення жорсткості (твердості) поверхневих вод від 5 до 10 мг-екв/дм</w:t>
      </w:r>
      <w:r w:rsidRPr="00273470">
        <w:rPr>
          <w:color w:val="auto"/>
          <w:vertAlign w:val="superscript"/>
          <w:lang w:val="uk-UA"/>
        </w:rPr>
        <w:t xml:space="preserve">3 </w:t>
      </w:r>
      <w:r w:rsidRPr="00273470">
        <w:rPr>
          <w:color w:val="auto"/>
          <w:lang w:val="uk-UA"/>
        </w:rPr>
        <w:t>.</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Живлення річок в цілому є змішаним. Територія </w:t>
      </w:r>
      <w:r w:rsidR="00E62EE6" w:rsidRPr="00273470">
        <w:rPr>
          <w:color w:val="auto"/>
          <w:lang w:val="uk-UA"/>
        </w:rPr>
        <w:t>Заповідника</w:t>
      </w:r>
      <w:r w:rsidRPr="00273470">
        <w:rPr>
          <w:color w:val="auto"/>
          <w:lang w:val="uk-UA"/>
        </w:rPr>
        <w:t xml:space="preserve"> та найближчих околиць знаходиться у межах регіону з переважаючим проявом весняного водопілля у гідрологічному режимі водних об’єктів. Більша частина стоку припадає на талі води.</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Замерзання водних об’єктів </w:t>
      </w:r>
      <w:r w:rsidR="0086699D" w:rsidRPr="00273470">
        <w:rPr>
          <w:color w:val="auto"/>
          <w:lang w:val="uk-UA"/>
        </w:rPr>
        <w:t>ПЗ</w:t>
      </w:r>
      <w:r w:rsidRPr="00273470">
        <w:rPr>
          <w:color w:val="auto"/>
          <w:lang w:val="uk-UA"/>
        </w:rPr>
        <w:t xml:space="preserve">  припадає на початок грудня, скресання відбувається до середини березня.</w:t>
      </w:r>
    </w:p>
    <w:p w:rsidR="001F0D0D" w:rsidRPr="00273470" w:rsidRDefault="001F0D0D" w:rsidP="00C223EB">
      <w:pPr>
        <w:shd w:val="clear" w:color="auto" w:fill="FFFFFF"/>
        <w:ind w:firstLine="567"/>
        <w:jc w:val="both"/>
        <w:rPr>
          <w:color w:val="auto"/>
          <w:lang w:val="uk-UA"/>
        </w:rPr>
      </w:pPr>
      <w:r w:rsidRPr="00273470">
        <w:rPr>
          <w:color w:val="auto"/>
          <w:lang w:val="uk-UA"/>
        </w:rPr>
        <w:t>В останні 28-30 років у результаті підвищення річної кількості опадів, а також унаслідок організації та будівництва ставків, за рахунок підвищення рівня залягання ґрунтових вод у зниженнях рельєфу почали утворюватися болота. Вони займають значну частину днищ суфозійних западин, днища бало</w:t>
      </w:r>
      <w:r w:rsidR="002D312F" w:rsidRPr="00273470">
        <w:rPr>
          <w:color w:val="auto"/>
          <w:lang w:val="uk-UA"/>
        </w:rPr>
        <w:t xml:space="preserve">к і лощин, особливо на берегах </w:t>
      </w:r>
      <w:r w:rsidRPr="00273470">
        <w:rPr>
          <w:color w:val="auto"/>
          <w:lang w:val="uk-UA"/>
        </w:rPr>
        <w:t xml:space="preserve">ставків. </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Що стосується підземних вод, територія </w:t>
      </w:r>
      <w:r w:rsidR="00E62EE6" w:rsidRPr="00273470">
        <w:rPr>
          <w:color w:val="auto"/>
          <w:lang w:val="uk-UA"/>
        </w:rPr>
        <w:t>Заповідника</w:t>
      </w:r>
      <w:r w:rsidRPr="00273470">
        <w:rPr>
          <w:color w:val="auto"/>
          <w:lang w:val="uk-UA"/>
        </w:rPr>
        <w:t xml:space="preserve"> знаходиться у межах найкрупнішого в Україні Дніпровського артезіанського басейну (гідрогеологічна область) та Полтавсько-Роменського гідрогеологічного району. Зона прісних вод тут охоплює шари мезозойсько-кайнозойських гірських порід до глибин 350</w:t>
      </w:r>
      <w:r w:rsidR="002D312F" w:rsidRPr="00273470">
        <w:rPr>
          <w:color w:val="auto"/>
          <w:lang w:val="uk-UA"/>
        </w:rPr>
        <w:t>-</w:t>
      </w:r>
      <w:r w:rsidRPr="00273470">
        <w:rPr>
          <w:color w:val="auto"/>
          <w:lang w:val="uk-UA"/>
        </w:rPr>
        <w:t>500 м.</w:t>
      </w:r>
    </w:p>
    <w:p w:rsidR="001F0D0D" w:rsidRPr="00273470" w:rsidRDefault="001F0D0D" w:rsidP="00C223EB">
      <w:pPr>
        <w:shd w:val="clear" w:color="auto" w:fill="FFFFFF"/>
        <w:ind w:firstLine="567"/>
        <w:jc w:val="both"/>
        <w:rPr>
          <w:color w:val="auto"/>
          <w:lang w:val="uk-UA"/>
        </w:rPr>
      </w:pPr>
      <w:r w:rsidRPr="00273470">
        <w:rPr>
          <w:color w:val="auto"/>
          <w:lang w:val="uk-UA"/>
        </w:rPr>
        <w:t>У межах заповідної території основні водоносні горизонти залягають в олігоцен-неогенових, палеогенових відкладах та по</w:t>
      </w:r>
      <w:r w:rsidR="00202B3F" w:rsidRPr="00273470">
        <w:rPr>
          <w:color w:val="auto"/>
          <w:lang w:val="uk-UA"/>
        </w:rPr>
        <w:t>родах нижньої крейди – сеноману</w:t>
      </w:r>
      <w:r w:rsidRPr="00273470">
        <w:rPr>
          <w:color w:val="auto"/>
          <w:lang w:val="uk-UA"/>
        </w:rPr>
        <w:t>.</w:t>
      </w:r>
    </w:p>
    <w:p w:rsidR="001F0D0D" w:rsidRPr="00273470" w:rsidRDefault="001F0D0D" w:rsidP="00C223EB">
      <w:pPr>
        <w:shd w:val="clear" w:color="auto" w:fill="FFFFFF"/>
        <w:ind w:firstLine="567"/>
        <w:jc w:val="both"/>
        <w:rPr>
          <w:color w:val="auto"/>
          <w:lang w:val="uk-UA"/>
        </w:rPr>
      </w:pPr>
      <w:r w:rsidRPr="00273470">
        <w:rPr>
          <w:color w:val="auto"/>
          <w:lang w:val="uk-UA"/>
        </w:rPr>
        <w:lastRenderedPageBreak/>
        <w:t>Горизонти підземних вод залягають на різній глибині. Так, на глибині від 0,5 до 18 м залягають четвертинні водоносні горизонти, а на глибині 60-70 м – неогенові. Палеогенові ж водоносні горизонти підземних вод не мають однакової глибини залягання, але вона в цілому збільшується</w:t>
      </w:r>
      <w:r w:rsidR="00202B3F" w:rsidRPr="00273470">
        <w:rPr>
          <w:color w:val="auto"/>
          <w:lang w:val="uk-UA"/>
        </w:rPr>
        <w:t xml:space="preserve"> в південному напрямку</w:t>
      </w:r>
      <w:r w:rsidRPr="00273470">
        <w:rPr>
          <w:color w:val="auto"/>
          <w:lang w:val="uk-UA"/>
        </w:rPr>
        <w:t xml:space="preserve">. </w:t>
      </w:r>
      <w:r w:rsidR="00202B3F" w:rsidRPr="00273470">
        <w:rPr>
          <w:color w:val="auto"/>
          <w:lang w:val="uk-UA"/>
        </w:rPr>
        <w:t>Г</w:t>
      </w:r>
      <w:r w:rsidRPr="00273470">
        <w:rPr>
          <w:color w:val="auto"/>
          <w:lang w:val="uk-UA"/>
        </w:rPr>
        <w:t>рунтові води на підвищеннях залягають на глибинах до 8-12 м, у балках – значно ближче.</w:t>
      </w:r>
    </w:p>
    <w:p w:rsidR="001F0D0D" w:rsidRPr="00273470" w:rsidRDefault="001F0D0D" w:rsidP="00C223EB">
      <w:pPr>
        <w:shd w:val="clear" w:color="auto" w:fill="FFFFFF"/>
        <w:ind w:firstLine="567"/>
        <w:jc w:val="both"/>
        <w:rPr>
          <w:color w:val="auto"/>
          <w:lang w:val="uk-UA"/>
        </w:rPr>
      </w:pPr>
      <w:r w:rsidRPr="00273470">
        <w:rPr>
          <w:color w:val="auto"/>
          <w:lang w:val="uk-UA"/>
        </w:rPr>
        <w:t xml:space="preserve">Водозабезпеченість пористих порід території </w:t>
      </w:r>
      <w:r w:rsidR="0086699D" w:rsidRPr="00273470">
        <w:rPr>
          <w:color w:val="auto"/>
          <w:lang w:val="uk-UA"/>
        </w:rPr>
        <w:t>ПЗ</w:t>
      </w:r>
      <w:r w:rsidRPr="00273470">
        <w:rPr>
          <w:color w:val="auto"/>
          <w:lang w:val="uk-UA"/>
        </w:rPr>
        <w:t xml:space="preserve"> є низькою та помірною. За літологічним складом водовмісні пористі породи представлені пісками з </w:t>
      </w:r>
      <w:r w:rsidR="00202B3F" w:rsidRPr="00273470">
        <w:rPr>
          <w:color w:val="auto"/>
          <w:lang w:val="uk-UA"/>
        </w:rPr>
        <w:t>проверстками глин</w:t>
      </w:r>
      <w:r w:rsidRPr="00273470">
        <w:rPr>
          <w:color w:val="auto"/>
          <w:lang w:val="uk-UA"/>
        </w:rPr>
        <w:t>.</w:t>
      </w:r>
    </w:p>
    <w:p w:rsidR="001F0D0D" w:rsidRPr="00273470" w:rsidRDefault="001F0D0D" w:rsidP="00C223EB">
      <w:pPr>
        <w:shd w:val="clear" w:color="auto" w:fill="FFFFFF"/>
        <w:ind w:firstLine="567"/>
        <w:jc w:val="both"/>
        <w:rPr>
          <w:color w:val="auto"/>
          <w:lang w:val="uk-UA"/>
        </w:rPr>
      </w:pPr>
      <w:r w:rsidRPr="00273470">
        <w:rPr>
          <w:color w:val="auto"/>
          <w:lang w:val="uk-UA"/>
        </w:rPr>
        <w:t>Надра досліджуваної території є областю розвитку мінеральних вод гідрокарбонатно-хлоридних (хлоридно-гідрокарбонатних) натрієвих, хлоридних натрієвих мало- та середньомінералізованих. Передбачено наявність тут мінеральних вод без специфічних компонентів гідрокарбонатного натрієвого с</w:t>
      </w:r>
      <w:r w:rsidR="00202B3F" w:rsidRPr="00273470">
        <w:rPr>
          <w:color w:val="auto"/>
          <w:lang w:val="uk-UA"/>
        </w:rPr>
        <w:t>кладу («содових» вод)</w:t>
      </w:r>
      <w:r w:rsidRPr="00273470">
        <w:rPr>
          <w:color w:val="auto"/>
          <w:lang w:val="uk-UA"/>
        </w:rPr>
        <w:t>. Територія відноситься до області поширення</w:t>
      </w:r>
      <w:r w:rsidR="00202B3F" w:rsidRPr="00273470">
        <w:rPr>
          <w:color w:val="auto"/>
          <w:lang w:val="uk-UA"/>
        </w:rPr>
        <w:t xml:space="preserve"> йодних і бромних вод</w:t>
      </w:r>
      <w:r w:rsidRPr="00273470">
        <w:rPr>
          <w:color w:val="auto"/>
          <w:lang w:val="uk-UA"/>
        </w:rPr>
        <w:t>.</w:t>
      </w:r>
    </w:p>
    <w:p w:rsidR="001F0D0D" w:rsidRPr="00273470" w:rsidRDefault="001F0D0D" w:rsidP="00C223EB">
      <w:pPr>
        <w:shd w:val="clear" w:color="auto" w:fill="FFFFFF"/>
        <w:ind w:firstLine="567"/>
        <w:jc w:val="both"/>
        <w:rPr>
          <w:color w:val="auto"/>
          <w:lang w:val="uk-UA"/>
        </w:rPr>
      </w:pPr>
      <w:r w:rsidRPr="00273470">
        <w:rPr>
          <w:color w:val="auto"/>
          <w:lang w:val="uk-UA"/>
        </w:rPr>
        <w:t>Мінералізація основних водоносних горизонтів є невисокою – до 1</w:t>
      </w:r>
      <w:r w:rsidR="00C7090D" w:rsidRPr="00273470">
        <w:rPr>
          <w:color w:val="auto"/>
          <w:lang w:val="uk-UA"/>
        </w:rPr>
        <w:t xml:space="preserve"> </w:t>
      </w:r>
      <w:r w:rsidRPr="00273470">
        <w:rPr>
          <w:color w:val="auto"/>
          <w:lang w:val="uk-UA"/>
        </w:rPr>
        <w:t>г/дм</w:t>
      </w:r>
      <w:r w:rsidRPr="00273470">
        <w:rPr>
          <w:color w:val="auto"/>
          <w:vertAlign w:val="superscript"/>
          <w:lang w:val="uk-UA"/>
        </w:rPr>
        <w:t>3</w:t>
      </w:r>
      <w:r w:rsidRPr="00273470">
        <w:rPr>
          <w:color w:val="auto"/>
          <w:lang w:val="uk-UA"/>
        </w:rPr>
        <w:t>. Модуль природних ресурсів підземних вод становить від 3,1 до 5 л/с на 1 км</w:t>
      </w:r>
      <w:r w:rsidRPr="00273470">
        <w:rPr>
          <w:color w:val="auto"/>
          <w:vertAlign w:val="superscript"/>
          <w:lang w:val="uk-UA"/>
        </w:rPr>
        <w:t>2</w:t>
      </w:r>
      <w:r w:rsidRPr="00273470">
        <w:rPr>
          <w:color w:val="auto"/>
          <w:lang w:val="uk-UA"/>
        </w:rPr>
        <w:t xml:space="preserve"> території природного заповідника. </w:t>
      </w:r>
    </w:p>
    <w:p w:rsidR="001F0D0D" w:rsidRPr="00273470" w:rsidRDefault="00A02A0E" w:rsidP="00C223EB">
      <w:pPr>
        <w:ind w:firstLine="567"/>
        <w:jc w:val="both"/>
        <w:rPr>
          <w:color w:val="auto"/>
          <w:lang w:val="uk-UA"/>
        </w:rPr>
      </w:pPr>
      <w:r w:rsidRPr="00273470">
        <w:rPr>
          <w:b/>
          <w:color w:val="auto"/>
          <w:lang w:val="uk-UA"/>
        </w:rPr>
        <w:t xml:space="preserve">Ґрунти. </w:t>
      </w:r>
      <w:r w:rsidR="001F0D0D" w:rsidRPr="00273470">
        <w:rPr>
          <w:color w:val="auto"/>
          <w:shd w:val="clear" w:color="auto" w:fill="FFFFFF"/>
          <w:lang w:val="uk-UA"/>
        </w:rPr>
        <w:t xml:space="preserve">За агроґрунтовим районуванням України </w:t>
      </w:r>
      <w:r w:rsidR="00A56A2C" w:rsidRPr="00273470">
        <w:rPr>
          <w:color w:val="auto"/>
          <w:shd w:val="clear" w:color="auto" w:fill="FFFFFF"/>
          <w:lang w:val="uk-UA"/>
        </w:rPr>
        <w:t>Заповідник</w:t>
      </w:r>
      <w:r w:rsidR="001F0D0D" w:rsidRPr="00273470">
        <w:rPr>
          <w:color w:val="auto"/>
          <w:lang w:val="uk-UA"/>
        </w:rPr>
        <w:t xml:space="preserve"> знаходиться в Лівобережній північно-західній високій агроґрунтовій провінції з чорноземами типовими малогумусними та опідзоленими </w:t>
      </w:r>
      <w:r w:rsidR="00202B3F" w:rsidRPr="00273470">
        <w:rPr>
          <w:color w:val="auto"/>
          <w:lang w:val="uk-UA"/>
        </w:rPr>
        <w:t>ґрунтами</w:t>
      </w:r>
      <w:r w:rsidR="001F0D0D" w:rsidRPr="00273470">
        <w:rPr>
          <w:color w:val="auto"/>
          <w:lang w:val="uk-UA"/>
        </w:rPr>
        <w:t>. За гранулометричним складом ці ґрунти є переважно сер</w:t>
      </w:r>
      <w:r w:rsidR="00202B3F" w:rsidRPr="00273470">
        <w:rPr>
          <w:color w:val="auto"/>
          <w:lang w:val="uk-UA"/>
        </w:rPr>
        <w:t>едньосуглинковими</w:t>
      </w:r>
      <w:r w:rsidR="001F0D0D" w:rsidRPr="00273470">
        <w:rPr>
          <w:color w:val="auto"/>
          <w:lang w:val="uk-UA"/>
        </w:rPr>
        <w:t>.</w:t>
      </w:r>
    </w:p>
    <w:p w:rsidR="001F0D0D" w:rsidRPr="00273470" w:rsidRDefault="0004262E" w:rsidP="00C223EB">
      <w:pPr>
        <w:ind w:firstLine="567"/>
        <w:jc w:val="both"/>
        <w:rPr>
          <w:color w:val="auto"/>
          <w:shd w:val="clear" w:color="auto" w:fill="FFFFFF"/>
          <w:lang w:val="uk-UA"/>
        </w:rPr>
      </w:pPr>
      <w:r w:rsidRPr="00273470">
        <w:rPr>
          <w:color w:val="auto"/>
          <w:lang w:val="uk-UA"/>
        </w:rPr>
        <w:t xml:space="preserve">У відповідності до </w:t>
      </w:r>
      <w:r w:rsidR="002A2E60" w:rsidRPr="00273470">
        <w:rPr>
          <w:color w:val="auto"/>
          <w:lang w:val="uk-UA"/>
        </w:rPr>
        <w:t>агрогрунтового районування Загальнонаціональної (всеукраїнської) нормативної грошової оцінки земель сі</w:t>
      </w:r>
      <w:r w:rsidR="008271E0" w:rsidRPr="00273470">
        <w:rPr>
          <w:color w:val="auto"/>
          <w:lang w:val="uk-UA"/>
        </w:rPr>
        <w:t>л</w:t>
      </w:r>
      <w:r w:rsidR="002A2E60" w:rsidRPr="00273470">
        <w:rPr>
          <w:color w:val="auto"/>
          <w:lang w:val="uk-UA"/>
        </w:rPr>
        <w:t>ь</w:t>
      </w:r>
      <w:r w:rsidR="008271E0" w:rsidRPr="00273470">
        <w:rPr>
          <w:color w:val="auto"/>
          <w:lang w:val="uk-UA"/>
        </w:rPr>
        <w:t>сь</w:t>
      </w:r>
      <w:r w:rsidR="002A2E60" w:rsidRPr="00273470">
        <w:rPr>
          <w:color w:val="auto"/>
          <w:lang w:val="uk-UA"/>
        </w:rPr>
        <w:t>когосподарського призначення, територія Заповідника відноситься до природно-сільськогосподарської зони Лісостепу</w:t>
      </w:r>
      <w:r w:rsidR="005E7EF1" w:rsidRPr="00273470">
        <w:rPr>
          <w:color w:val="auto"/>
          <w:lang w:val="uk-UA"/>
        </w:rPr>
        <w:t>, лівобережна провінція (ЛС</w:t>
      </w:r>
      <w:r w:rsidR="005E7EF1" w:rsidRPr="00273470">
        <w:rPr>
          <w:color w:val="auto"/>
          <w:vertAlign w:val="subscript"/>
          <w:lang w:val="uk-UA"/>
        </w:rPr>
        <w:t>3</w:t>
      </w:r>
      <w:r w:rsidR="005E7EF1" w:rsidRPr="00273470">
        <w:rPr>
          <w:color w:val="auto"/>
          <w:lang w:val="uk-UA"/>
        </w:rPr>
        <w:t xml:space="preserve">), </w:t>
      </w:r>
      <w:r w:rsidR="00141ED0" w:rsidRPr="00273470">
        <w:rPr>
          <w:color w:val="auto"/>
          <w:lang w:val="uk-UA"/>
        </w:rPr>
        <w:t>Ворскло-Сульський округ, Липоводолинсько-Білопольський (06) природно-сільськогосподарський район</w:t>
      </w:r>
      <w:r w:rsidR="002A2E60" w:rsidRPr="00273470">
        <w:rPr>
          <w:color w:val="auto"/>
          <w:lang w:val="uk-UA"/>
        </w:rPr>
        <w:t>. Тут зональним типом грунту в межах Заповідника є чорноземи глибокі, за механічним складом – переважно середньосуглинкові.</w:t>
      </w:r>
      <w:r w:rsidR="005E7EF1" w:rsidRPr="00273470">
        <w:rPr>
          <w:color w:val="auto"/>
          <w:lang w:val="uk-UA"/>
        </w:rPr>
        <w:t xml:space="preserve"> Їх малогумусні відміни у межах сільськогосподарських ландшафтів мають значну глибину гумусового профілю (120-130 см) і порівняно менший вміст гумусу (4-5%), у середньогумусових – відповідно 80-100 см і 5,5-6,5%. У межах Заповідника п</w:t>
      </w:r>
      <w:r w:rsidR="001F0D0D" w:rsidRPr="00273470">
        <w:rPr>
          <w:color w:val="auto"/>
          <w:lang w:val="uk-UA"/>
        </w:rPr>
        <w:t>отужність їх профілю коливається від 70 до 140 см, вміст гумусу – від 8,1 до 9,3%. Глибина скипання під впливом 10%-ної НCl змінюється від 30 до 75 см.</w:t>
      </w:r>
    </w:p>
    <w:p w:rsidR="001F0D0D" w:rsidRPr="00273470" w:rsidRDefault="001F0D0D" w:rsidP="00C223EB">
      <w:pPr>
        <w:ind w:firstLine="567"/>
        <w:jc w:val="both"/>
        <w:rPr>
          <w:color w:val="auto"/>
          <w:lang w:val="uk-UA"/>
        </w:rPr>
      </w:pPr>
      <w:r w:rsidRPr="00273470">
        <w:rPr>
          <w:color w:val="auto"/>
          <w:lang w:val="uk-UA"/>
        </w:rPr>
        <w:t xml:space="preserve">Розріз профілю середньогумусних чорноземів представлений такими генетичними ґрунтовими горизонтами: </w:t>
      </w:r>
    </w:p>
    <w:p w:rsidR="001F0D0D" w:rsidRPr="00273470" w:rsidRDefault="00103BA5" w:rsidP="00103BA5">
      <w:pPr>
        <w:ind w:firstLine="567"/>
        <w:jc w:val="both"/>
        <w:rPr>
          <w:color w:val="auto"/>
          <w:lang w:val="uk-UA"/>
        </w:rPr>
      </w:pPr>
      <w:r w:rsidRPr="00273470">
        <w:rPr>
          <w:color w:val="auto"/>
          <w:lang w:val="uk-UA"/>
        </w:rPr>
        <w:t>г</w:t>
      </w:r>
      <w:r w:rsidR="001F0D0D" w:rsidRPr="00273470">
        <w:rPr>
          <w:color w:val="auto"/>
          <w:lang w:val="uk-UA"/>
        </w:rPr>
        <w:t xml:space="preserve">умусовий горизонт А (0-46 см) темно-сірий, до глибини 12 см сильнонасичений корінням рослин, дрібнозернисто-зернистий, пухкий. Глибше насичення корінням рослин зменшується, структура стає зернистою, збільшується твердість. Перехід до </w:t>
      </w:r>
      <w:r w:rsidRPr="00273470">
        <w:rPr>
          <w:color w:val="auto"/>
          <w:lang w:val="uk-UA"/>
        </w:rPr>
        <w:t>наступного горизонту поступовий;</w:t>
      </w:r>
    </w:p>
    <w:p w:rsidR="001F0D0D" w:rsidRPr="00273470" w:rsidRDefault="00103BA5" w:rsidP="00103BA5">
      <w:pPr>
        <w:ind w:firstLine="567"/>
        <w:jc w:val="both"/>
        <w:rPr>
          <w:color w:val="auto"/>
          <w:lang w:val="uk-UA"/>
        </w:rPr>
      </w:pPr>
      <w:r w:rsidRPr="00273470">
        <w:rPr>
          <w:color w:val="auto"/>
          <w:lang w:val="uk-UA"/>
        </w:rPr>
        <w:t>г</w:t>
      </w:r>
      <w:r w:rsidR="001F0D0D" w:rsidRPr="00273470">
        <w:rPr>
          <w:color w:val="auto"/>
          <w:lang w:val="uk-UA"/>
        </w:rPr>
        <w:t>оризонт АВс</w:t>
      </w:r>
      <w:r w:rsidR="001F0D0D" w:rsidRPr="00273470">
        <w:rPr>
          <w:color w:val="auto"/>
          <w:vertAlign w:val="subscript"/>
          <w:lang w:val="uk-UA"/>
        </w:rPr>
        <w:t xml:space="preserve">а </w:t>
      </w:r>
      <w:r w:rsidR="001F0D0D" w:rsidRPr="00273470">
        <w:rPr>
          <w:color w:val="auto"/>
          <w:lang w:val="uk-UA"/>
        </w:rPr>
        <w:t>(46-86 см) темно-сірий, з буруватим відтінком, крупнозернистий. Скипання під впливом 10 %-ної НCl починається з глибини 68 см. Перехід до наступного горизонту поступовий</w:t>
      </w:r>
      <w:r w:rsidRPr="00273470">
        <w:rPr>
          <w:color w:val="auto"/>
          <w:lang w:val="uk-UA"/>
        </w:rPr>
        <w:t>;</w:t>
      </w:r>
    </w:p>
    <w:p w:rsidR="001F0D0D" w:rsidRPr="00273470" w:rsidRDefault="00103BA5" w:rsidP="00103BA5">
      <w:pPr>
        <w:ind w:firstLine="567"/>
        <w:jc w:val="both"/>
        <w:rPr>
          <w:color w:val="auto"/>
          <w:lang w:val="uk-UA"/>
        </w:rPr>
      </w:pPr>
      <w:r w:rsidRPr="00273470">
        <w:rPr>
          <w:color w:val="auto"/>
          <w:lang w:val="uk-UA"/>
        </w:rPr>
        <w:t>г</w:t>
      </w:r>
      <w:r w:rsidR="001F0D0D" w:rsidRPr="00273470">
        <w:rPr>
          <w:color w:val="auto"/>
          <w:lang w:val="uk-UA"/>
        </w:rPr>
        <w:t>оризонт ВСс</w:t>
      </w:r>
      <w:r w:rsidR="001F0D0D" w:rsidRPr="00273470">
        <w:rPr>
          <w:color w:val="auto"/>
          <w:vertAlign w:val="subscript"/>
          <w:lang w:val="uk-UA"/>
        </w:rPr>
        <w:t xml:space="preserve">а </w:t>
      </w:r>
      <w:r w:rsidR="001F0D0D" w:rsidRPr="00273470">
        <w:rPr>
          <w:color w:val="auto"/>
          <w:lang w:val="uk-UA"/>
        </w:rPr>
        <w:t>(86-120 см) бурувато-сірий з коричневато-палевим відтінком, грудкуватий. Наявні сліди карбонатного псевдоміцелію. Перехід до нижче роз</w:t>
      </w:r>
      <w:r w:rsidRPr="00273470">
        <w:rPr>
          <w:color w:val="auto"/>
          <w:lang w:val="uk-UA"/>
        </w:rPr>
        <w:t>ташованого горизонту поступовий;</w:t>
      </w:r>
    </w:p>
    <w:p w:rsidR="001F0D0D" w:rsidRPr="00273470" w:rsidRDefault="00103BA5" w:rsidP="00103BA5">
      <w:pPr>
        <w:ind w:firstLine="567"/>
        <w:jc w:val="both"/>
        <w:rPr>
          <w:color w:val="auto"/>
          <w:lang w:val="uk-UA"/>
        </w:rPr>
      </w:pPr>
      <w:r w:rsidRPr="00273470">
        <w:rPr>
          <w:color w:val="auto"/>
          <w:lang w:val="uk-UA"/>
        </w:rPr>
        <w:t>г</w:t>
      </w:r>
      <w:r w:rsidR="001F0D0D" w:rsidRPr="00273470">
        <w:rPr>
          <w:color w:val="auto"/>
          <w:lang w:val="uk-UA"/>
        </w:rPr>
        <w:t>оризонт Сс</w:t>
      </w:r>
      <w:r w:rsidR="001F0D0D" w:rsidRPr="00273470">
        <w:rPr>
          <w:color w:val="auto"/>
          <w:vertAlign w:val="subscript"/>
          <w:lang w:val="uk-UA"/>
        </w:rPr>
        <w:t>а</w:t>
      </w:r>
      <w:r w:rsidR="001F0D0D" w:rsidRPr="00273470">
        <w:rPr>
          <w:color w:val="auto"/>
          <w:lang w:val="uk-UA"/>
        </w:rPr>
        <w:t xml:space="preserve"> (120 см) – це бурувато-палевий карбонатний лес.</w:t>
      </w:r>
    </w:p>
    <w:p w:rsidR="001F0D0D" w:rsidRPr="00273470" w:rsidRDefault="001F0D0D" w:rsidP="00C223EB">
      <w:pPr>
        <w:ind w:firstLine="567"/>
        <w:jc w:val="both"/>
        <w:rPr>
          <w:color w:val="auto"/>
          <w:shd w:val="clear" w:color="auto" w:fill="FFFFFF"/>
          <w:lang w:val="uk-UA"/>
        </w:rPr>
      </w:pPr>
      <w:r w:rsidRPr="00273470">
        <w:rPr>
          <w:color w:val="auto"/>
          <w:lang w:val="uk-UA"/>
        </w:rPr>
        <w:t xml:space="preserve">У межах </w:t>
      </w:r>
      <w:r w:rsidR="002A2E60" w:rsidRPr="00273470">
        <w:rPr>
          <w:color w:val="auto"/>
          <w:lang w:val="uk-UA"/>
        </w:rPr>
        <w:t>Заповідника</w:t>
      </w:r>
      <w:r w:rsidRPr="00273470">
        <w:rPr>
          <w:color w:val="auto"/>
          <w:lang w:val="uk-UA"/>
        </w:rPr>
        <w:t xml:space="preserve"> сформувались комплекси чорноземів типових глибоких </w:t>
      </w:r>
      <w:r w:rsidRPr="00273470">
        <w:rPr>
          <w:color w:val="auto"/>
          <w:shd w:val="clear" w:color="auto" w:fill="FFFFFF"/>
          <w:lang w:val="uk-UA"/>
        </w:rPr>
        <w:t>(потужних та надпотужних) середньогумусних. Вон</w:t>
      </w:r>
      <w:r w:rsidR="005E7EF1" w:rsidRPr="00273470">
        <w:rPr>
          <w:color w:val="auto"/>
          <w:shd w:val="clear" w:color="auto" w:fill="FFFFFF"/>
          <w:lang w:val="uk-UA"/>
        </w:rPr>
        <w:t>и є переважаючими. Тут</w:t>
      </w:r>
      <w:r w:rsidRPr="00273470">
        <w:rPr>
          <w:color w:val="auto"/>
          <w:lang w:val="uk-UA"/>
        </w:rPr>
        <w:t xml:space="preserve"> </w:t>
      </w:r>
      <w:r w:rsidRPr="00273470">
        <w:rPr>
          <w:color w:val="auto"/>
          <w:shd w:val="clear" w:color="auto" w:fill="FFFFFF"/>
          <w:lang w:val="uk-UA"/>
        </w:rPr>
        <w:t>виявлено фрагменти чорноземів типових карбонатних середньогумусних, що сформувались на лесовидних суглинках.</w:t>
      </w:r>
    </w:p>
    <w:p w:rsidR="001F0D0D" w:rsidRPr="00273470" w:rsidRDefault="001F0D0D" w:rsidP="00C223EB">
      <w:pPr>
        <w:ind w:firstLine="567"/>
        <w:jc w:val="both"/>
        <w:rPr>
          <w:color w:val="auto"/>
          <w:lang w:val="uk-UA"/>
        </w:rPr>
      </w:pPr>
      <w:r w:rsidRPr="00273470">
        <w:rPr>
          <w:color w:val="auto"/>
          <w:lang w:val="uk-UA"/>
        </w:rPr>
        <w:t>На знижених ділянках, на днищах балок, сформувались лучно-чорноземні ґрунти.</w:t>
      </w:r>
      <w:r w:rsidRPr="00273470">
        <w:rPr>
          <w:color w:val="auto"/>
          <w:shd w:val="clear" w:color="auto" w:fill="FFFFFF"/>
          <w:lang w:val="uk-UA"/>
        </w:rPr>
        <w:t xml:space="preserve"> </w:t>
      </w:r>
      <w:r w:rsidRPr="00273470">
        <w:rPr>
          <w:color w:val="auto"/>
          <w:lang w:val="uk-UA"/>
        </w:rPr>
        <w:t xml:space="preserve">У зв’язку з відносно довгим надлишковим зволоженням для них характерне оглеєння материнської породи. У </w:t>
      </w:r>
      <w:r w:rsidR="00C7090D" w:rsidRPr="00273470">
        <w:rPr>
          <w:color w:val="auto"/>
          <w:lang w:val="uk-UA"/>
        </w:rPr>
        <w:t>межах З</w:t>
      </w:r>
      <w:r w:rsidRPr="00273470">
        <w:rPr>
          <w:color w:val="auto"/>
          <w:lang w:val="uk-UA"/>
        </w:rPr>
        <w:t xml:space="preserve">аповідника сформувались також лучно-чорноземні </w:t>
      </w:r>
      <w:r w:rsidRPr="00273470">
        <w:rPr>
          <w:color w:val="auto"/>
          <w:shd w:val="clear" w:color="auto" w:fill="FFFFFF"/>
          <w:lang w:val="uk-UA"/>
        </w:rPr>
        <w:lastRenderedPageBreak/>
        <w:t xml:space="preserve">глибоко-солонцюваті ґрунти, </w:t>
      </w:r>
      <w:r w:rsidRPr="00273470">
        <w:rPr>
          <w:color w:val="auto"/>
          <w:lang w:val="uk-UA"/>
        </w:rPr>
        <w:t>лучно-чорноземні вилугувані надпотужні середньо- та багатогумусні ґрунти на делювіальних відкладах. Виявлено комплекси чорноземів типових та лучно-чорноземних вилугуваних ґрунтів; комплекси лучно-чорноземних потужних та надпотужних ґрунтів на лесовидних суглинках.</w:t>
      </w:r>
    </w:p>
    <w:p w:rsidR="001F0D0D" w:rsidRPr="00273470" w:rsidRDefault="001F0D0D" w:rsidP="00C223EB">
      <w:pPr>
        <w:ind w:firstLine="567"/>
        <w:jc w:val="both"/>
        <w:rPr>
          <w:color w:val="auto"/>
          <w:shd w:val="clear" w:color="auto" w:fill="FFFFFF"/>
          <w:lang w:val="uk-UA"/>
        </w:rPr>
      </w:pPr>
      <w:r w:rsidRPr="00273470">
        <w:rPr>
          <w:color w:val="auto"/>
          <w:lang w:val="uk-UA"/>
        </w:rPr>
        <w:t>На дні балок, на ділянках з близьким заляганням слабомінералізованих ґрунтових вод, розповсюджені лучні, лучно-болотні, болотні ґрунти та торфовища, переважно слабкого ступеня засолення і солонцюватості. Ґрунтоутворюючими породами тут є піски, супіски та лесовидні супіски.</w:t>
      </w:r>
    </w:p>
    <w:p w:rsidR="001F0D0D" w:rsidRPr="00273470" w:rsidRDefault="001F0D0D" w:rsidP="00C223EB">
      <w:pPr>
        <w:ind w:firstLine="567"/>
        <w:jc w:val="both"/>
        <w:rPr>
          <w:color w:val="auto"/>
          <w:lang w:val="uk-UA"/>
        </w:rPr>
      </w:pPr>
      <w:r w:rsidRPr="00273470">
        <w:rPr>
          <w:color w:val="auto"/>
          <w:lang w:val="uk-UA"/>
        </w:rPr>
        <w:t>Лучно-болотні ґрунти характеризуються наявніст</w:t>
      </w:r>
      <w:r w:rsidR="00202B3F" w:rsidRPr="00273470">
        <w:rPr>
          <w:color w:val="auto"/>
          <w:lang w:val="uk-UA"/>
        </w:rPr>
        <w:t>ю суцільного глеєвого горизонту</w:t>
      </w:r>
      <w:r w:rsidRPr="00273470">
        <w:rPr>
          <w:color w:val="auto"/>
          <w:lang w:val="uk-UA"/>
        </w:rPr>
        <w:t xml:space="preserve">. У межах основної частини </w:t>
      </w:r>
      <w:r w:rsidR="0086699D" w:rsidRPr="00273470">
        <w:rPr>
          <w:color w:val="auto"/>
          <w:lang w:val="uk-UA"/>
        </w:rPr>
        <w:t>З</w:t>
      </w:r>
      <w:r w:rsidRPr="00273470">
        <w:rPr>
          <w:color w:val="auto"/>
          <w:lang w:val="uk-UA"/>
        </w:rPr>
        <w:t xml:space="preserve">аповідника </w:t>
      </w:r>
      <w:r w:rsidRPr="00273470">
        <w:rPr>
          <w:color w:val="auto"/>
          <w:shd w:val="clear" w:color="auto" w:fill="FFFFFF"/>
          <w:lang w:val="uk-UA"/>
        </w:rPr>
        <w:t>сформувались л</w:t>
      </w:r>
      <w:r w:rsidRPr="00273470">
        <w:rPr>
          <w:color w:val="auto"/>
          <w:lang w:val="uk-UA"/>
        </w:rPr>
        <w:t>учно-болотні перегнійні та мулисті ґрунти. У межах Саївської ділянки, на днищі балки, поширені л</w:t>
      </w:r>
      <w:r w:rsidRPr="00273470">
        <w:rPr>
          <w:color w:val="auto"/>
          <w:shd w:val="clear" w:color="auto" w:fill="FFFFFF"/>
          <w:lang w:val="uk-UA"/>
        </w:rPr>
        <w:t>учно-болотні солонцюваті, лучно-чорноземні глибоко-солонцюваті ґрунти</w:t>
      </w:r>
      <w:r w:rsidRPr="00273470">
        <w:rPr>
          <w:color w:val="auto"/>
          <w:lang w:val="uk-UA"/>
        </w:rPr>
        <w:t>.</w:t>
      </w:r>
    </w:p>
    <w:p w:rsidR="001F0D0D" w:rsidRPr="00273470" w:rsidRDefault="001F0D0D" w:rsidP="00C223EB">
      <w:pPr>
        <w:ind w:firstLine="567"/>
        <w:jc w:val="both"/>
        <w:rPr>
          <w:color w:val="auto"/>
          <w:lang w:val="uk-UA"/>
        </w:rPr>
      </w:pPr>
      <w:r w:rsidRPr="00273470">
        <w:rPr>
          <w:color w:val="auto"/>
          <w:shd w:val="clear" w:color="auto" w:fill="FFFFFF"/>
          <w:lang w:val="uk-UA"/>
        </w:rPr>
        <w:t xml:space="preserve">На крайньому півдні території </w:t>
      </w:r>
      <w:r w:rsidR="0086699D" w:rsidRPr="00273470">
        <w:rPr>
          <w:color w:val="auto"/>
          <w:shd w:val="clear" w:color="auto" w:fill="FFFFFF"/>
          <w:lang w:val="uk-UA"/>
        </w:rPr>
        <w:t>З</w:t>
      </w:r>
      <w:r w:rsidRPr="00273470">
        <w:rPr>
          <w:color w:val="auto"/>
          <w:lang w:val="uk-UA"/>
        </w:rPr>
        <w:t xml:space="preserve">аповідника </w:t>
      </w:r>
      <w:r w:rsidRPr="00273470">
        <w:rPr>
          <w:color w:val="auto"/>
          <w:shd w:val="clear" w:color="auto" w:fill="FFFFFF"/>
          <w:lang w:val="uk-UA"/>
        </w:rPr>
        <w:t>сформувались чорноземи осолоділі. Вони займають частину схилу балки південної експозиції.</w:t>
      </w:r>
    </w:p>
    <w:p w:rsidR="001F0D0D" w:rsidRPr="00273470" w:rsidRDefault="001F0D0D" w:rsidP="00C223EB">
      <w:pPr>
        <w:ind w:firstLine="567"/>
        <w:jc w:val="both"/>
        <w:rPr>
          <w:color w:val="auto"/>
          <w:lang w:val="uk-UA"/>
        </w:rPr>
      </w:pPr>
      <w:r w:rsidRPr="00273470">
        <w:rPr>
          <w:color w:val="auto"/>
          <w:lang w:val="uk-UA"/>
        </w:rPr>
        <w:t>Оскільки частина території природного заповідника знаходиться на схилах балок, тут проявляються процеси водної та вітрової ерозії. У результаті зростають площі змитих ґрунтів.</w:t>
      </w:r>
    </w:p>
    <w:p w:rsidR="001F0D0D" w:rsidRPr="00273470" w:rsidRDefault="001F0D0D" w:rsidP="00C223EB">
      <w:pPr>
        <w:ind w:firstLine="567"/>
        <w:jc w:val="both"/>
        <w:rPr>
          <w:color w:val="auto"/>
          <w:lang w:val="uk-UA"/>
        </w:rPr>
      </w:pPr>
      <w:r w:rsidRPr="00273470">
        <w:rPr>
          <w:color w:val="auto"/>
          <w:lang w:val="uk-UA"/>
        </w:rPr>
        <w:t xml:space="preserve">Запаси гумусу у ґрунтах </w:t>
      </w:r>
      <w:r w:rsidR="0086699D" w:rsidRPr="00273470">
        <w:rPr>
          <w:color w:val="auto"/>
          <w:lang w:val="uk-UA"/>
        </w:rPr>
        <w:t>З</w:t>
      </w:r>
      <w:r w:rsidRPr="00273470">
        <w:rPr>
          <w:color w:val="auto"/>
          <w:lang w:val="uk-UA"/>
        </w:rPr>
        <w:t>аповідника  становить 451</w:t>
      </w:r>
      <w:r w:rsidR="00C7090D" w:rsidRPr="00273470">
        <w:rPr>
          <w:color w:val="auto"/>
          <w:lang w:val="uk-UA"/>
        </w:rPr>
        <w:t>-</w:t>
      </w:r>
      <w:r w:rsidRPr="00273470">
        <w:rPr>
          <w:color w:val="auto"/>
          <w:lang w:val="uk-UA"/>
        </w:rPr>
        <w:t>500 т/га. Реакція ґрунтового середовища близька до нейтральної та нейтральна (рН 5,6-7).</w:t>
      </w:r>
    </w:p>
    <w:p w:rsidR="001F0D0D" w:rsidRPr="00273470" w:rsidRDefault="001F0D0D" w:rsidP="00C223EB">
      <w:pPr>
        <w:ind w:firstLine="567"/>
        <w:jc w:val="both"/>
        <w:rPr>
          <w:color w:val="auto"/>
          <w:lang w:val="uk-UA"/>
        </w:rPr>
      </w:pPr>
      <w:r w:rsidRPr="00273470">
        <w:rPr>
          <w:color w:val="auto"/>
          <w:lang w:val="uk-UA"/>
        </w:rPr>
        <w:t>Валовий вміст міді у ґрунтах природного заповідника становить 13-24 мг/кг, цинку – 41-60 мг/кг, кобальту – 15,1-20</w:t>
      </w:r>
      <w:r w:rsidR="00C7090D" w:rsidRPr="00273470">
        <w:rPr>
          <w:color w:val="auto"/>
          <w:lang w:val="uk-UA"/>
        </w:rPr>
        <w:t xml:space="preserve"> </w:t>
      </w:r>
      <w:r w:rsidRPr="00273470">
        <w:rPr>
          <w:color w:val="auto"/>
          <w:lang w:val="uk-UA"/>
        </w:rPr>
        <w:t>мг/кг, молібдену – 2-3 мг/кг, хрому – 61-80 мг/кг, марганцю – 501-900</w:t>
      </w:r>
      <w:r w:rsidR="00C7090D" w:rsidRPr="00273470">
        <w:rPr>
          <w:color w:val="auto"/>
          <w:lang w:val="uk-UA"/>
        </w:rPr>
        <w:t xml:space="preserve"> </w:t>
      </w:r>
      <w:r w:rsidRPr="00273470">
        <w:rPr>
          <w:color w:val="auto"/>
          <w:lang w:val="uk-UA"/>
        </w:rPr>
        <w:t>мг/кг, свинцю – 11,1</w:t>
      </w:r>
      <w:r w:rsidR="00202B3F" w:rsidRPr="00273470">
        <w:rPr>
          <w:color w:val="auto"/>
          <w:lang w:val="uk-UA"/>
        </w:rPr>
        <w:t>-13 мг/кг, нікелю – 21-25 мг/кг</w:t>
      </w:r>
      <w:r w:rsidRPr="00273470">
        <w:rPr>
          <w:color w:val="auto"/>
          <w:lang w:val="uk-UA"/>
        </w:rPr>
        <w:t>.</w:t>
      </w:r>
    </w:p>
    <w:p w:rsidR="001F0D0D" w:rsidRPr="00273470" w:rsidRDefault="001F0D0D" w:rsidP="00C223EB">
      <w:pPr>
        <w:ind w:firstLine="567"/>
        <w:jc w:val="both"/>
        <w:rPr>
          <w:color w:val="auto"/>
          <w:lang w:val="uk-UA"/>
        </w:rPr>
      </w:pPr>
      <w:r w:rsidRPr="00273470">
        <w:rPr>
          <w:color w:val="auto"/>
          <w:lang w:val="uk-UA"/>
        </w:rPr>
        <w:t xml:space="preserve">Рівень родючості ґрунтів </w:t>
      </w:r>
      <w:r w:rsidR="0086699D" w:rsidRPr="00273470">
        <w:rPr>
          <w:color w:val="auto"/>
          <w:lang w:val="uk-UA"/>
        </w:rPr>
        <w:t>З</w:t>
      </w:r>
      <w:r w:rsidRPr="00273470">
        <w:rPr>
          <w:color w:val="auto"/>
          <w:lang w:val="uk-UA"/>
        </w:rPr>
        <w:t xml:space="preserve">аповідника </w:t>
      </w:r>
      <w:r w:rsidR="00202B3F" w:rsidRPr="00273470">
        <w:rPr>
          <w:color w:val="auto"/>
          <w:lang w:val="uk-UA"/>
        </w:rPr>
        <w:t>вищий від середнього</w:t>
      </w:r>
      <w:r w:rsidRPr="00273470">
        <w:rPr>
          <w:color w:val="auto"/>
          <w:lang w:val="uk-UA"/>
        </w:rPr>
        <w:t>.</w:t>
      </w:r>
    </w:p>
    <w:p w:rsidR="00753CB4" w:rsidRPr="00273470" w:rsidRDefault="00753CB4" w:rsidP="00C223EB">
      <w:pPr>
        <w:ind w:firstLine="567"/>
        <w:jc w:val="both"/>
        <w:rPr>
          <w:b/>
          <w:color w:val="auto"/>
          <w:lang w:val="uk-UA"/>
        </w:rPr>
      </w:pPr>
    </w:p>
    <w:p w:rsidR="00ED0D68" w:rsidRPr="00273470" w:rsidRDefault="00ED0D68" w:rsidP="00615FBD">
      <w:pPr>
        <w:pStyle w:val="3"/>
        <w:spacing w:before="0"/>
        <w:ind w:firstLine="567"/>
        <w:rPr>
          <w:rFonts w:ascii="Times New Roman" w:hAnsi="Times New Roman"/>
          <w:color w:val="auto"/>
          <w:lang w:val="uk-UA"/>
        </w:rPr>
      </w:pPr>
      <w:bookmarkStart w:id="22" w:name="_Toc65668137"/>
      <w:r w:rsidRPr="00273470">
        <w:rPr>
          <w:rFonts w:ascii="Times New Roman" w:hAnsi="Times New Roman"/>
          <w:color w:val="auto"/>
          <w:lang w:val="uk-UA"/>
        </w:rPr>
        <w:t>1.2.2. Біогеографічний контекст.</w:t>
      </w:r>
      <w:bookmarkEnd w:id="22"/>
    </w:p>
    <w:p w:rsidR="00ED0D68" w:rsidRPr="00273470" w:rsidRDefault="00ED0D68" w:rsidP="00C223EB">
      <w:pPr>
        <w:ind w:firstLine="567"/>
        <w:jc w:val="both"/>
        <w:rPr>
          <w:b/>
          <w:color w:val="auto"/>
          <w:lang w:val="uk-UA"/>
        </w:rPr>
      </w:pPr>
    </w:p>
    <w:p w:rsidR="00EF2A3F" w:rsidRPr="00273470" w:rsidRDefault="00EF2A3F" w:rsidP="00C223EB">
      <w:pPr>
        <w:ind w:firstLine="567"/>
        <w:jc w:val="both"/>
        <w:rPr>
          <w:color w:val="auto"/>
          <w:lang w:val="uk-UA"/>
        </w:rPr>
      </w:pPr>
      <w:r w:rsidRPr="00273470">
        <w:rPr>
          <w:color w:val="auto"/>
          <w:lang w:val="uk-UA"/>
        </w:rPr>
        <w:t>Згідно з біогеографічним районуванням України те</w:t>
      </w:r>
      <w:r w:rsidR="00AB78BA" w:rsidRPr="00273470">
        <w:rPr>
          <w:color w:val="auto"/>
          <w:lang w:val="uk-UA"/>
        </w:rPr>
        <w:t xml:space="preserve">риторія </w:t>
      </w:r>
      <w:r w:rsidRPr="00273470">
        <w:rPr>
          <w:color w:val="auto"/>
          <w:lang w:val="uk-UA"/>
        </w:rPr>
        <w:t>З</w:t>
      </w:r>
      <w:r w:rsidR="00AB78BA" w:rsidRPr="00273470">
        <w:rPr>
          <w:color w:val="auto"/>
          <w:lang w:val="uk-UA"/>
        </w:rPr>
        <w:t xml:space="preserve">аповідника </w:t>
      </w:r>
      <w:r w:rsidRPr="00273470">
        <w:rPr>
          <w:color w:val="auto"/>
          <w:lang w:val="uk-UA"/>
        </w:rPr>
        <w:t xml:space="preserve">розташована у Псьольсько-Орільському районі Лівобережнопридніпровського округу широколистяних лісів, лучних степів та засолених лук Лівобережнопридніпровсько-Середньоросійської підпровінції Східно-Європейської провінції Лісостепової підзони Неморально-лісової зони. </w:t>
      </w:r>
    </w:p>
    <w:p w:rsidR="00EF2A3F" w:rsidRPr="00273470" w:rsidRDefault="00EF2A3F" w:rsidP="00C223EB">
      <w:pPr>
        <w:ind w:firstLine="567"/>
        <w:jc w:val="both"/>
        <w:rPr>
          <w:color w:val="auto"/>
          <w:lang w:val="uk-UA"/>
        </w:rPr>
      </w:pPr>
      <w:r w:rsidRPr="00273470">
        <w:rPr>
          <w:color w:val="auto"/>
          <w:lang w:val="uk-UA"/>
        </w:rPr>
        <w:t xml:space="preserve">Територія </w:t>
      </w:r>
      <w:r w:rsidR="003F0E3A" w:rsidRPr="00273470">
        <w:rPr>
          <w:color w:val="auto"/>
          <w:lang w:val="uk-UA"/>
        </w:rPr>
        <w:t>З</w:t>
      </w:r>
      <w:r w:rsidRPr="00273470">
        <w:rPr>
          <w:color w:val="auto"/>
          <w:lang w:val="uk-UA"/>
        </w:rPr>
        <w:t>аповідника знаходиться у Лівобережному Лісостепу</w:t>
      </w:r>
      <w:r w:rsidR="0062687B" w:rsidRPr="00273470">
        <w:rPr>
          <w:color w:val="auto"/>
          <w:lang w:val="uk-UA"/>
        </w:rPr>
        <w:t xml:space="preserve"> на вододілі Сула</w:t>
      </w:r>
      <w:r w:rsidR="003F0E3A" w:rsidRPr="00273470">
        <w:rPr>
          <w:color w:val="auto"/>
          <w:lang w:val="uk-UA"/>
        </w:rPr>
        <w:t xml:space="preserve"> – </w:t>
      </w:r>
      <w:r w:rsidR="0062687B" w:rsidRPr="00273470">
        <w:rPr>
          <w:color w:val="auto"/>
          <w:lang w:val="uk-UA"/>
        </w:rPr>
        <w:t>Псел</w:t>
      </w:r>
      <w:r w:rsidRPr="00273470">
        <w:rPr>
          <w:color w:val="auto"/>
          <w:lang w:val="uk-UA"/>
        </w:rPr>
        <w:t xml:space="preserve">. </w:t>
      </w:r>
      <w:r w:rsidR="0062687B" w:rsidRPr="00273470">
        <w:rPr>
          <w:color w:val="auto"/>
          <w:lang w:val="uk-UA"/>
        </w:rPr>
        <w:t>Ця територія</w:t>
      </w:r>
      <w:r w:rsidRPr="00273470">
        <w:rPr>
          <w:color w:val="auto"/>
          <w:lang w:val="uk-UA"/>
        </w:rPr>
        <w:t xml:space="preserve"> характеризується поширенням</w:t>
      </w:r>
      <w:r w:rsidR="0062687B" w:rsidRPr="00273470">
        <w:rPr>
          <w:color w:val="auto"/>
          <w:lang w:val="uk-UA"/>
        </w:rPr>
        <w:t xml:space="preserve"> у минулому</w:t>
      </w:r>
      <w:r w:rsidRPr="00273470">
        <w:rPr>
          <w:color w:val="auto"/>
          <w:lang w:val="uk-UA"/>
        </w:rPr>
        <w:t xml:space="preserve"> </w:t>
      </w:r>
      <w:r w:rsidR="0062687B" w:rsidRPr="00273470">
        <w:rPr>
          <w:color w:val="auto"/>
          <w:lang w:val="uk-UA"/>
        </w:rPr>
        <w:t xml:space="preserve">лучних степів </w:t>
      </w:r>
      <w:r w:rsidR="00E62EE6" w:rsidRPr="00273470">
        <w:rPr>
          <w:color w:val="auto"/>
          <w:lang w:val="uk-UA"/>
        </w:rPr>
        <w:br/>
      </w:r>
      <w:r w:rsidR="0062687B" w:rsidRPr="00273470">
        <w:rPr>
          <w:color w:val="auto"/>
          <w:lang w:val="uk-UA"/>
        </w:rPr>
        <w:t>(з домінуванням ковил пірчастої та волосистої, вівсюнця пухнастого, зіноваті руської), кленово-липово-</w:t>
      </w:r>
      <w:r w:rsidRPr="00273470">
        <w:rPr>
          <w:color w:val="auto"/>
          <w:lang w:val="uk-UA"/>
        </w:rPr>
        <w:t>дубових лісів, заплавних лук</w:t>
      </w:r>
      <w:r w:rsidR="0062687B" w:rsidRPr="00273470">
        <w:rPr>
          <w:color w:val="auto"/>
          <w:lang w:val="uk-UA"/>
        </w:rPr>
        <w:t xml:space="preserve"> (пирійових, кострицевих, стоколосових)</w:t>
      </w:r>
      <w:r w:rsidRPr="00273470">
        <w:rPr>
          <w:color w:val="auto"/>
          <w:lang w:val="uk-UA"/>
        </w:rPr>
        <w:t xml:space="preserve">, </w:t>
      </w:r>
      <w:r w:rsidR="0062687B" w:rsidRPr="00273470">
        <w:rPr>
          <w:color w:val="auto"/>
          <w:lang w:val="uk-UA"/>
        </w:rPr>
        <w:t xml:space="preserve">долинних </w:t>
      </w:r>
      <w:r w:rsidRPr="00273470">
        <w:rPr>
          <w:color w:val="auto"/>
          <w:lang w:val="uk-UA"/>
        </w:rPr>
        <w:t>евтрофних боліт</w:t>
      </w:r>
      <w:r w:rsidR="0062687B" w:rsidRPr="00273470">
        <w:rPr>
          <w:color w:val="auto"/>
          <w:lang w:val="uk-UA"/>
        </w:rPr>
        <w:t xml:space="preserve"> (осоково-злакових та трав’яно-очеретяних)</w:t>
      </w:r>
      <w:r w:rsidRPr="00273470">
        <w:rPr>
          <w:color w:val="auto"/>
          <w:lang w:val="uk-UA"/>
        </w:rPr>
        <w:t xml:space="preserve">. </w:t>
      </w:r>
    </w:p>
    <w:p w:rsidR="00EF2A3F" w:rsidRPr="00273470" w:rsidRDefault="00EF2A3F" w:rsidP="00C223EB">
      <w:pPr>
        <w:ind w:firstLine="567"/>
        <w:jc w:val="both"/>
        <w:rPr>
          <w:b/>
          <w:color w:val="auto"/>
          <w:lang w:val="uk-UA"/>
        </w:rPr>
      </w:pPr>
    </w:p>
    <w:p w:rsidR="002B758D" w:rsidRPr="00273470" w:rsidRDefault="00ED0D68" w:rsidP="00615FBD">
      <w:pPr>
        <w:pStyle w:val="3"/>
        <w:spacing w:before="0"/>
        <w:ind w:firstLine="567"/>
        <w:rPr>
          <w:rFonts w:ascii="Times New Roman" w:hAnsi="Times New Roman"/>
          <w:color w:val="auto"/>
          <w:lang w:val="uk-UA"/>
        </w:rPr>
      </w:pPr>
      <w:bookmarkStart w:id="23" w:name="_Toc65668138"/>
      <w:r w:rsidRPr="00273470">
        <w:rPr>
          <w:rFonts w:ascii="Times New Roman" w:hAnsi="Times New Roman"/>
          <w:color w:val="auto"/>
          <w:lang w:val="uk-UA"/>
        </w:rPr>
        <w:t xml:space="preserve">1.2.3. </w:t>
      </w:r>
      <w:r w:rsidR="002B758D" w:rsidRPr="00273470">
        <w:rPr>
          <w:rFonts w:ascii="Times New Roman" w:hAnsi="Times New Roman"/>
          <w:color w:val="auto"/>
          <w:lang w:val="uk-UA"/>
        </w:rPr>
        <w:t xml:space="preserve">Флора та </w:t>
      </w:r>
      <w:r w:rsidR="00CB791D" w:rsidRPr="00273470">
        <w:rPr>
          <w:rFonts w:ascii="Times New Roman" w:hAnsi="Times New Roman"/>
          <w:color w:val="auto"/>
          <w:lang w:val="uk-UA"/>
        </w:rPr>
        <w:t>рослинність.</w:t>
      </w:r>
      <w:bookmarkEnd w:id="23"/>
    </w:p>
    <w:p w:rsidR="00805329" w:rsidRPr="00273470" w:rsidRDefault="00805329" w:rsidP="00615FBD">
      <w:pPr>
        <w:ind w:firstLine="567"/>
        <w:jc w:val="both"/>
        <w:rPr>
          <w:color w:val="auto"/>
          <w:lang w:val="uk-UA"/>
        </w:rPr>
      </w:pPr>
    </w:p>
    <w:p w:rsidR="00ED0D68" w:rsidRPr="00273470" w:rsidRDefault="00ED0D68" w:rsidP="00615FBD">
      <w:pPr>
        <w:pStyle w:val="4"/>
        <w:spacing w:before="0" w:after="0"/>
        <w:ind w:firstLine="567"/>
        <w:rPr>
          <w:rFonts w:ascii="Times New Roman" w:hAnsi="Times New Roman"/>
          <w:b w:val="0"/>
          <w:i/>
          <w:sz w:val="24"/>
          <w:szCs w:val="24"/>
          <w:lang w:val="uk-UA"/>
        </w:rPr>
      </w:pPr>
      <w:bookmarkStart w:id="24" w:name="_Toc65668139"/>
      <w:r w:rsidRPr="00273470">
        <w:rPr>
          <w:rFonts w:ascii="Times New Roman" w:hAnsi="Times New Roman"/>
          <w:b w:val="0"/>
          <w:i/>
          <w:sz w:val="24"/>
          <w:szCs w:val="24"/>
          <w:lang w:val="uk-UA"/>
        </w:rPr>
        <w:t>1.2.3.1. Видове і ценотичне різноманіття.</w:t>
      </w:r>
      <w:bookmarkEnd w:id="24"/>
      <w:r w:rsidRPr="00273470">
        <w:rPr>
          <w:rFonts w:ascii="Times New Roman" w:hAnsi="Times New Roman"/>
          <w:b w:val="0"/>
          <w:i/>
          <w:sz w:val="24"/>
          <w:szCs w:val="24"/>
          <w:lang w:val="uk-UA"/>
        </w:rPr>
        <w:t xml:space="preserve"> </w:t>
      </w:r>
    </w:p>
    <w:p w:rsidR="006529AB" w:rsidRPr="00273470" w:rsidRDefault="006529AB" w:rsidP="00AF5B45">
      <w:pPr>
        <w:ind w:firstLine="567"/>
        <w:jc w:val="both"/>
        <w:rPr>
          <w:color w:val="auto"/>
          <w:lang w:val="uk-UA"/>
        </w:rPr>
      </w:pPr>
    </w:p>
    <w:p w:rsidR="00AF5B45" w:rsidRPr="00273470" w:rsidRDefault="00AF5B45" w:rsidP="00AF5B45">
      <w:pPr>
        <w:ind w:firstLine="567"/>
        <w:jc w:val="both"/>
        <w:rPr>
          <w:color w:val="auto"/>
          <w:lang w:val="uk-UA"/>
        </w:rPr>
      </w:pPr>
      <w:r w:rsidRPr="00273470">
        <w:rPr>
          <w:color w:val="auto"/>
          <w:lang w:val="uk-UA"/>
        </w:rPr>
        <w:t xml:space="preserve">Територія </w:t>
      </w:r>
      <w:r w:rsidR="00534B3B" w:rsidRPr="00273470">
        <w:rPr>
          <w:color w:val="auto"/>
          <w:lang w:val="uk-UA"/>
        </w:rPr>
        <w:t>З</w:t>
      </w:r>
      <w:r w:rsidRPr="00273470">
        <w:rPr>
          <w:color w:val="auto"/>
          <w:lang w:val="uk-UA"/>
        </w:rPr>
        <w:t xml:space="preserve">аповідника є невеликою за площею ділянкою лучного степу і перелогів, з яких 202,4 га репрезентують найпівденніший варіант північних різнотравних барвистих лучних степів лісостепової зони України. </w:t>
      </w:r>
    </w:p>
    <w:p w:rsidR="00AF5B45" w:rsidRPr="00273470" w:rsidRDefault="00AF5B45" w:rsidP="00AF5B45">
      <w:pPr>
        <w:ind w:firstLine="567"/>
        <w:jc w:val="both"/>
        <w:rPr>
          <w:color w:val="auto"/>
          <w:lang w:val="uk-UA"/>
        </w:rPr>
      </w:pPr>
      <w:r w:rsidRPr="00273470">
        <w:rPr>
          <w:color w:val="auto"/>
          <w:lang w:val="uk-UA"/>
        </w:rPr>
        <w:t xml:space="preserve">У геоботанічному відношенні територія </w:t>
      </w:r>
      <w:r w:rsidR="00C55927" w:rsidRPr="00273470">
        <w:rPr>
          <w:color w:val="auto"/>
          <w:lang w:val="uk-UA"/>
        </w:rPr>
        <w:t>З</w:t>
      </w:r>
      <w:r w:rsidR="00066729" w:rsidRPr="00273470">
        <w:rPr>
          <w:color w:val="auto"/>
          <w:lang w:val="uk-UA"/>
        </w:rPr>
        <w:t>аповідника</w:t>
      </w:r>
      <w:r w:rsidRPr="00273470">
        <w:rPr>
          <w:color w:val="auto"/>
          <w:lang w:val="uk-UA"/>
        </w:rPr>
        <w:t xml:space="preserve"> знаходиться у Полтавському  окрузі липово-дубових, соснових, дубово-соснових лісів, остепнених луків, лучних степів та евтрофних боліт (Гадячсько-Миргородському районі) Української лісостепової провінції.</w:t>
      </w:r>
    </w:p>
    <w:p w:rsidR="00AF5B45" w:rsidRPr="00273470" w:rsidRDefault="00AF5B45" w:rsidP="00AF5B45">
      <w:pPr>
        <w:ind w:firstLine="567"/>
        <w:jc w:val="both"/>
        <w:rPr>
          <w:color w:val="auto"/>
          <w:lang w:val="uk-UA"/>
        </w:rPr>
      </w:pPr>
      <w:r w:rsidRPr="00273470">
        <w:rPr>
          <w:color w:val="auto"/>
          <w:lang w:val="uk-UA"/>
        </w:rPr>
        <w:t xml:space="preserve">Панівними угруповання на території Заповідника є кореневищно-злакові. Якщо в 1971 році за фоновою фітоценокомпонентою стару ділянку степу можна було назвати «стоколосовим», у 1981 році – «пирійним», у 1991 році – «зіноватевим», то у 2001 році він </w:t>
      </w:r>
      <w:r w:rsidRPr="00273470">
        <w:rPr>
          <w:color w:val="auto"/>
          <w:lang w:val="uk-UA"/>
        </w:rPr>
        <w:lastRenderedPageBreak/>
        <w:t xml:space="preserve">був «райграсовим» на періодично викошуваних ділянках і «кропивним» на абсолютно заповідній ділянці. </w:t>
      </w:r>
    </w:p>
    <w:p w:rsidR="00AF5B45" w:rsidRPr="00273470" w:rsidRDefault="00AF5B45" w:rsidP="00AF5B45">
      <w:pPr>
        <w:ind w:firstLine="567"/>
        <w:jc w:val="both"/>
        <w:rPr>
          <w:color w:val="auto"/>
          <w:lang w:val="uk-UA"/>
        </w:rPr>
      </w:pPr>
      <w:r w:rsidRPr="00273470">
        <w:rPr>
          <w:color w:val="auto"/>
          <w:lang w:val="uk-UA"/>
        </w:rPr>
        <w:t xml:space="preserve">З поширенням угруповань кропиви дводомної за 10 років зросло видове багатство з 88 до 100 видів, а видове насичення змінилося з 18 до 16 видів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Це щільні угруповання (ЗПП – 80-100 %), де у якості співдомінант виступають пирій повзучий (</w:t>
      </w:r>
      <w:r w:rsidRPr="00273470">
        <w:rPr>
          <w:i/>
          <w:color w:val="auto"/>
          <w:lang w:val="uk-UA"/>
        </w:rPr>
        <w:t>Elytrigia repens</w:t>
      </w:r>
      <w:r w:rsidRPr="00273470">
        <w:rPr>
          <w:color w:val="auto"/>
          <w:lang w:val="uk-UA"/>
        </w:rPr>
        <w:t>), тонконіг вузьколистий (</w:t>
      </w:r>
      <w:r w:rsidRPr="00273470">
        <w:rPr>
          <w:i/>
          <w:color w:val="auto"/>
          <w:lang w:val="uk-UA"/>
        </w:rPr>
        <w:t>Poa angustifolia</w:t>
      </w:r>
      <w:r w:rsidRPr="00273470">
        <w:rPr>
          <w:color w:val="auto"/>
          <w:lang w:val="uk-UA"/>
        </w:rPr>
        <w:t>), куничник наземний (</w:t>
      </w:r>
      <w:r w:rsidRPr="00273470">
        <w:rPr>
          <w:i/>
          <w:color w:val="auto"/>
          <w:lang w:val="uk-UA"/>
        </w:rPr>
        <w:t>Calamagrostis epigeios</w:t>
      </w:r>
      <w:r w:rsidRPr="00273470">
        <w:rPr>
          <w:color w:val="auto"/>
          <w:lang w:val="uk-UA"/>
        </w:rPr>
        <w:t>). Останнім часом у складі цих ценозів з’явилися угруповання зі співдомінуванням лисохвосту лучного (</w:t>
      </w:r>
      <w:r w:rsidRPr="00273470">
        <w:rPr>
          <w:i/>
          <w:color w:val="auto"/>
          <w:lang w:val="uk-UA"/>
        </w:rPr>
        <w:t>Alopecurus pratensis</w:t>
      </w:r>
      <w:r w:rsidRPr="00273470">
        <w:rPr>
          <w:color w:val="auto"/>
          <w:lang w:val="uk-UA"/>
        </w:rPr>
        <w:t>), підмареннику сланкого (</w:t>
      </w:r>
      <w:r w:rsidRPr="00273470">
        <w:rPr>
          <w:i/>
          <w:color w:val="auto"/>
          <w:lang w:val="uk-UA"/>
        </w:rPr>
        <w:t>Galium aparine</w:t>
      </w:r>
      <w:r w:rsidRPr="00273470">
        <w:rPr>
          <w:color w:val="auto"/>
          <w:lang w:val="uk-UA"/>
        </w:rPr>
        <w:t>). Тут часто трапляються ділянки з видовим насиченням до кількох видів (</w:t>
      </w:r>
      <w:r w:rsidRPr="00273470">
        <w:rPr>
          <w:i/>
          <w:color w:val="auto"/>
          <w:lang w:val="uk-UA"/>
        </w:rPr>
        <w:t>E. repens, C. epigeios, Cirsium arvense</w:t>
      </w:r>
      <w:r w:rsidRPr="00273470">
        <w:rPr>
          <w:color w:val="auto"/>
          <w:lang w:val="uk-UA"/>
        </w:rPr>
        <w:t xml:space="preserve"> та деякі інші). </w:t>
      </w:r>
    </w:p>
    <w:p w:rsidR="00AF5B45" w:rsidRPr="00273470" w:rsidRDefault="00AF5B45" w:rsidP="00AF5B45">
      <w:pPr>
        <w:ind w:firstLine="567"/>
        <w:jc w:val="both"/>
        <w:rPr>
          <w:color w:val="auto"/>
          <w:lang w:val="uk-UA"/>
        </w:rPr>
      </w:pPr>
      <w:r w:rsidRPr="00273470">
        <w:rPr>
          <w:color w:val="auto"/>
          <w:lang w:val="uk-UA"/>
        </w:rPr>
        <w:t xml:space="preserve">Площі під чагарниковими лучними степами з участю зіноваті руської у порівнянні зі станом на 1991 рік скоротилися з 79,36 до </w:t>
      </w:r>
      <w:smartTag w:uri="urn:schemas-microsoft-com:office:smarttags" w:element="metricconverter">
        <w:smartTagPr>
          <w:attr w:name="ProductID" w:val="43,24 га"/>
        </w:smartTagPr>
        <w:r w:rsidRPr="00273470">
          <w:rPr>
            <w:color w:val="auto"/>
            <w:lang w:val="uk-UA"/>
          </w:rPr>
          <w:t>43,24 га</w:t>
        </w:r>
      </w:smartTag>
      <w:r w:rsidRPr="00273470">
        <w:rPr>
          <w:color w:val="auto"/>
          <w:lang w:val="uk-UA"/>
        </w:rPr>
        <w:t>. У складі цих ценозів найпоширенішими є угруповання з домінуванням у трав’яному ярусі райграсу високого (</w:t>
      </w:r>
      <w:r w:rsidRPr="00273470">
        <w:rPr>
          <w:i/>
          <w:color w:val="auto"/>
          <w:lang w:val="uk-UA"/>
        </w:rPr>
        <w:t>Arrhenatherum elatius</w:t>
      </w:r>
      <w:r w:rsidRPr="00273470">
        <w:rPr>
          <w:color w:val="auto"/>
          <w:lang w:val="uk-UA"/>
        </w:rPr>
        <w:t>)</w:t>
      </w:r>
      <w:r w:rsidRPr="00273470">
        <w:rPr>
          <w:i/>
          <w:color w:val="auto"/>
          <w:lang w:val="uk-UA"/>
        </w:rPr>
        <w:t xml:space="preserve">, </w:t>
      </w:r>
      <w:r w:rsidRPr="00273470">
        <w:rPr>
          <w:color w:val="auto"/>
          <w:lang w:val="uk-UA"/>
        </w:rPr>
        <w:t>тонконогу вузьколистого (</w:t>
      </w:r>
      <w:r w:rsidRPr="00273470">
        <w:rPr>
          <w:i/>
          <w:color w:val="auto"/>
          <w:lang w:val="uk-UA"/>
        </w:rPr>
        <w:t>P. angustifolia</w:t>
      </w:r>
      <w:r w:rsidRPr="00273470">
        <w:rPr>
          <w:color w:val="auto"/>
          <w:lang w:val="uk-UA"/>
        </w:rPr>
        <w:t>)</w:t>
      </w:r>
      <w:r w:rsidRPr="00273470">
        <w:rPr>
          <w:i/>
          <w:color w:val="auto"/>
          <w:lang w:val="uk-UA"/>
        </w:rPr>
        <w:t>,</w:t>
      </w:r>
      <w:r w:rsidRPr="00273470">
        <w:rPr>
          <w:color w:val="auto"/>
          <w:lang w:val="uk-UA"/>
        </w:rPr>
        <w:t xml:space="preserve"> пирію повзучого (</w:t>
      </w:r>
      <w:r w:rsidRPr="00273470">
        <w:rPr>
          <w:i/>
          <w:color w:val="auto"/>
          <w:lang w:val="uk-UA"/>
        </w:rPr>
        <w:t>Elytrigia repens</w:t>
      </w:r>
      <w:r w:rsidRPr="00273470">
        <w:rPr>
          <w:color w:val="auto"/>
          <w:lang w:val="uk-UA"/>
        </w:rPr>
        <w:t>), значно менші площі займають угруповання з домінуванням куничнику наземного (</w:t>
      </w:r>
      <w:r w:rsidRPr="00273470">
        <w:rPr>
          <w:i/>
          <w:color w:val="auto"/>
          <w:lang w:val="uk-UA"/>
        </w:rPr>
        <w:t>Calamagrostis epigeios</w:t>
      </w:r>
      <w:r w:rsidRPr="00273470">
        <w:rPr>
          <w:color w:val="auto"/>
          <w:lang w:val="uk-UA"/>
        </w:rPr>
        <w:t>), костриці валіської (</w:t>
      </w:r>
      <w:r w:rsidRPr="00273470">
        <w:rPr>
          <w:i/>
          <w:color w:val="auto"/>
          <w:lang w:val="uk-UA"/>
        </w:rPr>
        <w:t>Festuca valesiaca</w:t>
      </w:r>
      <w:r w:rsidRPr="00273470">
        <w:rPr>
          <w:color w:val="auto"/>
          <w:lang w:val="uk-UA"/>
        </w:rPr>
        <w:t xml:space="preserve">) та різнотравні компоненти – кропива дводомна </w:t>
      </w:r>
      <w:r w:rsidR="00C55927" w:rsidRPr="00273470">
        <w:rPr>
          <w:color w:val="auto"/>
          <w:lang w:val="uk-UA"/>
        </w:rPr>
        <w:t>(</w:t>
      </w:r>
      <w:r w:rsidRPr="00273470">
        <w:rPr>
          <w:i/>
          <w:color w:val="auto"/>
          <w:lang w:val="uk-UA"/>
        </w:rPr>
        <w:t>Urtica dioica</w:t>
      </w:r>
      <w:r w:rsidR="00C55927" w:rsidRPr="00273470">
        <w:rPr>
          <w:color w:val="auto"/>
          <w:lang w:val="uk-UA"/>
        </w:rPr>
        <w:t>)</w:t>
      </w:r>
      <w:r w:rsidRPr="00273470">
        <w:rPr>
          <w:i/>
          <w:color w:val="auto"/>
          <w:lang w:val="uk-UA"/>
        </w:rPr>
        <w:t xml:space="preserve"> </w:t>
      </w:r>
      <w:r w:rsidRPr="00273470">
        <w:rPr>
          <w:color w:val="auto"/>
          <w:lang w:val="uk-UA"/>
        </w:rPr>
        <w:t>та гадючник звичайний</w:t>
      </w:r>
      <w:r w:rsidRPr="00273470">
        <w:rPr>
          <w:i/>
          <w:color w:val="auto"/>
          <w:lang w:val="uk-UA"/>
        </w:rPr>
        <w:t xml:space="preserve"> </w:t>
      </w:r>
      <w:r w:rsidR="00C55927" w:rsidRPr="00273470">
        <w:rPr>
          <w:color w:val="auto"/>
          <w:lang w:val="uk-UA"/>
        </w:rPr>
        <w:t>(</w:t>
      </w:r>
      <w:r w:rsidRPr="00273470">
        <w:rPr>
          <w:i/>
          <w:color w:val="auto"/>
          <w:lang w:val="uk-UA"/>
        </w:rPr>
        <w:t>Filipendula vulgaris</w:t>
      </w:r>
      <w:r w:rsidR="00C55927" w:rsidRPr="00273470">
        <w:rPr>
          <w:color w:val="auto"/>
          <w:lang w:val="uk-UA"/>
        </w:rPr>
        <w:t>)</w:t>
      </w:r>
      <w:r w:rsidRPr="00273470">
        <w:rPr>
          <w:color w:val="auto"/>
          <w:lang w:val="uk-UA"/>
        </w:rPr>
        <w:t xml:space="preserve">. Середня видова насиченість в ценозах 35-40 видів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а загальне проективне покриття – 60-90 %. Постійними фітокомпонентами (трапляння – 100 %) є зіновать руська (</w:t>
      </w:r>
      <w:r w:rsidRPr="00273470">
        <w:rPr>
          <w:i/>
          <w:color w:val="auto"/>
          <w:lang w:val="uk-UA"/>
        </w:rPr>
        <w:t>Chamaecytisus ruthenicus</w:t>
      </w:r>
      <w:r w:rsidRPr="00273470">
        <w:rPr>
          <w:color w:val="auto"/>
          <w:lang w:val="uk-UA"/>
        </w:rPr>
        <w:t>)</w:t>
      </w:r>
      <w:r w:rsidRPr="00273470">
        <w:rPr>
          <w:i/>
          <w:color w:val="auto"/>
          <w:lang w:val="uk-UA"/>
        </w:rPr>
        <w:t xml:space="preserve">, </w:t>
      </w:r>
      <w:r w:rsidRPr="00273470">
        <w:rPr>
          <w:color w:val="auto"/>
          <w:lang w:val="uk-UA"/>
        </w:rPr>
        <w:t>тонконіг вузьколистий (</w:t>
      </w:r>
      <w:r w:rsidRPr="00273470">
        <w:rPr>
          <w:i/>
          <w:color w:val="auto"/>
          <w:lang w:val="uk-UA"/>
        </w:rPr>
        <w:t>P. angustifolia</w:t>
      </w:r>
      <w:r w:rsidRPr="00273470">
        <w:rPr>
          <w:color w:val="auto"/>
          <w:lang w:val="uk-UA"/>
        </w:rPr>
        <w:t>),</w:t>
      </w:r>
      <w:r w:rsidRPr="00273470">
        <w:rPr>
          <w:i/>
          <w:color w:val="auto"/>
          <w:lang w:val="uk-UA"/>
        </w:rPr>
        <w:t xml:space="preserve"> </w:t>
      </w:r>
      <w:r w:rsidRPr="00273470">
        <w:rPr>
          <w:color w:val="auto"/>
          <w:lang w:val="uk-UA"/>
        </w:rPr>
        <w:t>пирій повзучий</w:t>
      </w:r>
      <w:r w:rsidRPr="00273470">
        <w:rPr>
          <w:i/>
          <w:color w:val="auto"/>
          <w:lang w:val="uk-UA"/>
        </w:rPr>
        <w:t xml:space="preserve"> </w:t>
      </w:r>
      <w:r w:rsidRPr="00273470">
        <w:rPr>
          <w:color w:val="auto"/>
          <w:lang w:val="uk-UA"/>
        </w:rPr>
        <w:t>(</w:t>
      </w:r>
      <w:r w:rsidRPr="00273470">
        <w:rPr>
          <w:i/>
          <w:color w:val="auto"/>
          <w:lang w:val="uk-UA"/>
        </w:rPr>
        <w:t>Elytrigia repens</w:t>
      </w:r>
      <w:r w:rsidRPr="00273470">
        <w:rPr>
          <w:color w:val="auto"/>
          <w:lang w:val="uk-UA"/>
        </w:rPr>
        <w:t>) і</w:t>
      </w:r>
      <w:r w:rsidRPr="00273470">
        <w:rPr>
          <w:i/>
          <w:color w:val="auto"/>
          <w:lang w:val="uk-UA"/>
        </w:rPr>
        <w:t xml:space="preserve"> </w:t>
      </w:r>
      <w:r w:rsidRPr="00273470">
        <w:rPr>
          <w:color w:val="auto"/>
          <w:lang w:val="uk-UA"/>
        </w:rPr>
        <w:t>полуниця зелена (</w:t>
      </w:r>
      <w:r w:rsidRPr="00273470">
        <w:rPr>
          <w:i/>
          <w:color w:val="auto"/>
          <w:lang w:val="uk-UA"/>
        </w:rPr>
        <w:t>Fragaria viridis</w:t>
      </w:r>
      <w:r w:rsidRPr="00273470">
        <w:rPr>
          <w:color w:val="auto"/>
          <w:lang w:val="uk-UA"/>
        </w:rPr>
        <w:t xml:space="preserve">). </w:t>
      </w:r>
    </w:p>
    <w:p w:rsidR="00AF5B45" w:rsidRPr="00273470" w:rsidRDefault="00AF5B45" w:rsidP="00AF5B45">
      <w:pPr>
        <w:ind w:firstLine="567"/>
        <w:jc w:val="both"/>
        <w:rPr>
          <w:color w:val="auto"/>
          <w:lang w:val="uk-UA"/>
        </w:rPr>
      </w:pPr>
      <w:r w:rsidRPr="00273470">
        <w:rPr>
          <w:color w:val="auto"/>
          <w:lang w:val="uk-UA"/>
        </w:rPr>
        <w:t>Угруповання з домінуванням костриці валіської (</w:t>
      </w:r>
      <w:r w:rsidRPr="00273470">
        <w:rPr>
          <w:i/>
          <w:color w:val="auto"/>
          <w:lang w:val="uk-UA"/>
        </w:rPr>
        <w:t>Festuca valesiaca</w:t>
      </w:r>
      <w:r w:rsidRPr="00273470">
        <w:rPr>
          <w:color w:val="auto"/>
          <w:lang w:val="uk-UA"/>
        </w:rPr>
        <w:t>) трапляют</w:t>
      </w:r>
      <w:r w:rsidR="00D96362">
        <w:rPr>
          <w:color w:val="auto"/>
          <w:lang w:val="uk-UA"/>
        </w:rPr>
        <w:t>ься значно рідше, ніж у 90-х роках</w:t>
      </w:r>
      <w:r w:rsidRPr="00273470">
        <w:rPr>
          <w:color w:val="auto"/>
          <w:lang w:val="uk-UA"/>
        </w:rPr>
        <w:t xml:space="preserve"> ХХ ст</w:t>
      </w:r>
      <w:r w:rsidR="00D96362">
        <w:rPr>
          <w:color w:val="auto"/>
          <w:lang w:val="uk-UA"/>
        </w:rPr>
        <w:t>оліття</w:t>
      </w:r>
      <w:r w:rsidRPr="00273470">
        <w:rPr>
          <w:color w:val="auto"/>
          <w:lang w:val="uk-UA"/>
        </w:rPr>
        <w:t xml:space="preserve"> Їх ценотичне різноманіття обмежене співдомінуванням типчака з тонконогом вузьколистим (</w:t>
      </w:r>
      <w:r w:rsidRPr="00273470">
        <w:rPr>
          <w:i/>
          <w:color w:val="auto"/>
          <w:lang w:val="uk-UA"/>
        </w:rPr>
        <w:t>P. angustifolia</w:t>
      </w:r>
      <w:r w:rsidRPr="00273470">
        <w:rPr>
          <w:color w:val="auto"/>
          <w:lang w:val="uk-UA"/>
        </w:rPr>
        <w:t>) та райграсом високим (</w:t>
      </w:r>
      <w:r w:rsidRPr="00273470">
        <w:rPr>
          <w:i/>
          <w:color w:val="auto"/>
          <w:lang w:val="uk-UA"/>
        </w:rPr>
        <w:t>A. elatius</w:t>
      </w:r>
      <w:r w:rsidRPr="00273470">
        <w:rPr>
          <w:color w:val="auto"/>
          <w:lang w:val="uk-UA"/>
        </w:rPr>
        <w:t>)</w:t>
      </w:r>
      <w:r w:rsidRPr="00273470">
        <w:rPr>
          <w:i/>
          <w:color w:val="auto"/>
          <w:lang w:val="uk-UA"/>
        </w:rPr>
        <w:t>,</w:t>
      </w:r>
      <w:r w:rsidRPr="00273470">
        <w:rPr>
          <w:color w:val="auto"/>
          <w:lang w:val="uk-UA"/>
        </w:rPr>
        <w:t xml:space="preserve"> оскільки такі типові співдомінанти як ковила волосиста (</w:t>
      </w:r>
      <w:r w:rsidRPr="00273470">
        <w:rPr>
          <w:i/>
          <w:color w:val="auto"/>
          <w:lang w:val="uk-UA"/>
        </w:rPr>
        <w:t>Stipa capillata</w:t>
      </w:r>
      <w:r w:rsidRPr="00273470">
        <w:rPr>
          <w:color w:val="auto"/>
          <w:lang w:val="uk-UA"/>
        </w:rPr>
        <w:t>), осока низька (</w:t>
      </w:r>
      <w:r w:rsidRPr="00273470">
        <w:rPr>
          <w:i/>
          <w:color w:val="auto"/>
          <w:lang w:val="uk-UA"/>
        </w:rPr>
        <w:t>Carex humilis</w:t>
      </w:r>
      <w:r w:rsidRPr="00273470">
        <w:rPr>
          <w:color w:val="auto"/>
          <w:lang w:val="uk-UA"/>
        </w:rPr>
        <w:t xml:space="preserve">) стали рідкісними ценокомпонентами або й зовсім «зникли». Видове багатство цих угруповань постійно зменшується і становить 45 видів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xml:space="preserve"> (проти 53 видів у 1971 році). Видове насичення зменшилося незначно (було 48, а стало 45 видів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xml:space="preserve">). Докорінно змінився склад постійних видів (трапляння понад 80%), переважно таким чином, що замість ковили волосистої </w:t>
      </w:r>
      <w:r w:rsidR="00C55927" w:rsidRPr="00273470">
        <w:rPr>
          <w:color w:val="auto"/>
          <w:lang w:val="uk-UA"/>
        </w:rPr>
        <w:t>(</w:t>
      </w:r>
      <w:r w:rsidRPr="00273470">
        <w:rPr>
          <w:i/>
          <w:color w:val="auto"/>
          <w:lang w:val="uk-UA"/>
        </w:rPr>
        <w:t xml:space="preserve">S. </w:t>
      </w:r>
      <w:r w:rsidR="00217442" w:rsidRPr="00273470">
        <w:rPr>
          <w:i/>
          <w:color w:val="auto"/>
          <w:lang w:val="uk-UA"/>
        </w:rPr>
        <w:t>с</w:t>
      </w:r>
      <w:r w:rsidRPr="00273470">
        <w:rPr>
          <w:i/>
          <w:color w:val="auto"/>
          <w:lang w:val="uk-UA"/>
        </w:rPr>
        <w:t>apillata</w:t>
      </w:r>
      <w:r w:rsidR="00C55927" w:rsidRPr="00273470">
        <w:rPr>
          <w:color w:val="auto"/>
          <w:lang w:val="uk-UA"/>
        </w:rPr>
        <w:t>)</w:t>
      </w:r>
      <w:r w:rsidRPr="00273470">
        <w:rPr>
          <w:i/>
          <w:color w:val="auto"/>
          <w:lang w:val="uk-UA"/>
        </w:rPr>
        <w:t>,</w:t>
      </w:r>
      <w:r w:rsidRPr="00273470">
        <w:rPr>
          <w:color w:val="auto"/>
          <w:lang w:val="uk-UA"/>
        </w:rPr>
        <w:t xml:space="preserve"> осоки низької</w:t>
      </w:r>
      <w:r w:rsidRPr="00273470">
        <w:rPr>
          <w:i/>
          <w:color w:val="auto"/>
          <w:lang w:val="uk-UA"/>
        </w:rPr>
        <w:t xml:space="preserve"> </w:t>
      </w:r>
      <w:r w:rsidR="00E365E9" w:rsidRPr="00273470">
        <w:rPr>
          <w:color w:val="auto"/>
          <w:lang w:val="uk-UA"/>
        </w:rPr>
        <w:t>(</w:t>
      </w:r>
      <w:r w:rsidRPr="00273470">
        <w:rPr>
          <w:i/>
          <w:color w:val="auto"/>
          <w:lang w:val="uk-UA"/>
        </w:rPr>
        <w:t>C. </w:t>
      </w:r>
      <w:r w:rsidR="00534B3B" w:rsidRPr="00273470">
        <w:rPr>
          <w:i/>
          <w:color w:val="auto"/>
          <w:lang w:val="en-US"/>
        </w:rPr>
        <w:t>h</w:t>
      </w:r>
      <w:r w:rsidRPr="00273470">
        <w:rPr>
          <w:i/>
          <w:color w:val="auto"/>
          <w:lang w:val="uk-UA"/>
        </w:rPr>
        <w:t>umilis</w:t>
      </w:r>
      <w:r w:rsidR="00E365E9" w:rsidRPr="00273470">
        <w:rPr>
          <w:color w:val="auto"/>
          <w:lang w:val="uk-UA"/>
        </w:rPr>
        <w:t>)</w:t>
      </w:r>
      <w:r w:rsidRPr="00273470">
        <w:rPr>
          <w:i/>
          <w:color w:val="auto"/>
          <w:lang w:val="uk-UA"/>
        </w:rPr>
        <w:t xml:space="preserve">, </w:t>
      </w:r>
      <w:r w:rsidRPr="00273470">
        <w:rPr>
          <w:color w:val="auto"/>
          <w:lang w:val="uk-UA"/>
        </w:rPr>
        <w:t>люцерни румунської (</w:t>
      </w:r>
      <w:r w:rsidRPr="00273470">
        <w:rPr>
          <w:i/>
          <w:color w:val="auto"/>
          <w:lang w:val="uk-UA"/>
        </w:rPr>
        <w:t>Medicago romanica</w:t>
      </w:r>
      <w:r w:rsidRPr="00273470">
        <w:rPr>
          <w:color w:val="auto"/>
          <w:lang w:val="uk-UA"/>
        </w:rPr>
        <w:t>) та ін., постійними стали райграс високий (</w:t>
      </w:r>
      <w:r w:rsidRPr="00273470">
        <w:rPr>
          <w:i/>
          <w:color w:val="auto"/>
          <w:lang w:val="uk-UA"/>
        </w:rPr>
        <w:t>A. elatius</w:t>
      </w:r>
      <w:r w:rsidRPr="00273470">
        <w:rPr>
          <w:color w:val="auto"/>
          <w:lang w:val="uk-UA"/>
        </w:rPr>
        <w:t>)</w:t>
      </w:r>
      <w:r w:rsidRPr="00273470">
        <w:rPr>
          <w:i/>
          <w:color w:val="auto"/>
          <w:lang w:val="uk-UA"/>
        </w:rPr>
        <w:t xml:space="preserve">, </w:t>
      </w:r>
      <w:r w:rsidRPr="00273470">
        <w:rPr>
          <w:color w:val="auto"/>
          <w:lang w:val="uk-UA"/>
        </w:rPr>
        <w:t>куничник наземний</w:t>
      </w:r>
      <w:r w:rsidRPr="00273470">
        <w:rPr>
          <w:i/>
          <w:color w:val="auto"/>
          <w:lang w:val="uk-UA"/>
        </w:rPr>
        <w:t xml:space="preserve"> </w:t>
      </w:r>
      <w:r w:rsidRPr="00273470">
        <w:rPr>
          <w:color w:val="auto"/>
          <w:lang w:val="uk-UA"/>
        </w:rPr>
        <w:t>(</w:t>
      </w:r>
      <w:r w:rsidRPr="00273470">
        <w:rPr>
          <w:i/>
          <w:color w:val="auto"/>
          <w:lang w:val="uk-UA"/>
        </w:rPr>
        <w:t>C. epigeios</w:t>
      </w:r>
      <w:r w:rsidRPr="00273470">
        <w:rPr>
          <w:color w:val="auto"/>
          <w:lang w:val="uk-UA"/>
        </w:rPr>
        <w:t>)</w:t>
      </w:r>
      <w:r w:rsidRPr="00273470">
        <w:rPr>
          <w:i/>
          <w:color w:val="auto"/>
          <w:lang w:val="uk-UA"/>
        </w:rPr>
        <w:t xml:space="preserve">, </w:t>
      </w:r>
      <w:r w:rsidRPr="00273470">
        <w:rPr>
          <w:color w:val="auto"/>
          <w:lang w:val="uk-UA"/>
        </w:rPr>
        <w:t>буквиця лікарська (</w:t>
      </w:r>
      <w:r w:rsidRPr="00273470">
        <w:rPr>
          <w:i/>
          <w:color w:val="auto"/>
          <w:lang w:val="uk-UA"/>
        </w:rPr>
        <w:t>Betonica officinalis</w:t>
      </w:r>
      <w:r w:rsidRPr="00273470">
        <w:rPr>
          <w:color w:val="auto"/>
          <w:lang w:val="uk-UA"/>
        </w:rPr>
        <w:t>) тощо. Загальне проективне покриття склало 80-90 %.</w:t>
      </w:r>
    </w:p>
    <w:p w:rsidR="00AF5B45" w:rsidRPr="00273470" w:rsidRDefault="00AF5B45" w:rsidP="00AF5B45">
      <w:pPr>
        <w:ind w:firstLine="567"/>
        <w:jc w:val="both"/>
        <w:rPr>
          <w:color w:val="auto"/>
          <w:lang w:val="uk-UA"/>
        </w:rPr>
      </w:pPr>
      <w:r w:rsidRPr="00273470">
        <w:rPr>
          <w:color w:val="auto"/>
          <w:lang w:val="uk-UA"/>
        </w:rPr>
        <w:t>Разом з типчаковими угрупованнями незначну площу займають ценози з домінуванням тонконогу вузьколистого (</w:t>
      </w:r>
      <w:r w:rsidRPr="00273470">
        <w:rPr>
          <w:i/>
          <w:color w:val="auto"/>
          <w:lang w:val="uk-UA"/>
        </w:rPr>
        <w:t>Poa angustifolia</w:t>
      </w:r>
      <w:r w:rsidRPr="00273470">
        <w:rPr>
          <w:color w:val="auto"/>
          <w:lang w:val="uk-UA"/>
        </w:rPr>
        <w:t xml:space="preserve">). Значно збільшилася ценотична різноманітність цих угруповань за рахунок появи у якості співдомінантів лучних видів. Видове багатство цих ценозів зросло на десяток видів проти попереднього стану, а видове насичення збільшилося з 35 до 38 видів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xml:space="preserve">. Загальне проективне покриття склало 80-90 %, зросло незначно і на різних конкретних ділянках коливалося в межах 65-100 % (в середньому 85 %). </w:t>
      </w:r>
    </w:p>
    <w:p w:rsidR="00AF5B45" w:rsidRPr="00273470" w:rsidRDefault="00AF5B45" w:rsidP="00AF5B45">
      <w:pPr>
        <w:ind w:firstLine="567"/>
        <w:jc w:val="both"/>
        <w:rPr>
          <w:color w:val="auto"/>
          <w:lang w:val="uk-UA"/>
        </w:rPr>
      </w:pPr>
      <w:r w:rsidRPr="00273470">
        <w:rPr>
          <w:color w:val="auto"/>
          <w:lang w:val="uk-UA"/>
        </w:rPr>
        <w:t>Спалах у поширенні на плакорі лучних угруповань райграсу високого (</w:t>
      </w:r>
      <w:r w:rsidRPr="00273470">
        <w:rPr>
          <w:i/>
          <w:color w:val="auto"/>
          <w:lang w:val="uk-UA"/>
        </w:rPr>
        <w:t>Arrhenatherum elatius</w:t>
      </w:r>
      <w:r w:rsidRPr="00273470">
        <w:rPr>
          <w:color w:val="auto"/>
          <w:lang w:val="uk-UA"/>
        </w:rPr>
        <w:t>) вивів луки до рангу пануючих і супроводжувався різким зростанням кількості співдомінантних ценокомбінацій (переважно за участі тонконогу вузьколистого (</w:t>
      </w:r>
      <w:r w:rsidRPr="00273470">
        <w:rPr>
          <w:i/>
          <w:color w:val="auto"/>
          <w:lang w:val="uk-UA"/>
        </w:rPr>
        <w:t>P. angustifolia</w:t>
      </w:r>
      <w:r w:rsidRPr="00273470">
        <w:rPr>
          <w:color w:val="auto"/>
          <w:lang w:val="uk-UA"/>
        </w:rPr>
        <w:t>), пирію повзучого (</w:t>
      </w:r>
      <w:r w:rsidRPr="00273470">
        <w:rPr>
          <w:i/>
          <w:color w:val="auto"/>
          <w:lang w:val="uk-UA"/>
        </w:rPr>
        <w:t>E. repens</w:t>
      </w:r>
      <w:r w:rsidRPr="00273470">
        <w:rPr>
          <w:color w:val="auto"/>
          <w:lang w:val="uk-UA"/>
        </w:rPr>
        <w:t>), грястиці збірної (</w:t>
      </w:r>
      <w:r w:rsidRPr="00273470">
        <w:rPr>
          <w:i/>
          <w:color w:val="auto"/>
          <w:lang w:val="uk-UA"/>
        </w:rPr>
        <w:t>Dactylis glomerata</w:t>
      </w:r>
      <w:r w:rsidRPr="00273470">
        <w:rPr>
          <w:color w:val="auto"/>
          <w:lang w:val="uk-UA"/>
        </w:rPr>
        <w:t xml:space="preserve">) та численних видів різнотрав’я), що значно вплинуло на їх видове багатство (було у 1991 році у списку формацій 103 види, а у 2001 році – 172 види). Альфа-різноманіття ценозів зменшилося в середньому з 47 до 40 видів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Серед постійних ценокомпонент тут з’явилися зіновать руська (</w:t>
      </w:r>
      <w:r w:rsidRPr="00273470">
        <w:rPr>
          <w:i/>
          <w:color w:val="auto"/>
          <w:lang w:val="uk-UA"/>
        </w:rPr>
        <w:t>Chamaecytisus ruthenicus</w:t>
      </w:r>
      <w:r w:rsidRPr="00273470">
        <w:rPr>
          <w:color w:val="auto"/>
          <w:lang w:val="uk-UA"/>
        </w:rPr>
        <w:t>)</w:t>
      </w:r>
      <w:r w:rsidRPr="00273470">
        <w:rPr>
          <w:i/>
          <w:color w:val="auto"/>
          <w:lang w:val="uk-UA"/>
        </w:rPr>
        <w:t xml:space="preserve">, </w:t>
      </w:r>
      <w:r w:rsidRPr="00273470">
        <w:rPr>
          <w:color w:val="auto"/>
          <w:lang w:val="uk-UA"/>
        </w:rPr>
        <w:t>буквиця лікарська (</w:t>
      </w:r>
      <w:r w:rsidRPr="00273470">
        <w:rPr>
          <w:i/>
          <w:color w:val="auto"/>
          <w:lang w:val="uk-UA"/>
        </w:rPr>
        <w:t>Betonica officinalis</w:t>
      </w:r>
      <w:r w:rsidRPr="00273470">
        <w:rPr>
          <w:color w:val="auto"/>
          <w:lang w:val="uk-UA"/>
        </w:rPr>
        <w:t>)</w:t>
      </w:r>
      <w:r w:rsidRPr="00273470">
        <w:rPr>
          <w:i/>
          <w:color w:val="auto"/>
          <w:lang w:val="uk-UA"/>
        </w:rPr>
        <w:t xml:space="preserve">, </w:t>
      </w:r>
      <w:r w:rsidRPr="00273470">
        <w:rPr>
          <w:color w:val="auto"/>
          <w:lang w:val="uk-UA"/>
        </w:rPr>
        <w:t>осот польовий (</w:t>
      </w:r>
      <w:r w:rsidRPr="00273470">
        <w:rPr>
          <w:i/>
          <w:color w:val="auto"/>
          <w:lang w:val="uk-UA"/>
        </w:rPr>
        <w:t>Cirsium arvense</w:t>
      </w:r>
      <w:r w:rsidRPr="00273470">
        <w:rPr>
          <w:color w:val="auto"/>
          <w:lang w:val="uk-UA"/>
        </w:rPr>
        <w:t>)</w:t>
      </w:r>
      <w:r w:rsidRPr="00273470">
        <w:rPr>
          <w:i/>
          <w:color w:val="auto"/>
          <w:lang w:val="uk-UA"/>
        </w:rPr>
        <w:t xml:space="preserve">, </w:t>
      </w:r>
      <w:r w:rsidRPr="00273470">
        <w:rPr>
          <w:color w:val="auto"/>
          <w:lang w:val="uk-UA"/>
        </w:rPr>
        <w:t>березка польова (</w:t>
      </w:r>
      <w:r w:rsidRPr="00273470">
        <w:rPr>
          <w:i/>
          <w:color w:val="auto"/>
          <w:lang w:val="uk-UA"/>
        </w:rPr>
        <w:t>Convolvulus arvensis</w:t>
      </w:r>
      <w:r w:rsidRPr="00273470">
        <w:rPr>
          <w:color w:val="auto"/>
          <w:lang w:val="uk-UA"/>
        </w:rPr>
        <w:t xml:space="preserve">) та ін.  </w:t>
      </w:r>
    </w:p>
    <w:p w:rsidR="00AF5B45" w:rsidRPr="00273470" w:rsidRDefault="00AF5B45" w:rsidP="00AF5B45">
      <w:pPr>
        <w:ind w:firstLine="567"/>
        <w:jc w:val="both"/>
        <w:rPr>
          <w:color w:val="auto"/>
          <w:lang w:val="uk-UA"/>
        </w:rPr>
      </w:pPr>
      <w:r w:rsidRPr="00273470">
        <w:rPr>
          <w:color w:val="auto"/>
          <w:lang w:val="uk-UA"/>
        </w:rPr>
        <w:t>Пирійні угруповання з домінуванням пирію повзучого (</w:t>
      </w:r>
      <w:r w:rsidRPr="00273470">
        <w:rPr>
          <w:i/>
          <w:color w:val="auto"/>
          <w:lang w:val="uk-UA"/>
        </w:rPr>
        <w:t>Elytrigia repens</w:t>
      </w:r>
      <w:r w:rsidRPr="00273470">
        <w:rPr>
          <w:color w:val="auto"/>
          <w:lang w:val="uk-UA"/>
        </w:rPr>
        <w:t xml:space="preserve">) в структурному відношенні змінилися мало. Їх постійно зростаюче поширення в останньому </w:t>
      </w:r>
      <w:r w:rsidRPr="00273470">
        <w:rPr>
          <w:color w:val="auto"/>
          <w:lang w:val="uk-UA"/>
        </w:rPr>
        <w:lastRenderedPageBreak/>
        <w:t>десятилітті ХХ ст. було загальмоване введенням жорсткішого сіножатевого режиму охорони. Як і раніше, найпоширенішими були пирійники зі співдомінуванням тонконогу вузьколистого (</w:t>
      </w:r>
      <w:r w:rsidRPr="00273470">
        <w:rPr>
          <w:i/>
          <w:color w:val="auto"/>
          <w:lang w:val="uk-UA"/>
        </w:rPr>
        <w:t>P. angustifolia</w:t>
      </w:r>
      <w:r w:rsidRPr="00273470">
        <w:rPr>
          <w:color w:val="auto"/>
          <w:lang w:val="uk-UA"/>
        </w:rPr>
        <w:t>), але часто співдомінували також з кропива дводомна (</w:t>
      </w:r>
      <w:r w:rsidRPr="00273470">
        <w:rPr>
          <w:i/>
          <w:color w:val="auto"/>
          <w:lang w:val="uk-UA"/>
        </w:rPr>
        <w:t>U. dioica</w:t>
      </w:r>
      <w:r w:rsidRPr="00273470">
        <w:rPr>
          <w:color w:val="auto"/>
          <w:lang w:val="uk-UA"/>
        </w:rPr>
        <w:t>), лисохвіст лучний (</w:t>
      </w:r>
      <w:r w:rsidRPr="00273470">
        <w:rPr>
          <w:i/>
          <w:color w:val="auto"/>
          <w:lang w:val="uk-UA"/>
        </w:rPr>
        <w:t>Alopecurus pratensis</w:t>
      </w:r>
      <w:r w:rsidRPr="00273470">
        <w:rPr>
          <w:color w:val="auto"/>
          <w:lang w:val="uk-UA"/>
        </w:rPr>
        <w:t>) та численні представники лучно-степового різнотрав’я (підмаренник звичайний (</w:t>
      </w:r>
      <w:r w:rsidRPr="00273470">
        <w:rPr>
          <w:i/>
          <w:color w:val="auto"/>
          <w:lang w:val="uk-UA"/>
        </w:rPr>
        <w:t>Galium verum</w:t>
      </w:r>
      <w:r w:rsidRPr="00273470">
        <w:rPr>
          <w:color w:val="auto"/>
          <w:lang w:val="uk-UA"/>
        </w:rPr>
        <w:t>)</w:t>
      </w:r>
      <w:r w:rsidRPr="00273470">
        <w:rPr>
          <w:i/>
          <w:color w:val="auto"/>
          <w:lang w:val="uk-UA"/>
        </w:rPr>
        <w:t xml:space="preserve">, </w:t>
      </w:r>
      <w:r w:rsidRPr="00273470">
        <w:rPr>
          <w:color w:val="auto"/>
          <w:lang w:val="uk-UA"/>
        </w:rPr>
        <w:t>шавлія лучна (</w:t>
      </w:r>
      <w:r w:rsidRPr="00273470">
        <w:rPr>
          <w:i/>
          <w:color w:val="auto"/>
          <w:lang w:val="uk-UA"/>
        </w:rPr>
        <w:t xml:space="preserve">Salvia pratensis </w:t>
      </w:r>
      <w:r w:rsidRPr="00273470">
        <w:rPr>
          <w:color w:val="auto"/>
          <w:lang w:val="uk-UA"/>
        </w:rPr>
        <w:t xml:space="preserve">та ін.). За незмінних показників Загальне проективне покриття (70-100 %) видове багатство формації зменшилося з 155 до 153 видів, а видове насичення – з 27 до 25 видів. </w:t>
      </w:r>
    </w:p>
    <w:p w:rsidR="00AF5B45" w:rsidRPr="00273470" w:rsidRDefault="00AF5B45" w:rsidP="00AF5B45">
      <w:pPr>
        <w:ind w:firstLine="567"/>
        <w:jc w:val="both"/>
        <w:rPr>
          <w:color w:val="auto"/>
          <w:lang w:val="uk-UA"/>
        </w:rPr>
      </w:pPr>
      <w:r w:rsidRPr="00273470">
        <w:rPr>
          <w:color w:val="auto"/>
          <w:lang w:val="uk-UA"/>
        </w:rPr>
        <w:t>Угруповання куничнику наземного (</w:t>
      </w:r>
      <w:r w:rsidRPr="00273470">
        <w:rPr>
          <w:i/>
          <w:color w:val="auto"/>
          <w:lang w:val="uk-UA"/>
        </w:rPr>
        <w:t>Calamagrostis epigeios</w:t>
      </w:r>
      <w:r w:rsidRPr="00273470">
        <w:rPr>
          <w:color w:val="auto"/>
          <w:lang w:val="uk-UA"/>
        </w:rPr>
        <w:t>) в межах АЗС структурно мало змінилися за останнє десятиріччя. Як і раніше, тут переважали асоціації зі співдомінуванням тонконогу вузьколистого (</w:t>
      </w:r>
      <w:r w:rsidRPr="00273470">
        <w:rPr>
          <w:i/>
          <w:color w:val="auto"/>
          <w:lang w:val="uk-UA"/>
        </w:rPr>
        <w:t>P. angustifolia</w:t>
      </w:r>
      <w:r w:rsidRPr="00273470">
        <w:rPr>
          <w:color w:val="auto"/>
          <w:lang w:val="uk-UA"/>
        </w:rPr>
        <w:t>), але вже не траплялися ценози з пирієм повзучим (</w:t>
      </w:r>
      <w:r w:rsidRPr="00273470">
        <w:rPr>
          <w:i/>
          <w:color w:val="auto"/>
          <w:lang w:val="uk-UA"/>
        </w:rPr>
        <w:t>E. repens</w:t>
      </w:r>
      <w:r w:rsidRPr="00273470">
        <w:rPr>
          <w:color w:val="auto"/>
          <w:lang w:val="uk-UA"/>
        </w:rPr>
        <w:t>), стоколосом безостим (</w:t>
      </w:r>
      <w:r w:rsidRPr="00273470">
        <w:rPr>
          <w:i/>
          <w:color w:val="auto"/>
          <w:lang w:val="uk-UA"/>
        </w:rPr>
        <w:t>Bromopsis inermis</w:t>
      </w:r>
      <w:r w:rsidRPr="00273470">
        <w:rPr>
          <w:color w:val="auto"/>
          <w:lang w:val="uk-UA"/>
        </w:rPr>
        <w:t xml:space="preserve">). Досить часто траплялися наземнокуничники різнотравні (зі співдомінуванням кропиви </w:t>
      </w:r>
      <w:r w:rsidRPr="00273470">
        <w:rPr>
          <w:i/>
          <w:color w:val="auto"/>
          <w:lang w:val="uk-UA"/>
        </w:rPr>
        <w:t xml:space="preserve">U. dioica, </w:t>
      </w:r>
      <w:r w:rsidRPr="00273470">
        <w:rPr>
          <w:color w:val="auto"/>
          <w:lang w:val="uk-UA"/>
        </w:rPr>
        <w:t>гадючника звичайного (</w:t>
      </w:r>
      <w:r w:rsidRPr="00273470">
        <w:rPr>
          <w:i/>
          <w:color w:val="auto"/>
          <w:lang w:val="uk-UA"/>
        </w:rPr>
        <w:t>Filipendula vulgaris</w:t>
      </w:r>
      <w:r w:rsidRPr="00273470">
        <w:rPr>
          <w:color w:val="auto"/>
          <w:lang w:val="uk-UA"/>
        </w:rPr>
        <w:t>)</w:t>
      </w:r>
      <w:r w:rsidRPr="00273470">
        <w:rPr>
          <w:i/>
          <w:color w:val="auto"/>
          <w:lang w:val="uk-UA"/>
        </w:rPr>
        <w:t xml:space="preserve">, </w:t>
      </w:r>
      <w:r w:rsidRPr="00273470">
        <w:rPr>
          <w:color w:val="auto"/>
          <w:lang w:val="uk-UA"/>
        </w:rPr>
        <w:t>полуниця зелена (</w:t>
      </w:r>
      <w:r w:rsidRPr="00273470">
        <w:rPr>
          <w:i/>
          <w:color w:val="auto"/>
          <w:lang w:val="uk-UA"/>
        </w:rPr>
        <w:t>Fragaria viridis</w:t>
      </w:r>
      <w:r w:rsidRPr="00273470">
        <w:rPr>
          <w:color w:val="auto"/>
          <w:lang w:val="uk-UA"/>
        </w:rPr>
        <w:t xml:space="preserve">) та ін.). Видове багатство формації зросло з 122 до 148 видів, а видове насичення – з 31 до 33 видів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Кількість видів з високим ступенем трапляння (не менше 80 %) дещо зменшилась, оскільки до їх складу вже не увійшли молочай напівмохнатий (</w:t>
      </w:r>
      <w:r w:rsidRPr="00273470">
        <w:rPr>
          <w:i/>
          <w:color w:val="auto"/>
          <w:lang w:val="uk-UA"/>
        </w:rPr>
        <w:t>Euphorbia semivillosa</w:t>
      </w:r>
      <w:r w:rsidRPr="00273470">
        <w:rPr>
          <w:color w:val="auto"/>
          <w:lang w:val="uk-UA"/>
        </w:rPr>
        <w:t>)</w:t>
      </w:r>
      <w:r w:rsidRPr="00273470">
        <w:rPr>
          <w:i/>
          <w:color w:val="auto"/>
          <w:lang w:val="uk-UA"/>
        </w:rPr>
        <w:t>,</w:t>
      </w:r>
      <w:r w:rsidRPr="00273470">
        <w:rPr>
          <w:color w:val="auto"/>
          <w:lang w:val="uk-UA"/>
        </w:rPr>
        <w:t>підмаренник звичайний (</w:t>
      </w:r>
      <w:r w:rsidRPr="00273470">
        <w:rPr>
          <w:i/>
          <w:color w:val="auto"/>
          <w:lang w:val="uk-UA"/>
        </w:rPr>
        <w:t>G. verum</w:t>
      </w:r>
      <w:r w:rsidRPr="00273470">
        <w:rPr>
          <w:color w:val="auto"/>
          <w:lang w:val="uk-UA"/>
        </w:rPr>
        <w:t>)</w:t>
      </w:r>
      <w:r w:rsidRPr="00273470">
        <w:rPr>
          <w:i/>
          <w:color w:val="auto"/>
          <w:lang w:val="uk-UA"/>
        </w:rPr>
        <w:t xml:space="preserve"> </w:t>
      </w:r>
      <w:r w:rsidRPr="00273470">
        <w:rPr>
          <w:color w:val="auto"/>
          <w:lang w:val="uk-UA"/>
        </w:rPr>
        <w:t>i зірочник злаковидний</w:t>
      </w:r>
      <w:r w:rsidRPr="00273470">
        <w:rPr>
          <w:i/>
          <w:color w:val="auto"/>
          <w:lang w:val="uk-UA"/>
        </w:rPr>
        <w:t xml:space="preserve"> </w:t>
      </w:r>
      <w:r w:rsidRPr="00273470">
        <w:rPr>
          <w:color w:val="auto"/>
          <w:lang w:val="uk-UA"/>
        </w:rPr>
        <w:t>(</w:t>
      </w:r>
      <w:r w:rsidRPr="00273470">
        <w:rPr>
          <w:i/>
          <w:color w:val="auto"/>
          <w:lang w:val="uk-UA"/>
        </w:rPr>
        <w:t>Stellaria graminea</w:t>
      </w:r>
      <w:r w:rsidRPr="00273470">
        <w:rPr>
          <w:color w:val="auto"/>
          <w:lang w:val="uk-UA"/>
        </w:rPr>
        <w:t xml:space="preserve">, які були тут раніше. </w:t>
      </w:r>
    </w:p>
    <w:p w:rsidR="00AF5B45" w:rsidRPr="00273470" w:rsidRDefault="00AF5B45" w:rsidP="00AF5B45">
      <w:pPr>
        <w:ind w:firstLine="567"/>
        <w:jc w:val="both"/>
        <w:rPr>
          <w:color w:val="auto"/>
          <w:lang w:val="uk-UA"/>
        </w:rPr>
      </w:pPr>
      <w:r w:rsidRPr="00273470">
        <w:rPr>
          <w:color w:val="auto"/>
          <w:lang w:val="uk-UA"/>
        </w:rPr>
        <w:t>Угруповання з домінуванням стоколосу безостого (</w:t>
      </w:r>
      <w:r w:rsidRPr="00273470">
        <w:rPr>
          <w:i/>
          <w:color w:val="auto"/>
          <w:lang w:val="uk-UA"/>
        </w:rPr>
        <w:t>Bromopsis inermis</w:t>
      </w:r>
      <w:r w:rsidRPr="00273470">
        <w:rPr>
          <w:color w:val="auto"/>
          <w:lang w:val="uk-UA"/>
        </w:rPr>
        <w:t>)</w:t>
      </w:r>
      <w:r w:rsidRPr="00273470">
        <w:rPr>
          <w:i/>
          <w:color w:val="auto"/>
          <w:lang w:val="uk-UA"/>
        </w:rPr>
        <w:t xml:space="preserve">, </w:t>
      </w:r>
      <w:r w:rsidRPr="00273470">
        <w:rPr>
          <w:color w:val="auto"/>
          <w:lang w:val="uk-UA"/>
        </w:rPr>
        <w:t>грястиці збірної</w:t>
      </w:r>
      <w:r w:rsidRPr="00273470">
        <w:rPr>
          <w:i/>
          <w:color w:val="auto"/>
          <w:lang w:val="uk-UA"/>
        </w:rPr>
        <w:t xml:space="preserve"> </w:t>
      </w:r>
      <w:r w:rsidRPr="00273470">
        <w:rPr>
          <w:color w:val="auto"/>
          <w:lang w:val="uk-UA"/>
        </w:rPr>
        <w:t>(</w:t>
      </w:r>
      <w:r w:rsidRPr="00273470">
        <w:rPr>
          <w:i/>
          <w:color w:val="auto"/>
          <w:lang w:val="uk-UA"/>
        </w:rPr>
        <w:t>Dactylis glomerata</w:t>
      </w:r>
      <w:r w:rsidRPr="00273470">
        <w:rPr>
          <w:color w:val="auto"/>
          <w:lang w:val="uk-UA"/>
        </w:rPr>
        <w:t>)</w:t>
      </w:r>
      <w:r w:rsidRPr="00273470">
        <w:rPr>
          <w:i/>
          <w:color w:val="auto"/>
          <w:lang w:val="uk-UA"/>
        </w:rPr>
        <w:t xml:space="preserve"> </w:t>
      </w:r>
      <w:r w:rsidRPr="00273470">
        <w:rPr>
          <w:color w:val="auto"/>
          <w:lang w:val="uk-UA"/>
        </w:rPr>
        <w:t>i</w:t>
      </w:r>
      <w:r w:rsidRPr="00273470">
        <w:rPr>
          <w:i/>
          <w:color w:val="auto"/>
          <w:lang w:val="uk-UA"/>
        </w:rPr>
        <w:t xml:space="preserve"> </w:t>
      </w:r>
      <w:r w:rsidRPr="00273470">
        <w:rPr>
          <w:color w:val="auto"/>
          <w:lang w:val="uk-UA"/>
        </w:rPr>
        <w:t>куцоніжки лісової (</w:t>
      </w:r>
      <w:r w:rsidRPr="00273470">
        <w:rPr>
          <w:i/>
          <w:color w:val="auto"/>
          <w:lang w:val="uk-UA"/>
        </w:rPr>
        <w:t>Brachypodium sylvaticum</w:t>
      </w:r>
      <w:r w:rsidRPr="00273470">
        <w:rPr>
          <w:color w:val="auto"/>
          <w:lang w:val="uk-UA"/>
        </w:rPr>
        <w:t xml:space="preserve">) займають незначні площі. За незмінно високого покриття (95-100 %) їх видове багатство помітно зменшилося, а видове насичення зросло з 18 до 21 виду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В складі травостоїв постійними є тонконіг вузьколистий (</w:t>
      </w:r>
      <w:r w:rsidRPr="00273470">
        <w:rPr>
          <w:i/>
          <w:color w:val="auto"/>
          <w:lang w:val="uk-UA"/>
        </w:rPr>
        <w:t>P. angustifolia</w:t>
      </w:r>
      <w:r w:rsidRPr="00273470">
        <w:rPr>
          <w:color w:val="auto"/>
          <w:lang w:val="uk-UA"/>
        </w:rPr>
        <w:t>),</w:t>
      </w:r>
      <w:r w:rsidRPr="00273470">
        <w:rPr>
          <w:i/>
          <w:color w:val="auto"/>
          <w:lang w:val="uk-UA"/>
        </w:rPr>
        <w:t xml:space="preserve"> </w:t>
      </w:r>
      <w:r w:rsidRPr="00273470">
        <w:rPr>
          <w:color w:val="auto"/>
          <w:lang w:val="uk-UA"/>
        </w:rPr>
        <w:t>пирій повзучий (</w:t>
      </w:r>
      <w:r w:rsidRPr="00273470">
        <w:rPr>
          <w:i/>
          <w:color w:val="auto"/>
          <w:lang w:val="uk-UA"/>
        </w:rPr>
        <w:t>E. repens</w:t>
      </w:r>
      <w:r w:rsidRPr="00273470">
        <w:rPr>
          <w:color w:val="auto"/>
          <w:lang w:val="uk-UA"/>
        </w:rPr>
        <w:t>) (покриття до 10 %) та численні види різнотрав’я: кропива дводомна (</w:t>
      </w:r>
      <w:r w:rsidRPr="00273470">
        <w:rPr>
          <w:i/>
          <w:color w:val="auto"/>
          <w:lang w:val="uk-UA"/>
        </w:rPr>
        <w:t>U. dioica</w:t>
      </w:r>
      <w:r w:rsidRPr="00273470">
        <w:rPr>
          <w:color w:val="auto"/>
          <w:lang w:val="uk-UA"/>
        </w:rPr>
        <w:t>),</w:t>
      </w:r>
      <w:r w:rsidRPr="00273470">
        <w:rPr>
          <w:i/>
          <w:color w:val="auto"/>
          <w:lang w:val="uk-UA"/>
        </w:rPr>
        <w:t xml:space="preserve"> </w:t>
      </w:r>
      <w:r w:rsidRPr="00273470">
        <w:rPr>
          <w:color w:val="auto"/>
          <w:lang w:val="uk-UA"/>
        </w:rPr>
        <w:t>куколиця біла (</w:t>
      </w:r>
      <w:r w:rsidRPr="00273470">
        <w:rPr>
          <w:i/>
          <w:color w:val="auto"/>
          <w:lang w:val="uk-UA"/>
        </w:rPr>
        <w:t>Melandrium album</w:t>
      </w:r>
      <w:r w:rsidRPr="00273470">
        <w:rPr>
          <w:color w:val="auto"/>
          <w:lang w:val="uk-UA"/>
        </w:rPr>
        <w:t>),</w:t>
      </w:r>
      <w:r w:rsidRPr="00273470">
        <w:rPr>
          <w:i/>
          <w:color w:val="auto"/>
          <w:lang w:val="uk-UA"/>
        </w:rPr>
        <w:t xml:space="preserve"> </w:t>
      </w:r>
      <w:r w:rsidRPr="00273470">
        <w:rPr>
          <w:color w:val="auto"/>
          <w:lang w:val="uk-UA"/>
        </w:rPr>
        <w:t>осот польовий (</w:t>
      </w:r>
      <w:r w:rsidRPr="00273470">
        <w:rPr>
          <w:i/>
          <w:color w:val="auto"/>
          <w:lang w:val="uk-UA"/>
        </w:rPr>
        <w:t>Cirsium arvense</w:t>
      </w:r>
      <w:r w:rsidRPr="00273470">
        <w:rPr>
          <w:color w:val="auto"/>
          <w:lang w:val="uk-UA"/>
        </w:rPr>
        <w:t>) та ін.</w:t>
      </w:r>
    </w:p>
    <w:p w:rsidR="00AF5B45" w:rsidRPr="00273470" w:rsidRDefault="00AF5B45" w:rsidP="00AF5B45">
      <w:pPr>
        <w:ind w:firstLine="567"/>
        <w:jc w:val="both"/>
        <w:rPr>
          <w:color w:val="auto"/>
          <w:lang w:val="uk-UA"/>
        </w:rPr>
      </w:pPr>
      <w:r w:rsidRPr="00273470">
        <w:rPr>
          <w:color w:val="auto"/>
          <w:lang w:val="uk-UA"/>
        </w:rPr>
        <w:t>Екотопічно близькими до лучних угруповань є різнотравні ценози молочаю напівмохнатого (</w:t>
      </w:r>
      <w:r w:rsidRPr="00273470">
        <w:rPr>
          <w:i/>
          <w:color w:val="auto"/>
          <w:lang w:val="uk-UA"/>
        </w:rPr>
        <w:t>Euphorbia semivillosa</w:t>
      </w:r>
      <w:r w:rsidRPr="00273470">
        <w:rPr>
          <w:color w:val="auto"/>
          <w:lang w:val="uk-UA"/>
        </w:rPr>
        <w:t>), що тепер стали швидко поширюватися в заповідному степу, мікродепресіях, малопомітних улоговинах, зволожених ділянках дна балки. Після ценозів кропиви дводомної ці угруповання є одними з найпоширеніших різнотравних ценокомпонент. Структурно вони не відрізняються від угр</w:t>
      </w:r>
      <w:r w:rsidR="00562CBA" w:rsidRPr="00273470">
        <w:rPr>
          <w:color w:val="auto"/>
          <w:lang w:val="uk-UA"/>
        </w:rPr>
        <w:t>уповань, що формувались раніше</w:t>
      </w:r>
      <w:r w:rsidRPr="00273470">
        <w:rPr>
          <w:color w:val="auto"/>
          <w:lang w:val="uk-UA"/>
        </w:rPr>
        <w:t>, і мають високий (80-100 см) та щільний (ЗПП в середньому становить 90 %) травостій з такими постійними фітокомпонентами як кропива дводомна (</w:t>
      </w:r>
      <w:r w:rsidRPr="00273470">
        <w:rPr>
          <w:i/>
          <w:color w:val="auto"/>
          <w:lang w:val="uk-UA"/>
        </w:rPr>
        <w:t>U. dioica</w:t>
      </w:r>
      <w:r w:rsidRPr="00273470">
        <w:rPr>
          <w:color w:val="auto"/>
          <w:lang w:val="uk-UA"/>
        </w:rPr>
        <w:t>), пирій повзучий (</w:t>
      </w:r>
      <w:r w:rsidRPr="00273470">
        <w:rPr>
          <w:i/>
          <w:color w:val="auto"/>
          <w:lang w:val="uk-UA"/>
        </w:rPr>
        <w:t>E. repens</w:t>
      </w:r>
      <w:r w:rsidRPr="00273470">
        <w:rPr>
          <w:color w:val="auto"/>
          <w:lang w:val="uk-UA"/>
        </w:rPr>
        <w:t>), куничник наземний (</w:t>
      </w:r>
      <w:r w:rsidRPr="00273470">
        <w:rPr>
          <w:i/>
          <w:color w:val="auto"/>
          <w:lang w:val="uk-UA"/>
        </w:rPr>
        <w:t>C. epigeios</w:t>
      </w:r>
      <w:r w:rsidRPr="00273470">
        <w:rPr>
          <w:color w:val="auto"/>
          <w:lang w:val="uk-UA"/>
        </w:rPr>
        <w:t xml:space="preserve">). Видове багатство формації повністю не виявлене, а видове насичення змінювалося в межах 32-35 видів на </w:t>
      </w:r>
      <w:smartTag w:uri="urn:schemas-microsoft-com:office:smarttags" w:element="metricconverter">
        <w:smartTagPr>
          <w:attr w:name="ProductID" w:val="100 м2"/>
        </w:smartTagPr>
        <w:r w:rsidRPr="00273470">
          <w:rPr>
            <w:color w:val="auto"/>
            <w:lang w:val="uk-UA"/>
          </w:rPr>
          <w:t>100 м</w:t>
        </w:r>
        <w:r w:rsidRPr="00273470">
          <w:rPr>
            <w:color w:val="auto"/>
            <w:vertAlign w:val="superscript"/>
            <w:lang w:val="uk-UA"/>
          </w:rPr>
          <w:t>2</w:t>
        </w:r>
      </w:smartTag>
      <w:r w:rsidRPr="00273470">
        <w:rPr>
          <w:color w:val="auto"/>
          <w:lang w:val="uk-UA"/>
        </w:rPr>
        <w:t>. До лучно-болотних різнотравних угруповань належить ряд гігромезофільних фітоценозів з домінуванням родовика лікарського (</w:t>
      </w:r>
      <w:r w:rsidRPr="00273470">
        <w:rPr>
          <w:i/>
          <w:color w:val="auto"/>
          <w:lang w:val="uk-UA"/>
        </w:rPr>
        <w:t>Sanguisorba officinalis</w:t>
      </w:r>
      <w:r w:rsidRPr="00273470">
        <w:rPr>
          <w:color w:val="auto"/>
          <w:lang w:val="uk-UA"/>
        </w:rPr>
        <w:t>)</w:t>
      </w:r>
      <w:r w:rsidRPr="00273470">
        <w:rPr>
          <w:i/>
          <w:color w:val="auto"/>
          <w:lang w:val="uk-UA"/>
        </w:rPr>
        <w:t xml:space="preserve">, </w:t>
      </w:r>
      <w:r w:rsidRPr="00273470">
        <w:rPr>
          <w:color w:val="auto"/>
          <w:lang w:val="uk-UA"/>
        </w:rPr>
        <w:t>герані криваво-червоної (</w:t>
      </w:r>
      <w:r w:rsidRPr="00273470">
        <w:rPr>
          <w:i/>
          <w:color w:val="auto"/>
          <w:lang w:val="uk-UA"/>
        </w:rPr>
        <w:t>Geranium sanguineum</w:t>
      </w:r>
      <w:r w:rsidRPr="00273470">
        <w:rPr>
          <w:color w:val="auto"/>
          <w:lang w:val="uk-UA"/>
        </w:rPr>
        <w:t>)</w:t>
      </w:r>
      <w:r w:rsidRPr="00273470">
        <w:rPr>
          <w:i/>
          <w:color w:val="auto"/>
          <w:lang w:val="uk-UA"/>
        </w:rPr>
        <w:t>,</w:t>
      </w:r>
      <w:r w:rsidRPr="00273470">
        <w:rPr>
          <w:color w:val="auto"/>
          <w:lang w:val="uk-UA"/>
        </w:rPr>
        <w:t>гірчаку зміїного</w:t>
      </w:r>
      <w:r w:rsidRPr="00273470">
        <w:rPr>
          <w:i/>
          <w:color w:val="auto"/>
          <w:lang w:val="uk-UA"/>
        </w:rPr>
        <w:t xml:space="preserve"> </w:t>
      </w:r>
      <w:r w:rsidRPr="00273470">
        <w:rPr>
          <w:color w:val="auto"/>
          <w:lang w:val="uk-UA"/>
        </w:rPr>
        <w:t>(</w:t>
      </w:r>
      <w:r w:rsidRPr="00273470">
        <w:rPr>
          <w:i/>
          <w:color w:val="auto"/>
          <w:lang w:val="uk-UA"/>
        </w:rPr>
        <w:t>Bistorta officinalis</w:t>
      </w:r>
      <w:r w:rsidRPr="00273470">
        <w:rPr>
          <w:color w:val="auto"/>
          <w:lang w:val="uk-UA"/>
        </w:rPr>
        <w:t>). У порівнянні зі станом у 1991 році набуті раніше темпи зростання зайнятої ними площі зменшилися настільки, що можна говорити про певну просторову їх стабілізацію. Угруповання лучного різнотрав’я постійно облямовують переривчастими смугами перезволожене дно балки «Верхні ставки», на якому формуються заболочені луки та осокові болота. Подекуди осоки формують висококупинні болота, що переходять у зарості очерету, які приурочені до мілководних окраїн замулених ставків з заростями рогозів широколистого та вузьколистого (</w:t>
      </w:r>
      <w:r w:rsidRPr="00273470">
        <w:rPr>
          <w:i/>
          <w:color w:val="auto"/>
          <w:lang w:val="uk-UA"/>
        </w:rPr>
        <w:t>Typha latifolia, T. angustifolia</w:t>
      </w:r>
      <w:r w:rsidRPr="00273470">
        <w:rPr>
          <w:color w:val="auto"/>
          <w:lang w:val="uk-UA"/>
        </w:rPr>
        <w:t>). Ці перезволожені і заболочені ділянки балочного дна також незначно скоротилися у порівнянні з минулим станом (</w:t>
      </w:r>
      <w:smartTag w:uri="urn:schemas-microsoft-com:office:smarttags" w:element="metricconverter">
        <w:smartTagPr>
          <w:attr w:name="ProductID" w:val="4,9 га"/>
        </w:smartTagPr>
        <w:r w:rsidRPr="00273470">
          <w:rPr>
            <w:color w:val="auto"/>
            <w:lang w:val="uk-UA"/>
          </w:rPr>
          <w:t>4,9 га</w:t>
        </w:r>
      </w:smartTag>
      <w:r w:rsidR="000C63C2">
        <w:rPr>
          <w:color w:val="auto"/>
          <w:lang w:val="uk-UA"/>
        </w:rPr>
        <w:t xml:space="preserve"> у 1991</w:t>
      </w:r>
      <w:r w:rsidRPr="00273470">
        <w:rPr>
          <w:color w:val="auto"/>
          <w:lang w:val="uk-UA"/>
        </w:rPr>
        <w:t xml:space="preserve"> і </w:t>
      </w:r>
      <w:smartTag w:uri="urn:schemas-microsoft-com:office:smarttags" w:element="metricconverter">
        <w:smartTagPr>
          <w:attr w:name="ProductID" w:val="4,6 га"/>
        </w:smartTagPr>
        <w:r w:rsidRPr="00273470">
          <w:rPr>
            <w:color w:val="auto"/>
            <w:lang w:val="uk-UA"/>
          </w:rPr>
          <w:t>4,6 га</w:t>
        </w:r>
      </w:smartTag>
      <w:r w:rsidR="000C63C2">
        <w:rPr>
          <w:color w:val="auto"/>
          <w:lang w:val="uk-UA"/>
        </w:rPr>
        <w:t xml:space="preserve"> у 2001</w:t>
      </w:r>
      <w:r w:rsidRPr="00273470">
        <w:rPr>
          <w:color w:val="auto"/>
          <w:lang w:val="uk-UA"/>
        </w:rPr>
        <w:t>), хоча треба ще врахувати, що більшість цих просторових скорочень відбулася тут внаслідок повільного заростання осокових та очеретових боліт болотно-чагарниковими угрупованнями з домінуванням у чагарниковому ярусі верби попелястої (</w:t>
      </w:r>
      <w:r w:rsidRPr="00273470">
        <w:rPr>
          <w:i/>
          <w:color w:val="auto"/>
          <w:lang w:val="uk-UA"/>
        </w:rPr>
        <w:t>Salix cinerea</w:t>
      </w:r>
      <w:r w:rsidRPr="00273470">
        <w:rPr>
          <w:color w:val="auto"/>
          <w:lang w:val="uk-UA"/>
        </w:rPr>
        <w:t xml:space="preserve">). За останні 20 років площа цих чагарників подвоїлася, а за останнє десятиліття збільшилася у 1,6 рази і становить </w:t>
      </w:r>
      <w:smartTag w:uri="urn:schemas-microsoft-com:office:smarttags" w:element="metricconverter">
        <w:smartTagPr>
          <w:attr w:name="ProductID" w:val="2,7 га"/>
        </w:smartTagPr>
        <w:r w:rsidRPr="00273470">
          <w:rPr>
            <w:color w:val="auto"/>
            <w:lang w:val="uk-UA"/>
          </w:rPr>
          <w:t>2,7 га</w:t>
        </w:r>
      </w:smartTag>
      <w:r w:rsidRPr="00273470">
        <w:rPr>
          <w:color w:val="auto"/>
          <w:lang w:val="uk-UA"/>
        </w:rPr>
        <w:t>.</w:t>
      </w:r>
    </w:p>
    <w:p w:rsidR="00AF5B45" w:rsidRPr="00273470" w:rsidRDefault="00AF5B45" w:rsidP="00AF5B45">
      <w:pPr>
        <w:ind w:firstLine="567"/>
        <w:jc w:val="both"/>
        <w:rPr>
          <w:color w:val="auto"/>
          <w:lang w:val="uk-UA"/>
        </w:rPr>
      </w:pPr>
      <w:r w:rsidRPr="00273470">
        <w:rPr>
          <w:color w:val="auto"/>
          <w:lang w:val="uk-UA"/>
        </w:rPr>
        <w:t xml:space="preserve">Справжні лісові угруповання у межах Заповідника відсутні. До них лише умовно можна віднести три природні клонові осередки розростання в’язового «лісу» з </w:t>
      </w:r>
      <w:r w:rsidRPr="00273470">
        <w:rPr>
          <w:color w:val="auto"/>
          <w:lang w:val="uk-UA"/>
        </w:rPr>
        <w:lastRenderedPageBreak/>
        <w:t>домінуванням в’язів коркового (</w:t>
      </w:r>
      <w:r w:rsidRPr="00273470">
        <w:rPr>
          <w:i/>
          <w:color w:val="auto"/>
          <w:lang w:val="uk-UA"/>
        </w:rPr>
        <w:t>Ulmus suberosa</w:t>
      </w:r>
      <w:r w:rsidRPr="00273470">
        <w:rPr>
          <w:color w:val="auto"/>
          <w:lang w:val="uk-UA"/>
        </w:rPr>
        <w:t>) i в. польового (</w:t>
      </w:r>
      <w:r w:rsidRPr="00273470">
        <w:rPr>
          <w:i/>
          <w:color w:val="auto"/>
          <w:lang w:val="uk-UA"/>
        </w:rPr>
        <w:t>U. campestris</w:t>
      </w:r>
      <w:r w:rsidRPr="00273470">
        <w:rPr>
          <w:color w:val="auto"/>
          <w:lang w:val="uk-UA"/>
        </w:rPr>
        <w:t>) у заповідному степу та невеликий фрагмент лісу з ясену високого (</w:t>
      </w:r>
      <w:r w:rsidRPr="00273470">
        <w:rPr>
          <w:i/>
          <w:color w:val="auto"/>
          <w:lang w:val="uk-UA"/>
        </w:rPr>
        <w:t>Fraxinus exсelsior</w:t>
      </w:r>
      <w:r w:rsidRPr="00273470">
        <w:rPr>
          <w:color w:val="auto"/>
          <w:lang w:val="uk-UA"/>
        </w:rPr>
        <w:t>) насіннєвого походження, що прилягає до лісосмуги в районі анастомозуючих балок. Це молодий жердняк з окремими старими деревами, штучно виділеним чагарниковим ярусом (</w:t>
      </w:r>
      <w:r w:rsidRPr="00273470">
        <w:rPr>
          <w:i/>
          <w:color w:val="auto"/>
          <w:lang w:val="uk-UA"/>
        </w:rPr>
        <w:t>Acer campestre, A. negundo, Sambucus nigra</w:t>
      </w:r>
      <w:r w:rsidRPr="00273470">
        <w:rPr>
          <w:color w:val="auto"/>
          <w:lang w:val="uk-UA"/>
        </w:rPr>
        <w:t xml:space="preserve">) та зрідженим трав’яним ярусом (ЗПП до 35% – </w:t>
      </w:r>
      <w:r w:rsidRPr="00273470">
        <w:rPr>
          <w:i/>
          <w:color w:val="auto"/>
          <w:lang w:val="uk-UA"/>
        </w:rPr>
        <w:t xml:space="preserve">Urtica dioica, </w:t>
      </w:r>
      <w:r w:rsidRPr="00273470">
        <w:rPr>
          <w:color w:val="auto"/>
          <w:lang w:val="uk-UA"/>
        </w:rPr>
        <w:t xml:space="preserve">розхідник звичайний </w:t>
      </w:r>
      <w:r w:rsidRPr="00273470">
        <w:rPr>
          <w:i/>
          <w:color w:val="auto"/>
          <w:lang w:val="uk-UA"/>
        </w:rPr>
        <w:t xml:space="preserve">Glechoma hederacea, </w:t>
      </w:r>
      <w:r w:rsidRPr="00273470">
        <w:rPr>
          <w:color w:val="auto"/>
          <w:lang w:val="uk-UA"/>
        </w:rPr>
        <w:t xml:space="preserve">гравілат міський </w:t>
      </w:r>
      <w:r w:rsidRPr="00273470">
        <w:rPr>
          <w:i/>
          <w:color w:val="auto"/>
          <w:lang w:val="uk-UA"/>
        </w:rPr>
        <w:t xml:space="preserve">Geum urbanum, </w:t>
      </w:r>
      <w:r w:rsidRPr="00273470">
        <w:rPr>
          <w:color w:val="auto"/>
          <w:lang w:val="uk-UA"/>
        </w:rPr>
        <w:t xml:space="preserve">вербозілля лучне </w:t>
      </w:r>
      <w:r w:rsidRPr="00273470">
        <w:rPr>
          <w:i/>
          <w:color w:val="auto"/>
          <w:lang w:val="uk-UA"/>
        </w:rPr>
        <w:t>Lysimachia nummularia</w:t>
      </w:r>
      <w:r w:rsidRPr="00273470">
        <w:rPr>
          <w:color w:val="auto"/>
          <w:lang w:val="uk-UA"/>
        </w:rPr>
        <w:t xml:space="preserve"> та ін.). На дні балки «Верхні ставки», в місці впадання в неї улоговини, що з’єднує центральну водозбірну котловину з балкою, сформувалася група численних молодих дерев берези повислої (</w:t>
      </w:r>
      <w:r w:rsidRPr="00273470">
        <w:rPr>
          <w:i/>
          <w:color w:val="auto"/>
          <w:lang w:val="uk-UA"/>
        </w:rPr>
        <w:t>Betula pendula</w:t>
      </w:r>
      <w:r w:rsidRPr="00273470">
        <w:rPr>
          <w:color w:val="auto"/>
          <w:lang w:val="uk-UA"/>
        </w:rPr>
        <w:t xml:space="preserve">) віком до 30 років і 6-7 м заввишки. За сприятливих умов та за відсутності заносу насіння вільхи клейкої </w:t>
      </w:r>
      <w:r w:rsidR="00781653" w:rsidRPr="00273470">
        <w:rPr>
          <w:color w:val="auto"/>
          <w:lang w:val="uk-UA"/>
        </w:rPr>
        <w:t>(</w:t>
      </w:r>
      <w:r w:rsidRPr="00273470">
        <w:rPr>
          <w:i/>
          <w:color w:val="auto"/>
          <w:lang w:val="uk-UA"/>
        </w:rPr>
        <w:t>Alnus glutinosa</w:t>
      </w:r>
      <w:r w:rsidR="00781653" w:rsidRPr="00273470">
        <w:rPr>
          <w:color w:val="auto"/>
          <w:lang w:val="uk-UA"/>
        </w:rPr>
        <w:t>)</w:t>
      </w:r>
      <w:r w:rsidRPr="00273470">
        <w:rPr>
          <w:color w:val="auto"/>
          <w:lang w:val="uk-UA"/>
        </w:rPr>
        <w:t xml:space="preserve"> тут можуть формуватися березові переліски з вербою попелястою </w:t>
      </w:r>
      <w:r w:rsidR="005D7955" w:rsidRPr="00273470">
        <w:rPr>
          <w:color w:val="auto"/>
          <w:lang w:val="uk-UA"/>
        </w:rPr>
        <w:t>(</w:t>
      </w:r>
      <w:r w:rsidRPr="00273470">
        <w:rPr>
          <w:i/>
          <w:color w:val="auto"/>
          <w:lang w:val="uk-UA"/>
        </w:rPr>
        <w:t xml:space="preserve">S. </w:t>
      </w:r>
      <w:r w:rsidR="00144F47" w:rsidRPr="00273470">
        <w:rPr>
          <w:i/>
          <w:color w:val="auto"/>
          <w:lang w:val="uk-UA"/>
        </w:rPr>
        <w:t>с</w:t>
      </w:r>
      <w:r w:rsidRPr="00273470">
        <w:rPr>
          <w:i/>
          <w:color w:val="auto"/>
          <w:lang w:val="uk-UA"/>
        </w:rPr>
        <w:t>inerea</w:t>
      </w:r>
      <w:r w:rsidR="005D7955" w:rsidRPr="00273470">
        <w:rPr>
          <w:color w:val="auto"/>
          <w:lang w:val="uk-UA"/>
        </w:rPr>
        <w:t>)</w:t>
      </w:r>
      <w:r w:rsidRPr="00273470">
        <w:rPr>
          <w:color w:val="auto"/>
          <w:lang w:val="uk-UA"/>
        </w:rPr>
        <w:t xml:space="preserve"> у чагарниковому ярусі. </w:t>
      </w:r>
    </w:p>
    <w:p w:rsidR="00AF5B45" w:rsidRPr="00273470" w:rsidRDefault="00AF5B45" w:rsidP="00AF5B45">
      <w:pPr>
        <w:ind w:firstLine="567"/>
        <w:jc w:val="both"/>
        <w:rPr>
          <w:color w:val="auto"/>
          <w:lang w:val="uk-UA"/>
        </w:rPr>
      </w:pPr>
      <w:r w:rsidRPr="00273470">
        <w:rPr>
          <w:color w:val="auto"/>
          <w:lang w:val="uk-UA"/>
        </w:rPr>
        <w:t>Штучні і напівприродні вербняки з верби білої (</w:t>
      </w:r>
      <w:r w:rsidRPr="00273470">
        <w:rPr>
          <w:i/>
          <w:color w:val="auto"/>
          <w:lang w:val="uk-UA"/>
        </w:rPr>
        <w:t>Saliх alba</w:t>
      </w:r>
      <w:r w:rsidRPr="00273470">
        <w:rPr>
          <w:color w:val="auto"/>
          <w:lang w:val="uk-UA"/>
        </w:rPr>
        <w:t>) та осокірники з тополі чорної (</w:t>
      </w:r>
      <w:r w:rsidRPr="00273470">
        <w:rPr>
          <w:i/>
          <w:color w:val="auto"/>
          <w:lang w:val="uk-UA"/>
        </w:rPr>
        <w:t>Populus nigra</w:t>
      </w:r>
      <w:r w:rsidRPr="00273470">
        <w:rPr>
          <w:color w:val="auto"/>
          <w:lang w:val="uk-UA"/>
        </w:rPr>
        <w:t>) з домішками осики (</w:t>
      </w:r>
      <w:r w:rsidRPr="00273470">
        <w:rPr>
          <w:i/>
          <w:color w:val="auto"/>
          <w:lang w:val="uk-UA"/>
        </w:rPr>
        <w:t>Populus tremula</w:t>
      </w:r>
      <w:r w:rsidRPr="00273470">
        <w:rPr>
          <w:color w:val="auto"/>
          <w:lang w:val="uk-UA"/>
        </w:rPr>
        <w:t>)</w:t>
      </w:r>
      <w:r w:rsidRPr="00273470">
        <w:rPr>
          <w:i/>
          <w:color w:val="auto"/>
          <w:lang w:val="uk-UA"/>
        </w:rPr>
        <w:t xml:space="preserve">, </w:t>
      </w:r>
      <w:r w:rsidRPr="00273470">
        <w:rPr>
          <w:color w:val="auto"/>
          <w:lang w:val="uk-UA"/>
        </w:rPr>
        <w:t>клену цукристого (</w:t>
      </w:r>
      <w:r w:rsidRPr="00273470">
        <w:rPr>
          <w:i/>
          <w:color w:val="auto"/>
          <w:lang w:val="uk-UA"/>
        </w:rPr>
        <w:t>Acer saccharinum</w:t>
      </w:r>
      <w:r w:rsidRPr="00273470">
        <w:rPr>
          <w:color w:val="auto"/>
          <w:lang w:val="uk-UA"/>
        </w:rPr>
        <w:t>)</w:t>
      </w:r>
      <w:r w:rsidRPr="00273470">
        <w:rPr>
          <w:i/>
          <w:color w:val="auto"/>
          <w:lang w:val="uk-UA"/>
        </w:rPr>
        <w:t xml:space="preserve">, </w:t>
      </w:r>
      <w:r w:rsidRPr="00273470">
        <w:rPr>
          <w:color w:val="auto"/>
          <w:lang w:val="uk-UA"/>
        </w:rPr>
        <w:t>липи серцелистої (</w:t>
      </w:r>
      <w:r w:rsidRPr="00273470">
        <w:rPr>
          <w:i/>
          <w:color w:val="auto"/>
          <w:lang w:val="uk-UA"/>
        </w:rPr>
        <w:t>Tilia cordata</w:t>
      </w:r>
      <w:r w:rsidRPr="00273470">
        <w:rPr>
          <w:color w:val="auto"/>
          <w:lang w:val="uk-UA"/>
        </w:rPr>
        <w:t>)</w:t>
      </w:r>
      <w:r w:rsidRPr="00273470">
        <w:rPr>
          <w:i/>
          <w:color w:val="auto"/>
          <w:lang w:val="uk-UA"/>
        </w:rPr>
        <w:t xml:space="preserve">, </w:t>
      </w:r>
      <w:r w:rsidRPr="00273470">
        <w:rPr>
          <w:color w:val="auto"/>
          <w:lang w:val="uk-UA"/>
        </w:rPr>
        <w:t>свидини кров’яної (</w:t>
      </w:r>
      <w:r w:rsidRPr="00273470">
        <w:rPr>
          <w:i/>
          <w:color w:val="auto"/>
          <w:lang w:val="uk-UA"/>
        </w:rPr>
        <w:t>Swida sanguinea</w:t>
      </w:r>
      <w:r w:rsidRPr="00273470">
        <w:rPr>
          <w:color w:val="auto"/>
          <w:lang w:val="uk-UA"/>
        </w:rPr>
        <w:t>) трапляються навколо колишніх водойм та разом з численними екзотами і садовими деревами – на місці колишньої садиби заповідника. Загалом площа всіх угруповань, сформованих різними видами дерев, в т.ч. і екзотів, у 2001-2012 р</w:t>
      </w:r>
      <w:r w:rsidR="00116A12">
        <w:rPr>
          <w:color w:val="auto"/>
          <w:lang w:val="uk-UA"/>
        </w:rPr>
        <w:t>оках</w:t>
      </w:r>
      <w:r w:rsidRPr="00273470">
        <w:rPr>
          <w:color w:val="auto"/>
          <w:lang w:val="uk-UA"/>
        </w:rPr>
        <w:t xml:space="preserve"> зросла у 2,7 рази і досягла площі не менше </w:t>
      </w:r>
      <w:smartTag w:uri="urn:schemas-microsoft-com:office:smarttags" w:element="metricconverter">
        <w:smartTagPr>
          <w:attr w:name="ProductID" w:val="1,2 га"/>
        </w:smartTagPr>
        <w:r w:rsidRPr="00273470">
          <w:rPr>
            <w:color w:val="auto"/>
            <w:lang w:val="uk-UA"/>
          </w:rPr>
          <w:t>1,2 га</w:t>
        </w:r>
      </w:smartTag>
      <w:r w:rsidRPr="00273470">
        <w:rPr>
          <w:color w:val="auto"/>
          <w:lang w:val="uk-UA"/>
        </w:rPr>
        <w:t xml:space="preserve">. </w:t>
      </w:r>
    </w:p>
    <w:p w:rsidR="00AF5B45" w:rsidRPr="00273470" w:rsidRDefault="00AF5B45" w:rsidP="00AF5B45">
      <w:pPr>
        <w:ind w:firstLine="567"/>
        <w:jc w:val="both"/>
        <w:rPr>
          <w:color w:val="auto"/>
          <w:lang w:val="uk-UA"/>
        </w:rPr>
      </w:pPr>
      <w:r w:rsidRPr="00273470">
        <w:rPr>
          <w:color w:val="auto"/>
          <w:lang w:val="uk-UA"/>
        </w:rPr>
        <w:t xml:space="preserve">Чагарникові угруповання у Заповіднику також мали значний поступ, головним чином за рахунок розростання терняків формації </w:t>
      </w:r>
      <w:r w:rsidR="00C87D47" w:rsidRPr="00273470">
        <w:rPr>
          <w:color w:val="auto"/>
          <w:lang w:val="uk-UA"/>
        </w:rPr>
        <w:t>(</w:t>
      </w:r>
      <w:r w:rsidRPr="00273470">
        <w:rPr>
          <w:i/>
          <w:color w:val="auto"/>
          <w:lang w:val="uk-UA"/>
        </w:rPr>
        <w:t>Pruneta stepposae</w:t>
      </w:r>
      <w:r w:rsidR="00C87D47" w:rsidRPr="00273470">
        <w:rPr>
          <w:color w:val="auto"/>
          <w:lang w:val="uk-UA"/>
        </w:rPr>
        <w:t>)</w:t>
      </w:r>
      <w:r w:rsidRPr="00273470">
        <w:rPr>
          <w:color w:val="auto"/>
          <w:lang w:val="uk-UA"/>
        </w:rPr>
        <w:t>. Характерним для заповідника є поширення окремих заростевих куртин шипшин собачої (</w:t>
      </w:r>
      <w:r w:rsidRPr="00273470">
        <w:rPr>
          <w:i/>
          <w:color w:val="auto"/>
          <w:lang w:val="uk-UA"/>
        </w:rPr>
        <w:t>Rosa canina</w:t>
      </w:r>
      <w:r w:rsidRPr="00273470">
        <w:rPr>
          <w:color w:val="auto"/>
          <w:lang w:val="uk-UA"/>
        </w:rPr>
        <w:t>), щитконосної (</w:t>
      </w:r>
      <w:r w:rsidRPr="00273470">
        <w:rPr>
          <w:i/>
          <w:color w:val="auto"/>
          <w:lang w:val="uk-UA"/>
        </w:rPr>
        <w:t>R. corymbifera</w:t>
      </w:r>
      <w:r w:rsidRPr="00273470">
        <w:rPr>
          <w:color w:val="auto"/>
          <w:lang w:val="uk-UA"/>
        </w:rPr>
        <w:t>), бузини чорної (</w:t>
      </w:r>
      <w:r w:rsidRPr="00273470">
        <w:rPr>
          <w:i/>
          <w:color w:val="auto"/>
          <w:lang w:val="uk-UA"/>
        </w:rPr>
        <w:t>Sambucus nigra</w:t>
      </w:r>
      <w:r w:rsidRPr="00273470">
        <w:rPr>
          <w:color w:val="auto"/>
          <w:lang w:val="uk-UA"/>
        </w:rPr>
        <w:t>) та свидини кров’яної (</w:t>
      </w:r>
      <w:r w:rsidRPr="00273470">
        <w:rPr>
          <w:i/>
          <w:color w:val="auto"/>
          <w:lang w:val="uk-UA"/>
        </w:rPr>
        <w:t>Swida sanguinea</w:t>
      </w:r>
      <w:r w:rsidRPr="00273470">
        <w:rPr>
          <w:color w:val="auto"/>
          <w:lang w:val="uk-UA"/>
        </w:rPr>
        <w:t>). За останні три десятиліття площі цих чагарникових заростей більше ніж подвоюються і становлять не менше 10 га.</w:t>
      </w:r>
    </w:p>
    <w:p w:rsidR="00AF5B45" w:rsidRPr="00273470" w:rsidRDefault="00AF5B45" w:rsidP="00AF5B45">
      <w:pPr>
        <w:ind w:firstLine="567"/>
        <w:jc w:val="both"/>
        <w:rPr>
          <w:color w:val="auto"/>
          <w:lang w:val="uk-UA"/>
        </w:rPr>
      </w:pPr>
      <w:r w:rsidRPr="00273470">
        <w:rPr>
          <w:color w:val="auto"/>
          <w:lang w:val="uk-UA"/>
        </w:rPr>
        <w:t>Перелогові угруповання, характерні для території колишнього Катерининського заказника. Вони займають площу більшу ніж 500 га, і сформувались на місці колишніх агроугудь. Переважають тут угруповання формацій райграсу високого (</w:t>
      </w:r>
      <w:r w:rsidRPr="00273470">
        <w:rPr>
          <w:i/>
          <w:color w:val="auto"/>
          <w:lang w:val="uk-UA"/>
        </w:rPr>
        <w:t>Arrhenatherum elatius</w:t>
      </w:r>
      <w:r w:rsidRPr="00273470">
        <w:rPr>
          <w:color w:val="auto"/>
          <w:lang w:val="uk-UA"/>
        </w:rPr>
        <w:t>), пирію повзучого (</w:t>
      </w:r>
      <w:r w:rsidRPr="00273470">
        <w:rPr>
          <w:i/>
          <w:color w:val="auto"/>
          <w:lang w:val="uk-UA"/>
        </w:rPr>
        <w:t>Elytrigia repenis</w:t>
      </w:r>
      <w:r w:rsidRPr="00273470">
        <w:rPr>
          <w:color w:val="auto"/>
          <w:lang w:val="uk-UA"/>
        </w:rPr>
        <w:t>), тонконогу вузьколистого (</w:t>
      </w:r>
      <w:r w:rsidRPr="00273470">
        <w:rPr>
          <w:i/>
          <w:color w:val="auto"/>
          <w:lang w:val="en-US"/>
        </w:rPr>
        <w:t>Poa</w:t>
      </w:r>
      <w:r w:rsidRPr="00273470">
        <w:rPr>
          <w:i/>
          <w:color w:val="auto"/>
          <w:lang w:val="uk-UA"/>
        </w:rPr>
        <w:t xml:space="preserve"> </w:t>
      </w:r>
      <w:r w:rsidRPr="00273470">
        <w:rPr>
          <w:i/>
          <w:color w:val="auto"/>
          <w:lang w:val="en-US"/>
        </w:rPr>
        <w:t>angustifolia</w:t>
      </w:r>
      <w:r w:rsidRPr="00273470">
        <w:rPr>
          <w:color w:val="auto"/>
          <w:lang w:val="uk-UA"/>
        </w:rPr>
        <w:t>) та куничнику наземного (</w:t>
      </w:r>
      <w:r w:rsidRPr="00273470">
        <w:rPr>
          <w:i/>
          <w:color w:val="auto"/>
          <w:lang w:val="uk-UA"/>
        </w:rPr>
        <w:t>Calamagrostideta epigeioris</w:t>
      </w:r>
      <w:r w:rsidRPr="00273470">
        <w:rPr>
          <w:color w:val="auto"/>
          <w:lang w:val="uk-UA"/>
        </w:rPr>
        <w:t>). У якості співдомінантів виступають грястиця збірна, суниці зелені. На окремих ділянках колишньої охоронної зони є волосистоковилові угруповання з участю осоки низької. Постійними компонентами цих досить щільних угруповань (проективне покриття – 70-90%) є лучно-степові (дивина австрійська, звіробій звичайний, морква дика, реп’яшок звичайний, скабіоза блідо-жовта, шавлія дібровна) та рудеральні види (полин гіркий, березка польова, будяк акантовидний, відкасник Біберштейна, куколиця біла, латук звичайний, осот польовий). Ці угруповання є потенційними резерватами поширення низки адвентів – клену ясенелистого (</w:t>
      </w:r>
      <w:r w:rsidRPr="00273470">
        <w:rPr>
          <w:i/>
          <w:color w:val="auto"/>
          <w:lang w:val="uk-UA"/>
        </w:rPr>
        <w:t>Acer negundo</w:t>
      </w:r>
      <w:r w:rsidRPr="00273470">
        <w:rPr>
          <w:color w:val="auto"/>
          <w:lang w:val="uk-UA"/>
        </w:rPr>
        <w:t>), золотарника канадського (</w:t>
      </w:r>
      <w:r w:rsidRPr="00273470">
        <w:rPr>
          <w:i/>
          <w:color w:val="auto"/>
          <w:lang w:val="uk-UA"/>
        </w:rPr>
        <w:t>Solidago canadensis</w:t>
      </w:r>
      <w:r w:rsidRPr="00273470">
        <w:rPr>
          <w:color w:val="auto"/>
          <w:lang w:val="uk-UA"/>
        </w:rPr>
        <w:t>), ваточника сірійського (</w:t>
      </w:r>
      <w:r w:rsidRPr="00273470">
        <w:rPr>
          <w:i/>
          <w:color w:val="auto"/>
          <w:lang w:val="uk-UA"/>
        </w:rPr>
        <w:t>Asclepias syriaca</w:t>
      </w:r>
      <w:r w:rsidRPr="00273470">
        <w:rPr>
          <w:color w:val="auto"/>
          <w:lang w:val="uk-UA"/>
        </w:rPr>
        <w:t>), амброзії полинолистої (</w:t>
      </w:r>
      <w:r w:rsidRPr="00273470">
        <w:rPr>
          <w:i/>
          <w:color w:val="auto"/>
          <w:lang w:val="uk-UA"/>
        </w:rPr>
        <w:t>Ambrosia artemisiifolia</w:t>
      </w:r>
      <w:r w:rsidRPr="00273470">
        <w:rPr>
          <w:color w:val="auto"/>
          <w:lang w:val="uk-UA"/>
        </w:rPr>
        <w:t>), злинки канадської (</w:t>
      </w:r>
      <w:r w:rsidRPr="00273470">
        <w:rPr>
          <w:i/>
          <w:color w:val="auto"/>
          <w:lang w:val="uk-UA"/>
        </w:rPr>
        <w:t>Conyza canadensis</w:t>
      </w:r>
      <w:r w:rsidRPr="00273470">
        <w:rPr>
          <w:color w:val="auto"/>
          <w:lang w:val="uk-UA"/>
        </w:rPr>
        <w:t>) тощо.</w:t>
      </w:r>
    </w:p>
    <w:p w:rsidR="00AF5B45" w:rsidRPr="00273470" w:rsidRDefault="00AF5B45" w:rsidP="00AF5B45">
      <w:pPr>
        <w:ind w:firstLine="567"/>
        <w:jc w:val="both"/>
        <w:rPr>
          <w:color w:val="auto"/>
          <w:lang w:val="uk-UA"/>
        </w:rPr>
      </w:pPr>
      <w:r w:rsidRPr="00273470">
        <w:rPr>
          <w:b/>
          <w:color w:val="auto"/>
          <w:lang w:val="uk-UA"/>
        </w:rPr>
        <w:t>Флора судинних рослин.</w:t>
      </w:r>
      <w:r w:rsidR="000C63C2">
        <w:rPr>
          <w:color w:val="auto"/>
          <w:lang w:val="uk-UA"/>
        </w:rPr>
        <w:t xml:space="preserve"> В межах Заповідника до 2012 року</w:t>
      </w:r>
      <w:r w:rsidRPr="00273470">
        <w:rPr>
          <w:color w:val="auto"/>
          <w:lang w:val="uk-UA"/>
        </w:rPr>
        <w:t xml:space="preserve"> було зареєстровано понад 530 видів рослин, які належать до 287 родів з 66 родин. Ценотично види належали до лучно-степових (110), лучних (100), степових (65), лісо-лучних (62), лісових (34), водно-болотних (72), рудеральних (64) та петрофітних (24) ценозів.</w:t>
      </w:r>
      <w:r w:rsidR="00E56FB4" w:rsidRPr="00273470">
        <w:rPr>
          <w:color w:val="auto"/>
          <w:lang w:val="uk-UA"/>
        </w:rPr>
        <w:t xml:space="preserve"> Кількісні показники фіто- та мікорізноманіття наведено у табл. 1.2.3.</w:t>
      </w:r>
    </w:p>
    <w:p w:rsidR="00AF5B45" w:rsidRPr="00273470" w:rsidRDefault="00AF5B45" w:rsidP="00AF5B45">
      <w:pPr>
        <w:ind w:firstLine="567"/>
        <w:jc w:val="both"/>
        <w:rPr>
          <w:color w:val="auto"/>
          <w:lang w:val="uk-UA"/>
        </w:rPr>
      </w:pPr>
      <w:r w:rsidRPr="00273470">
        <w:rPr>
          <w:color w:val="auto"/>
          <w:lang w:val="uk-UA"/>
        </w:rPr>
        <w:t>В</w:t>
      </w:r>
      <w:r w:rsidR="00116A12">
        <w:rPr>
          <w:color w:val="auto"/>
          <w:lang w:val="uk-UA"/>
        </w:rPr>
        <w:t>наслідок досліджень 2019-2020 роках</w:t>
      </w:r>
      <w:r w:rsidRPr="00273470">
        <w:rPr>
          <w:color w:val="auto"/>
          <w:lang w:val="uk-UA"/>
        </w:rPr>
        <w:t xml:space="preserve"> список флори заповідника вдалось доповити 69 видами (з них 33 види з 21 родини наведено нами вперше). Підтверджено виявлені О.С. Родінкою зростання у межах заповідника 36 видів судинних рослин. Помилково занесеними до флори Заповідника іншими вченими</w:t>
      </w:r>
      <w:r w:rsidR="00B07BDC" w:rsidRPr="00273470">
        <w:rPr>
          <w:color w:val="auto"/>
          <w:lang w:val="uk-UA"/>
        </w:rPr>
        <w:t xml:space="preserve"> є</w:t>
      </w:r>
      <w:r w:rsidRPr="00273470">
        <w:rPr>
          <w:color w:val="auto"/>
          <w:lang w:val="uk-UA"/>
        </w:rPr>
        <w:t xml:space="preserve"> 3 види рослин (</w:t>
      </w:r>
      <w:r w:rsidRPr="00273470">
        <w:rPr>
          <w:i/>
          <w:color w:val="auto"/>
          <w:lang w:val="en-US"/>
        </w:rPr>
        <w:t>Astragalus</w:t>
      </w:r>
      <w:r w:rsidRPr="00273470">
        <w:rPr>
          <w:i/>
          <w:color w:val="auto"/>
          <w:lang w:val="uk-UA"/>
        </w:rPr>
        <w:t xml:space="preserve"> </w:t>
      </w:r>
      <w:r w:rsidRPr="00273470">
        <w:rPr>
          <w:i/>
          <w:color w:val="auto"/>
          <w:lang w:val="en-GB" w:eastAsia="de-DE"/>
        </w:rPr>
        <w:t>asper</w:t>
      </w:r>
      <w:r w:rsidRPr="00273470">
        <w:rPr>
          <w:color w:val="auto"/>
          <w:lang w:val="uk-UA" w:eastAsia="de-DE"/>
        </w:rPr>
        <w:t xml:space="preserve"> </w:t>
      </w:r>
      <w:r w:rsidRPr="00273470">
        <w:rPr>
          <w:color w:val="auto"/>
          <w:lang w:val="en-GB" w:eastAsia="de-DE"/>
        </w:rPr>
        <w:t>Jacq</w:t>
      </w:r>
      <w:r w:rsidRPr="00273470">
        <w:rPr>
          <w:color w:val="auto"/>
          <w:lang w:val="uk-UA" w:eastAsia="de-DE"/>
        </w:rPr>
        <w:t xml:space="preserve">., </w:t>
      </w:r>
      <w:r w:rsidRPr="00273470">
        <w:rPr>
          <w:i/>
          <w:color w:val="auto"/>
          <w:lang w:val="en-GB" w:eastAsia="de-DE"/>
        </w:rPr>
        <w:t>C</w:t>
      </w:r>
      <w:r w:rsidRPr="00273470">
        <w:rPr>
          <w:i/>
          <w:color w:val="auto"/>
          <w:lang w:val="en-US" w:eastAsia="de-DE"/>
        </w:rPr>
        <w:t>arex</w:t>
      </w:r>
      <w:r w:rsidRPr="00273470">
        <w:rPr>
          <w:i/>
          <w:color w:val="auto"/>
          <w:lang w:val="uk-UA" w:eastAsia="de-DE"/>
        </w:rPr>
        <w:t xml:space="preserve"> </w:t>
      </w:r>
      <w:r w:rsidRPr="00273470">
        <w:rPr>
          <w:i/>
          <w:color w:val="auto"/>
          <w:lang w:val="en-GB" w:eastAsia="de-DE"/>
        </w:rPr>
        <w:t>liparicarpos</w:t>
      </w:r>
      <w:r w:rsidRPr="00273470">
        <w:rPr>
          <w:color w:val="auto"/>
          <w:lang w:val="uk-UA" w:eastAsia="de-DE"/>
        </w:rPr>
        <w:t xml:space="preserve"> </w:t>
      </w:r>
      <w:r w:rsidRPr="00273470">
        <w:rPr>
          <w:color w:val="auto"/>
          <w:lang w:val="en-GB" w:eastAsia="de-DE"/>
        </w:rPr>
        <w:t>Gaudin</w:t>
      </w:r>
      <w:r w:rsidRPr="00273470">
        <w:rPr>
          <w:color w:val="auto"/>
          <w:lang w:val="uk-UA" w:eastAsia="de-DE"/>
        </w:rPr>
        <w:t xml:space="preserve">, </w:t>
      </w:r>
      <w:r w:rsidRPr="00273470">
        <w:rPr>
          <w:i/>
          <w:color w:val="auto"/>
          <w:lang w:val="en-GB" w:eastAsia="de-DE"/>
        </w:rPr>
        <w:t>Helictotrichon</w:t>
      </w:r>
      <w:r w:rsidRPr="00273470">
        <w:rPr>
          <w:i/>
          <w:color w:val="auto"/>
          <w:lang w:val="uk-UA" w:eastAsia="de-DE"/>
        </w:rPr>
        <w:t xml:space="preserve"> </w:t>
      </w:r>
      <w:r w:rsidRPr="00273470">
        <w:rPr>
          <w:i/>
          <w:color w:val="auto"/>
          <w:lang w:val="en-US" w:eastAsia="de-DE"/>
        </w:rPr>
        <w:t>schellianum</w:t>
      </w:r>
      <w:r w:rsidRPr="00273470">
        <w:rPr>
          <w:color w:val="auto"/>
          <w:lang w:val="uk-UA" w:eastAsia="de-DE"/>
        </w:rPr>
        <w:t xml:space="preserve"> (</w:t>
      </w:r>
      <w:r w:rsidRPr="00273470">
        <w:rPr>
          <w:color w:val="auto"/>
          <w:lang w:val="en-US" w:eastAsia="de-DE"/>
        </w:rPr>
        <w:t>Hack</w:t>
      </w:r>
      <w:r w:rsidRPr="00273470">
        <w:rPr>
          <w:color w:val="auto"/>
          <w:lang w:val="uk-UA" w:eastAsia="de-DE"/>
        </w:rPr>
        <w:t xml:space="preserve">.) </w:t>
      </w:r>
      <w:r w:rsidRPr="00273470">
        <w:rPr>
          <w:color w:val="auto"/>
          <w:lang w:val="en-US" w:eastAsia="de-DE"/>
        </w:rPr>
        <w:t>Kitag</w:t>
      </w:r>
      <w:r w:rsidRPr="00273470">
        <w:rPr>
          <w:color w:val="auto"/>
          <w:lang w:val="uk-UA" w:eastAsia="de-DE"/>
        </w:rPr>
        <w:t>.</w:t>
      </w:r>
      <w:r w:rsidRPr="00273470">
        <w:rPr>
          <w:color w:val="auto"/>
          <w:lang w:val="uk-UA"/>
        </w:rPr>
        <w:t>). Таким чином сучасний склад флори судинних рослин заповідника налічує 609 вид</w:t>
      </w:r>
      <w:r w:rsidRPr="00273470">
        <w:rPr>
          <w:color w:val="auto"/>
        </w:rPr>
        <w:t>ів</w:t>
      </w:r>
      <w:r w:rsidRPr="00273470">
        <w:rPr>
          <w:color w:val="auto"/>
          <w:lang w:val="uk-UA"/>
        </w:rPr>
        <w:t xml:space="preserve"> з 83 родин (табл. 1.2.3). З </w:t>
      </w:r>
      <w:r w:rsidRPr="00273470">
        <w:rPr>
          <w:color w:val="auto"/>
          <w:lang w:val="uk-UA"/>
        </w:rPr>
        <w:lastRenderedPageBreak/>
        <w:t xml:space="preserve">виявлених видів </w:t>
      </w:r>
      <w:r w:rsidRPr="00273470">
        <w:rPr>
          <w:color w:val="auto"/>
        </w:rPr>
        <w:t>2</w:t>
      </w:r>
      <w:r w:rsidRPr="00273470">
        <w:rPr>
          <w:color w:val="auto"/>
          <w:lang w:val="uk-UA"/>
        </w:rPr>
        <w:t xml:space="preserve">2 є синантропними (в т.ч. </w:t>
      </w:r>
      <w:r w:rsidRPr="00273470">
        <w:rPr>
          <w:color w:val="auto"/>
        </w:rPr>
        <w:t>7</w:t>
      </w:r>
      <w:r w:rsidRPr="00273470">
        <w:rPr>
          <w:color w:val="auto"/>
          <w:lang w:val="uk-UA"/>
        </w:rPr>
        <w:t xml:space="preserve"> – втікачі з культури), 8 – лучно-степовими, 2 лісовими і 1 болотним.  </w:t>
      </w:r>
    </w:p>
    <w:p w:rsidR="00AF5B45" w:rsidRPr="00273470" w:rsidRDefault="00AF5B45" w:rsidP="00AF5B45">
      <w:pPr>
        <w:ind w:firstLine="567"/>
        <w:jc w:val="both"/>
        <w:rPr>
          <w:color w:val="auto"/>
          <w:lang w:val="uk-UA"/>
        </w:rPr>
      </w:pPr>
      <w:r w:rsidRPr="00273470">
        <w:rPr>
          <w:color w:val="auto"/>
          <w:lang w:val="uk-UA"/>
        </w:rPr>
        <w:t xml:space="preserve">У складі </w:t>
      </w:r>
      <w:r w:rsidRPr="00273470">
        <w:rPr>
          <w:b/>
          <w:i/>
          <w:color w:val="auto"/>
          <w:lang w:val="uk-UA"/>
        </w:rPr>
        <w:t>бріофлори</w:t>
      </w:r>
      <w:r w:rsidRPr="00273470">
        <w:rPr>
          <w:color w:val="auto"/>
          <w:lang w:val="uk-UA"/>
        </w:rPr>
        <w:t xml:space="preserve"> виявлено 34 види мохоподібних: 1 печіночник і 33 види справжніх мохів. Переважають види родин </w:t>
      </w:r>
      <w:r w:rsidRPr="00273470">
        <w:rPr>
          <w:i/>
          <w:color w:val="auto"/>
          <w:lang w:val="uk-UA"/>
        </w:rPr>
        <w:t>Amblystegiaceae</w:t>
      </w:r>
      <w:r w:rsidRPr="00273470">
        <w:rPr>
          <w:color w:val="auto"/>
          <w:lang w:val="uk-UA"/>
        </w:rPr>
        <w:t xml:space="preserve"> – 8, </w:t>
      </w:r>
      <w:r w:rsidRPr="00273470">
        <w:rPr>
          <w:i/>
          <w:color w:val="auto"/>
          <w:lang w:val="uk-UA"/>
        </w:rPr>
        <w:t>Pottiaceae</w:t>
      </w:r>
      <w:r w:rsidRPr="00273470">
        <w:rPr>
          <w:color w:val="auto"/>
          <w:lang w:val="uk-UA"/>
        </w:rPr>
        <w:t xml:space="preserve"> – 7, </w:t>
      </w:r>
      <w:r w:rsidRPr="00273470">
        <w:rPr>
          <w:i/>
          <w:color w:val="auto"/>
          <w:lang w:val="uk-UA"/>
        </w:rPr>
        <w:t xml:space="preserve">Brachytheciaceae </w:t>
      </w:r>
      <w:r w:rsidRPr="00273470">
        <w:rPr>
          <w:color w:val="auto"/>
          <w:lang w:val="uk-UA"/>
        </w:rPr>
        <w:t xml:space="preserve">– 6. Поширення представників першої та останньої родин пов’язано з лучними і болотними ценозами, а види родини </w:t>
      </w:r>
      <w:r w:rsidRPr="00273470">
        <w:rPr>
          <w:i/>
          <w:color w:val="auto"/>
          <w:lang w:val="uk-UA"/>
        </w:rPr>
        <w:t>Pottiaceae</w:t>
      </w:r>
      <w:r w:rsidRPr="00273470">
        <w:rPr>
          <w:color w:val="auto"/>
          <w:lang w:val="uk-UA"/>
        </w:rPr>
        <w:t xml:space="preserve"> – зі степовими угрупованнями. Найчастіше в лучних степах трапляються </w:t>
      </w:r>
      <w:r w:rsidRPr="00273470">
        <w:rPr>
          <w:i/>
          <w:color w:val="auto"/>
          <w:lang w:val="uk-UA"/>
        </w:rPr>
        <w:t>Marchantia polymorpha, Leptobruym pyriforme, Amblystegium humile</w:t>
      </w:r>
      <w:r w:rsidRPr="00273470">
        <w:rPr>
          <w:color w:val="auto"/>
          <w:lang w:val="uk-UA"/>
        </w:rPr>
        <w:t xml:space="preserve">, на луках – </w:t>
      </w:r>
      <w:r w:rsidRPr="00273470">
        <w:rPr>
          <w:i/>
          <w:color w:val="auto"/>
          <w:lang w:val="uk-UA"/>
        </w:rPr>
        <w:t>Physcomitrium pyriforme, Ceratodon purpureus</w:t>
      </w:r>
      <w:r w:rsidRPr="00273470">
        <w:rPr>
          <w:color w:val="auto"/>
          <w:lang w:val="uk-UA"/>
        </w:rPr>
        <w:t xml:space="preserve">, у вербняках – </w:t>
      </w:r>
      <w:r w:rsidRPr="00273470">
        <w:rPr>
          <w:i/>
          <w:color w:val="auto"/>
          <w:lang w:val="uk-UA"/>
        </w:rPr>
        <w:t>Marchantia polymorpha, Bryum caespiticium, Ceratodon purpureus</w:t>
      </w:r>
      <w:r w:rsidRPr="00273470">
        <w:rPr>
          <w:color w:val="auto"/>
          <w:lang w:val="uk-UA"/>
        </w:rPr>
        <w:t>. Географічно переважають види бореального (33 %), аридного (26 %), неморального (24 %) та космополітного елементів (16 %).</w:t>
      </w:r>
    </w:p>
    <w:p w:rsidR="00AF5B45" w:rsidRPr="00273470" w:rsidRDefault="00AF5B45" w:rsidP="00AF5B45">
      <w:pPr>
        <w:shd w:val="clear" w:color="auto" w:fill="FFFFFF"/>
        <w:ind w:firstLine="540"/>
        <w:jc w:val="right"/>
        <w:rPr>
          <w:i/>
          <w:color w:val="auto"/>
          <w:lang w:val="uk-UA"/>
        </w:rPr>
      </w:pPr>
      <w:r w:rsidRPr="00273470">
        <w:rPr>
          <w:i/>
          <w:color w:val="auto"/>
          <w:lang w:val="uk-UA"/>
        </w:rPr>
        <w:t>Таблиця 1.2.3</w:t>
      </w:r>
    </w:p>
    <w:p w:rsidR="00AF5B45" w:rsidRPr="00273470" w:rsidRDefault="00AF5B45" w:rsidP="00AF5B45">
      <w:pPr>
        <w:pStyle w:val="a3"/>
        <w:jc w:val="center"/>
        <w:rPr>
          <w:color w:val="auto"/>
          <w:lang w:val="uk-UA"/>
        </w:rPr>
      </w:pPr>
      <w:r w:rsidRPr="00273470">
        <w:rPr>
          <w:color w:val="auto"/>
          <w:lang w:val="uk-UA"/>
        </w:rPr>
        <w:t>Кількість видів рослин та грибів у флорі природного заповідника «Михайлівська цілина»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254"/>
      </w:tblGrid>
      <w:tr w:rsidR="00AF5B45" w:rsidRPr="00273470" w:rsidTr="00D26C19">
        <w:trPr>
          <w:jc w:val="center"/>
        </w:trPr>
        <w:tc>
          <w:tcPr>
            <w:tcW w:w="3969"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Систематична група рослин</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Кількість видів</w:t>
            </w:r>
          </w:p>
        </w:tc>
      </w:tr>
      <w:tr w:rsidR="00AF5B45" w:rsidRPr="00273470" w:rsidTr="00D26C19">
        <w:trPr>
          <w:jc w:val="center"/>
        </w:trPr>
        <w:tc>
          <w:tcPr>
            <w:tcW w:w="8223" w:type="dxa"/>
            <w:gridSpan w:val="2"/>
          </w:tcPr>
          <w:p w:rsidR="00AF5B45" w:rsidRPr="00273470" w:rsidRDefault="00AF5B45" w:rsidP="00AF5B45">
            <w:pPr>
              <w:pStyle w:val="a3"/>
              <w:spacing w:line="240" w:lineRule="auto"/>
              <w:rPr>
                <w:caps/>
                <w:color w:val="auto"/>
                <w:sz w:val="22"/>
                <w:szCs w:val="22"/>
                <w:lang w:val="uk-UA"/>
              </w:rPr>
            </w:pPr>
            <w:r w:rsidRPr="00273470">
              <w:rPr>
                <w:caps/>
                <w:color w:val="auto"/>
                <w:sz w:val="22"/>
                <w:szCs w:val="22"/>
                <w:lang w:val="uk-UA"/>
              </w:rPr>
              <w:t>вищі рослини</w:t>
            </w:r>
          </w:p>
        </w:tc>
      </w:tr>
      <w:tr w:rsidR="00AF5B45" w:rsidRPr="00273470" w:rsidTr="00D26C19">
        <w:trPr>
          <w:jc w:val="center"/>
        </w:trPr>
        <w:tc>
          <w:tcPr>
            <w:tcW w:w="8223" w:type="dxa"/>
            <w:gridSpan w:val="2"/>
          </w:tcPr>
          <w:p w:rsidR="00AF5B45" w:rsidRPr="00273470" w:rsidRDefault="00AF5B45" w:rsidP="00AF5B45">
            <w:pPr>
              <w:pStyle w:val="a3"/>
              <w:spacing w:line="240" w:lineRule="auto"/>
              <w:rPr>
                <w:color w:val="auto"/>
                <w:sz w:val="22"/>
                <w:szCs w:val="22"/>
                <w:lang w:val="uk-UA"/>
              </w:rPr>
            </w:pPr>
            <w:r w:rsidRPr="00273470">
              <w:rPr>
                <w:color w:val="auto"/>
                <w:sz w:val="22"/>
                <w:szCs w:val="22"/>
                <w:u w:val="single"/>
                <w:lang w:val="uk-UA"/>
              </w:rPr>
              <w:t>Судинні рослини</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Покритонасінні (квіткові)</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602</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Голонасінні</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1</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Папоротеподібні</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2</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Хвощеподібні та плауноподібні</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4</w:t>
            </w:r>
          </w:p>
        </w:tc>
      </w:tr>
      <w:tr w:rsidR="00AF5B45" w:rsidRPr="00273470" w:rsidTr="00D26C19">
        <w:trPr>
          <w:jc w:val="center"/>
        </w:trPr>
        <w:tc>
          <w:tcPr>
            <w:tcW w:w="3969" w:type="dxa"/>
          </w:tcPr>
          <w:p w:rsidR="00AF5B45" w:rsidRPr="00273470" w:rsidRDefault="00AF5B45" w:rsidP="00AF5B45">
            <w:pPr>
              <w:pStyle w:val="a3"/>
              <w:spacing w:line="240" w:lineRule="auto"/>
              <w:rPr>
                <w:i/>
                <w:iCs/>
                <w:color w:val="auto"/>
                <w:sz w:val="22"/>
                <w:szCs w:val="22"/>
                <w:lang w:val="uk-UA"/>
              </w:rPr>
            </w:pPr>
            <w:r w:rsidRPr="00273470">
              <w:rPr>
                <w:i/>
                <w:iCs/>
                <w:color w:val="auto"/>
                <w:sz w:val="22"/>
                <w:szCs w:val="22"/>
                <w:lang w:val="uk-UA"/>
              </w:rPr>
              <w:t>Разом судинних</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609</w:t>
            </w:r>
          </w:p>
        </w:tc>
      </w:tr>
      <w:tr w:rsidR="00AF5B45" w:rsidRPr="00273470" w:rsidTr="00D26C19">
        <w:trPr>
          <w:jc w:val="center"/>
        </w:trPr>
        <w:tc>
          <w:tcPr>
            <w:tcW w:w="8223" w:type="dxa"/>
            <w:gridSpan w:val="2"/>
          </w:tcPr>
          <w:p w:rsidR="00AF5B45" w:rsidRPr="00273470" w:rsidRDefault="00AF5B45" w:rsidP="00AF5B45">
            <w:pPr>
              <w:pStyle w:val="a3"/>
              <w:spacing w:line="240" w:lineRule="auto"/>
              <w:rPr>
                <w:color w:val="auto"/>
                <w:sz w:val="22"/>
                <w:szCs w:val="22"/>
                <w:lang w:val="uk-UA"/>
              </w:rPr>
            </w:pPr>
            <w:r w:rsidRPr="00273470">
              <w:rPr>
                <w:color w:val="auto"/>
                <w:sz w:val="22"/>
                <w:szCs w:val="22"/>
                <w:u w:val="single"/>
                <w:lang w:val="uk-UA"/>
              </w:rPr>
              <w:t>Несудинні рослини</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Мохоподібні</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34</w:t>
            </w:r>
          </w:p>
        </w:tc>
      </w:tr>
      <w:tr w:rsidR="00AF5B45" w:rsidRPr="00273470" w:rsidTr="00D26C19">
        <w:trPr>
          <w:jc w:val="center"/>
        </w:trPr>
        <w:tc>
          <w:tcPr>
            <w:tcW w:w="3969" w:type="dxa"/>
          </w:tcPr>
          <w:p w:rsidR="00AF5B45" w:rsidRPr="00273470" w:rsidRDefault="00AF5B45" w:rsidP="00AF5B45">
            <w:pPr>
              <w:pStyle w:val="a3"/>
              <w:spacing w:line="240" w:lineRule="auto"/>
              <w:rPr>
                <w:i/>
                <w:iCs/>
                <w:color w:val="auto"/>
                <w:sz w:val="22"/>
                <w:szCs w:val="22"/>
                <w:lang w:val="uk-UA"/>
              </w:rPr>
            </w:pPr>
            <w:r w:rsidRPr="00273470">
              <w:rPr>
                <w:i/>
                <w:iCs/>
                <w:color w:val="auto"/>
                <w:sz w:val="22"/>
                <w:szCs w:val="22"/>
                <w:lang w:val="uk-UA"/>
              </w:rPr>
              <w:t>Разом вищих рослин</w:t>
            </w:r>
          </w:p>
        </w:tc>
        <w:tc>
          <w:tcPr>
            <w:tcW w:w="4252" w:type="dxa"/>
          </w:tcPr>
          <w:p w:rsidR="00AF5B45" w:rsidRPr="00273470" w:rsidRDefault="00AF5B45" w:rsidP="00AF5B45">
            <w:pPr>
              <w:pStyle w:val="a3"/>
              <w:spacing w:line="240" w:lineRule="auto"/>
              <w:jc w:val="center"/>
              <w:rPr>
                <w:iCs/>
                <w:color w:val="auto"/>
                <w:sz w:val="22"/>
                <w:szCs w:val="22"/>
                <w:lang w:val="uk-UA"/>
              </w:rPr>
            </w:pPr>
            <w:r w:rsidRPr="00273470">
              <w:rPr>
                <w:iCs/>
                <w:color w:val="auto"/>
                <w:sz w:val="22"/>
                <w:szCs w:val="22"/>
                <w:lang w:val="uk-UA"/>
              </w:rPr>
              <w:t>643</w:t>
            </w:r>
          </w:p>
        </w:tc>
      </w:tr>
      <w:tr w:rsidR="00AF5B45" w:rsidRPr="00273470" w:rsidTr="00D26C19">
        <w:trPr>
          <w:jc w:val="center"/>
        </w:trPr>
        <w:tc>
          <w:tcPr>
            <w:tcW w:w="8223" w:type="dxa"/>
            <w:gridSpan w:val="2"/>
          </w:tcPr>
          <w:p w:rsidR="00AF5B45" w:rsidRPr="00273470" w:rsidRDefault="00AF5B45" w:rsidP="00AF5B45">
            <w:pPr>
              <w:pStyle w:val="a3"/>
              <w:spacing w:line="240" w:lineRule="auto"/>
              <w:rPr>
                <w:caps/>
                <w:color w:val="auto"/>
                <w:sz w:val="22"/>
                <w:szCs w:val="22"/>
                <w:lang w:val="uk-UA"/>
              </w:rPr>
            </w:pPr>
            <w:r w:rsidRPr="00273470">
              <w:rPr>
                <w:caps/>
                <w:color w:val="auto"/>
                <w:sz w:val="22"/>
                <w:szCs w:val="22"/>
                <w:lang w:val="uk-UA"/>
              </w:rPr>
              <w:t>нижчі рослини</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Лишайники</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43</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Водорості</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180</w:t>
            </w:r>
          </w:p>
        </w:tc>
      </w:tr>
      <w:tr w:rsidR="00AF5B45" w:rsidRPr="00273470" w:rsidTr="00D26C19">
        <w:trPr>
          <w:jc w:val="center"/>
        </w:trPr>
        <w:tc>
          <w:tcPr>
            <w:tcW w:w="8223" w:type="dxa"/>
            <w:gridSpan w:val="2"/>
          </w:tcPr>
          <w:p w:rsidR="00AF5B45" w:rsidRPr="00273470" w:rsidRDefault="00AF5B45" w:rsidP="00AF5B45">
            <w:pPr>
              <w:pStyle w:val="a3"/>
              <w:spacing w:line="240" w:lineRule="auto"/>
              <w:rPr>
                <w:color w:val="auto"/>
                <w:sz w:val="22"/>
                <w:szCs w:val="22"/>
                <w:lang w:val="uk-UA"/>
              </w:rPr>
            </w:pPr>
            <w:r w:rsidRPr="00273470">
              <w:rPr>
                <w:caps/>
                <w:color w:val="auto"/>
                <w:sz w:val="22"/>
                <w:szCs w:val="22"/>
                <w:lang w:val="uk-UA"/>
              </w:rPr>
              <w:t>Гриби</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Міксоміцети</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98</w:t>
            </w:r>
          </w:p>
        </w:tc>
      </w:tr>
      <w:tr w:rsidR="00AF5B45" w:rsidRPr="00273470" w:rsidTr="00D26C19">
        <w:trPr>
          <w:jc w:val="center"/>
        </w:trPr>
        <w:tc>
          <w:tcPr>
            <w:tcW w:w="3969" w:type="dxa"/>
          </w:tcPr>
          <w:p w:rsidR="00AF5B45" w:rsidRPr="00273470" w:rsidRDefault="00AF5B45" w:rsidP="00AF5B45">
            <w:pPr>
              <w:pStyle w:val="a3"/>
              <w:spacing w:line="240" w:lineRule="auto"/>
              <w:rPr>
                <w:color w:val="auto"/>
                <w:sz w:val="22"/>
                <w:szCs w:val="22"/>
                <w:lang w:val="uk-UA"/>
              </w:rPr>
            </w:pPr>
            <w:r w:rsidRPr="00273470">
              <w:rPr>
                <w:color w:val="auto"/>
                <w:sz w:val="22"/>
                <w:szCs w:val="22"/>
                <w:lang w:val="uk-UA"/>
              </w:rPr>
              <w:t>Макроміцети</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135</w:t>
            </w:r>
          </w:p>
        </w:tc>
      </w:tr>
      <w:tr w:rsidR="00AF5B45" w:rsidRPr="00273470" w:rsidTr="00D26C19">
        <w:trPr>
          <w:jc w:val="center"/>
        </w:trPr>
        <w:tc>
          <w:tcPr>
            <w:tcW w:w="3969" w:type="dxa"/>
          </w:tcPr>
          <w:p w:rsidR="00AF5B45" w:rsidRPr="00273470" w:rsidRDefault="00AF5B45" w:rsidP="00AF5B45">
            <w:pPr>
              <w:pStyle w:val="a3"/>
              <w:spacing w:line="240" w:lineRule="auto"/>
              <w:rPr>
                <w:i/>
                <w:iCs/>
                <w:color w:val="auto"/>
                <w:sz w:val="22"/>
                <w:szCs w:val="22"/>
                <w:lang w:val="uk-UA"/>
              </w:rPr>
            </w:pPr>
            <w:r w:rsidRPr="00273470">
              <w:rPr>
                <w:i/>
                <w:iCs/>
                <w:color w:val="auto"/>
                <w:sz w:val="22"/>
                <w:szCs w:val="22"/>
                <w:lang w:val="uk-UA"/>
              </w:rPr>
              <w:t>Разом нижчих рослин та грибів</w:t>
            </w:r>
          </w:p>
        </w:tc>
        <w:tc>
          <w:tcPr>
            <w:tcW w:w="4252" w:type="dxa"/>
          </w:tcPr>
          <w:p w:rsidR="00AF5B45" w:rsidRPr="00273470" w:rsidRDefault="00AF5B45" w:rsidP="00AF5B45">
            <w:pPr>
              <w:pStyle w:val="a3"/>
              <w:spacing w:line="240" w:lineRule="auto"/>
              <w:jc w:val="center"/>
              <w:rPr>
                <w:color w:val="auto"/>
                <w:sz w:val="22"/>
                <w:szCs w:val="22"/>
                <w:lang w:val="uk-UA"/>
              </w:rPr>
            </w:pPr>
            <w:r w:rsidRPr="00273470">
              <w:rPr>
                <w:color w:val="auto"/>
                <w:sz w:val="22"/>
                <w:szCs w:val="22"/>
                <w:lang w:val="uk-UA"/>
              </w:rPr>
              <w:t>456</w:t>
            </w:r>
          </w:p>
        </w:tc>
      </w:tr>
      <w:tr w:rsidR="00AF5B45" w:rsidRPr="00273470" w:rsidTr="00D26C19">
        <w:trPr>
          <w:jc w:val="center"/>
        </w:trPr>
        <w:tc>
          <w:tcPr>
            <w:tcW w:w="3969" w:type="dxa"/>
          </w:tcPr>
          <w:p w:rsidR="00AF5B45" w:rsidRPr="00273470" w:rsidRDefault="00AF5B45" w:rsidP="00AF5B45">
            <w:pPr>
              <w:pStyle w:val="a3"/>
              <w:spacing w:line="240" w:lineRule="auto"/>
              <w:rPr>
                <w:i/>
                <w:iCs/>
                <w:color w:val="auto"/>
                <w:sz w:val="22"/>
                <w:szCs w:val="22"/>
                <w:lang w:val="uk-UA"/>
              </w:rPr>
            </w:pPr>
            <w:r w:rsidRPr="00273470">
              <w:rPr>
                <w:i/>
                <w:iCs/>
                <w:color w:val="auto"/>
                <w:sz w:val="22"/>
                <w:szCs w:val="22"/>
                <w:lang w:val="uk-UA"/>
              </w:rPr>
              <w:t>Усього вищих і нижчих рослин та грибів</w:t>
            </w:r>
          </w:p>
        </w:tc>
        <w:tc>
          <w:tcPr>
            <w:tcW w:w="4252" w:type="dxa"/>
          </w:tcPr>
          <w:p w:rsidR="00AF5B45" w:rsidRPr="00273470" w:rsidRDefault="00AC4653" w:rsidP="00AC4653">
            <w:pPr>
              <w:pStyle w:val="a3"/>
              <w:spacing w:line="240" w:lineRule="auto"/>
              <w:jc w:val="center"/>
              <w:rPr>
                <w:color w:val="auto"/>
                <w:sz w:val="22"/>
                <w:szCs w:val="22"/>
                <w:lang w:val="uk-UA"/>
              </w:rPr>
            </w:pPr>
            <w:r w:rsidRPr="00273470">
              <w:rPr>
                <w:color w:val="auto"/>
                <w:sz w:val="22"/>
                <w:szCs w:val="22"/>
                <w:lang w:val="uk-UA"/>
              </w:rPr>
              <w:t>10</w:t>
            </w:r>
            <w:r w:rsidR="00AF5B45" w:rsidRPr="00273470">
              <w:rPr>
                <w:color w:val="auto"/>
                <w:sz w:val="22"/>
                <w:szCs w:val="22"/>
                <w:lang w:val="uk-UA"/>
              </w:rPr>
              <w:t>99</w:t>
            </w:r>
          </w:p>
        </w:tc>
      </w:tr>
    </w:tbl>
    <w:p w:rsidR="00AF5B45" w:rsidRPr="00273470" w:rsidRDefault="00AF5B45" w:rsidP="00AF5B45">
      <w:pPr>
        <w:ind w:firstLine="567"/>
        <w:jc w:val="both"/>
        <w:rPr>
          <w:b/>
          <w:i/>
          <w:color w:val="auto"/>
          <w:lang w:val="uk-UA"/>
        </w:rPr>
      </w:pPr>
    </w:p>
    <w:p w:rsidR="00E56FB4" w:rsidRPr="00273470" w:rsidRDefault="00E56FB4" w:rsidP="00AF5B45">
      <w:pPr>
        <w:ind w:firstLine="567"/>
        <w:jc w:val="both"/>
        <w:rPr>
          <w:color w:val="auto"/>
          <w:lang w:val="uk-UA"/>
        </w:rPr>
      </w:pPr>
      <w:r w:rsidRPr="00273470">
        <w:rPr>
          <w:b/>
          <w:color w:val="auto"/>
          <w:lang w:val="uk-UA"/>
        </w:rPr>
        <w:t>Альгофлора.</w:t>
      </w:r>
      <w:r w:rsidRPr="00273470">
        <w:rPr>
          <w:color w:val="auto"/>
          <w:lang w:val="uk-UA"/>
        </w:rPr>
        <w:t xml:space="preserve"> Враховуючи номенклатурно-таксономічні зміни відповідного електронного ресурсу </w:t>
      </w:r>
      <w:r w:rsidRPr="00273470">
        <w:rPr>
          <w:color w:val="auto"/>
          <w:shd w:val="clear" w:color="auto" w:fill="FFFFFF"/>
          <w:lang w:val="uk-UA"/>
        </w:rPr>
        <w:t>https://www.algaebase.org</w:t>
      </w:r>
      <w:r w:rsidRPr="00273470">
        <w:rPr>
          <w:color w:val="auto"/>
          <w:lang w:val="uk-UA"/>
        </w:rPr>
        <w:t>, видовий склад водоростей водойм та ґрунтів природного заповідника «Михайлівська цілина» нині складає 180 видів (183 вн. такс.) з 116 родів та 11 відділів.</w:t>
      </w:r>
      <w:r w:rsidRPr="00273470">
        <w:rPr>
          <w:i/>
          <w:color w:val="auto"/>
          <w:lang w:val="uk-UA"/>
        </w:rPr>
        <w:t xml:space="preserve"> </w:t>
      </w:r>
      <w:r w:rsidRPr="00273470">
        <w:rPr>
          <w:color w:val="auto"/>
          <w:lang w:val="uk-UA"/>
        </w:rPr>
        <w:t>Флористичний спектр формують представники</w:t>
      </w:r>
      <w:r w:rsidRPr="00273470">
        <w:rPr>
          <w:i/>
          <w:color w:val="auto"/>
          <w:lang w:val="uk-UA"/>
        </w:rPr>
        <w:t xml:space="preserve"> </w:t>
      </w:r>
      <w:r w:rsidRPr="00273470">
        <w:rPr>
          <w:color w:val="auto"/>
          <w:lang w:val="uk-UA"/>
        </w:rPr>
        <w:t>відділів</w:t>
      </w:r>
      <w:r w:rsidRPr="00273470">
        <w:rPr>
          <w:i/>
          <w:color w:val="auto"/>
          <w:lang w:val="uk-UA"/>
        </w:rPr>
        <w:t xml:space="preserve"> Сyanoprokaryota – </w:t>
      </w:r>
      <w:r w:rsidRPr="00273470">
        <w:rPr>
          <w:color w:val="auto"/>
          <w:lang w:val="uk-UA"/>
        </w:rPr>
        <w:t xml:space="preserve">27 видів (14,75%), </w:t>
      </w:r>
      <w:r w:rsidRPr="00273470">
        <w:rPr>
          <w:i/>
          <w:color w:val="auto"/>
          <w:lang w:val="uk-UA"/>
        </w:rPr>
        <w:t>Dinophyta –</w:t>
      </w:r>
      <w:r w:rsidRPr="00273470">
        <w:rPr>
          <w:color w:val="auto"/>
          <w:lang w:val="uk-UA"/>
        </w:rPr>
        <w:t xml:space="preserve"> 1 (0,55%), </w:t>
      </w:r>
      <w:r w:rsidRPr="00273470">
        <w:rPr>
          <w:i/>
          <w:color w:val="auto"/>
          <w:lang w:val="uk-UA"/>
        </w:rPr>
        <w:t>Cryptophyta</w:t>
      </w:r>
      <w:r w:rsidRPr="00273470">
        <w:rPr>
          <w:color w:val="auto"/>
          <w:lang w:val="uk-UA"/>
        </w:rPr>
        <w:t xml:space="preserve"> – 3 (1,64%), </w:t>
      </w:r>
      <w:r w:rsidRPr="00273470">
        <w:rPr>
          <w:i/>
          <w:color w:val="auto"/>
          <w:lang w:val="uk-UA"/>
        </w:rPr>
        <w:t xml:space="preserve">Chrysophyta </w:t>
      </w:r>
      <w:r w:rsidRPr="00273470">
        <w:rPr>
          <w:color w:val="auto"/>
          <w:lang w:val="uk-UA"/>
        </w:rPr>
        <w:t xml:space="preserve">– 1 (0,55%), </w:t>
      </w:r>
      <w:r w:rsidRPr="00273470">
        <w:rPr>
          <w:i/>
          <w:color w:val="auto"/>
          <w:lang w:val="uk-UA"/>
        </w:rPr>
        <w:t>Eustigmatophyta</w:t>
      </w:r>
      <w:r w:rsidRPr="00273470">
        <w:rPr>
          <w:color w:val="auto"/>
          <w:lang w:val="uk-UA"/>
        </w:rPr>
        <w:t xml:space="preserve"> – 1 (0,55%), </w:t>
      </w:r>
      <w:r w:rsidRPr="00273470">
        <w:rPr>
          <w:i/>
          <w:color w:val="auto"/>
          <w:lang w:val="uk-UA"/>
        </w:rPr>
        <w:t>Xanthophyta ̶</w:t>
      </w:r>
      <w:r w:rsidRPr="00273470">
        <w:rPr>
          <w:color w:val="auto"/>
          <w:lang w:val="uk-UA"/>
        </w:rPr>
        <w:t xml:space="preserve"> 18 (9,84%), </w:t>
      </w:r>
      <w:r w:rsidRPr="00273470">
        <w:rPr>
          <w:i/>
          <w:color w:val="auto"/>
          <w:lang w:val="uk-UA"/>
        </w:rPr>
        <w:t>Bacillariophyta  ̶</w:t>
      </w:r>
      <w:r w:rsidRPr="00273470">
        <w:rPr>
          <w:color w:val="auto"/>
          <w:lang w:val="uk-UA"/>
        </w:rPr>
        <w:t xml:space="preserve">  23 (12,57%), </w:t>
      </w:r>
      <w:r w:rsidRPr="00273470">
        <w:rPr>
          <w:i/>
          <w:color w:val="auto"/>
          <w:lang w:val="uk-UA"/>
        </w:rPr>
        <w:t>Raphydophyta  ̶</w:t>
      </w:r>
      <w:r w:rsidRPr="00273470">
        <w:rPr>
          <w:color w:val="auto"/>
          <w:lang w:val="uk-UA"/>
        </w:rPr>
        <w:t xml:space="preserve">  2 (1,09%), </w:t>
      </w:r>
      <w:r w:rsidRPr="00273470">
        <w:rPr>
          <w:i/>
          <w:color w:val="auto"/>
          <w:lang w:val="uk-UA"/>
        </w:rPr>
        <w:t xml:space="preserve">Euglenophyta – </w:t>
      </w:r>
      <w:r w:rsidRPr="00273470">
        <w:rPr>
          <w:color w:val="auto"/>
          <w:lang w:val="uk-UA"/>
        </w:rPr>
        <w:t>21 вид</w:t>
      </w:r>
      <w:r w:rsidRPr="00273470">
        <w:rPr>
          <w:i/>
          <w:color w:val="auto"/>
          <w:lang w:val="uk-UA"/>
        </w:rPr>
        <w:t xml:space="preserve"> </w:t>
      </w:r>
      <w:r w:rsidRPr="00273470">
        <w:rPr>
          <w:color w:val="auto"/>
          <w:lang w:val="uk-UA"/>
        </w:rPr>
        <w:t xml:space="preserve">або 22 вн. такс. (12,02%), </w:t>
      </w:r>
      <w:r w:rsidRPr="00273470">
        <w:rPr>
          <w:i/>
          <w:color w:val="auto"/>
          <w:lang w:val="uk-UA"/>
        </w:rPr>
        <w:t>Сhlorophyta –</w:t>
      </w:r>
      <w:r w:rsidRPr="00273470">
        <w:rPr>
          <w:color w:val="auto"/>
          <w:lang w:val="uk-UA"/>
        </w:rPr>
        <w:t xml:space="preserve"> 78 видів або 80 вн.такс. (43,71%), </w:t>
      </w:r>
      <w:r w:rsidRPr="00273470">
        <w:rPr>
          <w:i/>
          <w:color w:val="auto"/>
          <w:lang w:val="uk-UA"/>
        </w:rPr>
        <w:t>Сharophyta –</w:t>
      </w:r>
      <w:r w:rsidRPr="00273470">
        <w:rPr>
          <w:color w:val="auto"/>
          <w:lang w:val="uk-UA"/>
        </w:rPr>
        <w:t xml:space="preserve"> 5 видів (2,73%). Основу видового різноманіття формують зелені, синьо-зелені, евгленові та діатомові водорості, що разом мають 83% від загального видового складу. Підтверджено місцезнаходження рідкісних для флори України та Лісостепу видів: </w:t>
      </w:r>
      <w:r w:rsidRPr="00273470">
        <w:rPr>
          <w:i/>
          <w:color w:val="auto"/>
          <w:lang w:val="uk-UA"/>
        </w:rPr>
        <w:t>Pseudocharacium obtusum</w:t>
      </w:r>
      <w:r w:rsidRPr="00273470">
        <w:rPr>
          <w:color w:val="auto"/>
          <w:lang w:val="uk-UA"/>
        </w:rPr>
        <w:t xml:space="preserve"> Petry-Hesse, </w:t>
      </w:r>
      <w:r w:rsidRPr="00273470">
        <w:rPr>
          <w:i/>
          <w:color w:val="auto"/>
          <w:lang w:val="uk-UA"/>
        </w:rPr>
        <w:t>Chlamydopodium sieboldii</w:t>
      </w:r>
      <w:r w:rsidRPr="00273470">
        <w:rPr>
          <w:color w:val="auto"/>
          <w:lang w:val="uk-UA"/>
        </w:rPr>
        <w:t xml:space="preserve"> var. </w:t>
      </w:r>
      <w:r w:rsidRPr="00273470">
        <w:rPr>
          <w:i/>
          <w:color w:val="auto"/>
          <w:lang w:val="uk-UA"/>
        </w:rPr>
        <w:t>simplex</w:t>
      </w:r>
      <w:r w:rsidRPr="00273470">
        <w:rPr>
          <w:color w:val="auto"/>
          <w:lang w:val="uk-UA"/>
        </w:rPr>
        <w:t xml:space="preserve"> Tsarenko, </w:t>
      </w:r>
      <w:r w:rsidRPr="00273470">
        <w:rPr>
          <w:i/>
          <w:color w:val="auto"/>
          <w:lang w:val="uk-UA"/>
        </w:rPr>
        <w:t>Characium ornithocephalum</w:t>
      </w:r>
      <w:r w:rsidRPr="00273470">
        <w:rPr>
          <w:color w:val="auto"/>
          <w:lang w:val="uk-UA"/>
        </w:rPr>
        <w:t xml:space="preserve"> A.Braun, </w:t>
      </w:r>
      <w:r w:rsidRPr="00273470">
        <w:rPr>
          <w:i/>
          <w:color w:val="auto"/>
          <w:lang w:val="uk-UA"/>
        </w:rPr>
        <w:t>Lepocinclis spirogyroides</w:t>
      </w:r>
      <w:r w:rsidRPr="00273470">
        <w:rPr>
          <w:color w:val="auto"/>
          <w:lang w:val="uk-UA"/>
        </w:rPr>
        <w:t xml:space="preserve"> B.Marin &amp; Melkonian in Marin &amp; al. та ін.</w:t>
      </w:r>
    </w:p>
    <w:p w:rsidR="00AF5B45" w:rsidRPr="00273470" w:rsidRDefault="00AF5B45" w:rsidP="00AF5B45">
      <w:pPr>
        <w:ind w:firstLine="567"/>
        <w:jc w:val="both"/>
        <w:rPr>
          <w:color w:val="auto"/>
          <w:lang w:val="uk-UA"/>
        </w:rPr>
      </w:pPr>
      <w:r w:rsidRPr="00273470">
        <w:rPr>
          <w:b/>
          <w:color w:val="auto"/>
          <w:lang w:val="uk-UA"/>
        </w:rPr>
        <w:t>Ліхенофлора</w:t>
      </w:r>
      <w:r w:rsidRPr="00273470">
        <w:rPr>
          <w:b/>
          <w:i/>
          <w:color w:val="auto"/>
          <w:lang w:val="uk-UA"/>
        </w:rPr>
        <w:t xml:space="preserve"> </w:t>
      </w:r>
      <w:r w:rsidR="00E56FB4" w:rsidRPr="00273470">
        <w:rPr>
          <w:color w:val="auto"/>
          <w:lang w:val="uk-UA"/>
        </w:rPr>
        <w:t xml:space="preserve">ПЗ </w:t>
      </w:r>
      <w:r w:rsidRPr="00273470">
        <w:rPr>
          <w:color w:val="auto"/>
          <w:lang w:val="uk-UA"/>
        </w:rPr>
        <w:t xml:space="preserve">включає 43 види, що належать до 22 родів 12 родин. Серед лишайників переважають накипні форми (24 види), листуваті представлені 14, а кущисті – 5 видами. Найпоширенішими тут є представники родів </w:t>
      </w:r>
      <w:r w:rsidRPr="00273470">
        <w:rPr>
          <w:i/>
          <w:color w:val="auto"/>
          <w:lang w:val="uk-UA"/>
        </w:rPr>
        <w:t>Lecanora, Parmelia, Physcia, Caloplaca</w:t>
      </w:r>
      <w:r w:rsidRPr="00273470">
        <w:rPr>
          <w:color w:val="auto"/>
          <w:lang w:val="uk-UA"/>
        </w:rPr>
        <w:t xml:space="preserve"> та ін. </w:t>
      </w:r>
    </w:p>
    <w:p w:rsidR="00AF5B45" w:rsidRPr="00273470" w:rsidRDefault="00AF5B45" w:rsidP="00AF5B45">
      <w:pPr>
        <w:ind w:firstLine="567"/>
        <w:contextualSpacing/>
        <w:jc w:val="both"/>
        <w:rPr>
          <w:color w:val="auto"/>
          <w:lang w:val="uk-UA"/>
        </w:rPr>
      </w:pPr>
      <w:r w:rsidRPr="00273470">
        <w:rPr>
          <w:b/>
          <w:color w:val="auto"/>
          <w:lang w:val="uk-UA"/>
        </w:rPr>
        <w:t>Мікофлора.</w:t>
      </w:r>
      <w:r w:rsidRPr="00273470">
        <w:rPr>
          <w:color w:val="auto"/>
          <w:lang w:val="uk-UA"/>
        </w:rPr>
        <w:t xml:space="preserve"> Мікологічні дослідження на території заповідника були розпочаті у середині ХХ ст. Найбільш повно макроміцети цієї території були досліджені К.К. Карпенко, </w:t>
      </w:r>
      <w:r w:rsidRPr="00273470">
        <w:rPr>
          <w:color w:val="auto"/>
          <w:lang w:val="uk-UA"/>
        </w:rPr>
        <w:lastRenderedPageBreak/>
        <w:t>яка проводила ту</w:t>
      </w:r>
      <w:r w:rsidR="00116A12">
        <w:rPr>
          <w:color w:val="auto"/>
          <w:lang w:val="uk-UA"/>
        </w:rPr>
        <w:t>т дослідження з 1972 по 2011 рік</w:t>
      </w:r>
      <w:r w:rsidRPr="00273470">
        <w:rPr>
          <w:color w:val="auto"/>
          <w:lang w:val="uk-UA"/>
        </w:rPr>
        <w:t>, зведений матеріал, а також екологічний аналіз 136 видів макроміцетів наведений в її монографії.</w:t>
      </w:r>
    </w:p>
    <w:p w:rsidR="00AF5B45" w:rsidRPr="00273470" w:rsidRDefault="00AF5B45" w:rsidP="00AF5B45">
      <w:pPr>
        <w:ind w:firstLine="567"/>
        <w:contextualSpacing/>
        <w:jc w:val="both"/>
        <w:rPr>
          <w:color w:val="auto"/>
          <w:lang w:val="uk-UA"/>
        </w:rPr>
      </w:pPr>
      <w:r w:rsidRPr="00273470">
        <w:rPr>
          <w:color w:val="auto"/>
          <w:lang w:val="uk-UA"/>
        </w:rPr>
        <w:t>Інформацію про фітопатогенні гриби (борошнисторосяні, іржасті тощо) опубліковано у випуску «Флоры грибов Украины» присвяченому борошнисторосяним грибам, за авторством В.П. Гелюти, а також вміщено у монографії присвяченій фіто- та мікорізноманіттю Укр</w:t>
      </w:r>
      <w:r w:rsidR="008A5F99" w:rsidRPr="00273470">
        <w:rPr>
          <w:color w:val="auto"/>
          <w:lang w:val="uk-UA"/>
        </w:rPr>
        <w:t>аїнського степового заповідника</w:t>
      </w:r>
      <w:r w:rsidRPr="00273470">
        <w:rPr>
          <w:color w:val="auto"/>
          <w:lang w:val="uk-UA"/>
        </w:rPr>
        <w:t>. Зведені результати щодо борошнисторосяних грибів заповідника «Михайлівська цілина», а також інших фітопатогенних грибів були опубліковані у монографії «Гриби заповідників та національних природних парків Лівобережної України».</w:t>
      </w:r>
    </w:p>
    <w:p w:rsidR="00AF5B45" w:rsidRPr="00273470" w:rsidRDefault="00AF5B45" w:rsidP="00AF5B45">
      <w:pPr>
        <w:ind w:firstLine="567"/>
        <w:contextualSpacing/>
        <w:jc w:val="both"/>
        <w:rPr>
          <w:color w:val="auto"/>
        </w:rPr>
      </w:pPr>
      <w:r w:rsidRPr="00273470">
        <w:rPr>
          <w:color w:val="auto"/>
          <w:lang w:val="uk-UA"/>
        </w:rPr>
        <w:t xml:space="preserve">Нині для території заповідника наведено 233 види (+два внутрішньовидові таксони), з відділів </w:t>
      </w:r>
      <w:r w:rsidRPr="00273470">
        <w:rPr>
          <w:i/>
          <w:color w:val="auto"/>
          <w:lang w:val="en-US"/>
        </w:rPr>
        <w:t>Ascomycota</w:t>
      </w:r>
      <w:r w:rsidRPr="00273470">
        <w:rPr>
          <w:color w:val="auto"/>
          <w:lang w:val="uk-UA"/>
        </w:rPr>
        <w:t xml:space="preserve"> та </w:t>
      </w:r>
      <w:r w:rsidRPr="00273470">
        <w:rPr>
          <w:i/>
          <w:color w:val="auto"/>
          <w:lang w:val="en-US"/>
        </w:rPr>
        <w:t>Basidiomycota</w:t>
      </w:r>
      <w:r w:rsidRPr="00273470">
        <w:rPr>
          <w:i/>
          <w:color w:val="auto"/>
          <w:lang w:val="uk-UA"/>
        </w:rPr>
        <w:t xml:space="preserve">. </w:t>
      </w:r>
      <w:r w:rsidRPr="00273470">
        <w:rPr>
          <w:color w:val="auto"/>
          <w:lang w:val="uk-UA"/>
        </w:rPr>
        <w:t>Сучасні видові назви подані у відповідності до номенклатурної бази даних «</w:t>
      </w:r>
      <w:r w:rsidRPr="00273470">
        <w:rPr>
          <w:color w:val="auto"/>
          <w:lang w:val="en-US"/>
        </w:rPr>
        <w:t>Index</w:t>
      </w:r>
      <w:r w:rsidRPr="00273470">
        <w:rPr>
          <w:color w:val="auto"/>
          <w:lang w:val="uk-UA"/>
        </w:rPr>
        <w:t xml:space="preserve"> </w:t>
      </w:r>
      <w:r w:rsidRPr="00273470">
        <w:rPr>
          <w:color w:val="auto"/>
          <w:lang w:val="en-US"/>
        </w:rPr>
        <w:t>Fungorum</w:t>
      </w:r>
      <w:r w:rsidRPr="00273470">
        <w:rPr>
          <w:color w:val="auto"/>
          <w:lang w:val="uk-UA"/>
        </w:rPr>
        <w:t>» (</w:t>
      </w:r>
      <w:r w:rsidRPr="00273470">
        <w:rPr>
          <w:color w:val="auto"/>
          <w:lang w:val="en-US"/>
        </w:rPr>
        <w:t>The</w:t>
      </w:r>
      <w:r w:rsidRPr="00273470">
        <w:rPr>
          <w:color w:val="auto"/>
          <w:lang w:val="uk-UA"/>
        </w:rPr>
        <w:t xml:space="preserve"> </w:t>
      </w:r>
      <w:r w:rsidRPr="00273470">
        <w:rPr>
          <w:color w:val="auto"/>
          <w:lang w:val="en-US"/>
        </w:rPr>
        <w:t>CABI</w:t>
      </w:r>
      <w:r w:rsidRPr="00273470">
        <w:rPr>
          <w:color w:val="auto"/>
          <w:lang w:val="uk-UA"/>
        </w:rPr>
        <w:t xml:space="preserve">..., 2008; </w:t>
      </w:r>
      <w:hyperlink r:id="rId17" w:history="1">
        <w:r w:rsidRPr="00273470">
          <w:rPr>
            <w:rStyle w:val="a7"/>
            <w:color w:val="auto"/>
            <w:lang w:val="en-US"/>
          </w:rPr>
          <w:t>http</w:t>
        </w:r>
        <w:r w:rsidRPr="00273470">
          <w:rPr>
            <w:rStyle w:val="a7"/>
            <w:color w:val="auto"/>
            <w:lang w:val="uk-UA"/>
          </w:rPr>
          <w:t>://</w:t>
        </w:r>
        <w:r w:rsidRPr="00273470">
          <w:rPr>
            <w:rStyle w:val="a7"/>
            <w:color w:val="auto"/>
            <w:lang w:val="en-US"/>
          </w:rPr>
          <w:t>www</w:t>
        </w:r>
        <w:r w:rsidRPr="00273470">
          <w:rPr>
            <w:rStyle w:val="a7"/>
            <w:color w:val="auto"/>
            <w:lang w:val="uk-UA"/>
          </w:rPr>
          <w:t>.</w:t>
        </w:r>
        <w:r w:rsidRPr="00273470">
          <w:rPr>
            <w:rStyle w:val="a7"/>
            <w:color w:val="auto"/>
            <w:lang w:val="en-US"/>
          </w:rPr>
          <w:t>indexfungorum</w:t>
        </w:r>
        <w:r w:rsidRPr="00273470">
          <w:rPr>
            <w:rStyle w:val="a7"/>
            <w:color w:val="auto"/>
            <w:lang w:val="uk-UA"/>
          </w:rPr>
          <w:t>.</w:t>
        </w:r>
        <w:r w:rsidRPr="00273470">
          <w:rPr>
            <w:rStyle w:val="a7"/>
            <w:color w:val="auto"/>
            <w:lang w:val="en-US"/>
          </w:rPr>
          <w:t>org</w:t>
        </w:r>
        <w:r w:rsidRPr="00273470">
          <w:rPr>
            <w:rStyle w:val="a7"/>
            <w:color w:val="auto"/>
            <w:lang w:val="uk-UA"/>
          </w:rPr>
          <w:t>/</w:t>
        </w:r>
        <w:r w:rsidRPr="00273470">
          <w:rPr>
            <w:rStyle w:val="a7"/>
            <w:color w:val="auto"/>
            <w:lang w:val="en-US"/>
          </w:rPr>
          <w:t>Names</w:t>
        </w:r>
        <w:r w:rsidRPr="00273470">
          <w:rPr>
            <w:rStyle w:val="a7"/>
            <w:color w:val="auto"/>
            <w:lang w:val="uk-UA"/>
          </w:rPr>
          <w:t>/</w:t>
        </w:r>
        <w:r w:rsidRPr="00273470">
          <w:rPr>
            <w:rStyle w:val="a7"/>
            <w:color w:val="auto"/>
            <w:lang w:val="en-US"/>
          </w:rPr>
          <w:t>Names</w:t>
        </w:r>
        <w:r w:rsidRPr="00273470">
          <w:rPr>
            <w:rStyle w:val="a7"/>
            <w:color w:val="auto"/>
            <w:lang w:val="uk-UA"/>
          </w:rPr>
          <w:t>.</w:t>
        </w:r>
        <w:r w:rsidRPr="00273470">
          <w:rPr>
            <w:rStyle w:val="a7"/>
            <w:color w:val="auto"/>
            <w:lang w:val="en-US"/>
          </w:rPr>
          <w:t>asp</w:t>
        </w:r>
      </w:hyperlink>
      <w:r w:rsidRPr="00273470">
        <w:rPr>
          <w:color w:val="auto"/>
          <w:lang w:val="uk-UA"/>
        </w:rPr>
        <w:t xml:space="preserve">). </w:t>
      </w:r>
      <w:r w:rsidRPr="00273470">
        <w:rPr>
          <w:color w:val="auto"/>
        </w:rPr>
        <w:t>Більшу частину виявлених видів становлять гриби-ма</w:t>
      </w:r>
      <w:r w:rsidRPr="00273470">
        <w:rPr>
          <w:color w:val="auto"/>
          <w:lang w:val="uk-UA"/>
        </w:rPr>
        <w:t>к</w:t>
      </w:r>
      <w:r w:rsidRPr="00273470">
        <w:rPr>
          <w:color w:val="auto"/>
        </w:rPr>
        <w:t xml:space="preserve">роміцети, що відносяться до відділу </w:t>
      </w:r>
      <w:r w:rsidRPr="00273470">
        <w:rPr>
          <w:i/>
          <w:color w:val="auto"/>
          <w:lang w:val="en-US"/>
        </w:rPr>
        <w:t>Basidiomycota</w:t>
      </w:r>
      <w:r w:rsidRPr="00273470">
        <w:rPr>
          <w:i/>
          <w:color w:val="auto"/>
        </w:rPr>
        <w:t xml:space="preserve">. </w:t>
      </w:r>
      <w:r w:rsidRPr="00273470">
        <w:rPr>
          <w:color w:val="auto"/>
        </w:rPr>
        <w:t xml:space="preserve">Найбільша </w:t>
      </w:r>
      <w:r w:rsidRPr="00273470">
        <w:rPr>
          <w:color w:val="auto"/>
          <w:lang w:val="uk-UA"/>
        </w:rPr>
        <w:t>ї</w:t>
      </w:r>
      <w:r w:rsidRPr="00273470">
        <w:rPr>
          <w:color w:val="auto"/>
        </w:rPr>
        <w:t>х видова різноманітність виявлена у лісосмугах, значно менше на степових ділянка</w:t>
      </w:r>
      <w:r w:rsidRPr="00273470">
        <w:rPr>
          <w:color w:val="auto"/>
          <w:lang w:val="uk-UA"/>
        </w:rPr>
        <w:t>х</w:t>
      </w:r>
      <w:r w:rsidRPr="00273470">
        <w:rPr>
          <w:color w:val="auto"/>
        </w:rPr>
        <w:t>, і досить бідними на видовий склад грибів є луки</w:t>
      </w:r>
      <w:r w:rsidRPr="00273470">
        <w:rPr>
          <w:color w:val="auto"/>
          <w:lang w:val="uk-UA"/>
        </w:rPr>
        <w:t xml:space="preserve"> та перелоги</w:t>
      </w:r>
      <w:r w:rsidRPr="00273470">
        <w:rPr>
          <w:color w:val="auto"/>
        </w:rPr>
        <w:t xml:space="preserve">. </w:t>
      </w:r>
    </w:p>
    <w:p w:rsidR="00AF5B45" w:rsidRPr="00273470" w:rsidRDefault="00AF5B45" w:rsidP="00AF5B45">
      <w:pPr>
        <w:ind w:firstLine="567"/>
        <w:contextualSpacing/>
        <w:jc w:val="both"/>
        <w:rPr>
          <w:color w:val="auto"/>
          <w:lang w:val="uk-UA"/>
        </w:rPr>
      </w:pPr>
      <w:r w:rsidRPr="00273470">
        <w:rPr>
          <w:color w:val="auto"/>
          <w:lang w:val="uk-UA"/>
        </w:rPr>
        <w:t>Що стосується фітопатогенних грибів із різних систематичних груп, то їх більшість була виявлена в степових та лучних фітоценозах, і значно менша кількіст</w:t>
      </w:r>
      <w:r w:rsidR="00116A12">
        <w:rPr>
          <w:color w:val="auto"/>
          <w:lang w:val="uk-UA"/>
        </w:rPr>
        <w:t>ь у лісосмугах. У серпні 2020 року</w:t>
      </w:r>
      <w:r w:rsidRPr="00273470">
        <w:rPr>
          <w:color w:val="auto"/>
          <w:lang w:val="uk-UA"/>
        </w:rPr>
        <w:t xml:space="preserve"> було виявлено два види роду </w:t>
      </w:r>
      <w:r w:rsidRPr="00273470">
        <w:rPr>
          <w:i/>
          <w:color w:val="auto"/>
        </w:rPr>
        <w:t>Rhytisma</w:t>
      </w:r>
      <w:r w:rsidRPr="00273470">
        <w:rPr>
          <w:i/>
          <w:color w:val="auto"/>
          <w:lang w:val="uk-UA"/>
        </w:rPr>
        <w:t xml:space="preserve"> (</w:t>
      </w:r>
      <w:r w:rsidRPr="00273470">
        <w:rPr>
          <w:i/>
          <w:color w:val="auto"/>
        </w:rPr>
        <w:t>Rh</w:t>
      </w:r>
      <w:r w:rsidRPr="00273470">
        <w:rPr>
          <w:i/>
          <w:color w:val="auto"/>
          <w:lang w:val="uk-UA"/>
        </w:rPr>
        <w:t>. а</w:t>
      </w:r>
      <w:r w:rsidRPr="00273470">
        <w:rPr>
          <w:i/>
          <w:color w:val="auto"/>
        </w:rPr>
        <w:t>cerinum</w:t>
      </w:r>
      <w:r w:rsidRPr="00273470">
        <w:rPr>
          <w:color w:val="auto"/>
          <w:lang w:val="uk-UA"/>
        </w:rPr>
        <w:t xml:space="preserve"> та </w:t>
      </w:r>
      <w:r w:rsidRPr="00273470">
        <w:rPr>
          <w:i/>
          <w:color w:val="auto"/>
        </w:rPr>
        <w:t>Rh</w:t>
      </w:r>
      <w:r w:rsidRPr="00273470">
        <w:rPr>
          <w:i/>
          <w:color w:val="auto"/>
          <w:lang w:val="uk-UA"/>
        </w:rPr>
        <w:t xml:space="preserve">. </w:t>
      </w:r>
      <w:r w:rsidRPr="00273470">
        <w:rPr>
          <w:i/>
          <w:color w:val="auto"/>
        </w:rPr>
        <w:t>punctatum</w:t>
      </w:r>
      <w:r w:rsidRPr="00273470">
        <w:rPr>
          <w:color w:val="auto"/>
          <w:lang w:val="uk-UA"/>
        </w:rPr>
        <w:t xml:space="preserve">) на листках різних видів роду клен, що раніше не наводились у літературі. Дані види не є рідкісними і поширені по всій території України. </w:t>
      </w:r>
    </w:p>
    <w:p w:rsidR="000F6F98" w:rsidRPr="00273470" w:rsidRDefault="000F6F98" w:rsidP="00C223EB">
      <w:pPr>
        <w:ind w:firstLine="567"/>
        <w:jc w:val="both"/>
        <w:rPr>
          <w:color w:val="auto"/>
          <w:lang w:val="uk-UA"/>
        </w:rPr>
      </w:pPr>
    </w:p>
    <w:p w:rsidR="00E56FB4" w:rsidRPr="00273470" w:rsidRDefault="00E56FB4" w:rsidP="00C223EB">
      <w:pPr>
        <w:ind w:firstLine="567"/>
        <w:jc w:val="both"/>
        <w:rPr>
          <w:color w:val="auto"/>
          <w:lang w:val="uk-UA"/>
        </w:rPr>
      </w:pPr>
    </w:p>
    <w:p w:rsidR="00535873" w:rsidRPr="00273470" w:rsidRDefault="00535873" w:rsidP="00615FBD">
      <w:pPr>
        <w:pStyle w:val="4"/>
        <w:spacing w:before="0" w:after="0"/>
        <w:ind w:firstLine="567"/>
        <w:rPr>
          <w:rFonts w:ascii="Times New Roman" w:hAnsi="Times New Roman"/>
          <w:b w:val="0"/>
          <w:i/>
          <w:sz w:val="24"/>
          <w:szCs w:val="24"/>
          <w:lang w:val="uk-UA"/>
        </w:rPr>
      </w:pPr>
      <w:bookmarkStart w:id="25" w:name="_Toc65668140"/>
      <w:r w:rsidRPr="00273470">
        <w:rPr>
          <w:rFonts w:ascii="Times New Roman" w:hAnsi="Times New Roman"/>
          <w:b w:val="0"/>
          <w:i/>
          <w:sz w:val="24"/>
          <w:szCs w:val="24"/>
          <w:lang w:val="uk-UA"/>
        </w:rPr>
        <w:t>1.2.3.2. Рідкісні та зникаюч</w:t>
      </w:r>
      <w:r w:rsidR="000F6F98" w:rsidRPr="00273470">
        <w:rPr>
          <w:rFonts w:ascii="Times New Roman" w:hAnsi="Times New Roman"/>
          <w:b w:val="0"/>
          <w:i/>
          <w:sz w:val="24"/>
          <w:szCs w:val="24"/>
          <w:lang w:val="uk-UA"/>
        </w:rPr>
        <w:t>і види рослин та їх збереження.</w:t>
      </w:r>
      <w:bookmarkEnd w:id="25"/>
    </w:p>
    <w:p w:rsidR="000F6F98" w:rsidRPr="00273470" w:rsidRDefault="000F6F98" w:rsidP="00FD33EB">
      <w:pPr>
        <w:ind w:firstLine="567"/>
        <w:jc w:val="both"/>
        <w:rPr>
          <w:color w:val="auto"/>
          <w:lang w:val="uk-UA"/>
        </w:rPr>
      </w:pPr>
    </w:p>
    <w:p w:rsidR="002B758D" w:rsidRPr="00273470" w:rsidRDefault="002B758D" w:rsidP="00C223EB">
      <w:pPr>
        <w:ind w:firstLine="567"/>
        <w:jc w:val="both"/>
        <w:rPr>
          <w:color w:val="auto"/>
          <w:lang w:val="uk-UA"/>
        </w:rPr>
      </w:pPr>
      <w:r w:rsidRPr="00273470">
        <w:rPr>
          <w:color w:val="auto"/>
          <w:lang w:val="uk-UA"/>
        </w:rPr>
        <w:t xml:space="preserve">Видів занесених до </w:t>
      </w:r>
      <w:r w:rsidR="00395C5F" w:rsidRPr="00273470">
        <w:rPr>
          <w:color w:val="auto"/>
          <w:lang w:val="uk-UA"/>
        </w:rPr>
        <w:t>«</w:t>
      </w:r>
      <w:r w:rsidRPr="00273470">
        <w:rPr>
          <w:color w:val="auto"/>
          <w:lang w:val="uk-UA"/>
        </w:rPr>
        <w:t>Червоної книги України</w:t>
      </w:r>
      <w:r w:rsidR="00395C5F" w:rsidRPr="00273470">
        <w:rPr>
          <w:color w:val="auto"/>
          <w:lang w:val="uk-UA"/>
        </w:rPr>
        <w:t>»</w:t>
      </w:r>
      <w:r w:rsidRPr="00273470">
        <w:rPr>
          <w:color w:val="auto"/>
          <w:lang w:val="uk-UA"/>
        </w:rPr>
        <w:t xml:space="preserve"> – 1</w:t>
      </w:r>
      <w:r w:rsidR="00395C5F" w:rsidRPr="00273470">
        <w:rPr>
          <w:color w:val="auto"/>
          <w:lang w:val="uk-UA"/>
        </w:rPr>
        <w:t>5</w:t>
      </w:r>
      <w:r w:rsidRPr="00273470">
        <w:rPr>
          <w:color w:val="auto"/>
          <w:lang w:val="uk-UA"/>
        </w:rPr>
        <w:t xml:space="preserve">, до Червоного списку МСОП – 2, до Європейського червоного списку – 1, до Додатку Бернської конвенції – </w:t>
      </w:r>
      <w:r w:rsidR="003F1AFC" w:rsidRPr="00273470">
        <w:rPr>
          <w:color w:val="auto"/>
          <w:lang w:val="uk-UA"/>
        </w:rPr>
        <w:t xml:space="preserve">4, до додатку </w:t>
      </w:r>
      <w:r w:rsidR="00395C5F" w:rsidRPr="00273470">
        <w:rPr>
          <w:color w:val="auto"/>
          <w:lang w:val="uk-UA"/>
        </w:rPr>
        <w:t>конвенції</w:t>
      </w:r>
      <w:r w:rsidR="003F1AFC" w:rsidRPr="00273470">
        <w:rPr>
          <w:color w:val="auto"/>
          <w:lang w:val="uk-UA"/>
        </w:rPr>
        <w:t xml:space="preserve"> СІТЕС – 1</w:t>
      </w:r>
      <w:r w:rsidRPr="00273470">
        <w:rPr>
          <w:color w:val="auto"/>
          <w:lang w:val="uk-UA"/>
        </w:rPr>
        <w:t xml:space="preserve">. </w:t>
      </w:r>
      <w:r w:rsidR="00395C5F" w:rsidRPr="00273470">
        <w:rPr>
          <w:color w:val="auto"/>
          <w:lang w:val="uk-UA"/>
        </w:rPr>
        <w:t>На регіональному</w:t>
      </w:r>
      <w:r w:rsidR="003F1AFC" w:rsidRPr="00273470">
        <w:rPr>
          <w:color w:val="auto"/>
          <w:lang w:val="uk-UA"/>
        </w:rPr>
        <w:t xml:space="preserve"> </w:t>
      </w:r>
      <w:r w:rsidR="00395C5F" w:rsidRPr="00273470">
        <w:rPr>
          <w:color w:val="auto"/>
          <w:lang w:val="uk-UA"/>
        </w:rPr>
        <w:t>рівні</w:t>
      </w:r>
      <w:r w:rsidR="003F1AFC" w:rsidRPr="00273470">
        <w:rPr>
          <w:color w:val="auto"/>
          <w:lang w:val="uk-UA"/>
        </w:rPr>
        <w:t xml:space="preserve"> </w:t>
      </w:r>
      <w:r w:rsidR="00395C5F" w:rsidRPr="00273470">
        <w:rPr>
          <w:color w:val="auto"/>
          <w:lang w:val="uk-UA"/>
        </w:rPr>
        <w:t>охороняються</w:t>
      </w:r>
      <w:r w:rsidR="000A17B8" w:rsidRPr="00273470">
        <w:rPr>
          <w:color w:val="auto"/>
          <w:lang w:val="uk-UA"/>
        </w:rPr>
        <w:t xml:space="preserve"> 30</w:t>
      </w:r>
      <w:r w:rsidR="003F1AFC" w:rsidRPr="00273470">
        <w:rPr>
          <w:color w:val="auto"/>
          <w:lang w:val="uk-UA"/>
        </w:rPr>
        <w:t xml:space="preserve"> видів</w:t>
      </w:r>
      <w:r w:rsidR="000A17B8" w:rsidRPr="00273470">
        <w:rPr>
          <w:color w:val="auto"/>
          <w:lang w:val="uk-UA"/>
        </w:rPr>
        <w:t xml:space="preserve"> рослин</w:t>
      </w:r>
      <w:r w:rsidR="003F1AFC" w:rsidRPr="00273470">
        <w:rPr>
          <w:color w:val="auto"/>
          <w:lang w:val="uk-UA"/>
        </w:rPr>
        <w:t>.</w:t>
      </w:r>
    </w:p>
    <w:p w:rsidR="00035825" w:rsidRPr="00273470" w:rsidRDefault="00035825" w:rsidP="00C223EB">
      <w:pPr>
        <w:ind w:firstLine="567"/>
        <w:jc w:val="both"/>
        <w:rPr>
          <w:color w:val="auto"/>
          <w:lang w:val="uk-UA"/>
        </w:rPr>
      </w:pPr>
      <w:r w:rsidRPr="00273470">
        <w:rPr>
          <w:color w:val="auto"/>
          <w:lang w:val="uk-UA"/>
        </w:rPr>
        <w:t xml:space="preserve">Дані щодо рідкісних та зникаючих видів рослин </w:t>
      </w:r>
      <w:r w:rsidR="00FD33EB" w:rsidRPr="00273470">
        <w:rPr>
          <w:color w:val="auto"/>
          <w:lang w:val="uk-UA"/>
        </w:rPr>
        <w:t>З</w:t>
      </w:r>
      <w:r w:rsidR="003F4C02" w:rsidRPr="00273470">
        <w:rPr>
          <w:color w:val="auto"/>
          <w:lang w:val="uk-UA"/>
        </w:rPr>
        <w:t>аповідника</w:t>
      </w:r>
      <w:r w:rsidRPr="00273470">
        <w:rPr>
          <w:color w:val="auto"/>
          <w:lang w:val="uk-UA"/>
        </w:rPr>
        <w:t xml:space="preserve">, що занесені в Червону книгу України, міжнародні </w:t>
      </w:r>
      <w:r w:rsidR="001C0CB0" w:rsidRPr="00273470">
        <w:rPr>
          <w:color w:val="auto"/>
          <w:lang w:val="uk-UA"/>
        </w:rPr>
        <w:t>«</w:t>
      </w:r>
      <w:r w:rsidRPr="00273470">
        <w:rPr>
          <w:color w:val="auto"/>
          <w:lang w:val="uk-UA"/>
        </w:rPr>
        <w:t>червонокнижні види</w:t>
      </w:r>
      <w:r w:rsidR="001C0CB0" w:rsidRPr="00273470">
        <w:rPr>
          <w:color w:val="auto"/>
          <w:lang w:val="uk-UA"/>
        </w:rPr>
        <w:t>»</w:t>
      </w:r>
      <w:r w:rsidRPr="00273470">
        <w:rPr>
          <w:color w:val="auto"/>
          <w:lang w:val="uk-UA"/>
        </w:rPr>
        <w:t xml:space="preserve"> надаються в таблицях </w:t>
      </w:r>
      <w:r w:rsidR="00535873" w:rsidRPr="00273470">
        <w:rPr>
          <w:color w:val="auto"/>
          <w:lang w:val="uk-UA"/>
        </w:rPr>
        <w:t>1.</w:t>
      </w:r>
      <w:r w:rsidRPr="00273470">
        <w:rPr>
          <w:color w:val="auto"/>
          <w:lang w:val="uk-UA"/>
        </w:rPr>
        <w:t>2.</w:t>
      </w:r>
      <w:r w:rsidR="00752C1F" w:rsidRPr="00273470">
        <w:rPr>
          <w:color w:val="auto"/>
          <w:lang w:val="uk-UA"/>
        </w:rPr>
        <w:t>4</w:t>
      </w:r>
      <w:r w:rsidRPr="00273470">
        <w:rPr>
          <w:color w:val="auto"/>
          <w:lang w:val="uk-UA"/>
        </w:rPr>
        <w:t xml:space="preserve"> та </w:t>
      </w:r>
      <w:r w:rsidR="00535873" w:rsidRPr="00273470">
        <w:rPr>
          <w:color w:val="auto"/>
          <w:lang w:val="uk-UA"/>
        </w:rPr>
        <w:t>1.</w:t>
      </w:r>
      <w:r w:rsidRPr="00273470">
        <w:rPr>
          <w:color w:val="auto"/>
          <w:lang w:val="uk-UA"/>
        </w:rPr>
        <w:t>2.</w:t>
      </w:r>
      <w:r w:rsidR="00752C1F" w:rsidRPr="00273470">
        <w:rPr>
          <w:color w:val="auto"/>
          <w:lang w:val="uk-UA"/>
        </w:rPr>
        <w:t>5</w:t>
      </w:r>
      <w:r w:rsidRPr="00273470">
        <w:rPr>
          <w:color w:val="auto"/>
          <w:lang w:val="uk-UA"/>
        </w:rPr>
        <w:t xml:space="preserve">. </w:t>
      </w:r>
    </w:p>
    <w:p w:rsidR="007B6190" w:rsidRPr="00273470" w:rsidRDefault="007B6190" w:rsidP="00C223EB">
      <w:pPr>
        <w:tabs>
          <w:tab w:val="left" w:pos="9360"/>
        </w:tabs>
        <w:ind w:firstLine="567"/>
        <w:jc w:val="right"/>
        <w:rPr>
          <w:i/>
          <w:iCs/>
          <w:color w:val="auto"/>
          <w:lang w:val="uk-UA"/>
        </w:rPr>
      </w:pPr>
    </w:p>
    <w:p w:rsidR="00035825" w:rsidRPr="00273470" w:rsidRDefault="00035825" w:rsidP="00C223EB">
      <w:pPr>
        <w:tabs>
          <w:tab w:val="left" w:pos="9360"/>
        </w:tabs>
        <w:ind w:firstLine="567"/>
        <w:jc w:val="right"/>
        <w:rPr>
          <w:i/>
          <w:iCs/>
          <w:color w:val="auto"/>
          <w:lang w:val="uk-UA"/>
        </w:rPr>
      </w:pPr>
      <w:r w:rsidRPr="00273470">
        <w:rPr>
          <w:i/>
          <w:iCs/>
          <w:color w:val="auto"/>
          <w:lang w:val="uk-UA"/>
        </w:rPr>
        <w:t xml:space="preserve">Таблиця </w:t>
      </w:r>
      <w:r w:rsidR="00535873" w:rsidRPr="00273470">
        <w:rPr>
          <w:i/>
          <w:iCs/>
          <w:color w:val="auto"/>
          <w:lang w:val="uk-UA"/>
        </w:rPr>
        <w:t>1.</w:t>
      </w:r>
      <w:r w:rsidRPr="00273470">
        <w:rPr>
          <w:i/>
          <w:iCs/>
          <w:color w:val="auto"/>
          <w:lang w:val="uk-UA"/>
        </w:rPr>
        <w:t>2.</w:t>
      </w:r>
      <w:r w:rsidR="00752C1F" w:rsidRPr="00273470">
        <w:rPr>
          <w:i/>
          <w:iCs/>
          <w:color w:val="auto"/>
          <w:lang w:val="uk-UA"/>
        </w:rPr>
        <w:t>4</w:t>
      </w:r>
    </w:p>
    <w:p w:rsidR="00035825" w:rsidRPr="00273470" w:rsidRDefault="00035825" w:rsidP="00FD33EB">
      <w:pPr>
        <w:tabs>
          <w:tab w:val="left" w:pos="9360"/>
        </w:tabs>
        <w:jc w:val="center"/>
        <w:rPr>
          <w:color w:val="auto"/>
          <w:lang w:val="uk-UA"/>
        </w:rPr>
      </w:pPr>
      <w:r w:rsidRPr="00273470">
        <w:rPr>
          <w:color w:val="auto"/>
          <w:lang w:val="uk-UA"/>
        </w:rPr>
        <w:t>Види рослин, що занесені до Червоної книги України, регіональних (обласних) червоних списків, додатків міжнародних конвенцій, Європейського Червоного списку видів тварин і рослин, що знаходяться під загрозою зникнення у світовому масштабі</w:t>
      </w:r>
    </w:p>
    <w:tbl>
      <w:tblPr>
        <w:tblW w:w="9498" w:type="dxa"/>
        <w:tblInd w:w="108" w:type="dxa"/>
        <w:tblLayout w:type="fixed"/>
        <w:tblLook w:val="0000" w:firstRow="0" w:lastRow="0" w:firstColumn="0" w:lastColumn="0" w:noHBand="0" w:noVBand="0"/>
      </w:tblPr>
      <w:tblGrid>
        <w:gridCol w:w="1978"/>
        <w:gridCol w:w="6"/>
        <w:gridCol w:w="39"/>
        <w:gridCol w:w="1663"/>
        <w:gridCol w:w="992"/>
        <w:gridCol w:w="992"/>
        <w:gridCol w:w="993"/>
        <w:gridCol w:w="850"/>
        <w:gridCol w:w="992"/>
        <w:gridCol w:w="993"/>
      </w:tblGrid>
      <w:tr w:rsidR="00035825" w:rsidRPr="00273470" w:rsidTr="005E0F89">
        <w:trPr>
          <w:cantSplit/>
          <w:trHeight w:val="458"/>
        </w:trPr>
        <w:tc>
          <w:tcPr>
            <w:tcW w:w="3686" w:type="dxa"/>
            <w:gridSpan w:val="4"/>
            <w:tcBorders>
              <w:top w:val="single" w:sz="4" w:space="0" w:color="000000"/>
              <w:left w:val="single" w:sz="4" w:space="0" w:color="000000"/>
              <w:bottom w:val="single" w:sz="4" w:space="0" w:color="000000"/>
            </w:tcBorders>
            <w:vAlign w:val="center"/>
          </w:tcPr>
          <w:p w:rsidR="00035825" w:rsidRPr="00273470" w:rsidRDefault="00035825" w:rsidP="005E0F89">
            <w:pPr>
              <w:snapToGrid w:val="0"/>
              <w:ind w:left="-109" w:right="-113"/>
              <w:jc w:val="center"/>
              <w:rPr>
                <w:color w:val="auto"/>
                <w:sz w:val="22"/>
                <w:szCs w:val="22"/>
                <w:lang w:val="uk-UA"/>
              </w:rPr>
            </w:pPr>
            <w:r w:rsidRPr="00273470">
              <w:rPr>
                <w:color w:val="auto"/>
                <w:sz w:val="22"/>
                <w:szCs w:val="22"/>
                <w:lang w:val="uk-UA"/>
              </w:rPr>
              <w:t>Група, вид</w:t>
            </w:r>
          </w:p>
        </w:tc>
        <w:tc>
          <w:tcPr>
            <w:tcW w:w="992" w:type="dxa"/>
            <w:vMerge w:val="restart"/>
            <w:tcBorders>
              <w:top w:val="single" w:sz="4" w:space="0" w:color="000000"/>
              <w:left w:val="single" w:sz="4" w:space="0" w:color="000000"/>
              <w:bottom w:val="single" w:sz="4" w:space="0" w:color="000000"/>
            </w:tcBorders>
            <w:vAlign w:val="center"/>
          </w:tcPr>
          <w:p w:rsidR="00035825" w:rsidRPr="00273470" w:rsidRDefault="0086619B" w:rsidP="005E0F89">
            <w:pPr>
              <w:snapToGrid w:val="0"/>
              <w:ind w:left="-109" w:right="-113"/>
              <w:jc w:val="center"/>
              <w:rPr>
                <w:color w:val="auto"/>
                <w:sz w:val="22"/>
                <w:szCs w:val="22"/>
                <w:lang w:val="uk-UA"/>
              </w:rPr>
            </w:pPr>
            <w:r w:rsidRPr="00273470">
              <w:rPr>
                <w:iCs/>
                <w:color w:val="auto"/>
                <w:spacing w:val="-4"/>
                <w:sz w:val="22"/>
                <w:szCs w:val="22"/>
                <w:lang w:val="uk-UA"/>
              </w:rPr>
              <w:t>ЧКУ</w:t>
            </w:r>
            <w:r w:rsidR="00035825" w:rsidRPr="00273470">
              <w:rPr>
                <w:color w:val="auto"/>
                <w:sz w:val="22"/>
                <w:szCs w:val="22"/>
                <w:lang w:val="uk-UA"/>
              </w:rPr>
              <w:t>, категорія</w:t>
            </w:r>
          </w:p>
        </w:tc>
        <w:tc>
          <w:tcPr>
            <w:tcW w:w="992" w:type="dxa"/>
            <w:vMerge w:val="restart"/>
            <w:tcBorders>
              <w:top w:val="single" w:sz="4" w:space="0" w:color="000000"/>
              <w:left w:val="single" w:sz="4" w:space="0" w:color="000000"/>
              <w:bottom w:val="single" w:sz="4" w:space="0" w:color="000000"/>
            </w:tcBorders>
            <w:vAlign w:val="center"/>
          </w:tcPr>
          <w:p w:rsidR="00035825" w:rsidRPr="00273470" w:rsidRDefault="00035825" w:rsidP="005E0F89">
            <w:pPr>
              <w:snapToGrid w:val="0"/>
              <w:ind w:left="-109" w:right="-113"/>
              <w:jc w:val="center"/>
              <w:rPr>
                <w:color w:val="auto"/>
                <w:sz w:val="22"/>
                <w:szCs w:val="22"/>
                <w:lang w:val="uk-UA"/>
              </w:rPr>
            </w:pPr>
            <w:r w:rsidRPr="00273470">
              <w:rPr>
                <w:color w:val="auto"/>
                <w:sz w:val="22"/>
                <w:szCs w:val="22"/>
                <w:lang w:val="uk-UA"/>
              </w:rPr>
              <w:t xml:space="preserve">Регіо-нальний </w:t>
            </w:r>
            <w:r w:rsidR="005E0F89" w:rsidRPr="00273470">
              <w:rPr>
                <w:color w:val="auto"/>
                <w:sz w:val="22"/>
                <w:szCs w:val="22"/>
                <w:lang w:val="uk-UA"/>
              </w:rPr>
              <w:t>«</w:t>
            </w:r>
            <w:r w:rsidRPr="00273470">
              <w:rPr>
                <w:color w:val="auto"/>
                <w:sz w:val="22"/>
                <w:szCs w:val="22"/>
                <w:lang w:val="uk-UA"/>
              </w:rPr>
              <w:t>черво-ний</w:t>
            </w:r>
            <w:r w:rsidR="005E0F89" w:rsidRPr="00273470">
              <w:rPr>
                <w:color w:val="auto"/>
                <w:sz w:val="22"/>
                <w:szCs w:val="22"/>
                <w:lang w:val="uk-UA"/>
              </w:rPr>
              <w:t>»</w:t>
            </w:r>
            <w:r w:rsidRPr="00273470">
              <w:rPr>
                <w:color w:val="auto"/>
                <w:sz w:val="22"/>
                <w:szCs w:val="22"/>
                <w:lang w:val="uk-UA"/>
              </w:rPr>
              <w:t xml:space="preserve"> список</w:t>
            </w:r>
          </w:p>
        </w:tc>
        <w:tc>
          <w:tcPr>
            <w:tcW w:w="993" w:type="dxa"/>
            <w:vMerge w:val="restart"/>
            <w:tcBorders>
              <w:top w:val="single" w:sz="4" w:space="0" w:color="000000"/>
              <w:left w:val="single" w:sz="4" w:space="0" w:color="000000"/>
              <w:bottom w:val="single" w:sz="4" w:space="0" w:color="000000"/>
            </w:tcBorders>
            <w:vAlign w:val="center"/>
          </w:tcPr>
          <w:p w:rsidR="00035825" w:rsidRPr="00273470" w:rsidRDefault="00790A4D" w:rsidP="005E0F89">
            <w:pPr>
              <w:snapToGrid w:val="0"/>
              <w:ind w:left="-109" w:right="-113"/>
              <w:jc w:val="center"/>
              <w:rPr>
                <w:color w:val="auto"/>
                <w:sz w:val="22"/>
                <w:szCs w:val="22"/>
                <w:lang w:val="uk-UA"/>
              </w:rPr>
            </w:pPr>
            <w:r w:rsidRPr="00273470">
              <w:rPr>
                <w:color w:val="auto"/>
                <w:sz w:val="22"/>
                <w:szCs w:val="22"/>
                <w:lang w:val="uk-UA"/>
              </w:rPr>
              <w:t>Бернська конве-нція, дода</w:t>
            </w:r>
            <w:r w:rsidR="00035825" w:rsidRPr="00273470">
              <w:rPr>
                <w:color w:val="auto"/>
                <w:sz w:val="22"/>
                <w:szCs w:val="22"/>
                <w:lang w:val="uk-UA"/>
              </w:rPr>
              <w:t>ток</w:t>
            </w:r>
          </w:p>
        </w:tc>
        <w:tc>
          <w:tcPr>
            <w:tcW w:w="850" w:type="dxa"/>
            <w:vMerge w:val="restart"/>
            <w:tcBorders>
              <w:top w:val="single" w:sz="4" w:space="0" w:color="000000"/>
              <w:left w:val="single" w:sz="4" w:space="0" w:color="000000"/>
              <w:bottom w:val="single" w:sz="4" w:space="0" w:color="000000"/>
            </w:tcBorders>
            <w:vAlign w:val="center"/>
          </w:tcPr>
          <w:p w:rsidR="00035825" w:rsidRPr="00273470" w:rsidRDefault="005B5AD0" w:rsidP="005E0F89">
            <w:pPr>
              <w:snapToGrid w:val="0"/>
              <w:ind w:left="-109" w:right="-113"/>
              <w:jc w:val="center"/>
              <w:rPr>
                <w:color w:val="auto"/>
                <w:sz w:val="22"/>
                <w:szCs w:val="22"/>
                <w:lang w:val="uk-UA"/>
              </w:rPr>
            </w:pPr>
            <w:r w:rsidRPr="00273470">
              <w:rPr>
                <w:color w:val="auto"/>
                <w:sz w:val="22"/>
                <w:szCs w:val="22"/>
                <w:lang w:val="uk-UA"/>
              </w:rPr>
              <w:t>МСОП</w:t>
            </w:r>
            <w:r w:rsidR="00790A4D" w:rsidRPr="00273470">
              <w:rPr>
                <w:color w:val="auto"/>
                <w:sz w:val="22"/>
                <w:szCs w:val="22"/>
                <w:lang w:val="uk-UA"/>
              </w:rPr>
              <w:t xml:space="preserve"> </w:t>
            </w:r>
          </w:p>
        </w:tc>
        <w:tc>
          <w:tcPr>
            <w:tcW w:w="992" w:type="dxa"/>
            <w:vMerge w:val="restart"/>
            <w:tcBorders>
              <w:top w:val="single" w:sz="4" w:space="0" w:color="000000"/>
              <w:left w:val="single" w:sz="4" w:space="0" w:color="000000"/>
              <w:bottom w:val="single" w:sz="4" w:space="0" w:color="000000"/>
            </w:tcBorders>
            <w:vAlign w:val="center"/>
          </w:tcPr>
          <w:p w:rsidR="00035825" w:rsidRPr="00273470" w:rsidRDefault="00035825" w:rsidP="005E0F89">
            <w:pPr>
              <w:snapToGrid w:val="0"/>
              <w:ind w:left="-109" w:right="-113"/>
              <w:jc w:val="center"/>
              <w:rPr>
                <w:color w:val="auto"/>
                <w:sz w:val="22"/>
                <w:szCs w:val="22"/>
                <w:lang w:val="uk-UA"/>
              </w:rPr>
            </w:pPr>
            <w:r w:rsidRPr="00273470">
              <w:rPr>
                <w:color w:val="auto"/>
                <w:sz w:val="22"/>
                <w:szCs w:val="22"/>
                <w:lang w:val="uk-UA"/>
              </w:rPr>
              <w:t>СІТЕС,</w:t>
            </w:r>
            <w:r w:rsidR="00790A4D" w:rsidRPr="00273470">
              <w:rPr>
                <w:color w:val="auto"/>
                <w:sz w:val="22"/>
                <w:szCs w:val="22"/>
                <w:lang w:val="uk-UA"/>
              </w:rPr>
              <w:t xml:space="preserve"> дода</w:t>
            </w:r>
            <w:r w:rsidRPr="00273470">
              <w:rPr>
                <w:color w:val="auto"/>
                <w:sz w:val="22"/>
                <w:szCs w:val="22"/>
                <w:lang w:val="uk-UA"/>
              </w:rPr>
              <w:t>ток</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035825" w:rsidRPr="00273470" w:rsidRDefault="00035825" w:rsidP="005E0F89">
            <w:pPr>
              <w:snapToGrid w:val="0"/>
              <w:ind w:left="-109" w:right="-113"/>
              <w:jc w:val="center"/>
              <w:rPr>
                <w:color w:val="auto"/>
                <w:sz w:val="22"/>
                <w:szCs w:val="22"/>
                <w:lang w:val="uk-UA"/>
              </w:rPr>
            </w:pPr>
            <w:r w:rsidRPr="00273470">
              <w:rPr>
                <w:color w:val="auto"/>
                <w:sz w:val="22"/>
                <w:szCs w:val="22"/>
                <w:lang w:val="uk-UA"/>
              </w:rPr>
              <w:t>Європ. Червоний список, категорія</w:t>
            </w:r>
          </w:p>
        </w:tc>
      </w:tr>
      <w:tr w:rsidR="00035825" w:rsidRPr="00273470" w:rsidTr="005E0F89">
        <w:trPr>
          <w:cantSplit/>
          <w:trHeight w:val="457"/>
        </w:trPr>
        <w:tc>
          <w:tcPr>
            <w:tcW w:w="2023" w:type="dxa"/>
            <w:gridSpan w:val="3"/>
            <w:tcBorders>
              <w:top w:val="single" w:sz="4" w:space="0" w:color="000000"/>
              <w:left w:val="single" w:sz="4" w:space="0" w:color="000000"/>
              <w:bottom w:val="single" w:sz="4" w:space="0" w:color="000000"/>
            </w:tcBorders>
            <w:vAlign w:val="center"/>
          </w:tcPr>
          <w:p w:rsidR="00035825" w:rsidRPr="00273470" w:rsidRDefault="00035825" w:rsidP="005E0F89">
            <w:pPr>
              <w:snapToGrid w:val="0"/>
              <w:jc w:val="center"/>
              <w:rPr>
                <w:color w:val="auto"/>
                <w:sz w:val="22"/>
                <w:szCs w:val="22"/>
                <w:lang w:val="uk-UA"/>
              </w:rPr>
            </w:pPr>
            <w:r w:rsidRPr="00273470">
              <w:rPr>
                <w:color w:val="auto"/>
                <w:sz w:val="22"/>
                <w:szCs w:val="22"/>
                <w:lang w:val="uk-UA"/>
              </w:rPr>
              <w:t>Латинська назва</w:t>
            </w:r>
          </w:p>
        </w:tc>
        <w:tc>
          <w:tcPr>
            <w:tcW w:w="1663" w:type="dxa"/>
            <w:tcBorders>
              <w:top w:val="single" w:sz="4" w:space="0" w:color="000000"/>
              <w:left w:val="single" w:sz="4" w:space="0" w:color="000000"/>
              <w:bottom w:val="single" w:sz="4" w:space="0" w:color="000000"/>
            </w:tcBorders>
            <w:vAlign w:val="center"/>
          </w:tcPr>
          <w:p w:rsidR="00035825" w:rsidRPr="00273470" w:rsidRDefault="00035825" w:rsidP="005E0F89">
            <w:pPr>
              <w:snapToGrid w:val="0"/>
              <w:jc w:val="center"/>
              <w:rPr>
                <w:color w:val="auto"/>
                <w:sz w:val="22"/>
                <w:szCs w:val="22"/>
                <w:lang w:val="uk-UA"/>
              </w:rPr>
            </w:pPr>
            <w:r w:rsidRPr="00273470">
              <w:rPr>
                <w:color w:val="auto"/>
                <w:sz w:val="22"/>
                <w:szCs w:val="22"/>
                <w:lang w:val="uk-UA"/>
              </w:rPr>
              <w:t>Українська назва</w:t>
            </w:r>
          </w:p>
        </w:tc>
        <w:tc>
          <w:tcPr>
            <w:tcW w:w="992" w:type="dxa"/>
            <w:vMerge/>
            <w:tcBorders>
              <w:top w:val="single" w:sz="4" w:space="0" w:color="000000"/>
              <w:left w:val="single" w:sz="4" w:space="0" w:color="000000"/>
              <w:bottom w:val="single" w:sz="4" w:space="0" w:color="000000"/>
            </w:tcBorders>
          </w:tcPr>
          <w:p w:rsidR="00035825" w:rsidRPr="00273470" w:rsidRDefault="00035825" w:rsidP="005E0F89">
            <w:pPr>
              <w:rPr>
                <w:color w:val="auto"/>
                <w:sz w:val="22"/>
                <w:szCs w:val="22"/>
                <w:lang w:val="uk-UA"/>
              </w:rPr>
            </w:pPr>
          </w:p>
        </w:tc>
        <w:tc>
          <w:tcPr>
            <w:tcW w:w="992" w:type="dxa"/>
            <w:vMerge/>
            <w:tcBorders>
              <w:top w:val="single" w:sz="4" w:space="0" w:color="000000"/>
              <w:left w:val="single" w:sz="4" w:space="0" w:color="000000"/>
              <w:bottom w:val="single" w:sz="4" w:space="0" w:color="000000"/>
            </w:tcBorders>
          </w:tcPr>
          <w:p w:rsidR="00035825" w:rsidRPr="00273470" w:rsidRDefault="00035825" w:rsidP="005E0F89">
            <w:pPr>
              <w:rPr>
                <w:color w:val="auto"/>
                <w:sz w:val="22"/>
                <w:szCs w:val="22"/>
                <w:lang w:val="uk-UA"/>
              </w:rPr>
            </w:pPr>
          </w:p>
        </w:tc>
        <w:tc>
          <w:tcPr>
            <w:tcW w:w="993" w:type="dxa"/>
            <w:vMerge/>
            <w:tcBorders>
              <w:top w:val="single" w:sz="4" w:space="0" w:color="000000"/>
              <w:left w:val="single" w:sz="4" w:space="0" w:color="000000"/>
              <w:bottom w:val="single" w:sz="4" w:space="0" w:color="000000"/>
            </w:tcBorders>
          </w:tcPr>
          <w:p w:rsidR="00035825" w:rsidRPr="00273470" w:rsidRDefault="00035825" w:rsidP="005E0F89">
            <w:pPr>
              <w:rPr>
                <w:color w:val="auto"/>
                <w:sz w:val="22"/>
                <w:szCs w:val="22"/>
                <w:lang w:val="uk-UA"/>
              </w:rPr>
            </w:pPr>
          </w:p>
        </w:tc>
        <w:tc>
          <w:tcPr>
            <w:tcW w:w="850" w:type="dxa"/>
            <w:vMerge/>
            <w:tcBorders>
              <w:top w:val="single" w:sz="4" w:space="0" w:color="000000"/>
              <w:left w:val="single" w:sz="4" w:space="0" w:color="000000"/>
              <w:bottom w:val="single" w:sz="4" w:space="0" w:color="000000"/>
            </w:tcBorders>
          </w:tcPr>
          <w:p w:rsidR="00035825" w:rsidRPr="00273470" w:rsidRDefault="00035825" w:rsidP="005E0F89">
            <w:pPr>
              <w:rPr>
                <w:color w:val="auto"/>
                <w:sz w:val="22"/>
                <w:szCs w:val="22"/>
                <w:lang w:val="uk-UA"/>
              </w:rPr>
            </w:pPr>
          </w:p>
        </w:tc>
        <w:tc>
          <w:tcPr>
            <w:tcW w:w="992" w:type="dxa"/>
            <w:vMerge/>
            <w:tcBorders>
              <w:top w:val="single" w:sz="4" w:space="0" w:color="000000"/>
              <w:left w:val="single" w:sz="4" w:space="0" w:color="000000"/>
              <w:bottom w:val="single" w:sz="4" w:space="0" w:color="000000"/>
            </w:tcBorders>
          </w:tcPr>
          <w:p w:rsidR="00035825" w:rsidRPr="00273470" w:rsidRDefault="00035825" w:rsidP="005E0F89">
            <w:pPr>
              <w:rPr>
                <w:color w:val="auto"/>
                <w:sz w:val="22"/>
                <w:szCs w:val="22"/>
                <w:lang w:val="uk-UA"/>
              </w:rPr>
            </w:pPr>
          </w:p>
        </w:tc>
        <w:tc>
          <w:tcPr>
            <w:tcW w:w="993" w:type="dxa"/>
            <w:vMerge/>
            <w:tcBorders>
              <w:top w:val="single" w:sz="4" w:space="0" w:color="000000"/>
              <w:left w:val="single" w:sz="4" w:space="0" w:color="000000"/>
              <w:bottom w:val="single" w:sz="4" w:space="0" w:color="000000"/>
              <w:right w:val="single" w:sz="4" w:space="0" w:color="000000"/>
            </w:tcBorders>
          </w:tcPr>
          <w:p w:rsidR="00035825" w:rsidRPr="00273470" w:rsidRDefault="00035825" w:rsidP="005E0F89">
            <w:pPr>
              <w:rPr>
                <w:color w:val="auto"/>
                <w:sz w:val="22"/>
                <w:szCs w:val="22"/>
                <w:lang w:val="uk-UA"/>
              </w:rPr>
            </w:pPr>
          </w:p>
        </w:tc>
      </w:tr>
      <w:tr w:rsidR="00035825" w:rsidRPr="00273470" w:rsidTr="005E0F89">
        <w:trPr>
          <w:cantSplit/>
        </w:trPr>
        <w:tc>
          <w:tcPr>
            <w:tcW w:w="2023" w:type="dxa"/>
            <w:gridSpan w:val="3"/>
            <w:tcBorders>
              <w:top w:val="single" w:sz="4" w:space="0" w:color="000000"/>
              <w:left w:val="single" w:sz="4" w:space="0" w:color="000000"/>
              <w:bottom w:val="single" w:sz="4" w:space="0" w:color="000000"/>
            </w:tcBorders>
          </w:tcPr>
          <w:p w:rsidR="00035825" w:rsidRPr="00273470" w:rsidRDefault="00035825" w:rsidP="005E0F89">
            <w:pPr>
              <w:pStyle w:val="a5"/>
              <w:snapToGrid w:val="0"/>
              <w:ind w:firstLine="0"/>
              <w:jc w:val="center"/>
              <w:rPr>
                <w:sz w:val="24"/>
                <w:szCs w:val="24"/>
                <w:lang w:val="uk-UA"/>
              </w:rPr>
            </w:pPr>
            <w:r w:rsidRPr="00273470">
              <w:rPr>
                <w:sz w:val="24"/>
                <w:szCs w:val="24"/>
                <w:lang w:val="uk-UA"/>
              </w:rPr>
              <w:t>1</w:t>
            </w:r>
          </w:p>
        </w:tc>
        <w:tc>
          <w:tcPr>
            <w:tcW w:w="1663" w:type="dxa"/>
            <w:tcBorders>
              <w:top w:val="single" w:sz="4" w:space="0" w:color="000000"/>
              <w:left w:val="single" w:sz="4" w:space="0" w:color="000000"/>
              <w:bottom w:val="single" w:sz="4" w:space="0" w:color="000000"/>
            </w:tcBorders>
          </w:tcPr>
          <w:p w:rsidR="00035825" w:rsidRPr="00273470" w:rsidRDefault="00035825" w:rsidP="005E0F89">
            <w:pPr>
              <w:pStyle w:val="a5"/>
              <w:snapToGrid w:val="0"/>
              <w:ind w:firstLine="0"/>
              <w:jc w:val="center"/>
              <w:rPr>
                <w:sz w:val="24"/>
                <w:szCs w:val="24"/>
                <w:lang w:val="uk-UA"/>
              </w:rPr>
            </w:pPr>
            <w:r w:rsidRPr="00273470">
              <w:rPr>
                <w:sz w:val="24"/>
                <w:szCs w:val="24"/>
                <w:lang w:val="uk-UA"/>
              </w:rPr>
              <w:t>2</w:t>
            </w:r>
          </w:p>
        </w:tc>
        <w:tc>
          <w:tcPr>
            <w:tcW w:w="992" w:type="dxa"/>
            <w:tcBorders>
              <w:top w:val="single" w:sz="4" w:space="0" w:color="000000"/>
              <w:left w:val="single" w:sz="4" w:space="0" w:color="000000"/>
              <w:bottom w:val="single" w:sz="4" w:space="0" w:color="000000"/>
            </w:tcBorders>
          </w:tcPr>
          <w:p w:rsidR="00035825" w:rsidRPr="00273470" w:rsidRDefault="00035825" w:rsidP="005E0F89">
            <w:pPr>
              <w:pStyle w:val="a5"/>
              <w:snapToGrid w:val="0"/>
              <w:ind w:firstLine="0"/>
              <w:jc w:val="center"/>
              <w:rPr>
                <w:sz w:val="24"/>
                <w:szCs w:val="24"/>
                <w:lang w:val="uk-UA"/>
              </w:rPr>
            </w:pPr>
            <w:r w:rsidRPr="00273470">
              <w:rPr>
                <w:sz w:val="24"/>
                <w:szCs w:val="24"/>
                <w:lang w:val="uk-UA"/>
              </w:rPr>
              <w:t>3</w:t>
            </w:r>
          </w:p>
        </w:tc>
        <w:tc>
          <w:tcPr>
            <w:tcW w:w="992" w:type="dxa"/>
            <w:tcBorders>
              <w:top w:val="single" w:sz="4" w:space="0" w:color="000000"/>
              <w:left w:val="single" w:sz="4" w:space="0" w:color="000000"/>
              <w:bottom w:val="single" w:sz="4" w:space="0" w:color="000000"/>
            </w:tcBorders>
          </w:tcPr>
          <w:p w:rsidR="00035825" w:rsidRPr="00273470" w:rsidRDefault="00035825" w:rsidP="005E0F89">
            <w:pPr>
              <w:pStyle w:val="a5"/>
              <w:snapToGrid w:val="0"/>
              <w:ind w:firstLine="0"/>
              <w:jc w:val="center"/>
              <w:rPr>
                <w:sz w:val="24"/>
                <w:szCs w:val="24"/>
                <w:lang w:val="uk-UA"/>
              </w:rPr>
            </w:pPr>
            <w:r w:rsidRPr="00273470">
              <w:rPr>
                <w:sz w:val="24"/>
                <w:szCs w:val="24"/>
                <w:lang w:val="uk-UA"/>
              </w:rPr>
              <w:t>4</w:t>
            </w:r>
          </w:p>
        </w:tc>
        <w:tc>
          <w:tcPr>
            <w:tcW w:w="993" w:type="dxa"/>
            <w:tcBorders>
              <w:top w:val="single" w:sz="4" w:space="0" w:color="000000"/>
              <w:left w:val="single" w:sz="4" w:space="0" w:color="000000"/>
              <w:bottom w:val="single" w:sz="4" w:space="0" w:color="000000"/>
            </w:tcBorders>
          </w:tcPr>
          <w:p w:rsidR="00035825" w:rsidRPr="00273470" w:rsidRDefault="00035825" w:rsidP="005E0F89">
            <w:pPr>
              <w:pStyle w:val="a5"/>
              <w:snapToGrid w:val="0"/>
              <w:ind w:firstLine="0"/>
              <w:jc w:val="center"/>
              <w:rPr>
                <w:sz w:val="24"/>
                <w:szCs w:val="24"/>
                <w:lang w:val="uk-UA"/>
              </w:rPr>
            </w:pPr>
            <w:r w:rsidRPr="00273470">
              <w:rPr>
                <w:sz w:val="24"/>
                <w:szCs w:val="24"/>
                <w:lang w:val="uk-UA"/>
              </w:rPr>
              <w:t>5</w:t>
            </w:r>
          </w:p>
        </w:tc>
        <w:tc>
          <w:tcPr>
            <w:tcW w:w="850" w:type="dxa"/>
            <w:tcBorders>
              <w:top w:val="single" w:sz="4" w:space="0" w:color="000000"/>
              <w:left w:val="single" w:sz="4" w:space="0" w:color="000000"/>
              <w:bottom w:val="single" w:sz="4" w:space="0" w:color="000000"/>
            </w:tcBorders>
          </w:tcPr>
          <w:p w:rsidR="00035825" w:rsidRPr="00273470" w:rsidRDefault="00035825" w:rsidP="005E0F89">
            <w:pPr>
              <w:pStyle w:val="a5"/>
              <w:snapToGrid w:val="0"/>
              <w:ind w:firstLine="0"/>
              <w:jc w:val="center"/>
              <w:rPr>
                <w:sz w:val="24"/>
                <w:szCs w:val="24"/>
                <w:lang w:val="uk-UA"/>
              </w:rPr>
            </w:pPr>
            <w:r w:rsidRPr="00273470">
              <w:rPr>
                <w:sz w:val="24"/>
                <w:szCs w:val="24"/>
                <w:lang w:val="uk-UA"/>
              </w:rPr>
              <w:t>6</w:t>
            </w:r>
          </w:p>
        </w:tc>
        <w:tc>
          <w:tcPr>
            <w:tcW w:w="992" w:type="dxa"/>
            <w:tcBorders>
              <w:top w:val="single" w:sz="4" w:space="0" w:color="000000"/>
              <w:left w:val="single" w:sz="4" w:space="0" w:color="000000"/>
              <w:bottom w:val="single" w:sz="4" w:space="0" w:color="000000"/>
            </w:tcBorders>
          </w:tcPr>
          <w:p w:rsidR="00035825" w:rsidRPr="00273470" w:rsidRDefault="00035825" w:rsidP="005E0F89">
            <w:pPr>
              <w:pStyle w:val="a5"/>
              <w:snapToGrid w:val="0"/>
              <w:ind w:firstLine="0"/>
              <w:jc w:val="center"/>
              <w:rPr>
                <w:sz w:val="24"/>
                <w:szCs w:val="24"/>
                <w:lang w:val="uk-UA"/>
              </w:rPr>
            </w:pPr>
            <w:r w:rsidRPr="00273470">
              <w:rPr>
                <w:sz w:val="24"/>
                <w:szCs w:val="24"/>
                <w:lang w:val="uk-UA"/>
              </w:rPr>
              <w:t>7</w:t>
            </w:r>
          </w:p>
        </w:tc>
        <w:tc>
          <w:tcPr>
            <w:tcW w:w="993" w:type="dxa"/>
            <w:tcBorders>
              <w:top w:val="single" w:sz="4" w:space="0" w:color="000000"/>
              <w:left w:val="single" w:sz="4" w:space="0" w:color="000000"/>
              <w:bottom w:val="single" w:sz="4" w:space="0" w:color="000000"/>
              <w:right w:val="single" w:sz="4" w:space="0" w:color="000000"/>
            </w:tcBorders>
          </w:tcPr>
          <w:p w:rsidR="00035825" w:rsidRPr="00273470" w:rsidRDefault="00035825" w:rsidP="005E0F89">
            <w:pPr>
              <w:pStyle w:val="a5"/>
              <w:snapToGrid w:val="0"/>
              <w:ind w:firstLine="0"/>
              <w:jc w:val="center"/>
              <w:rPr>
                <w:sz w:val="24"/>
                <w:szCs w:val="24"/>
                <w:lang w:val="uk-UA"/>
              </w:rPr>
            </w:pPr>
            <w:r w:rsidRPr="00273470">
              <w:rPr>
                <w:sz w:val="24"/>
                <w:szCs w:val="24"/>
                <w:lang w:val="uk-UA"/>
              </w:rPr>
              <w:t>8</w:t>
            </w:r>
          </w:p>
        </w:tc>
      </w:tr>
      <w:tr w:rsidR="00035825"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035825" w:rsidRPr="00273470" w:rsidRDefault="00035825" w:rsidP="005E0F89">
            <w:pPr>
              <w:snapToGrid w:val="0"/>
              <w:jc w:val="center"/>
              <w:rPr>
                <w:color w:val="auto"/>
                <w:sz w:val="22"/>
                <w:szCs w:val="22"/>
                <w:lang w:val="uk-UA"/>
              </w:rPr>
            </w:pPr>
            <w:r w:rsidRPr="00273470">
              <w:rPr>
                <w:color w:val="auto"/>
                <w:sz w:val="22"/>
                <w:szCs w:val="22"/>
                <w:lang w:val="uk-UA"/>
              </w:rPr>
              <w:t xml:space="preserve">Група видів </w:t>
            </w:r>
          </w:p>
        </w:tc>
      </w:tr>
      <w:tr w:rsidR="00035825"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035825" w:rsidRPr="00273470" w:rsidRDefault="00035825" w:rsidP="005E0F89">
            <w:pPr>
              <w:snapToGrid w:val="0"/>
              <w:jc w:val="center"/>
              <w:rPr>
                <w:color w:val="auto"/>
                <w:sz w:val="22"/>
                <w:szCs w:val="22"/>
                <w:lang w:val="uk-UA"/>
              </w:rPr>
            </w:pPr>
            <w:r w:rsidRPr="00273470">
              <w:rPr>
                <w:color w:val="auto"/>
                <w:sz w:val="22"/>
                <w:szCs w:val="22"/>
                <w:lang w:val="uk-UA"/>
              </w:rPr>
              <w:t>Покритонасінні</w:t>
            </w:r>
          </w:p>
        </w:tc>
      </w:tr>
      <w:tr w:rsidR="00035825"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035825" w:rsidRPr="00273470" w:rsidRDefault="00035825" w:rsidP="005E0F89">
            <w:pPr>
              <w:snapToGrid w:val="0"/>
              <w:jc w:val="center"/>
              <w:rPr>
                <w:color w:val="auto"/>
                <w:sz w:val="22"/>
                <w:szCs w:val="22"/>
                <w:lang w:val="uk-UA"/>
              </w:rPr>
            </w:pPr>
            <w:r w:rsidRPr="00273470">
              <w:rPr>
                <w:color w:val="auto"/>
                <w:sz w:val="22"/>
                <w:szCs w:val="22"/>
                <w:lang w:val="uk-UA"/>
              </w:rPr>
              <w:t>Родина Бобові</w:t>
            </w:r>
          </w:p>
        </w:tc>
      </w:tr>
      <w:tr w:rsidR="003F4C02" w:rsidRPr="00273470" w:rsidTr="005E0F89">
        <w:trPr>
          <w:cantSplit/>
        </w:trPr>
        <w:tc>
          <w:tcPr>
            <w:tcW w:w="2023" w:type="dxa"/>
            <w:gridSpan w:val="3"/>
            <w:tcBorders>
              <w:top w:val="single" w:sz="4" w:space="0" w:color="000000"/>
              <w:left w:val="single" w:sz="4" w:space="0" w:color="000000"/>
              <w:bottom w:val="single" w:sz="4" w:space="0" w:color="000000"/>
            </w:tcBorders>
          </w:tcPr>
          <w:p w:rsidR="003F4C02" w:rsidRPr="00273470" w:rsidRDefault="003F4C02" w:rsidP="005E0F89">
            <w:pPr>
              <w:snapToGrid w:val="0"/>
              <w:jc w:val="both"/>
              <w:rPr>
                <w:color w:val="auto"/>
                <w:sz w:val="22"/>
                <w:szCs w:val="22"/>
                <w:lang w:val="uk-UA"/>
              </w:rPr>
            </w:pPr>
            <w:r w:rsidRPr="00273470">
              <w:rPr>
                <w:iCs/>
                <w:color w:val="auto"/>
                <w:sz w:val="22"/>
                <w:szCs w:val="22"/>
                <w:lang w:val="uk-UA"/>
              </w:rPr>
              <w:t xml:space="preserve">Астрагал шерстистоквіт-ковий </w:t>
            </w:r>
          </w:p>
        </w:tc>
        <w:tc>
          <w:tcPr>
            <w:tcW w:w="1663" w:type="dxa"/>
            <w:tcBorders>
              <w:top w:val="single" w:sz="4" w:space="0" w:color="000000"/>
              <w:left w:val="single" w:sz="4" w:space="0" w:color="000000"/>
              <w:bottom w:val="single" w:sz="4" w:space="0" w:color="000000"/>
            </w:tcBorders>
          </w:tcPr>
          <w:p w:rsidR="003F4C02" w:rsidRPr="00273470" w:rsidRDefault="003F4C02" w:rsidP="005E0F89">
            <w:pPr>
              <w:snapToGrid w:val="0"/>
              <w:jc w:val="center"/>
              <w:rPr>
                <w:color w:val="auto"/>
                <w:sz w:val="22"/>
                <w:szCs w:val="22"/>
                <w:lang w:val="uk-UA"/>
              </w:rPr>
            </w:pPr>
            <w:r w:rsidRPr="00273470">
              <w:rPr>
                <w:i/>
                <w:color w:val="auto"/>
                <w:sz w:val="22"/>
                <w:szCs w:val="22"/>
                <w:lang w:val="uk-UA"/>
              </w:rPr>
              <w:t>Astragalus dasyanthus</w:t>
            </w:r>
            <w:r w:rsidRPr="00273470">
              <w:rPr>
                <w:color w:val="auto"/>
                <w:sz w:val="22"/>
                <w:szCs w:val="22"/>
                <w:lang w:val="uk-UA"/>
              </w:rPr>
              <w:t xml:space="preserve"> Pall.</w:t>
            </w:r>
          </w:p>
        </w:tc>
        <w:tc>
          <w:tcPr>
            <w:tcW w:w="992" w:type="dxa"/>
            <w:tcBorders>
              <w:top w:val="single" w:sz="4" w:space="0" w:color="000000"/>
              <w:left w:val="single" w:sz="4" w:space="0" w:color="000000"/>
              <w:bottom w:val="single" w:sz="4" w:space="0" w:color="000000"/>
            </w:tcBorders>
            <w:vAlign w:val="center"/>
          </w:tcPr>
          <w:p w:rsidR="003F4C02" w:rsidRPr="00273470" w:rsidRDefault="003F4C02" w:rsidP="005E0F89">
            <w:pPr>
              <w:snapToGrid w:val="0"/>
              <w:jc w:val="center"/>
              <w:rPr>
                <w:color w:val="auto"/>
                <w:sz w:val="22"/>
                <w:szCs w:val="22"/>
                <w:lang w:val="uk-UA"/>
              </w:rPr>
            </w:pPr>
            <w:r w:rsidRPr="00273470">
              <w:rPr>
                <w:color w:val="auto"/>
                <w:sz w:val="22"/>
                <w:szCs w:val="22"/>
                <w:lang w:val="uk-UA"/>
              </w:rPr>
              <w:t>+ (ІІ)</w:t>
            </w:r>
          </w:p>
        </w:tc>
        <w:tc>
          <w:tcPr>
            <w:tcW w:w="992" w:type="dxa"/>
            <w:tcBorders>
              <w:top w:val="single" w:sz="4" w:space="0" w:color="000000"/>
              <w:left w:val="single" w:sz="4" w:space="0" w:color="000000"/>
              <w:bottom w:val="single" w:sz="4" w:space="0" w:color="000000"/>
            </w:tcBorders>
            <w:vAlign w:val="center"/>
          </w:tcPr>
          <w:p w:rsidR="003F4C02"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3F4C02"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3F4C02" w:rsidRPr="00273470" w:rsidRDefault="002214CE"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3F4C02"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3F4C02" w:rsidRPr="00273470" w:rsidRDefault="00EC1BD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2023"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both"/>
              <w:rPr>
                <w:iCs/>
                <w:color w:val="auto"/>
                <w:sz w:val="22"/>
                <w:szCs w:val="22"/>
                <w:lang w:val="uk-UA"/>
              </w:rPr>
            </w:pPr>
            <w:r w:rsidRPr="00273470">
              <w:rPr>
                <w:iCs/>
                <w:color w:val="auto"/>
                <w:sz w:val="22"/>
                <w:szCs w:val="22"/>
                <w:lang w:val="uk-UA"/>
              </w:rPr>
              <w:t>Астрагал шорсткий</w:t>
            </w:r>
          </w:p>
        </w:tc>
        <w:tc>
          <w:tcPr>
            <w:tcW w:w="1663" w:type="dxa"/>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Astragalus asper</w:t>
            </w:r>
            <w:r w:rsidRPr="00273470">
              <w:rPr>
                <w:color w:val="auto"/>
                <w:sz w:val="22"/>
                <w:szCs w:val="22"/>
                <w:lang w:val="uk-UA"/>
              </w:rPr>
              <w:t xml:space="preserve"> Jacq.</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2023"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both"/>
              <w:rPr>
                <w:iCs/>
                <w:color w:val="auto"/>
                <w:sz w:val="22"/>
                <w:szCs w:val="22"/>
                <w:lang w:val="uk-UA"/>
              </w:rPr>
            </w:pPr>
            <w:r w:rsidRPr="00273470">
              <w:rPr>
                <w:iCs/>
                <w:color w:val="auto"/>
                <w:sz w:val="22"/>
                <w:szCs w:val="22"/>
                <w:lang w:val="uk-UA"/>
              </w:rPr>
              <w:t>Астрагал пухнастоквітковий</w:t>
            </w:r>
          </w:p>
        </w:tc>
        <w:tc>
          <w:tcPr>
            <w:tcW w:w="1663" w:type="dxa"/>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Astragalus pubiflorus</w:t>
            </w:r>
            <w:r w:rsidRPr="00273470">
              <w:rPr>
                <w:color w:val="auto"/>
                <w:sz w:val="22"/>
                <w:szCs w:val="22"/>
                <w:lang w:val="uk-UA"/>
              </w:rPr>
              <w:t xml:space="preserve"> DC.</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2023"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both"/>
              <w:rPr>
                <w:iCs/>
                <w:color w:val="auto"/>
                <w:sz w:val="22"/>
                <w:szCs w:val="22"/>
                <w:lang w:val="uk-UA"/>
              </w:rPr>
            </w:pPr>
            <w:r w:rsidRPr="00273470">
              <w:rPr>
                <w:iCs/>
                <w:color w:val="auto"/>
                <w:sz w:val="22"/>
                <w:szCs w:val="22"/>
                <w:lang w:val="uk-UA"/>
              </w:rPr>
              <w:lastRenderedPageBreak/>
              <w:t>Чина горо</w:t>
            </w:r>
            <w:r w:rsidR="00315943" w:rsidRPr="00273470">
              <w:rPr>
                <w:iCs/>
                <w:color w:val="auto"/>
                <w:sz w:val="22"/>
                <w:szCs w:val="22"/>
                <w:lang w:val="uk-UA"/>
              </w:rPr>
              <w:t>х</w:t>
            </w:r>
            <w:r w:rsidRPr="00273470">
              <w:rPr>
                <w:iCs/>
                <w:color w:val="auto"/>
                <w:sz w:val="22"/>
                <w:szCs w:val="22"/>
                <w:lang w:val="uk-UA"/>
              </w:rPr>
              <w:t>овидна</w:t>
            </w:r>
          </w:p>
        </w:tc>
        <w:tc>
          <w:tcPr>
            <w:tcW w:w="1663" w:type="dxa"/>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Lathyrus pisiformis</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2023"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both"/>
              <w:rPr>
                <w:iCs/>
                <w:color w:val="auto"/>
                <w:sz w:val="22"/>
                <w:szCs w:val="22"/>
                <w:lang w:val="uk-UA"/>
              </w:rPr>
            </w:pPr>
            <w:r w:rsidRPr="00273470">
              <w:rPr>
                <w:iCs/>
                <w:color w:val="auto"/>
                <w:sz w:val="22"/>
                <w:szCs w:val="22"/>
                <w:lang w:val="uk-UA"/>
              </w:rPr>
              <w:t>Гострокільник волосистий</w:t>
            </w:r>
          </w:p>
        </w:tc>
        <w:tc>
          <w:tcPr>
            <w:tcW w:w="1663" w:type="dxa"/>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Oxytropis pilosa</w:t>
            </w:r>
            <w:r w:rsidRPr="00273470">
              <w:rPr>
                <w:color w:val="auto"/>
                <w:sz w:val="22"/>
                <w:szCs w:val="22"/>
                <w:lang w:val="uk-UA"/>
              </w:rPr>
              <w:t xml:space="preserve"> (L.) DC.</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w:t>
            </w:r>
            <w:r w:rsidRPr="00273470">
              <w:rPr>
                <w:iCs/>
                <w:color w:val="auto"/>
                <w:sz w:val="22"/>
                <w:szCs w:val="22"/>
                <w:lang w:val="uk-UA"/>
              </w:rPr>
              <w:t xml:space="preserve"> Кермекові</w:t>
            </w:r>
          </w:p>
        </w:tc>
      </w:tr>
      <w:tr w:rsidR="00FD33EB" w:rsidRPr="00273470" w:rsidTr="005E0F89">
        <w:trPr>
          <w:cantSplit/>
        </w:trPr>
        <w:tc>
          <w:tcPr>
            <w:tcW w:w="2023"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both"/>
              <w:rPr>
                <w:iCs/>
                <w:color w:val="auto"/>
                <w:sz w:val="22"/>
                <w:szCs w:val="22"/>
                <w:lang w:val="uk-UA"/>
              </w:rPr>
            </w:pPr>
            <w:r w:rsidRPr="00273470">
              <w:rPr>
                <w:iCs/>
                <w:color w:val="auto"/>
                <w:sz w:val="22"/>
                <w:szCs w:val="22"/>
                <w:lang w:val="uk-UA"/>
              </w:rPr>
              <w:t>Кермек широколистий</w:t>
            </w:r>
          </w:p>
        </w:tc>
        <w:tc>
          <w:tcPr>
            <w:tcW w:w="1663" w:type="dxa"/>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Limonium platyphyllum</w:t>
            </w:r>
            <w:r w:rsidRPr="00273470">
              <w:rPr>
                <w:color w:val="auto"/>
                <w:sz w:val="22"/>
                <w:szCs w:val="22"/>
                <w:lang w:val="uk-UA"/>
              </w:rPr>
              <w:t xml:space="preserve"> Lincz.</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Жовтецеві</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 xml:space="preserve">Горицвіт весняний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Adonis vernalis</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 (ІV)</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 xml:space="preserve">Сон лучний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Pulsatilla pratensis</w:t>
            </w:r>
            <w:r w:rsidRPr="00273470">
              <w:rPr>
                <w:color w:val="auto"/>
                <w:sz w:val="22"/>
                <w:szCs w:val="22"/>
                <w:lang w:val="uk-UA"/>
              </w:rPr>
              <w:t xml:space="preserve"> (L.) Mill.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 (ІV)</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 xml:space="preserve">Сон розкритий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Pulsatilla patens</w:t>
            </w:r>
            <w:r w:rsidRPr="00273470">
              <w:rPr>
                <w:color w:val="auto"/>
                <w:sz w:val="22"/>
                <w:szCs w:val="22"/>
                <w:lang w:val="uk-UA"/>
              </w:rPr>
              <w:t xml:space="preserve"> (L.) Mill. s.l.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Анемона лісова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Anemone sylvestris</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Дельфіній клиновидний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Delphinium cuneatum</w:t>
            </w:r>
            <w:r w:rsidRPr="00273470">
              <w:rPr>
                <w:color w:val="auto"/>
                <w:sz w:val="22"/>
                <w:szCs w:val="22"/>
                <w:lang w:val="uk-UA"/>
              </w:rPr>
              <w:t xml:space="preserve"> Stev. ex DC.</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Жовтець іллірійський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Ranunculus illyricus</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Льонові</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Льон австрійський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Linum austriacum</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Л. жовтий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L. flavum</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Молодилові</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Молодило руське</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Sempervirum ruthenicum</w:t>
            </w:r>
            <w:r w:rsidRPr="00273470">
              <w:rPr>
                <w:rFonts w:ascii="ArialMT" w:eastAsia="Calibri" w:hAnsi="ArialMT" w:cs="ArialMT"/>
                <w:color w:val="auto"/>
                <w:sz w:val="20"/>
                <w:szCs w:val="20"/>
                <w:lang w:val="uk-UA" w:eastAsia="en-US"/>
              </w:rPr>
              <w:t xml:space="preserve"> </w:t>
            </w:r>
            <w:r w:rsidRPr="00273470">
              <w:rPr>
                <w:rFonts w:eastAsia="Calibri"/>
                <w:color w:val="auto"/>
                <w:sz w:val="22"/>
                <w:szCs w:val="22"/>
                <w:lang w:val="uk-UA" w:eastAsia="en-US"/>
              </w:rPr>
              <w:t>Schnittsp. &amp; C.B.Lehm.</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Очиток пурпуровий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Sedum purpureum</w:t>
            </w:r>
            <w:r w:rsidRPr="00273470">
              <w:rPr>
                <w:rFonts w:eastAsia="Calibri"/>
                <w:color w:val="auto"/>
                <w:sz w:val="22"/>
                <w:szCs w:val="22"/>
                <w:lang w:val="uk-UA" w:eastAsia="en-US"/>
              </w:rPr>
              <w:t xml:space="preserve"> (L.) Schult.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Тирличеві</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Тирлич звичайний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Gentiana pneumonanthe</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Т. хрещатий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G. cruciata</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Ранникові</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Шолудивник Кауфмана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Pedicularis kaufmannii</w:t>
            </w:r>
            <w:r w:rsidRPr="00273470">
              <w:rPr>
                <w:color w:val="auto"/>
                <w:sz w:val="22"/>
                <w:szCs w:val="22"/>
                <w:lang w:val="uk-UA"/>
              </w:rPr>
              <w:t xml:space="preserve"> Pinzg.</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Губоцвіті</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Змієголовник Рюйша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Dracocephalum ruyschiana</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Суховершки великоквіткові</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Prunella grandiflora</w:t>
            </w:r>
            <w:r w:rsidRPr="00273470">
              <w:rPr>
                <w:color w:val="auto"/>
                <w:sz w:val="22"/>
                <w:szCs w:val="22"/>
                <w:lang w:val="uk-UA"/>
              </w:rPr>
              <w:t xml:space="preserve"> (L.) Scholl.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Ластівневі</w:t>
            </w:r>
          </w:p>
        </w:tc>
      </w:tr>
      <w:tr w:rsidR="00FD33EB" w:rsidRPr="00273470" w:rsidTr="00D26C1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Ластовень російський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Vincetoxicum rossicum</w:t>
            </w:r>
            <w:r w:rsidRPr="00273470">
              <w:rPr>
                <w:color w:val="auto"/>
                <w:sz w:val="22"/>
                <w:szCs w:val="22"/>
                <w:lang w:val="uk-UA"/>
              </w:rPr>
              <w:t xml:space="preserve"> (Kleopow) Barbar</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lastRenderedPageBreak/>
              <w:t>Родина Дзвоникові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Дзвоники алтайські</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Campanula altaica</w:t>
            </w:r>
            <w:r w:rsidRPr="00273470">
              <w:rPr>
                <w:color w:val="auto"/>
                <w:sz w:val="22"/>
                <w:szCs w:val="22"/>
                <w:lang w:val="uk-UA"/>
              </w:rPr>
              <w:t xml:space="preserve"> Ledeb.</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Д. персиколисті</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C. persicifolia</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Айстрові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Волошка сумська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Centaurea sumensis</w:t>
            </w:r>
            <w:r w:rsidRPr="00273470">
              <w:rPr>
                <w:color w:val="auto"/>
                <w:sz w:val="22"/>
                <w:szCs w:val="22"/>
                <w:lang w:val="uk-UA"/>
              </w:rPr>
              <w:t xml:space="preserve"> Kalen.</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Солонечник звичайний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Galatella linosyris</w:t>
            </w:r>
            <w:r w:rsidRPr="00273470">
              <w:rPr>
                <w:color w:val="auto"/>
                <w:sz w:val="22"/>
                <w:szCs w:val="22"/>
                <w:lang w:val="uk-UA"/>
              </w:rPr>
              <w:t xml:space="preserve"> (L.) Rchb. f.</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Солонечник волохатий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G. villosa (L.) Rchb. f.</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Юринея павутиниста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Jurinea arachnoidea</w:t>
            </w:r>
            <w:r w:rsidRPr="00273470">
              <w:rPr>
                <w:color w:val="auto"/>
                <w:sz w:val="22"/>
                <w:szCs w:val="22"/>
                <w:lang w:val="uk-UA"/>
              </w:rPr>
              <w:t xml:space="preserve"> Bunge</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Маруна щиткова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Pyrethrum corymbosum</w:t>
            </w:r>
            <w:r w:rsidRPr="00273470">
              <w:rPr>
                <w:color w:val="auto"/>
                <w:sz w:val="22"/>
                <w:szCs w:val="22"/>
                <w:lang w:val="uk-UA"/>
              </w:rPr>
              <w:t xml:space="preserve"> (L.) Scop.</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Зміячка пурпурова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Scorzonera purpurea</w:t>
            </w:r>
            <w:r w:rsidRPr="00273470">
              <w:rPr>
                <w:color w:val="auto"/>
                <w:sz w:val="22"/>
                <w:szCs w:val="22"/>
                <w:lang w:val="uk-UA"/>
              </w:rPr>
              <w:t xml:space="preserve"> </w:t>
            </w:r>
            <w:r w:rsidRPr="00273470">
              <w:rPr>
                <w:rFonts w:eastAsia="Calibri"/>
                <w:color w:val="auto"/>
                <w:sz w:val="22"/>
                <w:szCs w:val="22"/>
                <w:lang w:val="uk-UA" w:eastAsia="en-US"/>
              </w:rPr>
              <w:t>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tabs>
                <w:tab w:val="center" w:pos="4721"/>
              </w:tabs>
              <w:snapToGrid w:val="0"/>
              <w:rPr>
                <w:color w:val="auto"/>
                <w:sz w:val="22"/>
                <w:szCs w:val="22"/>
                <w:lang w:val="uk-UA"/>
              </w:rPr>
            </w:pPr>
            <w:r w:rsidRPr="00273470">
              <w:rPr>
                <w:color w:val="auto"/>
                <w:sz w:val="22"/>
                <w:szCs w:val="22"/>
                <w:lang w:val="uk-UA"/>
              </w:rPr>
              <w:tab/>
              <w:t>Родина Злакові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Ковила волосиста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Stipa capillata</w:t>
            </w:r>
            <w:r w:rsidRPr="00273470">
              <w:rPr>
                <w:color w:val="auto"/>
                <w:sz w:val="22"/>
                <w:szCs w:val="22"/>
                <w:lang w:val="uk-UA"/>
              </w:rPr>
              <w:t xml:space="preserve"> L.      </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 (IV)</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jc w:val="both"/>
              <w:rPr>
                <w:color w:val="auto"/>
                <w:sz w:val="22"/>
                <w:szCs w:val="22"/>
                <w:lang w:val="uk-UA"/>
              </w:rPr>
            </w:pPr>
            <w:r w:rsidRPr="00273470">
              <w:rPr>
                <w:color w:val="auto"/>
                <w:sz w:val="22"/>
                <w:szCs w:val="22"/>
                <w:lang w:val="uk-UA"/>
              </w:rPr>
              <w:t xml:space="preserve">Ковила пірчаста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Stipa pennata</w:t>
            </w:r>
            <w:r w:rsidRPr="00273470">
              <w:rPr>
                <w:color w:val="auto"/>
                <w:sz w:val="22"/>
                <w:szCs w:val="22"/>
                <w:lang w:val="uk-UA"/>
              </w:rPr>
              <w:t xml:space="preserve"> L. </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iCs/>
                <w:color w:val="auto"/>
                <w:sz w:val="22"/>
                <w:szCs w:val="22"/>
                <w:lang w:val="uk-UA"/>
              </w:rPr>
              <w:t xml:space="preserve">Ковила вузьколиста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Stipa tirsa</w:t>
            </w:r>
            <w:r w:rsidRPr="00273470">
              <w:rPr>
                <w:color w:val="auto"/>
                <w:sz w:val="22"/>
                <w:szCs w:val="22"/>
                <w:lang w:val="uk-UA"/>
              </w:rPr>
              <w:t xml:space="preserve"> </w:t>
            </w:r>
            <w:r w:rsidRPr="00273470">
              <w:rPr>
                <w:color w:val="auto"/>
                <w:position w:val="-1"/>
                <w:sz w:val="22"/>
                <w:szCs w:val="22"/>
                <w:lang w:val="uk-UA"/>
              </w:rPr>
              <w:t>Steven</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 (ІІ)</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Осокові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iCs/>
                <w:color w:val="auto"/>
                <w:sz w:val="22"/>
                <w:szCs w:val="22"/>
                <w:lang w:val="uk-UA"/>
              </w:rPr>
            </w:pPr>
            <w:r w:rsidRPr="00273470">
              <w:rPr>
                <w:iCs/>
                <w:color w:val="auto"/>
                <w:sz w:val="22"/>
                <w:szCs w:val="22"/>
                <w:lang w:val="uk-UA"/>
              </w:rPr>
              <w:t>Осока ячменевидна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Carex hordeistichos</w:t>
            </w:r>
            <w:r w:rsidRPr="00273470">
              <w:rPr>
                <w:color w:val="auto"/>
                <w:sz w:val="22"/>
                <w:szCs w:val="22"/>
                <w:lang w:val="uk-UA"/>
              </w:rPr>
              <w:t xml:space="preserve"> Vill.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Цибулеві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iCs/>
                <w:color w:val="auto"/>
                <w:sz w:val="22"/>
                <w:szCs w:val="22"/>
                <w:lang w:val="uk-UA"/>
              </w:rPr>
            </w:pPr>
            <w:r w:rsidRPr="00273470">
              <w:rPr>
                <w:iCs/>
                <w:color w:val="auto"/>
                <w:sz w:val="22"/>
                <w:szCs w:val="22"/>
                <w:lang w:val="uk-UA"/>
              </w:rPr>
              <w:t>Цибуля шароголова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Allium sphaerocephalon</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Півникові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jc w:val="both"/>
              <w:rPr>
                <w:color w:val="auto"/>
                <w:sz w:val="22"/>
                <w:szCs w:val="22"/>
                <w:lang w:val="uk-UA"/>
              </w:rPr>
            </w:pPr>
            <w:r w:rsidRPr="00273470">
              <w:rPr>
                <w:color w:val="auto"/>
                <w:sz w:val="22"/>
                <w:szCs w:val="22"/>
                <w:lang w:val="uk-UA"/>
              </w:rPr>
              <w:t>Косарики тонкі</w:t>
            </w:r>
          </w:p>
          <w:p w:rsidR="00FD33EB" w:rsidRPr="00273470" w:rsidRDefault="00FD33EB" w:rsidP="005E0F89">
            <w:pPr>
              <w:snapToGrid w:val="0"/>
              <w:jc w:val="both"/>
              <w:rPr>
                <w:color w:val="auto"/>
                <w:sz w:val="22"/>
                <w:szCs w:val="22"/>
                <w:lang w:val="uk-UA"/>
              </w:rPr>
            </w:pP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Gladiolus tenuis</w:t>
            </w:r>
            <w:r w:rsidRPr="00273470">
              <w:rPr>
                <w:color w:val="auto"/>
                <w:sz w:val="22"/>
                <w:szCs w:val="22"/>
                <w:lang w:val="uk-UA"/>
              </w:rPr>
              <w:t xml:space="preserve"> М.Bieb.</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 xml:space="preserve">Півники борові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Iris pineticola</w:t>
            </w:r>
            <w:r w:rsidRPr="00273470">
              <w:rPr>
                <w:color w:val="auto"/>
                <w:sz w:val="22"/>
                <w:szCs w:val="22"/>
                <w:lang w:val="uk-UA"/>
              </w:rPr>
              <w:t xml:space="preserve"> Klokov</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Півники угорські</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Iris hungarica</w:t>
            </w:r>
            <w:r w:rsidRPr="00273470">
              <w:rPr>
                <w:rFonts w:ascii="ArialMT" w:eastAsia="Calibri" w:hAnsi="ArialMT" w:cs="ArialMT"/>
                <w:color w:val="auto"/>
                <w:sz w:val="20"/>
                <w:szCs w:val="20"/>
                <w:lang w:val="uk-UA" w:eastAsia="en-US"/>
              </w:rPr>
              <w:t xml:space="preserve"> </w:t>
            </w:r>
            <w:r w:rsidRPr="00273470">
              <w:rPr>
                <w:rFonts w:eastAsia="Calibri"/>
                <w:color w:val="auto"/>
                <w:sz w:val="22"/>
                <w:szCs w:val="22"/>
                <w:lang w:val="uk-UA" w:eastAsia="en-US"/>
              </w:rPr>
              <w:t>Waldst.&amp; Kit.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Орхідні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Пальчатокорін-ник травневий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i/>
                <w:color w:val="auto"/>
                <w:sz w:val="22"/>
                <w:szCs w:val="22"/>
                <w:lang w:val="uk-UA"/>
              </w:rPr>
            </w:pPr>
            <w:r w:rsidRPr="00273470">
              <w:rPr>
                <w:i/>
                <w:color w:val="auto"/>
                <w:sz w:val="22"/>
                <w:szCs w:val="22"/>
                <w:lang w:val="uk-UA"/>
              </w:rPr>
              <w:t>Dactylorhiza majalis</w:t>
            </w:r>
            <w:r w:rsidRPr="00273470">
              <w:rPr>
                <w:color w:val="auto"/>
                <w:sz w:val="22"/>
                <w:szCs w:val="22"/>
                <w:lang w:val="uk-UA"/>
              </w:rPr>
              <w:t xml:space="preserve"> (Reichenb.) P.F.Hunt et Summerhayes</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Лілійні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 xml:space="preserve">Рябчик руський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Fritillaria ruthenica</w:t>
            </w:r>
            <w:r w:rsidRPr="00273470">
              <w:rPr>
                <w:color w:val="auto"/>
                <w:sz w:val="22"/>
                <w:szCs w:val="22"/>
                <w:lang w:val="uk-UA"/>
              </w:rPr>
              <w:t xml:space="preserve"> Wilkstr.</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Гіацинтик блідий</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Hyacinella leucophaea</w:t>
            </w:r>
            <w:r w:rsidRPr="00273470">
              <w:rPr>
                <w:rFonts w:ascii="ArialMT" w:eastAsia="Calibri" w:hAnsi="ArialMT" w:cs="ArialMT"/>
                <w:color w:val="auto"/>
                <w:sz w:val="20"/>
                <w:szCs w:val="20"/>
                <w:lang w:val="uk-UA" w:eastAsia="en-US"/>
              </w:rPr>
              <w:t xml:space="preserve"> </w:t>
            </w:r>
            <w:r w:rsidRPr="00273470">
              <w:rPr>
                <w:rFonts w:eastAsia="Calibri"/>
                <w:color w:val="auto"/>
                <w:sz w:val="22"/>
                <w:szCs w:val="22"/>
                <w:lang w:val="uk-UA" w:eastAsia="en-US"/>
              </w:rPr>
              <w:t>(K.Koch) Schur</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lastRenderedPageBreak/>
              <w:t>Зірочки червонясті</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Gagea erubescens</w:t>
            </w:r>
            <w:r w:rsidRPr="00273470">
              <w:rPr>
                <w:rFonts w:ascii="ArialMT" w:eastAsia="Calibri" w:hAnsi="ArialMT" w:cs="ArialMT"/>
                <w:color w:val="auto"/>
                <w:sz w:val="20"/>
                <w:szCs w:val="20"/>
                <w:lang w:val="uk-UA" w:eastAsia="en-US"/>
              </w:rPr>
              <w:t xml:space="preserve"> </w:t>
            </w:r>
            <w:r w:rsidRPr="00273470">
              <w:rPr>
                <w:rFonts w:eastAsia="Calibri"/>
                <w:color w:val="auto"/>
                <w:sz w:val="22"/>
                <w:szCs w:val="22"/>
                <w:lang w:val="uk-UA" w:eastAsia="en-US"/>
              </w:rPr>
              <w:t>(Besser) Schult. &amp; Schult. f.</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Чемериця чорна</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Veratrum nigrum</w:t>
            </w:r>
            <w:r w:rsidRPr="00273470">
              <w:rPr>
                <w:color w:val="auto"/>
                <w:sz w:val="22"/>
                <w:szCs w:val="22"/>
                <w:lang w:val="uk-UA"/>
              </w:rPr>
              <w:t xml:space="preserve"> L.</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Пізньоцвітові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BB5F28">
            <w:pPr>
              <w:snapToGrid w:val="0"/>
              <w:jc w:val="both"/>
              <w:rPr>
                <w:color w:val="auto"/>
                <w:sz w:val="22"/>
                <w:szCs w:val="22"/>
                <w:lang w:val="uk-UA"/>
              </w:rPr>
            </w:pPr>
            <w:r w:rsidRPr="00273470">
              <w:rPr>
                <w:iCs/>
                <w:color w:val="auto"/>
                <w:sz w:val="22"/>
                <w:szCs w:val="22"/>
                <w:lang w:val="uk-UA"/>
              </w:rPr>
              <w:t>Брандушка різно</w:t>
            </w:r>
            <w:r w:rsidR="00BB5F28" w:rsidRPr="00273470">
              <w:rPr>
                <w:iCs/>
                <w:color w:val="auto"/>
                <w:sz w:val="22"/>
                <w:szCs w:val="22"/>
                <w:lang w:val="uk-UA"/>
              </w:rPr>
              <w:t>бар</w:t>
            </w:r>
            <w:r w:rsidRPr="00273470">
              <w:rPr>
                <w:iCs/>
                <w:color w:val="auto"/>
                <w:sz w:val="22"/>
                <w:szCs w:val="22"/>
                <w:lang w:val="uk-UA"/>
              </w:rPr>
              <w:t>в</w:t>
            </w:r>
            <w:r w:rsidR="00BB5F28" w:rsidRPr="00273470">
              <w:rPr>
                <w:iCs/>
                <w:color w:val="auto"/>
                <w:sz w:val="22"/>
                <w:szCs w:val="22"/>
                <w:lang w:val="uk-UA"/>
              </w:rPr>
              <w:t>н</w:t>
            </w:r>
            <w:r w:rsidRPr="00273470">
              <w:rPr>
                <w:iCs/>
                <w:color w:val="auto"/>
                <w:sz w:val="22"/>
                <w:szCs w:val="22"/>
                <w:lang w:val="uk-UA"/>
              </w:rPr>
              <w:t xml:space="preserve">а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iCs/>
                <w:color w:val="auto"/>
                <w:sz w:val="22"/>
                <w:szCs w:val="22"/>
                <w:lang w:val="uk-UA"/>
              </w:rPr>
              <w:t>Bulbocodium versicolor</w:t>
            </w:r>
            <w:r w:rsidRPr="00273470">
              <w:rPr>
                <w:iCs/>
                <w:color w:val="auto"/>
                <w:sz w:val="22"/>
                <w:szCs w:val="22"/>
                <w:lang w:val="uk-UA"/>
              </w:rPr>
              <w:t xml:space="preserve"> (Ker-Gawl.) Spreng.</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 (II)</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 xml:space="preserve">Група видів </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Папоротeподібні</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Вужачкові</w:t>
            </w:r>
          </w:p>
        </w:tc>
      </w:tr>
      <w:tr w:rsidR="00FD33EB" w:rsidRPr="00273470" w:rsidTr="00F87BA9">
        <w:trPr>
          <w:cantSplit/>
        </w:trPr>
        <w:tc>
          <w:tcPr>
            <w:tcW w:w="1978" w:type="dxa"/>
            <w:tcBorders>
              <w:top w:val="single" w:sz="4" w:space="0" w:color="000000"/>
              <w:left w:val="single" w:sz="4" w:space="0" w:color="000000"/>
              <w:bottom w:val="single" w:sz="4" w:space="0" w:color="000000"/>
            </w:tcBorders>
          </w:tcPr>
          <w:p w:rsidR="00FD33EB" w:rsidRPr="00273470" w:rsidRDefault="00FD33EB" w:rsidP="005E0F89">
            <w:pPr>
              <w:snapToGrid w:val="0"/>
              <w:jc w:val="both"/>
              <w:rPr>
                <w:color w:val="auto"/>
                <w:sz w:val="22"/>
                <w:szCs w:val="22"/>
                <w:lang w:val="uk-UA"/>
              </w:rPr>
            </w:pPr>
            <w:r w:rsidRPr="00273470">
              <w:rPr>
                <w:color w:val="auto"/>
                <w:sz w:val="22"/>
                <w:szCs w:val="22"/>
                <w:lang w:val="uk-UA"/>
              </w:rPr>
              <w:t xml:space="preserve">Гронянка багатороздільна </w:t>
            </w:r>
          </w:p>
        </w:tc>
        <w:tc>
          <w:tcPr>
            <w:tcW w:w="1708" w:type="dxa"/>
            <w:gridSpan w:val="3"/>
            <w:tcBorders>
              <w:top w:val="single" w:sz="4" w:space="0" w:color="000000"/>
              <w:left w:val="single" w:sz="4" w:space="0" w:color="000000"/>
              <w:bottom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Botrychium multifidum</w:t>
            </w:r>
            <w:r w:rsidRPr="00273470">
              <w:rPr>
                <w:color w:val="auto"/>
                <w:sz w:val="22"/>
                <w:szCs w:val="22"/>
                <w:lang w:val="uk-UA"/>
              </w:rPr>
              <w:t xml:space="preserve"> (S. G. Gmel.) Rupr.</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Група видів</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Гриби</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Сумчасті гриби</w:t>
            </w:r>
          </w:p>
        </w:tc>
      </w:tr>
      <w:tr w:rsidR="00FD33EB" w:rsidRPr="00273470" w:rsidTr="005E0F89">
        <w:trPr>
          <w:cantSplit/>
        </w:trPr>
        <w:tc>
          <w:tcPr>
            <w:tcW w:w="9498" w:type="dxa"/>
            <w:gridSpan w:val="10"/>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Родина Зморшкові</w:t>
            </w:r>
          </w:p>
        </w:tc>
      </w:tr>
      <w:tr w:rsidR="00FD33EB" w:rsidRPr="00273470" w:rsidTr="00F87BA9">
        <w:trPr>
          <w:cantSplit/>
        </w:trPr>
        <w:tc>
          <w:tcPr>
            <w:tcW w:w="1984" w:type="dxa"/>
            <w:gridSpan w:val="2"/>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rPr>
                <w:color w:val="auto"/>
                <w:sz w:val="22"/>
                <w:szCs w:val="22"/>
                <w:lang w:val="uk-UA"/>
              </w:rPr>
            </w:pPr>
            <w:r w:rsidRPr="00273470">
              <w:rPr>
                <w:color w:val="auto"/>
                <w:sz w:val="22"/>
                <w:szCs w:val="22"/>
                <w:lang w:val="uk-UA"/>
              </w:rPr>
              <w:t>Зморшок степовий</w:t>
            </w:r>
          </w:p>
        </w:tc>
        <w:tc>
          <w:tcPr>
            <w:tcW w:w="1702" w:type="dxa"/>
            <w:gridSpan w:val="2"/>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i/>
                <w:color w:val="auto"/>
                <w:sz w:val="22"/>
                <w:szCs w:val="22"/>
                <w:lang w:val="uk-UA"/>
              </w:rPr>
              <w:t>Morchella steppicola</w:t>
            </w:r>
            <w:r w:rsidRPr="00273470">
              <w:rPr>
                <w:color w:val="auto"/>
                <w:sz w:val="22"/>
                <w:szCs w:val="22"/>
                <w:lang w:val="uk-UA"/>
              </w:rPr>
              <w:t xml:space="preserve"> Zerova </w:t>
            </w:r>
          </w:p>
        </w:tc>
        <w:tc>
          <w:tcPr>
            <w:tcW w:w="992"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w:t>
            </w:r>
          </w:p>
        </w:tc>
      </w:tr>
      <w:tr w:rsidR="00FD33EB" w:rsidRPr="00273470" w:rsidTr="00F87BA9">
        <w:trPr>
          <w:cantSplit/>
        </w:trPr>
        <w:tc>
          <w:tcPr>
            <w:tcW w:w="3686" w:type="dxa"/>
            <w:gridSpan w:val="4"/>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Всього</w:t>
            </w:r>
          </w:p>
        </w:tc>
        <w:tc>
          <w:tcPr>
            <w:tcW w:w="992" w:type="dxa"/>
            <w:tcBorders>
              <w:top w:val="single" w:sz="4" w:space="0" w:color="000000"/>
              <w:left w:val="single" w:sz="4" w:space="0" w:color="000000"/>
              <w:bottom w:val="single" w:sz="4" w:space="0" w:color="000000"/>
              <w:right w:val="single" w:sz="4" w:space="0" w:color="000000"/>
            </w:tcBorders>
            <w:vAlign w:val="center"/>
          </w:tcPr>
          <w:p w:rsidR="00FD33EB" w:rsidRPr="00273470" w:rsidRDefault="00FD33EB" w:rsidP="005E0F89">
            <w:pPr>
              <w:snapToGrid w:val="0"/>
              <w:jc w:val="center"/>
              <w:rPr>
                <w:color w:val="auto"/>
                <w:sz w:val="22"/>
                <w:szCs w:val="22"/>
                <w:lang w:val="uk-UA"/>
              </w:rPr>
            </w:pPr>
            <w:r w:rsidRPr="00273470">
              <w:rPr>
                <w:color w:val="auto"/>
                <w:sz w:val="22"/>
                <w:szCs w:val="22"/>
                <w:lang w:val="uk-UA"/>
              </w:rPr>
              <w:t>15</w:t>
            </w:r>
          </w:p>
        </w:tc>
        <w:tc>
          <w:tcPr>
            <w:tcW w:w="992" w:type="dxa"/>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30</w:t>
            </w:r>
          </w:p>
        </w:tc>
        <w:tc>
          <w:tcPr>
            <w:tcW w:w="993" w:type="dxa"/>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4</w:t>
            </w:r>
          </w:p>
        </w:tc>
        <w:tc>
          <w:tcPr>
            <w:tcW w:w="850" w:type="dxa"/>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2</w:t>
            </w:r>
          </w:p>
        </w:tc>
        <w:tc>
          <w:tcPr>
            <w:tcW w:w="992" w:type="dxa"/>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1</w:t>
            </w:r>
          </w:p>
        </w:tc>
        <w:tc>
          <w:tcPr>
            <w:tcW w:w="993" w:type="dxa"/>
            <w:tcBorders>
              <w:top w:val="single" w:sz="4" w:space="0" w:color="000000"/>
              <w:left w:val="single" w:sz="4" w:space="0" w:color="000000"/>
              <w:bottom w:val="single" w:sz="4" w:space="0" w:color="000000"/>
              <w:right w:val="single" w:sz="4" w:space="0" w:color="000000"/>
            </w:tcBorders>
          </w:tcPr>
          <w:p w:rsidR="00FD33EB" w:rsidRPr="00273470" w:rsidRDefault="00FD33EB" w:rsidP="005E0F89">
            <w:pPr>
              <w:snapToGrid w:val="0"/>
              <w:jc w:val="center"/>
              <w:rPr>
                <w:color w:val="auto"/>
                <w:sz w:val="22"/>
                <w:szCs w:val="22"/>
                <w:lang w:val="uk-UA"/>
              </w:rPr>
            </w:pPr>
            <w:r w:rsidRPr="00273470">
              <w:rPr>
                <w:color w:val="auto"/>
                <w:sz w:val="22"/>
                <w:szCs w:val="22"/>
                <w:lang w:val="uk-UA"/>
              </w:rPr>
              <w:t>1</w:t>
            </w:r>
          </w:p>
        </w:tc>
      </w:tr>
    </w:tbl>
    <w:p w:rsidR="00035825" w:rsidRPr="00273470" w:rsidRDefault="00035825" w:rsidP="00C223EB">
      <w:pPr>
        <w:ind w:firstLine="567"/>
        <w:jc w:val="both"/>
        <w:rPr>
          <w:color w:val="auto"/>
          <w:lang w:val="uk-UA"/>
        </w:rPr>
      </w:pPr>
    </w:p>
    <w:p w:rsidR="003F4C02" w:rsidRPr="00273470" w:rsidRDefault="003F4C02" w:rsidP="00C223EB">
      <w:pPr>
        <w:tabs>
          <w:tab w:val="left" w:pos="9360"/>
        </w:tabs>
        <w:jc w:val="right"/>
        <w:rPr>
          <w:i/>
          <w:iCs/>
          <w:color w:val="auto"/>
          <w:lang w:val="uk-UA"/>
        </w:rPr>
      </w:pPr>
      <w:r w:rsidRPr="00273470">
        <w:rPr>
          <w:i/>
          <w:iCs/>
          <w:color w:val="auto"/>
          <w:lang w:val="uk-UA"/>
        </w:rPr>
        <w:t xml:space="preserve">Таблиця </w:t>
      </w:r>
      <w:r w:rsidR="00535873" w:rsidRPr="00273470">
        <w:rPr>
          <w:i/>
          <w:iCs/>
          <w:color w:val="auto"/>
          <w:lang w:val="uk-UA"/>
        </w:rPr>
        <w:t>1.</w:t>
      </w:r>
      <w:r w:rsidRPr="00273470">
        <w:rPr>
          <w:i/>
          <w:iCs/>
          <w:color w:val="auto"/>
          <w:lang w:val="uk-UA"/>
        </w:rPr>
        <w:t>2.</w:t>
      </w:r>
      <w:r w:rsidR="00752C1F" w:rsidRPr="00273470">
        <w:rPr>
          <w:i/>
          <w:iCs/>
          <w:color w:val="auto"/>
          <w:lang w:val="uk-UA"/>
        </w:rPr>
        <w:t>5</w:t>
      </w:r>
    </w:p>
    <w:p w:rsidR="003F4C02" w:rsidRPr="00273470" w:rsidRDefault="003F4C02" w:rsidP="00C223EB">
      <w:pPr>
        <w:tabs>
          <w:tab w:val="left" w:pos="9360"/>
        </w:tabs>
        <w:jc w:val="center"/>
        <w:rPr>
          <w:color w:val="auto"/>
          <w:lang w:val="uk-UA"/>
        </w:rPr>
      </w:pPr>
      <w:r w:rsidRPr="00273470">
        <w:rPr>
          <w:color w:val="auto"/>
          <w:lang w:val="uk-UA"/>
        </w:rPr>
        <w:t>Чисельність (площа зростання) популяцій рідкісних та зникаючих видів рослин, оцінка стану їх збереження</w:t>
      </w:r>
    </w:p>
    <w:tbl>
      <w:tblPr>
        <w:tblW w:w="9356" w:type="dxa"/>
        <w:tblInd w:w="108" w:type="dxa"/>
        <w:tblLayout w:type="fixed"/>
        <w:tblLook w:val="0000" w:firstRow="0" w:lastRow="0" w:firstColumn="0" w:lastColumn="0" w:noHBand="0" w:noVBand="0"/>
      </w:tblPr>
      <w:tblGrid>
        <w:gridCol w:w="3402"/>
        <w:gridCol w:w="1276"/>
        <w:gridCol w:w="1134"/>
        <w:gridCol w:w="1134"/>
        <w:gridCol w:w="1260"/>
        <w:gridCol w:w="1150"/>
      </w:tblGrid>
      <w:tr w:rsidR="003F4C02" w:rsidRPr="00273470" w:rsidTr="005E0F89">
        <w:trPr>
          <w:trHeight w:val="925"/>
        </w:trPr>
        <w:tc>
          <w:tcPr>
            <w:tcW w:w="3402" w:type="dxa"/>
            <w:tcBorders>
              <w:top w:val="single" w:sz="4" w:space="0" w:color="000000"/>
              <w:left w:val="single" w:sz="4" w:space="0" w:color="000000"/>
              <w:bottom w:val="single" w:sz="4" w:space="0" w:color="000000"/>
            </w:tcBorders>
            <w:vAlign w:val="center"/>
          </w:tcPr>
          <w:p w:rsidR="003F4C02" w:rsidRPr="00273470" w:rsidRDefault="003F4C02" w:rsidP="005E0F89">
            <w:pPr>
              <w:tabs>
                <w:tab w:val="left" w:pos="172"/>
                <w:tab w:val="left" w:pos="9360"/>
              </w:tabs>
              <w:snapToGrid w:val="0"/>
              <w:ind w:left="-109" w:right="-114"/>
              <w:jc w:val="center"/>
              <w:rPr>
                <w:color w:val="auto"/>
                <w:sz w:val="22"/>
                <w:szCs w:val="22"/>
                <w:lang w:val="uk-UA"/>
              </w:rPr>
            </w:pPr>
            <w:r w:rsidRPr="00273470">
              <w:rPr>
                <w:color w:val="auto"/>
                <w:sz w:val="22"/>
                <w:szCs w:val="22"/>
                <w:lang w:val="uk-UA"/>
              </w:rPr>
              <w:t>Назва виду латинською мовою</w:t>
            </w:r>
          </w:p>
        </w:tc>
        <w:tc>
          <w:tcPr>
            <w:tcW w:w="1276" w:type="dxa"/>
            <w:tcBorders>
              <w:top w:val="single" w:sz="4" w:space="0" w:color="000000"/>
              <w:left w:val="single" w:sz="4" w:space="0" w:color="000000"/>
              <w:bottom w:val="single" w:sz="4" w:space="0" w:color="000000"/>
            </w:tcBorders>
            <w:vAlign w:val="center"/>
          </w:tcPr>
          <w:p w:rsidR="005E0F89" w:rsidRPr="00273470" w:rsidRDefault="003F4C02" w:rsidP="005E0F89">
            <w:pPr>
              <w:tabs>
                <w:tab w:val="left" w:pos="-120"/>
                <w:tab w:val="left" w:pos="0"/>
                <w:tab w:val="left" w:pos="9360"/>
              </w:tabs>
              <w:snapToGrid w:val="0"/>
              <w:ind w:left="-109" w:right="-114"/>
              <w:jc w:val="center"/>
              <w:rPr>
                <w:color w:val="auto"/>
                <w:sz w:val="22"/>
                <w:szCs w:val="22"/>
                <w:lang w:val="uk-UA"/>
              </w:rPr>
            </w:pPr>
            <w:r w:rsidRPr="00273470">
              <w:rPr>
                <w:color w:val="auto"/>
                <w:sz w:val="22"/>
                <w:szCs w:val="22"/>
                <w:lang w:val="uk-UA"/>
              </w:rPr>
              <w:t>Чисельність, екз. (площа зростання,</w:t>
            </w:r>
          </w:p>
          <w:p w:rsidR="003F4C02" w:rsidRPr="00273470" w:rsidRDefault="003F4C02" w:rsidP="005E0F89">
            <w:pPr>
              <w:tabs>
                <w:tab w:val="left" w:pos="-120"/>
                <w:tab w:val="left" w:pos="0"/>
                <w:tab w:val="left" w:pos="9360"/>
              </w:tabs>
              <w:snapToGrid w:val="0"/>
              <w:ind w:left="-109" w:right="-114"/>
              <w:jc w:val="center"/>
              <w:rPr>
                <w:color w:val="auto"/>
                <w:sz w:val="22"/>
                <w:szCs w:val="22"/>
                <w:lang w:val="uk-UA"/>
              </w:rPr>
            </w:pPr>
            <w:r w:rsidRPr="00273470">
              <w:rPr>
                <w:color w:val="auto"/>
                <w:sz w:val="22"/>
                <w:szCs w:val="22"/>
                <w:lang w:val="uk-UA"/>
              </w:rPr>
              <w:t>га )</w:t>
            </w:r>
          </w:p>
        </w:tc>
        <w:tc>
          <w:tcPr>
            <w:tcW w:w="1134" w:type="dxa"/>
            <w:tcBorders>
              <w:top w:val="single" w:sz="4" w:space="0" w:color="000000"/>
              <w:left w:val="single" w:sz="4" w:space="0" w:color="000000"/>
              <w:bottom w:val="single" w:sz="4" w:space="0" w:color="000000"/>
            </w:tcBorders>
            <w:vAlign w:val="center"/>
          </w:tcPr>
          <w:p w:rsidR="003F4C02" w:rsidRPr="00273470" w:rsidRDefault="003F4C02" w:rsidP="005E0F89">
            <w:pPr>
              <w:tabs>
                <w:tab w:val="left" w:pos="459"/>
                <w:tab w:val="left" w:pos="9360"/>
              </w:tabs>
              <w:snapToGrid w:val="0"/>
              <w:ind w:left="-109" w:right="-114"/>
              <w:jc w:val="center"/>
              <w:rPr>
                <w:color w:val="auto"/>
                <w:sz w:val="22"/>
                <w:szCs w:val="22"/>
                <w:lang w:val="uk-UA"/>
              </w:rPr>
            </w:pPr>
            <w:r w:rsidRPr="00273470">
              <w:rPr>
                <w:color w:val="auto"/>
                <w:sz w:val="22"/>
                <w:szCs w:val="22"/>
                <w:lang w:val="uk-UA"/>
              </w:rPr>
              <w:t>Тенденція динаміки</w:t>
            </w:r>
          </w:p>
        </w:tc>
        <w:tc>
          <w:tcPr>
            <w:tcW w:w="1134" w:type="dxa"/>
            <w:tcBorders>
              <w:top w:val="single" w:sz="4" w:space="0" w:color="000000"/>
              <w:left w:val="single" w:sz="4" w:space="0" w:color="000000"/>
              <w:bottom w:val="single" w:sz="4" w:space="0" w:color="000000"/>
            </w:tcBorders>
            <w:vAlign w:val="center"/>
          </w:tcPr>
          <w:p w:rsidR="003F4C02" w:rsidRPr="00273470" w:rsidRDefault="003F4C02" w:rsidP="005E0F89">
            <w:pPr>
              <w:tabs>
                <w:tab w:val="left" w:pos="9360"/>
              </w:tabs>
              <w:snapToGrid w:val="0"/>
              <w:ind w:left="-109" w:right="-114"/>
              <w:jc w:val="center"/>
              <w:rPr>
                <w:color w:val="auto"/>
                <w:sz w:val="22"/>
                <w:szCs w:val="22"/>
                <w:lang w:val="uk-UA"/>
              </w:rPr>
            </w:pPr>
            <w:r w:rsidRPr="00273470">
              <w:rPr>
                <w:color w:val="auto"/>
                <w:sz w:val="22"/>
                <w:szCs w:val="22"/>
                <w:lang w:val="uk-UA"/>
              </w:rPr>
              <w:t>Значущість  збереження</w:t>
            </w:r>
          </w:p>
        </w:tc>
        <w:tc>
          <w:tcPr>
            <w:tcW w:w="1260" w:type="dxa"/>
            <w:tcBorders>
              <w:top w:val="single" w:sz="4" w:space="0" w:color="000000"/>
              <w:left w:val="single" w:sz="4" w:space="0" w:color="000000"/>
              <w:bottom w:val="single" w:sz="4" w:space="0" w:color="000000"/>
            </w:tcBorders>
            <w:vAlign w:val="center"/>
          </w:tcPr>
          <w:p w:rsidR="003F4C02" w:rsidRPr="00273470" w:rsidRDefault="003F4C02" w:rsidP="005E0F89">
            <w:pPr>
              <w:tabs>
                <w:tab w:val="left" w:pos="172"/>
                <w:tab w:val="left" w:pos="9360"/>
              </w:tabs>
              <w:snapToGrid w:val="0"/>
              <w:ind w:left="-109" w:right="-114"/>
              <w:jc w:val="center"/>
              <w:rPr>
                <w:color w:val="auto"/>
                <w:sz w:val="22"/>
                <w:szCs w:val="22"/>
                <w:lang w:val="uk-UA"/>
              </w:rPr>
            </w:pPr>
            <w:r w:rsidRPr="00273470">
              <w:rPr>
                <w:color w:val="auto"/>
                <w:sz w:val="22"/>
                <w:szCs w:val="22"/>
                <w:lang w:val="uk-UA"/>
              </w:rPr>
              <w:t>Актуальність збереження</w:t>
            </w:r>
          </w:p>
        </w:tc>
        <w:tc>
          <w:tcPr>
            <w:tcW w:w="1150" w:type="dxa"/>
            <w:tcBorders>
              <w:top w:val="single" w:sz="4" w:space="0" w:color="000000"/>
              <w:left w:val="single" w:sz="4" w:space="0" w:color="000000"/>
              <w:bottom w:val="single" w:sz="4" w:space="0" w:color="000000"/>
              <w:right w:val="single" w:sz="4" w:space="0" w:color="000000"/>
            </w:tcBorders>
            <w:vAlign w:val="center"/>
          </w:tcPr>
          <w:p w:rsidR="003F4C02" w:rsidRPr="00273470" w:rsidRDefault="003F4C02" w:rsidP="005E0F89">
            <w:pPr>
              <w:tabs>
                <w:tab w:val="left" w:pos="175"/>
                <w:tab w:val="left" w:pos="9360"/>
              </w:tabs>
              <w:snapToGrid w:val="0"/>
              <w:ind w:left="-109" w:right="-114"/>
              <w:jc w:val="center"/>
              <w:rPr>
                <w:color w:val="auto"/>
                <w:sz w:val="22"/>
                <w:szCs w:val="22"/>
                <w:lang w:val="uk-UA"/>
              </w:rPr>
            </w:pPr>
            <w:r w:rsidRPr="00273470">
              <w:rPr>
                <w:color w:val="auto"/>
                <w:sz w:val="22"/>
                <w:szCs w:val="22"/>
                <w:lang w:val="uk-UA"/>
              </w:rPr>
              <w:t>Оцінка збереження</w:t>
            </w:r>
          </w:p>
        </w:tc>
      </w:tr>
      <w:tr w:rsidR="003F4C02" w:rsidRPr="00273470" w:rsidTr="005E0F89">
        <w:tc>
          <w:tcPr>
            <w:tcW w:w="3402"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rPr>
                <w:color w:val="auto"/>
                <w:sz w:val="22"/>
                <w:szCs w:val="22"/>
                <w:lang w:val="uk-UA"/>
              </w:rPr>
            </w:pPr>
            <w:r w:rsidRPr="00273470">
              <w:rPr>
                <w:color w:val="auto"/>
                <w:sz w:val="22"/>
                <w:szCs w:val="22"/>
                <w:lang w:val="uk-UA"/>
              </w:rPr>
              <w:t>1</w:t>
            </w:r>
          </w:p>
        </w:tc>
        <w:tc>
          <w:tcPr>
            <w:tcW w:w="1276"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r w:rsidRPr="00273470">
              <w:rPr>
                <w:color w:val="auto"/>
                <w:sz w:val="22"/>
                <w:szCs w:val="22"/>
                <w:lang w:val="uk-UA"/>
              </w:rPr>
              <w:t>2</w:t>
            </w:r>
          </w:p>
        </w:tc>
        <w:tc>
          <w:tcPr>
            <w:tcW w:w="1134"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r w:rsidRPr="00273470">
              <w:rPr>
                <w:color w:val="auto"/>
                <w:sz w:val="22"/>
                <w:szCs w:val="22"/>
                <w:lang w:val="uk-UA"/>
              </w:rPr>
              <w:t>3</w:t>
            </w:r>
          </w:p>
        </w:tc>
        <w:tc>
          <w:tcPr>
            <w:tcW w:w="1134"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r w:rsidRPr="00273470">
              <w:rPr>
                <w:color w:val="auto"/>
                <w:sz w:val="22"/>
                <w:szCs w:val="22"/>
                <w:lang w:val="uk-UA"/>
              </w:rPr>
              <w:t>4</w:t>
            </w:r>
          </w:p>
        </w:tc>
        <w:tc>
          <w:tcPr>
            <w:tcW w:w="1260"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r w:rsidRPr="00273470">
              <w:rPr>
                <w:color w:val="auto"/>
                <w:sz w:val="22"/>
                <w:szCs w:val="22"/>
                <w:lang w:val="uk-UA"/>
              </w:rPr>
              <w:t>5</w:t>
            </w:r>
          </w:p>
        </w:tc>
        <w:tc>
          <w:tcPr>
            <w:tcW w:w="1150" w:type="dxa"/>
            <w:tcBorders>
              <w:top w:val="single" w:sz="4" w:space="0" w:color="000000"/>
              <w:left w:val="single" w:sz="4" w:space="0" w:color="000000"/>
              <w:bottom w:val="single" w:sz="4" w:space="0" w:color="000000"/>
              <w:right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r w:rsidRPr="00273470">
              <w:rPr>
                <w:color w:val="auto"/>
                <w:sz w:val="22"/>
                <w:szCs w:val="22"/>
                <w:lang w:val="uk-UA"/>
              </w:rPr>
              <w:t>6</w:t>
            </w:r>
          </w:p>
        </w:tc>
      </w:tr>
      <w:tr w:rsidR="003F4C02" w:rsidRPr="00273470" w:rsidTr="005E0F89">
        <w:tc>
          <w:tcPr>
            <w:tcW w:w="9356" w:type="dxa"/>
            <w:gridSpan w:val="6"/>
            <w:tcBorders>
              <w:top w:val="single" w:sz="4" w:space="0" w:color="000000"/>
              <w:left w:val="single" w:sz="4" w:space="0" w:color="000000"/>
              <w:bottom w:val="single" w:sz="4" w:space="0" w:color="000000"/>
              <w:right w:val="single" w:sz="4" w:space="0" w:color="000000"/>
            </w:tcBorders>
          </w:tcPr>
          <w:p w:rsidR="003F4C02" w:rsidRPr="00273470" w:rsidRDefault="003F4C02" w:rsidP="00C223EB">
            <w:pPr>
              <w:tabs>
                <w:tab w:val="left" w:pos="172"/>
                <w:tab w:val="left" w:pos="9360"/>
              </w:tabs>
              <w:snapToGrid w:val="0"/>
              <w:rPr>
                <w:color w:val="auto"/>
                <w:sz w:val="22"/>
                <w:szCs w:val="22"/>
                <w:lang w:val="uk-UA"/>
              </w:rPr>
            </w:pPr>
            <w:r w:rsidRPr="00273470">
              <w:rPr>
                <w:color w:val="auto"/>
                <w:sz w:val="22"/>
                <w:szCs w:val="22"/>
                <w:lang w:val="uk-UA"/>
              </w:rPr>
              <w:t>Група видів</w:t>
            </w:r>
          </w:p>
        </w:tc>
      </w:tr>
      <w:tr w:rsidR="003F4C02" w:rsidRPr="00273470" w:rsidTr="005E0F89">
        <w:tc>
          <w:tcPr>
            <w:tcW w:w="3402"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rPr>
                <w:color w:val="auto"/>
                <w:sz w:val="22"/>
                <w:szCs w:val="22"/>
                <w:lang w:val="uk-UA"/>
              </w:rPr>
            </w:pPr>
            <w:r w:rsidRPr="00273470">
              <w:rPr>
                <w:color w:val="auto"/>
                <w:sz w:val="22"/>
                <w:szCs w:val="22"/>
                <w:lang w:val="uk-UA"/>
              </w:rPr>
              <w:t>Вид</w:t>
            </w:r>
          </w:p>
        </w:tc>
        <w:tc>
          <w:tcPr>
            <w:tcW w:w="1276"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p>
        </w:tc>
        <w:tc>
          <w:tcPr>
            <w:tcW w:w="1134"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p>
        </w:tc>
        <w:tc>
          <w:tcPr>
            <w:tcW w:w="1134"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p>
        </w:tc>
        <w:tc>
          <w:tcPr>
            <w:tcW w:w="1260"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p>
        </w:tc>
        <w:tc>
          <w:tcPr>
            <w:tcW w:w="1150" w:type="dxa"/>
            <w:tcBorders>
              <w:top w:val="single" w:sz="4" w:space="0" w:color="000000"/>
              <w:left w:val="single" w:sz="4" w:space="0" w:color="000000"/>
              <w:bottom w:val="single" w:sz="4" w:space="0" w:color="000000"/>
              <w:right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p>
        </w:tc>
      </w:tr>
      <w:tr w:rsidR="003F4C02" w:rsidRPr="00273470" w:rsidTr="005E0F89">
        <w:tc>
          <w:tcPr>
            <w:tcW w:w="3402" w:type="dxa"/>
            <w:tcBorders>
              <w:top w:val="single" w:sz="4" w:space="0" w:color="000000"/>
              <w:left w:val="single" w:sz="4" w:space="0" w:color="000000"/>
              <w:bottom w:val="single" w:sz="4" w:space="0" w:color="000000"/>
            </w:tcBorders>
          </w:tcPr>
          <w:p w:rsidR="003F4C02" w:rsidRPr="00273470" w:rsidRDefault="003F4C02" w:rsidP="00C223EB">
            <w:pPr>
              <w:snapToGrid w:val="0"/>
              <w:rPr>
                <w:color w:val="auto"/>
                <w:sz w:val="22"/>
                <w:szCs w:val="22"/>
                <w:lang w:val="uk-UA"/>
              </w:rPr>
            </w:pPr>
            <w:r w:rsidRPr="00273470">
              <w:rPr>
                <w:i/>
                <w:color w:val="auto"/>
                <w:sz w:val="22"/>
                <w:szCs w:val="22"/>
                <w:lang w:val="uk-UA"/>
              </w:rPr>
              <w:t>Astragalus dasyanthus</w:t>
            </w:r>
            <w:r w:rsidRPr="00273470">
              <w:rPr>
                <w:color w:val="auto"/>
                <w:sz w:val="22"/>
                <w:szCs w:val="22"/>
                <w:lang w:val="uk-UA"/>
              </w:rPr>
              <w:t xml:space="preserve"> Pall.</w:t>
            </w:r>
          </w:p>
        </w:tc>
        <w:tc>
          <w:tcPr>
            <w:tcW w:w="1276" w:type="dxa"/>
            <w:tcBorders>
              <w:top w:val="single" w:sz="4" w:space="0" w:color="000000"/>
              <w:left w:val="single" w:sz="4" w:space="0" w:color="000000"/>
              <w:bottom w:val="single" w:sz="4" w:space="0" w:color="000000"/>
            </w:tcBorders>
          </w:tcPr>
          <w:p w:rsidR="003F4C02" w:rsidRPr="00273470" w:rsidRDefault="00687222"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r w:rsidRPr="00273470">
              <w:rPr>
                <w:color w:val="auto"/>
                <w:sz w:val="22"/>
                <w:szCs w:val="22"/>
                <w:lang w:val="uk-UA"/>
              </w:rPr>
              <w:t>З</w:t>
            </w:r>
            <w:r w:rsidR="00687222" w:rsidRPr="00273470">
              <w:rPr>
                <w:color w:val="auto"/>
                <w:sz w:val="22"/>
                <w:szCs w:val="22"/>
                <w:lang w:val="uk-UA"/>
              </w:rPr>
              <w:t>мен</w:t>
            </w:r>
            <w:r w:rsidRPr="00273470">
              <w:rPr>
                <w:color w:val="auto"/>
                <w:sz w:val="22"/>
                <w:szCs w:val="22"/>
                <w:lang w:val="uk-UA"/>
              </w:rPr>
              <w:t>.</w:t>
            </w:r>
          </w:p>
        </w:tc>
        <w:tc>
          <w:tcPr>
            <w:tcW w:w="1134" w:type="dxa"/>
            <w:tcBorders>
              <w:top w:val="single" w:sz="4" w:space="0" w:color="000000"/>
              <w:left w:val="single" w:sz="4" w:space="0" w:color="000000"/>
              <w:bottom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r w:rsidRPr="00273470">
              <w:rPr>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3F4C02"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План.</w:t>
            </w:r>
          </w:p>
        </w:tc>
        <w:tc>
          <w:tcPr>
            <w:tcW w:w="1150" w:type="dxa"/>
            <w:tcBorders>
              <w:top w:val="single" w:sz="4" w:space="0" w:color="000000"/>
              <w:left w:val="single" w:sz="4" w:space="0" w:color="000000"/>
              <w:bottom w:val="single" w:sz="4" w:space="0" w:color="000000"/>
              <w:right w:val="single" w:sz="4" w:space="0" w:color="000000"/>
            </w:tcBorders>
          </w:tcPr>
          <w:p w:rsidR="003F4C02" w:rsidRPr="00273470" w:rsidRDefault="003F4C02" w:rsidP="00C223EB">
            <w:pPr>
              <w:tabs>
                <w:tab w:val="left" w:pos="172"/>
                <w:tab w:val="left" w:pos="9360"/>
              </w:tabs>
              <w:snapToGrid w:val="0"/>
              <w:jc w:val="center"/>
              <w:rPr>
                <w:color w:val="auto"/>
                <w:sz w:val="22"/>
                <w:szCs w:val="22"/>
                <w:lang w:val="uk-UA"/>
              </w:rPr>
            </w:pPr>
            <w:r w:rsidRPr="00273470">
              <w:rPr>
                <w:color w:val="auto"/>
                <w:sz w:val="22"/>
                <w:szCs w:val="22"/>
                <w:lang w:val="uk-UA"/>
              </w:rPr>
              <w:t>Задов.</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jc w:val="both"/>
              <w:rPr>
                <w:color w:val="auto"/>
                <w:sz w:val="22"/>
                <w:szCs w:val="22"/>
                <w:lang w:val="uk-UA"/>
              </w:rPr>
            </w:pPr>
            <w:r w:rsidRPr="00273470">
              <w:rPr>
                <w:i/>
                <w:color w:val="auto"/>
                <w:sz w:val="22"/>
                <w:szCs w:val="22"/>
                <w:lang w:val="uk-UA"/>
              </w:rPr>
              <w:t>Astragalus asper</w:t>
            </w:r>
            <w:r w:rsidRPr="00273470">
              <w:rPr>
                <w:color w:val="auto"/>
                <w:sz w:val="22"/>
                <w:szCs w:val="22"/>
                <w:lang w:val="uk-UA"/>
              </w:rPr>
              <w:t xml:space="preserve"> Jacq.</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jc w:val="both"/>
              <w:rPr>
                <w:color w:val="auto"/>
                <w:sz w:val="22"/>
                <w:szCs w:val="22"/>
                <w:lang w:val="uk-UA"/>
              </w:rPr>
            </w:pPr>
            <w:r w:rsidRPr="00273470">
              <w:rPr>
                <w:i/>
                <w:color w:val="auto"/>
                <w:sz w:val="22"/>
                <w:szCs w:val="22"/>
                <w:lang w:val="uk-UA"/>
              </w:rPr>
              <w:t>Astragalus pubiflorus</w:t>
            </w:r>
            <w:r w:rsidRPr="00273470">
              <w:rPr>
                <w:color w:val="auto"/>
                <w:sz w:val="22"/>
                <w:szCs w:val="22"/>
                <w:lang w:val="uk-UA"/>
              </w:rPr>
              <w:t xml:space="preserve"> DC.</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jc w:val="both"/>
              <w:rPr>
                <w:color w:val="auto"/>
                <w:sz w:val="22"/>
                <w:szCs w:val="22"/>
                <w:lang w:val="uk-UA"/>
              </w:rPr>
            </w:pPr>
            <w:r w:rsidRPr="00273470">
              <w:rPr>
                <w:i/>
                <w:color w:val="auto"/>
                <w:sz w:val="22"/>
                <w:szCs w:val="22"/>
                <w:lang w:val="uk-UA"/>
              </w:rPr>
              <w:t>Lathyrus pisiformis</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jc w:val="both"/>
              <w:rPr>
                <w:color w:val="auto"/>
                <w:sz w:val="22"/>
                <w:szCs w:val="22"/>
                <w:lang w:val="uk-UA"/>
              </w:rPr>
            </w:pPr>
            <w:r w:rsidRPr="00273470">
              <w:rPr>
                <w:i/>
                <w:color w:val="auto"/>
                <w:sz w:val="22"/>
                <w:szCs w:val="22"/>
                <w:lang w:val="uk-UA"/>
              </w:rPr>
              <w:t>Oxytropis pilosa</w:t>
            </w:r>
            <w:r w:rsidRPr="00273470">
              <w:rPr>
                <w:color w:val="auto"/>
                <w:sz w:val="22"/>
                <w:szCs w:val="22"/>
                <w:lang w:val="uk-UA"/>
              </w:rPr>
              <w:t xml:space="preserve"> (L.) DC.</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500-1000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AB2F40" w:rsidRPr="00273470" w:rsidTr="005E0F89">
        <w:tc>
          <w:tcPr>
            <w:tcW w:w="3402" w:type="dxa"/>
            <w:tcBorders>
              <w:top w:val="single" w:sz="4" w:space="0" w:color="000000"/>
              <w:left w:val="single" w:sz="4" w:space="0" w:color="000000"/>
              <w:bottom w:val="single" w:sz="4" w:space="0" w:color="000000"/>
            </w:tcBorders>
          </w:tcPr>
          <w:p w:rsidR="00AB2F40" w:rsidRPr="00273470" w:rsidRDefault="00AB2F40" w:rsidP="00C223EB">
            <w:pPr>
              <w:snapToGrid w:val="0"/>
              <w:rPr>
                <w:color w:val="auto"/>
                <w:sz w:val="22"/>
                <w:szCs w:val="22"/>
                <w:lang w:val="uk-UA"/>
              </w:rPr>
            </w:pPr>
            <w:r w:rsidRPr="00273470">
              <w:rPr>
                <w:i/>
                <w:color w:val="auto"/>
                <w:sz w:val="22"/>
                <w:szCs w:val="22"/>
                <w:lang w:val="uk-UA"/>
              </w:rPr>
              <w:t>Botrychium multifidum</w:t>
            </w:r>
            <w:r w:rsidRPr="00273470">
              <w:rPr>
                <w:color w:val="auto"/>
                <w:sz w:val="22"/>
                <w:szCs w:val="22"/>
                <w:lang w:val="uk-UA"/>
              </w:rPr>
              <w:t xml:space="preserve"> (S. G. Gmel.) Rupr.</w:t>
            </w:r>
          </w:p>
        </w:tc>
        <w:tc>
          <w:tcPr>
            <w:tcW w:w="1276" w:type="dxa"/>
            <w:tcBorders>
              <w:top w:val="single" w:sz="4" w:space="0" w:color="000000"/>
              <w:left w:val="single" w:sz="4" w:space="0" w:color="000000"/>
              <w:bottom w:val="single" w:sz="4" w:space="0" w:color="000000"/>
            </w:tcBorders>
          </w:tcPr>
          <w:p w:rsidR="00AB2F40" w:rsidRPr="00273470" w:rsidRDefault="00687222" w:rsidP="00C223EB">
            <w:pPr>
              <w:tabs>
                <w:tab w:val="left" w:pos="172"/>
                <w:tab w:val="left" w:pos="9360"/>
              </w:tabs>
              <w:snapToGrid w:val="0"/>
              <w:jc w:val="center"/>
              <w:rPr>
                <w:color w:val="auto"/>
                <w:sz w:val="22"/>
                <w:szCs w:val="22"/>
                <w:lang w:val="uk-UA"/>
              </w:rPr>
            </w:pPr>
            <w:r w:rsidRPr="00273470">
              <w:rPr>
                <w:color w:val="auto"/>
                <w:sz w:val="22"/>
                <w:szCs w:val="22"/>
                <w:lang w:val="uk-UA"/>
              </w:rPr>
              <w:t>10-50</w:t>
            </w:r>
          </w:p>
        </w:tc>
        <w:tc>
          <w:tcPr>
            <w:tcW w:w="1134" w:type="dxa"/>
            <w:tcBorders>
              <w:top w:val="single" w:sz="4" w:space="0" w:color="000000"/>
              <w:left w:val="single" w:sz="4" w:space="0" w:color="000000"/>
              <w:bottom w:val="single" w:sz="4" w:space="0" w:color="000000"/>
            </w:tcBorders>
          </w:tcPr>
          <w:p w:rsidR="00AB2F40" w:rsidRPr="00273470" w:rsidRDefault="00EC1BDB"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AB2F40" w:rsidRPr="00273470" w:rsidRDefault="00EC1BDB"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AB2F40"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Передб.</w:t>
            </w:r>
          </w:p>
        </w:tc>
        <w:tc>
          <w:tcPr>
            <w:tcW w:w="1150" w:type="dxa"/>
            <w:tcBorders>
              <w:top w:val="single" w:sz="4" w:space="0" w:color="000000"/>
              <w:left w:val="single" w:sz="4" w:space="0" w:color="000000"/>
              <w:bottom w:val="single" w:sz="4" w:space="0" w:color="000000"/>
              <w:right w:val="single" w:sz="4" w:space="0" w:color="000000"/>
            </w:tcBorders>
          </w:tcPr>
          <w:p w:rsidR="00AB2F40"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задов.</w:t>
            </w:r>
          </w:p>
        </w:tc>
      </w:tr>
      <w:tr w:rsidR="00AB2F40" w:rsidRPr="00273470" w:rsidTr="005E0F89">
        <w:tc>
          <w:tcPr>
            <w:tcW w:w="3402" w:type="dxa"/>
            <w:tcBorders>
              <w:top w:val="single" w:sz="4" w:space="0" w:color="000000"/>
              <w:left w:val="single" w:sz="4" w:space="0" w:color="000000"/>
              <w:bottom w:val="single" w:sz="4" w:space="0" w:color="000000"/>
            </w:tcBorders>
          </w:tcPr>
          <w:p w:rsidR="00AB2F40" w:rsidRPr="00273470" w:rsidRDefault="00AB2F40" w:rsidP="00C223EB">
            <w:pPr>
              <w:snapToGrid w:val="0"/>
              <w:rPr>
                <w:i/>
                <w:color w:val="auto"/>
                <w:sz w:val="22"/>
                <w:szCs w:val="22"/>
                <w:lang w:val="uk-UA"/>
              </w:rPr>
            </w:pPr>
            <w:r w:rsidRPr="00273470">
              <w:rPr>
                <w:i/>
                <w:color w:val="auto"/>
                <w:sz w:val="22"/>
                <w:szCs w:val="22"/>
                <w:lang w:val="uk-UA"/>
              </w:rPr>
              <w:t>Bulbocodium versicolor</w:t>
            </w:r>
            <w:r w:rsidRPr="00273470">
              <w:rPr>
                <w:color w:val="auto"/>
                <w:sz w:val="22"/>
                <w:szCs w:val="22"/>
                <w:lang w:val="uk-UA"/>
              </w:rPr>
              <w:t xml:space="preserve"> (Ker-Gawl.) Spreng.</w:t>
            </w:r>
          </w:p>
        </w:tc>
        <w:tc>
          <w:tcPr>
            <w:tcW w:w="1276" w:type="dxa"/>
            <w:tcBorders>
              <w:top w:val="single" w:sz="4" w:space="0" w:color="000000"/>
              <w:left w:val="single" w:sz="4" w:space="0" w:color="000000"/>
              <w:bottom w:val="single" w:sz="4" w:space="0" w:color="000000"/>
            </w:tcBorders>
          </w:tcPr>
          <w:p w:rsidR="00AB2F40" w:rsidRPr="00273470" w:rsidRDefault="00687222"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AB2F40" w:rsidRPr="00273470" w:rsidRDefault="00EC1BDB"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AB2F40" w:rsidRPr="00273470" w:rsidRDefault="00EC1BDB"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AB2F40"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AB2F40"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задов.</w:t>
            </w:r>
          </w:p>
        </w:tc>
      </w:tr>
      <w:tr w:rsidR="00AB2F40" w:rsidRPr="00273470" w:rsidTr="005E0F89">
        <w:tc>
          <w:tcPr>
            <w:tcW w:w="3402" w:type="dxa"/>
            <w:tcBorders>
              <w:top w:val="single" w:sz="4" w:space="0" w:color="000000"/>
              <w:left w:val="single" w:sz="4" w:space="0" w:color="000000"/>
              <w:bottom w:val="single" w:sz="4" w:space="0" w:color="000000"/>
            </w:tcBorders>
          </w:tcPr>
          <w:p w:rsidR="00AB2F40" w:rsidRPr="00273470" w:rsidRDefault="00AB2F40" w:rsidP="00C223EB">
            <w:pPr>
              <w:snapToGrid w:val="0"/>
              <w:rPr>
                <w:i/>
                <w:color w:val="auto"/>
                <w:sz w:val="22"/>
                <w:szCs w:val="22"/>
                <w:lang w:val="uk-UA"/>
              </w:rPr>
            </w:pPr>
            <w:r w:rsidRPr="00273470">
              <w:rPr>
                <w:i/>
                <w:color w:val="auto"/>
                <w:sz w:val="22"/>
                <w:szCs w:val="22"/>
                <w:lang w:val="uk-UA"/>
              </w:rPr>
              <w:t>Dactylorhiza majalis</w:t>
            </w:r>
            <w:r w:rsidRPr="00273470">
              <w:rPr>
                <w:color w:val="auto"/>
                <w:sz w:val="22"/>
                <w:szCs w:val="22"/>
                <w:lang w:val="uk-UA"/>
              </w:rPr>
              <w:t xml:space="preserve"> (Reichenb.) P.F.Hunt et Summerhayes</w:t>
            </w:r>
          </w:p>
        </w:tc>
        <w:tc>
          <w:tcPr>
            <w:tcW w:w="1276" w:type="dxa"/>
            <w:tcBorders>
              <w:top w:val="single" w:sz="4" w:space="0" w:color="000000"/>
              <w:left w:val="single" w:sz="4" w:space="0" w:color="000000"/>
              <w:bottom w:val="single" w:sz="4" w:space="0" w:color="000000"/>
            </w:tcBorders>
          </w:tcPr>
          <w:p w:rsidR="00AB2F40" w:rsidRPr="00273470" w:rsidRDefault="00687222" w:rsidP="00C223EB">
            <w:pPr>
              <w:tabs>
                <w:tab w:val="left" w:pos="172"/>
                <w:tab w:val="left" w:pos="9360"/>
              </w:tabs>
              <w:snapToGrid w:val="0"/>
              <w:jc w:val="center"/>
              <w:rPr>
                <w:color w:val="auto"/>
                <w:sz w:val="22"/>
                <w:szCs w:val="22"/>
                <w:lang w:val="uk-UA"/>
              </w:rPr>
            </w:pPr>
            <w:r w:rsidRPr="00273470">
              <w:rPr>
                <w:color w:val="auto"/>
                <w:sz w:val="22"/>
                <w:szCs w:val="22"/>
                <w:lang w:val="uk-UA"/>
              </w:rPr>
              <w:t>10-50</w:t>
            </w:r>
          </w:p>
        </w:tc>
        <w:tc>
          <w:tcPr>
            <w:tcW w:w="1134" w:type="dxa"/>
            <w:tcBorders>
              <w:top w:val="single" w:sz="4" w:space="0" w:color="000000"/>
              <w:left w:val="single" w:sz="4" w:space="0" w:color="000000"/>
              <w:bottom w:val="single" w:sz="4" w:space="0" w:color="000000"/>
            </w:tcBorders>
          </w:tcPr>
          <w:p w:rsidR="00AB2F40" w:rsidRPr="00273470" w:rsidRDefault="00EC1BDB"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AB2F40" w:rsidRPr="00273470" w:rsidRDefault="00EC1BDB"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AB2F40"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план.</w:t>
            </w:r>
          </w:p>
        </w:tc>
        <w:tc>
          <w:tcPr>
            <w:tcW w:w="1150" w:type="dxa"/>
            <w:tcBorders>
              <w:top w:val="single" w:sz="4" w:space="0" w:color="000000"/>
              <w:left w:val="single" w:sz="4" w:space="0" w:color="000000"/>
              <w:bottom w:val="single" w:sz="4" w:space="0" w:color="000000"/>
              <w:right w:val="single" w:sz="4" w:space="0" w:color="000000"/>
            </w:tcBorders>
          </w:tcPr>
          <w:p w:rsidR="00AB2F40"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задов.</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rPr>
                <w:i/>
                <w:color w:val="auto"/>
                <w:sz w:val="22"/>
                <w:szCs w:val="22"/>
                <w:lang w:val="uk-UA"/>
              </w:rPr>
            </w:pPr>
            <w:r w:rsidRPr="00273470">
              <w:rPr>
                <w:i/>
                <w:color w:val="auto"/>
                <w:sz w:val="22"/>
                <w:szCs w:val="22"/>
                <w:lang w:val="uk-UA"/>
              </w:rPr>
              <w:t>Dracocephalum ruyschiana</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rPr>
                <w:i/>
                <w:color w:val="auto"/>
                <w:sz w:val="22"/>
                <w:szCs w:val="22"/>
                <w:lang w:val="uk-UA"/>
              </w:rPr>
            </w:pPr>
            <w:r w:rsidRPr="00273470">
              <w:rPr>
                <w:i/>
                <w:color w:val="auto"/>
                <w:sz w:val="22"/>
                <w:szCs w:val="22"/>
                <w:lang w:val="uk-UA"/>
              </w:rPr>
              <w:t>Fritillaria ruthenica</w:t>
            </w:r>
            <w:r w:rsidRPr="00273470">
              <w:rPr>
                <w:color w:val="auto"/>
                <w:sz w:val="22"/>
                <w:szCs w:val="22"/>
                <w:lang w:val="uk-UA"/>
              </w:rPr>
              <w:t xml:space="preserve"> Wilkstr.</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50-100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план.</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rPr>
                <w:i/>
                <w:color w:val="auto"/>
                <w:sz w:val="22"/>
                <w:szCs w:val="22"/>
                <w:lang w:val="uk-UA"/>
              </w:rPr>
            </w:pPr>
            <w:r w:rsidRPr="00273470">
              <w:rPr>
                <w:i/>
                <w:color w:val="auto"/>
                <w:sz w:val="22"/>
                <w:szCs w:val="22"/>
                <w:lang w:val="uk-UA"/>
              </w:rPr>
              <w:t>Gladiolus tenuis</w:t>
            </w:r>
            <w:r w:rsidRPr="00273470">
              <w:rPr>
                <w:color w:val="auto"/>
                <w:sz w:val="22"/>
                <w:szCs w:val="22"/>
                <w:lang w:val="uk-UA"/>
              </w:rPr>
              <w:t xml:space="preserve"> М.Bieb.</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rPr>
                <w:i/>
                <w:color w:val="auto"/>
                <w:sz w:val="22"/>
                <w:szCs w:val="22"/>
                <w:lang w:val="uk-UA"/>
              </w:rPr>
            </w:pPr>
            <w:r w:rsidRPr="00273470">
              <w:rPr>
                <w:i/>
                <w:color w:val="auto"/>
                <w:sz w:val="22"/>
                <w:szCs w:val="22"/>
                <w:lang w:val="uk-UA"/>
              </w:rPr>
              <w:t>Iris pineticola</w:t>
            </w:r>
            <w:r w:rsidRPr="00273470">
              <w:rPr>
                <w:color w:val="auto"/>
                <w:sz w:val="22"/>
                <w:szCs w:val="22"/>
                <w:lang w:val="uk-UA"/>
              </w:rPr>
              <w:t xml:space="preserve"> Klokov</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50-100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 межі</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rPr>
                <w:i/>
                <w:color w:val="auto"/>
                <w:sz w:val="22"/>
                <w:szCs w:val="22"/>
                <w:lang w:val="uk-UA"/>
              </w:rPr>
            </w:pPr>
            <w:r w:rsidRPr="00273470">
              <w:rPr>
                <w:i/>
                <w:color w:val="auto"/>
                <w:sz w:val="22"/>
                <w:szCs w:val="22"/>
                <w:lang w:val="uk-UA"/>
              </w:rPr>
              <w:t>Morchella steppicola</w:t>
            </w:r>
            <w:r w:rsidRPr="00273470">
              <w:rPr>
                <w:color w:val="auto"/>
                <w:sz w:val="22"/>
                <w:szCs w:val="22"/>
                <w:lang w:val="uk-UA"/>
              </w:rPr>
              <w:t xml:space="preserve"> Zerova</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rPr>
                <w:i/>
                <w:color w:val="auto"/>
                <w:sz w:val="22"/>
                <w:szCs w:val="22"/>
                <w:lang w:val="uk-UA"/>
              </w:rPr>
            </w:pPr>
            <w:r w:rsidRPr="00273470">
              <w:rPr>
                <w:i/>
                <w:color w:val="auto"/>
                <w:sz w:val="22"/>
                <w:szCs w:val="22"/>
                <w:lang w:val="uk-UA"/>
              </w:rPr>
              <w:t>Pulsatilla patens</w:t>
            </w:r>
            <w:r w:rsidRPr="00273470">
              <w:rPr>
                <w:color w:val="auto"/>
                <w:sz w:val="22"/>
                <w:szCs w:val="22"/>
                <w:lang w:val="uk-UA"/>
              </w:rPr>
              <w:t xml:space="preserve"> (L.) Mill. </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50-100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план.</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jc w:val="both"/>
              <w:rPr>
                <w:i/>
                <w:color w:val="auto"/>
                <w:sz w:val="22"/>
                <w:szCs w:val="22"/>
                <w:lang w:val="uk-UA"/>
              </w:rPr>
            </w:pPr>
            <w:r w:rsidRPr="00273470">
              <w:rPr>
                <w:i/>
                <w:color w:val="auto"/>
                <w:sz w:val="22"/>
                <w:szCs w:val="22"/>
                <w:lang w:val="uk-UA"/>
              </w:rPr>
              <w:t>Pulsatilla pratensis</w:t>
            </w:r>
            <w:r w:rsidRPr="00273470">
              <w:rPr>
                <w:color w:val="auto"/>
                <w:sz w:val="22"/>
                <w:szCs w:val="22"/>
                <w:lang w:val="uk-UA"/>
              </w:rPr>
              <w:t xml:space="preserve"> (L.) Mill.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50-100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план.</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jc w:val="both"/>
              <w:rPr>
                <w:i/>
                <w:color w:val="auto"/>
                <w:sz w:val="22"/>
                <w:szCs w:val="22"/>
                <w:lang w:val="uk-UA"/>
              </w:rPr>
            </w:pPr>
            <w:r w:rsidRPr="00273470">
              <w:rPr>
                <w:i/>
                <w:color w:val="auto"/>
                <w:sz w:val="22"/>
                <w:szCs w:val="22"/>
                <w:lang w:val="uk-UA"/>
              </w:rPr>
              <w:t>Stipa capillata</w:t>
            </w:r>
            <w:r w:rsidRPr="00273470">
              <w:rPr>
                <w:color w:val="auto"/>
                <w:sz w:val="22"/>
                <w:szCs w:val="22"/>
                <w:lang w:val="uk-UA"/>
              </w:rPr>
              <w:t xml:space="preserve"> L.</w:t>
            </w:r>
            <w:r w:rsidRPr="00273470">
              <w:rPr>
                <w:i/>
                <w:color w:val="auto"/>
                <w:sz w:val="22"/>
                <w:szCs w:val="22"/>
                <w:lang w:val="uk-UA"/>
              </w:rPr>
              <w:t xml:space="preserve"> </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1000-2500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задов.</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jc w:val="both"/>
              <w:rPr>
                <w:i/>
                <w:color w:val="auto"/>
                <w:sz w:val="22"/>
                <w:szCs w:val="22"/>
                <w:lang w:val="uk-UA"/>
              </w:rPr>
            </w:pPr>
            <w:r w:rsidRPr="00273470">
              <w:rPr>
                <w:i/>
                <w:color w:val="auto"/>
                <w:sz w:val="22"/>
                <w:szCs w:val="22"/>
                <w:lang w:val="uk-UA"/>
              </w:rPr>
              <w:lastRenderedPageBreak/>
              <w:t>Stipa pennata</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1000-2500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задов.</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jc w:val="both"/>
              <w:rPr>
                <w:i/>
                <w:color w:val="auto"/>
                <w:sz w:val="22"/>
                <w:szCs w:val="22"/>
                <w:lang w:val="uk-UA"/>
              </w:rPr>
            </w:pPr>
            <w:r w:rsidRPr="00273470">
              <w:rPr>
                <w:i/>
                <w:color w:val="auto"/>
                <w:sz w:val="22"/>
                <w:szCs w:val="22"/>
                <w:lang w:val="uk-UA"/>
              </w:rPr>
              <w:t>Stipa tirsa</w:t>
            </w:r>
            <w:r w:rsidRPr="00273470">
              <w:rPr>
                <w:color w:val="auto"/>
                <w:sz w:val="22"/>
                <w:szCs w:val="22"/>
                <w:lang w:val="uk-UA"/>
              </w:rPr>
              <w:t xml:space="preserve"> Steven</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1000-2500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задов.</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snapToGrid w:val="0"/>
              <w:rPr>
                <w:i/>
                <w:color w:val="auto"/>
                <w:sz w:val="22"/>
                <w:szCs w:val="22"/>
                <w:lang w:val="uk-UA"/>
              </w:rPr>
            </w:pPr>
            <w:r w:rsidRPr="00273470">
              <w:rPr>
                <w:i/>
                <w:color w:val="auto"/>
                <w:sz w:val="22"/>
                <w:szCs w:val="22"/>
                <w:lang w:val="uk-UA"/>
              </w:rPr>
              <w:t>Vincetoxicum rossicum</w:t>
            </w:r>
            <w:r w:rsidRPr="00273470">
              <w:rPr>
                <w:color w:val="auto"/>
                <w:sz w:val="22"/>
                <w:szCs w:val="22"/>
                <w:lang w:val="uk-UA"/>
              </w:rPr>
              <w:t xml:space="preserve"> (Kleopow) Barbar.</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план.</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Allium sphaerocephalon</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Anemone sylvestris</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1000-2500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 межі</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Campanula altaica</w:t>
            </w:r>
            <w:r w:rsidRPr="00273470">
              <w:rPr>
                <w:color w:val="auto"/>
                <w:sz w:val="22"/>
                <w:szCs w:val="22"/>
                <w:lang w:val="uk-UA"/>
              </w:rPr>
              <w:t xml:space="preserve"> Ledeb.</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 межі</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C. persicifolia</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Carex hordeistichos</w:t>
            </w:r>
            <w:r w:rsidRPr="00273470">
              <w:rPr>
                <w:color w:val="auto"/>
                <w:sz w:val="22"/>
                <w:szCs w:val="22"/>
                <w:lang w:val="uk-UA"/>
              </w:rPr>
              <w:t xml:space="preserve"> Vill.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Centaurea sumensis</w:t>
            </w:r>
            <w:r w:rsidRPr="00273470">
              <w:rPr>
                <w:color w:val="auto"/>
                <w:sz w:val="22"/>
                <w:szCs w:val="22"/>
                <w:lang w:val="uk-UA"/>
              </w:rPr>
              <w:t xml:space="preserve"> Kalen.</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500-1000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контрол.</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Delphinium cuneatum</w:t>
            </w:r>
            <w:r w:rsidRPr="00273470">
              <w:rPr>
                <w:color w:val="auto"/>
                <w:sz w:val="22"/>
                <w:szCs w:val="22"/>
                <w:lang w:val="uk-UA"/>
              </w:rPr>
              <w:t xml:space="preserve"> Stev. ex DC.</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Gagea erubescens</w:t>
            </w:r>
            <w:r w:rsidRPr="00273470">
              <w:rPr>
                <w:rFonts w:eastAsia="Calibri"/>
                <w:color w:val="auto"/>
                <w:sz w:val="22"/>
                <w:szCs w:val="22"/>
                <w:lang w:val="uk-UA" w:eastAsia="en-US"/>
              </w:rPr>
              <w:t xml:space="preserve"> (Besser) Schult. &amp; Schult. f.</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color w:val="auto"/>
                <w:sz w:val="22"/>
                <w:szCs w:val="22"/>
                <w:lang w:val="uk-UA"/>
              </w:rPr>
              <w:t>Galatella linosyris</w:t>
            </w:r>
            <w:r w:rsidRPr="00273470">
              <w:rPr>
                <w:color w:val="auto"/>
                <w:sz w:val="22"/>
                <w:szCs w:val="22"/>
                <w:lang w:val="uk-UA"/>
              </w:rPr>
              <w:t xml:space="preserve"> (L.) Rchb. f.</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1500-2000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color w:val="auto"/>
                <w:sz w:val="22"/>
                <w:szCs w:val="22"/>
                <w:lang w:val="uk-UA"/>
              </w:rPr>
              <w:t>G. villosa</w:t>
            </w:r>
            <w:r w:rsidRPr="00273470">
              <w:rPr>
                <w:color w:val="auto"/>
                <w:sz w:val="22"/>
                <w:szCs w:val="22"/>
                <w:lang w:val="uk-UA"/>
              </w:rPr>
              <w:t xml:space="preserve"> (L.) Rchb. f.</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2500-5000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Gentiana pneumonanthe</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G. cruciata</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Iris hungarica</w:t>
            </w:r>
            <w:r w:rsidRPr="00273470">
              <w:rPr>
                <w:rFonts w:eastAsia="Calibri"/>
                <w:color w:val="auto"/>
                <w:sz w:val="22"/>
                <w:szCs w:val="22"/>
                <w:lang w:val="uk-UA" w:eastAsia="en-US"/>
              </w:rPr>
              <w:t xml:space="preserve"> Waldst.&amp; Kit.</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50-100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Jurinea arachnoidea</w:t>
            </w:r>
            <w:r w:rsidRPr="00273470">
              <w:rPr>
                <w:color w:val="auto"/>
                <w:sz w:val="22"/>
                <w:szCs w:val="22"/>
                <w:lang w:val="uk-UA"/>
              </w:rPr>
              <w:t xml:space="preserve"> Bunge</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Hyacinella leucophaea</w:t>
            </w:r>
            <w:r w:rsidRPr="00273470">
              <w:rPr>
                <w:rFonts w:eastAsia="Calibri"/>
                <w:color w:val="auto"/>
                <w:sz w:val="22"/>
                <w:szCs w:val="22"/>
                <w:lang w:val="uk-UA" w:eastAsia="en-US"/>
              </w:rPr>
              <w:t xml:space="preserve"> (K.Koch) Schur</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250-1000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Limonium platyphyllum</w:t>
            </w:r>
            <w:r w:rsidRPr="00273470">
              <w:rPr>
                <w:color w:val="auto"/>
                <w:sz w:val="22"/>
                <w:szCs w:val="22"/>
                <w:lang w:val="uk-UA"/>
              </w:rPr>
              <w:t xml:space="preserve"> Lincz.</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250-1000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Linum austriacum</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500-1000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 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L. flavum</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250-500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color w:val="auto"/>
                <w:sz w:val="22"/>
                <w:szCs w:val="22"/>
                <w:lang w:val="uk-UA"/>
              </w:rPr>
              <w:t>Pedicularis kaufmannii</w:t>
            </w:r>
            <w:r w:rsidRPr="00273470">
              <w:rPr>
                <w:color w:val="auto"/>
                <w:sz w:val="22"/>
                <w:szCs w:val="22"/>
                <w:lang w:val="uk-UA"/>
              </w:rPr>
              <w:t xml:space="preserve"> Pinzg.</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color w:val="auto"/>
                <w:sz w:val="22"/>
                <w:szCs w:val="22"/>
                <w:lang w:val="uk-UA"/>
              </w:rPr>
              <w:t>Prunella grandiflora</w:t>
            </w:r>
            <w:r w:rsidRPr="00273470">
              <w:rPr>
                <w:color w:val="auto"/>
                <w:sz w:val="22"/>
                <w:szCs w:val="22"/>
                <w:lang w:val="uk-UA"/>
              </w:rPr>
              <w:t xml:space="preserve"> (L.) Scholl.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1000-2500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color w:val="auto"/>
                <w:sz w:val="22"/>
                <w:szCs w:val="22"/>
                <w:lang w:val="uk-UA"/>
              </w:rPr>
              <w:t>Pyrethrum corymbosum</w:t>
            </w:r>
            <w:r w:rsidRPr="00273470">
              <w:rPr>
                <w:color w:val="auto"/>
                <w:sz w:val="22"/>
                <w:szCs w:val="22"/>
                <w:lang w:val="uk-UA"/>
              </w:rPr>
              <w:t xml:space="preserve"> (L.) Scop.</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1000-2500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color w:val="auto"/>
                <w:sz w:val="22"/>
                <w:szCs w:val="22"/>
                <w:lang w:val="uk-UA"/>
              </w:rPr>
              <w:t>Ranunculus illyricus</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500-1000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 межі</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color w:val="auto"/>
                <w:sz w:val="22"/>
                <w:szCs w:val="22"/>
                <w:lang w:val="uk-UA"/>
              </w:rPr>
              <w:t>Sedum purpureum</w:t>
            </w:r>
            <w:r w:rsidRPr="00273470">
              <w:rPr>
                <w:rFonts w:eastAsia="Calibri"/>
                <w:color w:val="auto"/>
                <w:sz w:val="22"/>
                <w:szCs w:val="22"/>
                <w:lang w:val="uk-UA" w:eastAsia="en-US"/>
              </w:rPr>
              <w:t xml:space="preserve"> (L.) Schult.</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1000-2500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color w:val="auto"/>
                <w:sz w:val="22"/>
                <w:szCs w:val="22"/>
                <w:lang w:val="uk-UA"/>
              </w:rPr>
              <w:t>Sempervirum ruthenicum</w:t>
            </w:r>
            <w:r w:rsidRPr="00273470">
              <w:rPr>
                <w:rFonts w:eastAsia="Calibri"/>
                <w:color w:val="auto"/>
                <w:sz w:val="22"/>
                <w:szCs w:val="22"/>
                <w:lang w:val="uk-UA" w:eastAsia="en-US"/>
              </w:rPr>
              <w:t xml:space="preserve"> Schnittsp. &amp; C.B.Lehm.</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1000-2500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Cs/>
                <w:color w:val="auto"/>
                <w:sz w:val="22"/>
                <w:szCs w:val="22"/>
                <w:lang w:val="uk-UA"/>
              </w:rPr>
              <w:t>задов.</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Scorzonera purpurea</w:t>
            </w:r>
            <w:r w:rsidRPr="00273470">
              <w:rPr>
                <w:color w:val="auto"/>
                <w:sz w:val="22"/>
                <w:szCs w:val="22"/>
                <w:lang w:val="uk-UA"/>
              </w:rPr>
              <w:t xml:space="preserve"> </w:t>
            </w:r>
            <w:r w:rsidRPr="00273470">
              <w:rPr>
                <w:rFonts w:eastAsia="Calibri"/>
                <w:color w:val="auto"/>
                <w:sz w:val="22"/>
                <w:szCs w:val="22"/>
                <w:lang w:val="uk-UA" w:eastAsia="en-US"/>
              </w:rPr>
              <w:t>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пошир.</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r w:rsidR="00C64094" w:rsidRPr="00273470" w:rsidTr="005E0F89">
        <w:tc>
          <w:tcPr>
            <w:tcW w:w="3402" w:type="dxa"/>
            <w:tcBorders>
              <w:top w:val="single" w:sz="4" w:space="0" w:color="000000"/>
              <w:left w:val="single" w:sz="4" w:space="0" w:color="000000"/>
              <w:bottom w:val="single" w:sz="4" w:space="0" w:color="000000"/>
            </w:tcBorders>
          </w:tcPr>
          <w:p w:rsidR="00C64094" w:rsidRPr="00273470" w:rsidRDefault="00C64094" w:rsidP="00C223EB">
            <w:pPr>
              <w:rPr>
                <w:i/>
                <w:color w:val="auto"/>
                <w:sz w:val="22"/>
                <w:szCs w:val="22"/>
                <w:lang w:val="uk-UA"/>
              </w:rPr>
            </w:pPr>
            <w:r w:rsidRPr="00273470">
              <w:rPr>
                <w:i/>
                <w:color w:val="auto"/>
                <w:sz w:val="22"/>
                <w:szCs w:val="22"/>
                <w:lang w:val="uk-UA"/>
              </w:rPr>
              <w:t>Veratrum nigrum</w:t>
            </w:r>
            <w:r w:rsidRPr="00273470">
              <w:rPr>
                <w:color w:val="auto"/>
                <w:sz w:val="22"/>
                <w:szCs w:val="22"/>
                <w:lang w:val="uk-UA"/>
              </w:rPr>
              <w:t xml:space="preserve"> L.</w:t>
            </w:r>
          </w:p>
        </w:tc>
        <w:tc>
          <w:tcPr>
            <w:tcW w:w="1276"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100-250</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color w:val="auto"/>
                <w:sz w:val="22"/>
                <w:szCs w:val="22"/>
                <w:lang w:val="uk-UA"/>
              </w:rPr>
              <w:t>Змен.</w:t>
            </w:r>
          </w:p>
        </w:tc>
        <w:tc>
          <w:tcPr>
            <w:tcW w:w="1134" w:type="dxa"/>
            <w:tcBorders>
              <w:top w:val="single" w:sz="4" w:space="0" w:color="000000"/>
              <w:left w:val="single" w:sz="4" w:space="0" w:color="000000"/>
              <w:bottom w:val="single" w:sz="4" w:space="0" w:color="000000"/>
            </w:tcBorders>
          </w:tcPr>
          <w:p w:rsidR="00C64094" w:rsidRPr="00273470" w:rsidRDefault="00C64094" w:rsidP="00C223EB">
            <w:pPr>
              <w:tabs>
                <w:tab w:val="left" w:pos="172"/>
                <w:tab w:val="left" w:pos="9360"/>
              </w:tabs>
              <w:snapToGrid w:val="0"/>
              <w:jc w:val="center"/>
              <w:rPr>
                <w:color w:val="auto"/>
                <w:sz w:val="22"/>
                <w:szCs w:val="22"/>
                <w:lang w:val="uk-UA"/>
              </w:rPr>
            </w:pPr>
            <w:r w:rsidRPr="00273470">
              <w:rPr>
                <w:i/>
                <w:iCs/>
                <w:color w:val="auto"/>
                <w:sz w:val="22"/>
                <w:szCs w:val="22"/>
                <w:lang w:val="uk-UA"/>
              </w:rPr>
              <w:t>надзв.</w:t>
            </w:r>
          </w:p>
        </w:tc>
        <w:tc>
          <w:tcPr>
            <w:tcW w:w="1260" w:type="dxa"/>
            <w:tcBorders>
              <w:top w:val="single" w:sz="4" w:space="0" w:color="000000"/>
              <w:left w:val="single" w:sz="4" w:space="0" w:color="000000"/>
              <w:bottom w:val="single" w:sz="4" w:space="0" w:color="000000"/>
            </w:tcBorders>
          </w:tcPr>
          <w:p w:rsidR="00C64094" w:rsidRPr="00273470" w:rsidRDefault="00C64094" w:rsidP="00C223EB">
            <w:pPr>
              <w:rPr>
                <w:color w:val="auto"/>
                <w:sz w:val="22"/>
                <w:szCs w:val="22"/>
                <w:lang w:val="uk-UA"/>
              </w:rPr>
            </w:pPr>
            <w:r w:rsidRPr="00273470">
              <w:rPr>
                <w:i/>
                <w:iCs/>
                <w:color w:val="auto"/>
                <w:sz w:val="22"/>
                <w:szCs w:val="22"/>
                <w:lang w:val="uk-UA"/>
              </w:rPr>
              <w:t>безконтр.</w:t>
            </w:r>
          </w:p>
        </w:tc>
        <w:tc>
          <w:tcPr>
            <w:tcW w:w="1150" w:type="dxa"/>
            <w:tcBorders>
              <w:top w:val="single" w:sz="4" w:space="0" w:color="000000"/>
              <w:left w:val="single" w:sz="4" w:space="0" w:color="000000"/>
              <w:bottom w:val="single" w:sz="4" w:space="0" w:color="000000"/>
              <w:right w:val="single" w:sz="4" w:space="0" w:color="000000"/>
            </w:tcBorders>
          </w:tcPr>
          <w:p w:rsidR="00C64094" w:rsidRPr="00273470" w:rsidRDefault="00C64094" w:rsidP="00C223EB">
            <w:pPr>
              <w:jc w:val="center"/>
              <w:rPr>
                <w:color w:val="auto"/>
                <w:sz w:val="22"/>
                <w:szCs w:val="22"/>
                <w:lang w:val="uk-UA"/>
              </w:rPr>
            </w:pPr>
            <w:r w:rsidRPr="00273470">
              <w:rPr>
                <w:i/>
                <w:iCs/>
                <w:color w:val="auto"/>
                <w:sz w:val="22"/>
                <w:szCs w:val="22"/>
                <w:lang w:val="uk-UA"/>
              </w:rPr>
              <w:t>добр.</w:t>
            </w:r>
          </w:p>
        </w:tc>
      </w:tr>
    </w:tbl>
    <w:p w:rsidR="003F4C02" w:rsidRPr="00273470" w:rsidRDefault="003F4C02" w:rsidP="00C223EB">
      <w:pPr>
        <w:ind w:firstLine="567"/>
        <w:jc w:val="both"/>
        <w:rPr>
          <w:color w:val="auto"/>
          <w:lang w:val="uk-UA"/>
        </w:rPr>
      </w:pPr>
    </w:p>
    <w:p w:rsidR="003F4C02" w:rsidRPr="00273470" w:rsidRDefault="003F4C02" w:rsidP="00C223EB">
      <w:pPr>
        <w:ind w:firstLine="567"/>
        <w:jc w:val="both"/>
        <w:rPr>
          <w:iCs/>
          <w:color w:val="auto"/>
          <w:lang w:val="uk-UA"/>
        </w:rPr>
      </w:pPr>
      <w:r w:rsidRPr="00273470">
        <w:rPr>
          <w:iCs/>
          <w:color w:val="auto"/>
          <w:lang w:val="uk-UA"/>
        </w:rPr>
        <w:t xml:space="preserve">Нижче подаємо дані щодо поширення раритетних таксонів </w:t>
      </w:r>
      <w:r w:rsidR="004D093E" w:rsidRPr="00273470">
        <w:rPr>
          <w:iCs/>
          <w:color w:val="auto"/>
          <w:lang w:val="uk-UA"/>
        </w:rPr>
        <w:t xml:space="preserve">міжнародної та національної охорони </w:t>
      </w:r>
      <w:r w:rsidR="00EB5E8D" w:rsidRPr="00273470">
        <w:rPr>
          <w:iCs/>
          <w:color w:val="auto"/>
          <w:lang w:val="uk-UA"/>
        </w:rPr>
        <w:t>на території З</w:t>
      </w:r>
      <w:r w:rsidRPr="00273470">
        <w:rPr>
          <w:iCs/>
          <w:color w:val="auto"/>
          <w:lang w:val="uk-UA"/>
        </w:rPr>
        <w:t>аповідника</w:t>
      </w:r>
      <w:r w:rsidR="00EB5E8D" w:rsidRPr="00273470">
        <w:rPr>
          <w:iCs/>
          <w:color w:val="auto"/>
          <w:lang w:val="uk-UA"/>
        </w:rPr>
        <w:t>:</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Астрагал шерстистоквітковий (</w:t>
      </w:r>
      <w:r w:rsidR="002B758D" w:rsidRPr="00273470">
        <w:rPr>
          <w:i/>
          <w:color w:val="auto"/>
          <w:lang w:val="uk-UA"/>
        </w:rPr>
        <w:t>Astragalus dasyanthus</w:t>
      </w:r>
      <w:r w:rsidR="002B758D" w:rsidRPr="00273470">
        <w:rPr>
          <w:color w:val="auto"/>
          <w:lang w:val="uk-UA"/>
        </w:rPr>
        <w:t xml:space="preserve"> Pall.) – зрідка відміч</w:t>
      </w:r>
      <w:r w:rsidR="00EB5E8D" w:rsidRPr="00273470">
        <w:rPr>
          <w:color w:val="auto"/>
          <w:lang w:val="uk-UA"/>
        </w:rPr>
        <w:t xml:space="preserve">ається </w:t>
      </w:r>
      <w:r w:rsidR="002B758D" w:rsidRPr="00273470">
        <w:rPr>
          <w:color w:val="auto"/>
          <w:lang w:val="uk-UA"/>
        </w:rPr>
        <w:t>на схилі балки «Верхні ставки»</w:t>
      </w:r>
      <w:r w:rsidR="008968D1" w:rsidRPr="00273470">
        <w:rPr>
          <w:color w:val="auto"/>
          <w:lang w:val="uk-UA"/>
        </w:rPr>
        <w:t xml:space="preserve"> старої ділянки Заповідника</w:t>
      </w:r>
      <w:r w:rsidRPr="00273470">
        <w:rPr>
          <w:color w:val="auto"/>
          <w:lang w:val="uk-UA"/>
        </w:rPr>
        <w:t>. ЧКУ, ЄЧС, МСОП;</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Горицвіт весняний (</w:t>
      </w:r>
      <w:r w:rsidR="002B758D" w:rsidRPr="00273470">
        <w:rPr>
          <w:i/>
          <w:color w:val="auto"/>
          <w:lang w:val="uk-UA"/>
        </w:rPr>
        <w:t>Adonis vernalis</w:t>
      </w:r>
      <w:r w:rsidR="002B758D" w:rsidRPr="00273470">
        <w:rPr>
          <w:color w:val="auto"/>
          <w:lang w:val="uk-UA"/>
        </w:rPr>
        <w:t xml:space="preserve"> L.) – євросибірський лісостеповий вид. Спорадично зростає на степових викошуваних схилах балок </w:t>
      </w:r>
      <w:r w:rsidR="008968D1" w:rsidRPr="00273470">
        <w:rPr>
          <w:color w:val="auto"/>
          <w:lang w:val="uk-UA"/>
        </w:rPr>
        <w:t xml:space="preserve">старого </w:t>
      </w:r>
      <w:r w:rsidR="00BC3C1F" w:rsidRPr="00273470">
        <w:rPr>
          <w:color w:val="auto"/>
          <w:lang w:val="uk-UA"/>
        </w:rPr>
        <w:t>З</w:t>
      </w:r>
      <w:r w:rsidR="002B758D" w:rsidRPr="00273470">
        <w:rPr>
          <w:color w:val="auto"/>
          <w:lang w:val="uk-UA"/>
        </w:rPr>
        <w:t xml:space="preserve">аповідника та </w:t>
      </w:r>
      <w:r w:rsidR="00EB5E8D" w:rsidRPr="00273470">
        <w:rPr>
          <w:color w:val="auto"/>
          <w:lang w:val="uk-UA"/>
        </w:rPr>
        <w:t xml:space="preserve">заповідному степу </w:t>
      </w:r>
      <w:r w:rsidRPr="00273470">
        <w:rPr>
          <w:color w:val="auto"/>
          <w:lang w:val="uk-UA"/>
        </w:rPr>
        <w:t>навколо лисячих нір. ЧКУ;</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Гронянка багатороздільна (</w:t>
      </w:r>
      <w:r w:rsidR="002B758D" w:rsidRPr="00273470">
        <w:rPr>
          <w:i/>
          <w:color w:val="auto"/>
          <w:lang w:val="uk-UA"/>
        </w:rPr>
        <w:t>Botrychium multifidum</w:t>
      </w:r>
      <w:r w:rsidR="002B758D" w:rsidRPr="00273470">
        <w:rPr>
          <w:color w:val="auto"/>
          <w:lang w:val="uk-UA"/>
        </w:rPr>
        <w:t xml:space="preserve"> (</w:t>
      </w:r>
      <w:r w:rsidR="00F87BA9" w:rsidRPr="00273470">
        <w:rPr>
          <w:color w:val="auto"/>
          <w:lang w:val="uk-UA"/>
        </w:rPr>
        <w:t>S.</w:t>
      </w:r>
      <w:r w:rsidR="002B758D" w:rsidRPr="00273470">
        <w:rPr>
          <w:color w:val="auto"/>
          <w:lang w:val="uk-UA"/>
        </w:rPr>
        <w:t>G. Gmel.) Rupr.) – трапляється на узліссях у лучно-степових ценозах</w:t>
      </w:r>
      <w:r w:rsidR="00AF5B45" w:rsidRPr="00273470">
        <w:rPr>
          <w:color w:val="auto"/>
          <w:lang w:val="uk-UA"/>
        </w:rPr>
        <w:t xml:space="preserve"> старої ділянки Заповідника</w:t>
      </w:r>
      <w:r w:rsidRPr="00273470">
        <w:rPr>
          <w:color w:val="auto"/>
          <w:lang w:val="uk-UA"/>
        </w:rPr>
        <w:t>. ЧКУ, БК;</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Брандушка різнобарвна (</w:t>
      </w:r>
      <w:r w:rsidR="002B758D" w:rsidRPr="00273470">
        <w:rPr>
          <w:i/>
          <w:color w:val="auto"/>
          <w:lang w:val="uk-UA"/>
        </w:rPr>
        <w:t>Bulbocodium versicolor</w:t>
      </w:r>
      <w:r w:rsidR="002B758D" w:rsidRPr="00273470">
        <w:rPr>
          <w:color w:val="auto"/>
          <w:lang w:val="uk-UA"/>
        </w:rPr>
        <w:t xml:space="preserve"> (Ker-Gawl.) Spreng.) – спорадично на викошуваних ділянках та протипожежних смугах</w:t>
      </w:r>
      <w:r w:rsidR="00AF5B45" w:rsidRPr="00273470">
        <w:rPr>
          <w:color w:val="auto"/>
          <w:lang w:val="uk-UA"/>
        </w:rPr>
        <w:t xml:space="preserve"> старої ділянки Заповідника</w:t>
      </w:r>
      <w:r w:rsidRPr="00273470">
        <w:rPr>
          <w:color w:val="auto"/>
          <w:lang w:val="uk-UA"/>
        </w:rPr>
        <w:t>. ЧКУ;</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Пальчатокорінник травневий (</w:t>
      </w:r>
      <w:r w:rsidR="002B758D" w:rsidRPr="00273470">
        <w:rPr>
          <w:i/>
          <w:color w:val="auto"/>
          <w:lang w:val="uk-UA"/>
        </w:rPr>
        <w:t>Dactylorhiza majalis</w:t>
      </w:r>
      <w:r w:rsidR="002B758D" w:rsidRPr="00273470">
        <w:rPr>
          <w:color w:val="auto"/>
          <w:lang w:val="uk-UA"/>
        </w:rPr>
        <w:t xml:space="preserve"> (Reichenb.) P.F.Hunt et Summerhayes) – зрідка у верхів’ї балки «Верхні ставки» у північній частині </w:t>
      </w:r>
      <w:r w:rsidR="00AF5B45" w:rsidRPr="00273470">
        <w:rPr>
          <w:color w:val="auto"/>
          <w:lang w:val="uk-UA"/>
        </w:rPr>
        <w:t xml:space="preserve">старого </w:t>
      </w:r>
      <w:r w:rsidR="00BC3C1F" w:rsidRPr="00273470">
        <w:rPr>
          <w:color w:val="auto"/>
          <w:lang w:val="uk-UA"/>
        </w:rPr>
        <w:t>З</w:t>
      </w:r>
      <w:r w:rsidR="002B758D" w:rsidRPr="00273470">
        <w:rPr>
          <w:color w:val="auto"/>
          <w:lang w:val="uk-UA"/>
        </w:rPr>
        <w:t>аповідника. ЧКУ</w:t>
      </w:r>
      <w:r w:rsidRPr="00273470">
        <w:rPr>
          <w:color w:val="auto"/>
          <w:lang w:val="uk-UA"/>
        </w:rPr>
        <w:t>;</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Змієголовник Рюйша (</w:t>
      </w:r>
      <w:r w:rsidR="002B758D" w:rsidRPr="00273470">
        <w:rPr>
          <w:i/>
          <w:color w:val="auto"/>
          <w:lang w:val="uk-UA"/>
        </w:rPr>
        <w:t>Dracocephalum ruyschiana</w:t>
      </w:r>
      <w:r w:rsidR="002B758D" w:rsidRPr="00273470">
        <w:rPr>
          <w:color w:val="auto"/>
          <w:lang w:val="uk-UA"/>
        </w:rPr>
        <w:t xml:space="preserve"> L.) – спорадично по всьому </w:t>
      </w:r>
      <w:r w:rsidR="00AF5B45" w:rsidRPr="00273470">
        <w:rPr>
          <w:color w:val="auto"/>
          <w:lang w:val="uk-UA"/>
        </w:rPr>
        <w:t xml:space="preserve">старому </w:t>
      </w:r>
      <w:r w:rsidR="002B758D" w:rsidRPr="00273470">
        <w:rPr>
          <w:color w:val="auto"/>
          <w:lang w:val="uk-UA"/>
        </w:rPr>
        <w:t>заповіднику на періодичн</w:t>
      </w:r>
      <w:r w:rsidRPr="00273470">
        <w:rPr>
          <w:color w:val="auto"/>
          <w:lang w:val="uk-UA"/>
        </w:rPr>
        <w:t>о викошуваних ділянках. ЧКУ, БК;</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Рябчик руський (</w:t>
      </w:r>
      <w:r w:rsidR="002B758D" w:rsidRPr="00273470">
        <w:rPr>
          <w:i/>
          <w:color w:val="auto"/>
          <w:lang w:val="uk-UA"/>
        </w:rPr>
        <w:t>Fritillaria ruthenica</w:t>
      </w:r>
      <w:r w:rsidR="002B758D" w:rsidRPr="00273470">
        <w:rPr>
          <w:color w:val="auto"/>
          <w:lang w:val="uk-UA"/>
        </w:rPr>
        <w:t xml:space="preserve"> Wilkstr.) – зрідка відмічений в межах викошуваних ділянках на схилах.</w:t>
      </w:r>
      <w:r w:rsidRPr="00273470">
        <w:rPr>
          <w:color w:val="auto"/>
          <w:lang w:val="uk-UA"/>
        </w:rPr>
        <w:t xml:space="preserve"> ЧКУ;</w:t>
      </w:r>
    </w:p>
    <w:p w:rsidR="002B758D" w:rsidRPr="00273470" w:rsidRDefault="00217F8D" w:rsidP="00217F8D">
      <w:pPr>
        <w:tabs>
          <w:tab w:val="left" w:pos="851"/>
        </w:tabs>
        <w:jc w:val="both"/>
        <w:rPr>
          <w:color w:val="auto"/>
          <w:lang w:val="uk-UA"/>
        </w:rPr>
      </w:pPr>
      <w:r w:rsidRPr="00273470">
        <w:rPr>
          <w:color w:val="auto"/>
          <w:lang w:val="uk-UA"/>
        </w:rPr>
        <w:lastRenderedPageBreak/>
        <w:tab/>
      </w:r>
      <w:r w:rsidR="002B758D" w:rsidRPr="00273470">
        <w:rPr>
          <w:color w:val="auto"/>
          <w:lang w:val="uk-UA"/>
        </w:rPr>
        <w:t>Косарики тонкі (</w:t>
      </w:r>
      <w:r w:rsidR="002B758D" w:rsidRPr="00273470">
        <w:rPr>
          <w:i/>
          <w:color w:val="auto"/>
          <w:lang w:val="uk-UA"/>
        </w:rPr>
        <w:t>Gladiolus tenuis</w:t>
      </w:r>
      <w:r w:rsidR="002B758D" w:rsidRPr="00273470">
        <w:rPr>
          <w:color w:val="auto"/>
          <w:lang w:val="uk-UA"/>
        </w:rPr>
        <w:t xml:space="preserve"> М.Bieb.) – зрідка у верхів’ї балки «Верхні ставки» у північній частині </w:t>
      </w:r>
      <w:r w:rsidR="00AF5B45" w:rsidRPr="00273470">
        <w:rPr>
          <w:color w:val="auto"/>
          <w:lang w:val="uk-UA"/>
        </w:rPr>
        <w:t>старої ділянки Заповідника</w:t>
      </w:r>
      <w:r w:rsidR="00BC3C1F" w:rsidRPr="00273470">
        <w:rPr>
          <w:color w:val="auto"/>
          <w:lang w:val="uk-UA"/>
        </w:rPr>
        <w:t>.</w:t>
      </w:r>
      <w:r w:rsidRPr="00273470">
        <w:rPr>
          <w:color w:val="auto"/>
          <w:lang w:val="uk-UA"/>
        </w:rPr>
        <w:t xml:space="preserve"> ЧКУ;</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Півники борові (</w:t>
      </w:r>
      <w:r w:rsidR="002B758D" w:rsidRPr="00273470">
        <w:rPr>
          <w:i/>
          <w:color w:val="auto"/>
          <w:lang w:val="uk-UA"/>
        </w:rPr>
        <w:t>Iris pineticola</w:t>
      </w:r>
      <w:r w:rsidR="002B758D" w:rsidRPr="00273470">
        <w:rPr>
          <w:color w:val="auto"/>
          <w:lang w:val="uk-UA"/>
        </w:rPr>
        <w:t xml:space="preserve"> Klokov) – трапляється </w:t>
      </w:r>
      <w:r w:rsidR="00AF5B45" w:rsidRPr="00273470">
        <w:rPr>
          <w:color w:val="auto"/>
          <w:lang w:val="uk-UA"/>
        </w:rPr>
        <w:t>поодинокими особинами в межах лу</w:t>
      </w:r>
      <w:r w:rsidR="002B758D" w:rsidRPr="00273470">
        <w:rPr>
          <w:color w:val="auto"/>
          <w:lang w:val="uk-UA"/>
        </w:rPr>
        <w:t>чно-степових ценозів</w:t>
      </w:r>
      <w:r w:rsidR="00AF5B45" w:rsidRPr="00273470">
        <w:rPr>
          <w:color w:val="auto"/>
          <w:lang w:val="uk-UA"/>
        </w:rPr>
        <w:t xml:space="preserve"> старої ділянки Заповідника</w:t>
      </w:r>
      <w:r w:rsidRPr="00273470">
        <w:rPr>
          <w:color w:val="auto"/>
          <w:lang w:val="uk-UA"/>
        </w:rPr>
        <w:t>. ЧКУ;</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Сон розкритий (</w:t>
      </w:r>
      <w:r w:rsidR="002B758D" w:rsidRPr="00273470">
        <w:rPr>
          <w:i/>
          <w:color w:val="auto"/>
          <w:lang w:val="uk-UA"/>
        </w:rPr>
        <w:t>Pulsatilla patens</w:t>
      </w:r>
      <w:r w:rsidR="002B758D" w:rsidRPr="00273470">
        <w:rPr>
          <w:color w:val="auto"/>
          <w:lang w:val="uk-UA"/>
        </w:rPr>
        <w:t xml:space="preserve"> (L.) Mill. s.l.) – зрідка поширений на викошуваних ділянках південно-західної частини</w:t>
      </w:r>
      <w:r w:rsidR="00BC3C1F" w:rsidRPr="00273470">
        <w:rPr>
          <w:color w:val="auto"/>
          <w:lang w:val="uk-UA"/>
        </w:rPr>
        <w:t xml:space="preserve"> </w:t>
      </w:r>
      <w:r w:rsidR="00AF5B45" w:rsidRPr="00273470">
        <w:rPr>
          <w:color w:val="auto"/>
          <w:lang w:val="uk-UA"/>
        </w:rPr>
        <w:t xml:space="preserve">старої ділянки </w:t>
      </w:r>
      <w:r w:rsidR="00BC3C1F" w:rsidRPr="00273470">
        <w:rPr>
          <w:color w:val="auto"/>
          <w:lang w:val="uk-UA"/>
        </w:rPr>
        <w:t>З</w:t>
      </w:r>
      <w:r w:rsidRPr="00273470">
        <w:rPr>
          <w:color w:val="auto"/>
          <w:lang w:val="uk-UA"/>
        </w:rPr>
        <w:t>аповідника. ЧКУ, БК;</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Сон лучний (</w:t>
      </w:r>
      <w:r w:rsidR="002B758D" w:rsidRPr="00273470">
        <w:rPr>
          <w:i/>
          <w:color w:val="auto"/>
          <w:lang w:val="uk-UA"/>
        </w:rPr>
        <w:t>Pulsatilla pratensis</w:t>
      </w:r>
      <w:r w:rsidR="002B758D" w:rsidRPr="00273470">
        <w:rPr>
          <w:color w:val="auto"/>
          <w:lang w:val="uk-UA"/>
        </w:rPr>
        <w:t xml:space="preserve"> (L.) Mill. s.l.) – на викошуваних ділянках південно-західної частини </w:t>
      </w:r>
      <w:r w:rsidR="00BC3C1F" w:rsidRPr="00273470">
        <w:rPr>
          <w:color w:val="auto"/>
          <w:lang w:val="uk-UA"/>
        </w:rPr>
        <w:t>З</w:t>
      </w:r>
      <w:r w:rsidRPr="00273470">
        <w:rPr>
          <w:color w:val="auto"/>
          <w:lang w:val="uk-UA"/>
        </w:rPr>
        <w:t>аповідника. ЧКУ;</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Ковила волосиста (</w:t>
      </w:r>
      <w:r w:rsidR="002B758D" w:rsidRPr="00273470">
        <w:rPr>
          <w:i/>
          <w:color w:val="auto"/>
          <w:lang w:val="uk-UA"/>
        </w:rPr>
        <w:t>Stipa capillata</w:t>
      </w:r>
      <w:r w:rsidR="002B758D" w:rsidRPr="00273470">
        <w:rPr>
          <w:color w:val="auto"/>
          <w:lang w:val="uk-UA"/>
        </w:rPr>
        <w:t xml:space="preserve"> L.) – по всьому </w:t>
      </w:r>
      <w:r w:rsidR="00BC3C1F" w:rsidRPr="00273470">
        <w:rPr>
          <w:color w:val="auto"/>
          <w:lang w:val="uk-UA"/>
        </w:rPr>
        <w:t>З</w:t>
      </w:r>
      <w:r w:rsidR="002B758D" w:rsidRPr="00273470">
        <w:rPr>
          <w:color w:val="auto"/>
          <w:lang w:val="uk-UA"/>
        </w:rPr>
        <w:t>аповіднику</w:t>
      </w:r>
      <w:r w:rsidR="00AF5B45" w:rsidRPr="00273470">
        <w:rPr>
          <w:color w:val="auto"/>
          <w:lang w:val="uk-UA"/>
        </w:rPr>
        <w:t xml:space="preserve"> та подкуди у кол. охоронній зоні</w:t>
      </w:r>
      <w:r w:rsidR="002B758D" w:rsidRPr="00273470">
        <w:rPr>
          <w:color w:val="auto"/>
          <w:lang w:val="uk-UA"/>
        </w:rPr>
        <w:t xml:space="preserve"> за виключенням </w:t>
      </w:r>
      <w:r w:rsidR="00EB5E8D" w:rsidRPr="00273470">
        <w:rPr>
          <w:color w:val="auto"/>
          <w:lang w:val="uk-UA"/>
        </w:rPr>
        <w:t>заповідного степу</w:t>
      </w:r>
      <w:r w:rsidRPr="00273470">
        <w:rPr>
          <w:color w:val="auto"/>
          <w:lang w:val="uk-UA"/>
        </w:rPr>
        <w:t>. ЧКУ;</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Ковила пірчаста (</w:t>
      </w:r>
      <w:r w:rsidR="002B758D" w:rsidRPr="00273470">
        <w:rPr>
          <w:i/>
          <w:color w:val="auto"/>
          <w:lang w:val="uk-UA"/>
        </w:rPr>
        <w:t>Stipa pennata</w:t>
      </w:r>
      <w:r w:rsidR="002B758D" w:rsidRPr="00273470">
        <w:rPr>
          <w:color w:val="auto"/>
          <w:lang w:val="uk-UA"/>
        </w:rPr>
        <w:t xml:space="preserve"> L. s. str.) – по всьому </w:t>
      </w:r>
      <w:r w:rsidR="00AF5B45" w:rsidRPr="00273470">
        <w:rPr>
          <w:color w:val="auto"/>
          <w:lang w:val="uk-UA"/>
        </w:rPr>
        <w:t xml:space="preserve">старому </w:t>
      </w:r>
      <w:r w:rsidR="00BC3C1F" w:rsidRPr="00273470">
        <w:rPr>
          <w:color w:val="auto"/>
          <w:lang w:val="uk-UA"/>
        </w:rPr>
        <w:t>З</w:t>
      </w:r>
      <w:r w:rsidR="002B758D" w:rsidRPr="00273470">
        <w:rPr>
          <w:color w:val="auto"/>
          <w:lang w:val="uk-UA"/>
        </w:rPr>
        <w:t xml:space="preserve">аповіднику </w:t>
      </w:r>
      <w:r w:rsidRPr="00273470">
        <w:rPr>
          <w:color w:val="auto"/>
          <w:lang w:val="uk-UA"/>
        </w:rPr>
        <w:t>за виключенням АЗС. ЧКУ;</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Ковила вузьколиста (</w:t>
      </w:r>
      <w:r w:rsidR="002B758D" w:rsidRPr="00273470">
        <w:rPr>
          <w:i/>
          <w:color w:val="auto"/>
          <w:lang w:val="uk-UA"/>
        </w:rPr>
        <w:t>Stipa tirsa</w:t>
      </w:r>
      <w:r w:rsidR="002B758D" w:rsidRPr="00273470">
        <w:rPr>
          <w:color w:val="auto"/>
          <w:lang w:val="uk-UA"/>
        </w:rPr>
        <w:t xml:space="preserve"> Steven) – схил північно-східної експозиції пер</w:t>
      </w:r>
      <w:r w:rsidRPr="00273470">
        <w:rPr>
          <w:color w:val="auto"/>
          <w:lang w:val="uk-UA"/>
        </w:rPr>
        <w:t>іодично-викошуваного степу. ЧКУ;</w:t>
      </w:r>
    </w:p>
    <w:p w:rsidR="002B758D" w:rsidRPr="00273470" w:rsidRDefault="00217F8D" w:rsidP="00217F8D">
      <w:pPr>
        <w:tabs>
          <w:tab w:val="left" w:pos="851"/>
        </w:tabs>
        <w:jc w:val="both"/>
        <w:rPr>
          <w:color w:val="auto"/>
          <w:lang w:val="uk-UA"/>
        </w:rPr>
      </w:pPr>
      <w:r w:rsidRPr="00273470">
        <w:rPr>
          <w:color w:val="auto"/>
          <w:lang w:val="uk-UA"/>
        </w:rPr>
        <w:tab/>
      </w:r>
      <w:r w:rsidR="002B758D" w:rsidRPr="00273470">
        <w:rPr>
          <w:color w:val="auto"/>
          <w:lang w:val="uk-UA"/>
        </w:rPr>
        <w:t>Ластовень російський (</w:t>
      </w:r>
      <w:r w:rsidR="002B758D" w:rsidRPr="00273470">
        <w:rPr>
          <w:i/>
          <w:color w:val="auto"/>
          <w:lang w:val="uk-UA"/>
        </w:rPr>
        <w:t>Vincetoxicum rossicum</w:t>
      </w:r>
      <w:r w:rsidR="002B758D" w:rsidRPr="00273470">
        <w:rPr>
          <w:color w:val="auto"/>
          <w:lang w:val="uk-UA"/>
        </w:rPr>
        <w:t xml:space="preserve"> (Kleopow) Barbar.</w:t>
      </w:r>
      <w:r w:rsidR="004B0B46" w:rsidRPr="00273470">
        <w:rPr>
          <w:color w:val="auto"/>
          <w:lang w:val="uk-UA"/>
        </w:rPr>
        <w:t>) – спорадично на ділянках зайн</w:t>
      </w:r>
      <w:r w:rsidR="002B758D" w:rsidRPr="00273470">
        <w:rPr>
          <w:color w:val="auto"/>
          <w:lang w:val="uk-UA"/>
        </w:rPr>
        <w:t>ятих кореневищно-злаковими ценозами</w:t>
      </w:r>
      <w:r w:rsidR="00AF5B45" w:rsidRPr="00273470">
        <w:rPr>
          <w:color w:val="auto"/>
          <w:lang w:val="uk-UA"/>
        </w:rPr>
        <w:t xml:space="preserve"> старої ділянки Заповідника</w:t>
      </w:r>
      <w:r w:rsidR="002B758D" w:rsidRPr="00273470">
        <w:rPr>
          <w:color w:val="auto"/>
          <w:lang w:val="uk-UA"/>
        </w:rPr>
        <w:t>. МСОП.</w:t>
      </w:r>
    </w:p>
    <w:p w:rsidR="00535873" w:rsidRPr="00273470" w:rsidRDefault="00535873" w:rsidP="00C223EB">
      <w:pPr>
        <w:ind w:firstLine="567"/>
        <w:jc w:val="both"/>
        <w:rPr>
          <w:color w:val="auto"/>
          <w:lang w:val="uk-UA"/>
        </w:rPr>
      </w:pPr>
    </w:p>
    <w:p w:rsidR="00535873" w:rsidRPr="00273470" w:rsidRDefault="00535873" w:rsidP="00615FBD">
      <w:pPr>
        <w:pStyle w:val="4"/>
        <w:spacing w:before="0" w:after="0"/>
        <w:ind w:firstLine="567"/>
        <w:rPr>
          <w:rFonts w:ascii="Times New Roman" w:hAnsi="Times New Roman"/>
          <w:b w:val="0"/>
          <w:i/>
          <w:sz w:val="24"/>
          <w:szCs w:val="24"/>
          <w:lang w:val="uk-UA"/>
        </w:rPr>
      </w:pPr>
      <w:bookmarkStart w:id="26" w:name="_Toc65668141"/>
      <w:r w:rsidRPr="00273470">
        <w:rPr>
          <w:rFonts w:ascii="Times New Roman" w:hAnsi="Times New Roman"/>
          <w:b w:val="0"/>
          <w:i/>
          <w:sz w:val="24"/>
          <w:szCs w:val="24"/>
          <w:lang w:val="uk-UA"/>
        </w:rPr>
        <w:t>1.2.3.3. Типові та рідкісні рослинні угруповання Зеленої книги України.</w:t>
      </w:r>
      <w:bookmarkEnd w:id="26"/>
    </w:p>
    <w:p w:rsidR="00AB78BA" w:rsidRPr="00273470" w:rsidRDefault="00AB78BA" w:rsidP="00AB78BA">
      <w:pPr>
        <w:ind w:firstLine="567"/>
        <w:jc w:val="both"/>
        <w:rPr>
          <w:color w:val="auto"/>
          <w:lang w:val="uk-UA"/>
        </w:rPr>
      </w:pPr>
    </w:p>
    <w:p w:rsidR="003F4C02" w:rsidRPr="00273470" w:rsidRDefault="00EB5E8D" w:rsidP="00C223EB">
      <w:pPr>
        <w:ind w:firstLine="567"/>
        <w:jc w:val="both"/>
        <w:rPr>
          <w:color w:val="auto"/>
          <w:lang w:val="uk-UA"/>
        </w:rPr>
      </w:pPr>
      <w:r w:rsidRPr="00273470">
        <w:rPr>
          <w:color w:val="auto"/>
          <w:lang w:val="uk-UA"/>
        </w:rPr>
        <w:t>Невелика площа, одно</w:t>
      </w:r>
      <w:r w:rsidR="00535873" w:rsidRPr="00273470">
        <w:rPr>
          <w:color w:val="auto"/>
          <w:lang w:val="uk-UA"/>
        </w:rPr>
        <w:t>маніт</w:t>
      </w:r>
      <w:r w:rsidRPr="00273470">
        <w:rPr>
          <w:color w:val="auto"/>
          <w:lang w:val="uk-UA"/>
        </w:rPr>
        <w:t>н</w:t>
      </w:r>
      <w:r w:rsidR="00535873" w:rsidRPr="00273470">
        <w:rPr>
          <w:color w:val="auto"/>
          <w:lang w:val="uk-UA"/>
        </w:rPr>
        <w:t xml:space="preserve">ість умов обумовлюють невисоке раритетне ценорізоманніття </w:t>
      </w:r>
      <w:r w:rsidRPr="00273470">
        <w:rPr>
          <w:color w:val="auto"/>
          <w:lang w:val="uk-UA"/>
        </w:rPr>
        <w:t>території З</w:t>
      </w:r>
      <w:r w:rsidR="00535873" w:rsidRPr="00273470">
        <w:rPr>
          <w:color w:val="auto"/>
          <w:lang w:val="uk-UA"/>
        </w:rPr>
        <w:t>аповідника.</w:t>
      </w:r>
      <w:r w:rsidRPr="00273470">
        <w:rPr>
          <w:color w:val="auto"/>
          <w:lang w:val="uk-UA"/>
        </w:rPr>
        <w:t xml:space="preserve"> Так д</w:t>
      </w:r>
      <w:r w:rsidR="003F4C02" w:rsidRPr="00273470">
        <w:rPr>
          <w:color w:val="auto"/>
          <w:lang w:val="uk-UA"/>
        </w:rPr>
        <w:t>о Зеленої книги України занесені 2 рослинні формації</w:t>
      </w:r>
      <w:r w:rsidRPr="00273470">
        <w:rPr>
          <w:color w:val="auto"/>
          <w:lang w:val="uk-UA"/>
        </w:rPr>
        <w:t>:</w:t>
      </w:r>
    </w:p>
    <w:p w:rsidR="003F4C02" w:rsidRPr="00273470" w:rsidRDefault="003F4C02" w:rsidP="00F73DC3">
      <w:pPr>
        <w:ind w:firstLine="567"/>
        <w:jc w:val="both"/>
        <w:rPr>
          <w:color w:val="auto"/>
          <w:lang w:val="uk-UA"/>
        </w:rPr>
      </w:pPr>
      <w:r w:rsidRPr="00273470">
        <w:rPr>
          <w:color w:val="auto"/>
          <w:lang w:val="uk-UA"/>
        </w:rPr>
        <w:t>угруповання формації ковили волосистої (</w:t>
      </w:r>
      <w:r w:rsidRPr="00273470">
        <w:rPr>
          <w:i/>
          <w:color w:val="auto"/>
          <w:lang w:val="uk-UA"/>
        </w:rPr>
        <w:t>Stipeta capillatae</w:t>
      </w:r>
      <w:r w:rsidRPr="00273470">
        <w:rPr>
          <w:color w:val="auto"/>
          <w:lang w:val="uk-UA"/>
        </w:rPr>
        <w:t xml:space="preserve">) – </w:t>
      </w:r>
      <w:r w:rsidR="00F87BA9" w:rsidRPr="00273470">
        <w:rPr>
          <w:color w:val="auto"/>
          <w:lang w:val="uk-UA"/>
        </w:rPr>
        <w:t>спорадично</w:t>
      </w:r>
      <w:r w:rsidRPr="00273470">
        <w:rPr>
          <w:color w:val="auto"/>
          <w:lang w:val="uk-UA"/>
        </w:rPr>
        <w:t xml:space="preserve"> на степових </w:t>
      </w:r>
      <w:r w:rsidRPr="00273470">
        <w:rPr>
          <w:color w:val="auto"/>
          <w:spacing w:val="7"/>
          <w:lang w:val="uk-UA"/>
        </w:rPr>
        <w:t>цілинних плакорних ділянках</w:t>
      </w:r>
      <w:r w:rsidRPr="00273470">
        <w:rPr>
          <w:color w:val="auto"/>
          <w:lang w:val="uk-UA"/>
        </w:rPr>
        <w:t>, пологих та крутих схилах балок;</w:t>
      </w:r>
    </w:p>
    <w:p w:rsidR="003F4C02" w:rsidRPr="00273470" w:rsidRDefault="003F4C02" w:rsidP="00F73DC3">
      <w:pPr>
        <w:autoSpaceDE w:val="0"/>
        <w:autoSpaceDN w:val="0"/>
        <w:adjustRightInd w:val="0"/>
        <w:ind w:firstLine="567"/>
        <w:jc w:val="both"/>
        <w:rPr>
          <w:color w:val="auto"/>
          <w:lang w:val="uk-UA"/>
        </w:rPr>
      </w:pPr>
      <w:r w:rsidRPr="00273470">
        <w:rPr>
          <w:color w:val="auto"/>
          <w:lang w:val="uk-UA"/>
        </w:rPr>
        <w:t>угруповання формації ковили пірчастої (</w:t>
      </w:r>
      <w:r w:rsidRPr="00273470">
        <w:rPr>
          <w:i/>
          <w:color w:val="auto"/>
          <w:lang w:val="uk-UA"/>
        </w:rPr>
        <w:t>Stipeta pennatae</w:t>
      </w:r>
      <w:r w:rsidRPr="00273470">
        <w:rPr>
          <w:color w:val="auto"/>
          <w:lang w:val="uk-UA"/>
        </w:rPr>
        <w:t xml:space="preserve">) – спорадично, </w:t>
      </w:r>
      <w:r w:rsidRPr="00273470">
        <w:rPr>
          <w:color w:val="auto"/>
          <w:spacing w:val="6"/>
          <w:lang w:val="uk-UA"/>
        </w:rPr>
        <w:t>у вигляді окремих плям</w:t>
      </w:r>
      <w:r w:rsidRPr="00273470">
        <w:rPr>
          <w:color w:val="auto"/>
          <w:spacing w:val="8"/>
          <w:lang w:val="uk-UA"/>
        </w:rPr>
        <w:t>, що трапляються на плакорі і схилах</w:t>
      </w:r>
      <w:r w:rsidRPr="00273470">
        <w:rPr>
          <w:color w:val="auto"/>
          <w:lang w:val="uk-UA"/>
        </w:rPr>
        <w:t>.</w:t>
      </w:r>
    </w:p>
    <w:p w:rsidR="003F4C02" w:rsidRPr="00273470" w:rsidRDefault="003F4C02" w:rsidP="00C223EB">
      <w:pPr>
        <w:ind w:firstLine="567"/>
        <w:jc w:val="both"/>
        <w:rPr>
          <w:color w:val="auto"/>
          <w:lang w:val="uk-UA"/>
        </w:rPr>
      </w:pPr>
      <w:r w:rsidRPr="00273470">
        <w:rPr>
          <w:color w:val="auto"/>
          <w:lang w:val="uk-UA"/>
        </w:rPr>
        <w:t>Дані щодо рідкісних синтаксонів, що занесені до Зеленої книги України наведе</w:t>
      </w:r>
      <w:r w:rsidRPr="00273470">
        <w:rPr>
          <w:color w:val="auto"/>
          <w:spacing w:val="8"/>
          <w:lang w:val="uk-UA"/>
        </w:rPr>
        <w:t>н</w:t>
      </w:r>
      <w:r w:rsidRPr="00273470">
        <w:rPr>
          <w:color w:val="auto"/>
          <w:lang w:val="uk-UA"/>
        </w:rPr>
        <w:t xml:space="preserve">о в таблиці </w:t>
      </w:r>
      <w:r w:rsidR="00535873" w:rsidRPr="00273470">
        <w:rPr>
          <w:color w:val="auto"/>
          <w:lang w:val="uk-UA"/>
        </w:rPr>
        <w:t>1.</w:t>
      </w:r>
      <w:r w:rsidRPr="00273470">
        <w:rPr>
          <w:color w:val="auto"/>
          <w:lang w:val="uk-UA"/>
        </w:rPr>
        <w:t>2.</w:t>
      </w:r>
      <w:r w:rsidR="00752C1F" w:rsidRPr="00273470">
        <w:rPr>
          <w:color w:val="auto"/>
          <w:lang w:val="uk-UA"/>
        </w:rPr>
        <w:t>6</w:t>
      </w:r>
      <w:r w:rsidRPr="00273470">
        <w:rPr>
          <w:color w:val="auto"/>
          <w:lang w:val="uk-UA"/>
        </w:rPr>
        <w:t xml:space="preserve">. </w:t>
      </w:r>
    </w:p>
    <w:p w:rsidR="00BC3C1F" w:rsidRPr="00273470" w:rsidRDefault="00BC3C1F" w:rsidP="00C223EB">
      <w:pPr>
        <w:tabs>
          <w:tab w:val="left" w:pos="9720"/>
        </w:tabs>
        <w:jc w:val="right"/>
        <w:rPr>
          <w:color w:val="auto"/>
          <w:lang w:val="uk-UA"/>
        </w:rPr>
      </w:pPr>
    </w:p>
    <w:p w:rsidR="003F4C02" w:rsidRPr="00273470" w:rsidRDefault="003F4C02" w:rsidP="00C223EB">
      <w:pPr>
        <w:tabs>
          <w:tab w:val="left" w:pos="9720"/>
        </w:tabs>
        <w:jc w:val="right"/>
        <w:rPr>
          <w:i/>
          <w:iCs/>
          <w:color w:val="auto"/>
          <w:lang w:val="uk-UA"/>
        </w:rPr>
      </w:pPr>
      <w:r w:rsidRPr="00273470">
        <w:rPr>
          <w:i/>
          <w:iCs/>
          <w:color w:val="auto"/>
          <w:lang w:val="uk-UA"/>
        </w:rPr>
        <w:t xml:space="preserve">Таблиця </w:t>
      </w:r>
      <w:r w:rsidR="00535873" w:rsidRPr="00273470">
        <w:rPr>
          <w:i/>
          <w:iCs/>
          <w:color w:val="auto"/>
          <w:lang w:val="uk-UA"/>
        </w:rPr>
        <w:t>1.</w:t>
      </w:r>
      <w:r w:rsidRPr="00273470">
        <w:rPr>
          <w:i/>
          <w:iCs/>
          <w:color w:val="auto"/>
          <w:lang w:val="uk-UA"/>
        </w:rPr>
        <w:t>2.</w:t>
      </w:r>
      <w:r w:rsidR="00752C1F" w:rsidRPr="00273470">
        <w:rPr>
          <w:i/>
          <w:iCs/>
          <w:color w:val="auto"/>
          <w:lang w:val="uk-UA"/>
        </w:rPr>
        <w:t>6</w:t>
      </w:r>
    </w:p>
    <w:p w:rsidR="003F4C02" w:rsidRPr="00273470" w:rsidRDefault="003F4C02" w:rsidP="00C223EB">
      <w:pPr>
        <w:tabs>
          <w:tab w:val="left" w:pos="9720"/>
        </w:tabs>
        <w:jc w:val="center"/>
        <w:rPr>
          <w:color w:val="auto"/>
          <w:lang w:val="uk-UA"/>
        </w:rPr>
      </w:pPr>
      <w:r w:rsidRPr="00273470">
        <w:rPr>
          <w:color w:val="auto"/>
          <w:lang w:val="uk-UA"/>
        </w:rPr>
        <w:t>Поширення типових та рідкісних типів рослинних угруповань Зеленої книги України</w:t>
      </w:r>
    </w:p>
    <w:tbl>
      <w:tblPr>
        <w:tblW w:w="9664" w:type="dxa"/>
        <w:tblInd w:w="70" w:type="dxa"/>
        <w:tblLayout w:type="fixed"/>
        <w:tblCellMar>
          <w:left w:w="70" w:type="dxa"/>
          <w:right w:w="70" w:type="dxa"/>
        </w:tblCellMar>
        <w:tblLook w:val="0000" w:firstRow="0" w:lastRow="0" w:firstColumn="0" w:lastColumn="0" w:noHBand="0" w:noVBand="0"/>
      </w:tblPr>
      <w:tblGrid>
        <w:gridCol w:w="2977"/>
        <w:gridCol w:w="3969"/>
        <w:gridCol w:w="1275"/>
        <w:gridCol w:w="709"/>
        <w:gridCol w:w="734"/>
      </w:tblGrid>
      <w:tr w:rsidR="003F4C02" w:rsidRPr="00273470" w:rsidTr="00C5210D">
        <w:trPr>
          <w:trHeight w:val="240"/>
        </w:trPr>
        <w:tc>
          <w:tcPr>
            <w:tcW w:w="2977" w:type="dxa"/>
            <w:vMerge w:val="restart"/>
            <w:tcBorders>
              <w:top w:val="single" w:sz="4" w:space="0" w:color="000000"/>
              <w:left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 xml:space="preserve">Тип рослинності, рослинне угруповання </w:t>
            </w:r>
          </w:p>
        </w:tc>
        <w:tc>
          <w:tcPr>
            <w:tcW w:w="3969" w:type="dxa"/>
            <w:vMerge w:val="restart"/>
            <w:tcBorders>
              <w:top w:val="single" w:sz="4" w:space="0" w:color="000000"/>
              <w:left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 xml:space="preserve">Синтаксон </w:t>
            </w:r>
          </w:p>
        </w:tc>
        <w:tc>
          <w:tcPr>
            <w:tcW w:w="1275" w:type="dxa"/>
            <w:vMerge w:val="restart"/>
            <w:tcBorders>
              <w:top w:val="single" w:sz="4" w:space="0" w:color="000000"/>
              <w:left w:val="single" w:sz="4" w:space="0" w:color="000000"/>
            </w:tcBorders>
          </w:tcPr>
          <w:p w:rsidR="003F4C02" w:rsidRPr="00273470" w:rsidRDefault="003F4C02" w:rsidP="00BC3C1F">
            <w:pPr>
              <w:overflowPunct w:val="0"/>
              <w:snapToGrid w:val="0"/>
              <w:jc w:val="center"/>
              <w:textAlignment w:val="baseline"/>
              <w:rPr>
                <w:color w:val="auto"/>
                <w:sz w:val="22"/>
                <w:szCs w:val="22"/>
                <w:lang w:val="uk-UA"/>
              </w:rPr>
            </w:pPr>
            <w:r w:rsidRPr="00273470">
              <w:rPr>
                <w:color w:val="auto"/>
                <w:sz w:val="22"/>
                <w:szCs w:val="22"/>
                <w:lang w:val="uk-UA"/>
              </w:rPr>
              <w:t>Типове чи рідкісне</w:t>
            </w:r>
          </w:p>
        </w:tc>
        <w:tc>
          <w:tcPr>
            <w:tcW w:w="1443" w:type="dxa"/>
            <w:gridSpan w:val="2"/>
            <w:tcBorders>
              <w:top w:val="single" w:sz="4" w:space="0" w:color="000000"/>
              <w:left w:val="single" w:sz="4" w:space="0" w:color="000000"/>
              <w:bottom w:val="single" w:sz="4" w:space="0" w:color="000000"/>
              <w:right w:val="single" w:sz="4" w:space="0" w:color="000000"/>
            </w:tcBorders>
          </w:tcPr>
          <w:p w:rsidR="003F4C02" w:rsidRPr="00273470" w:rsidRDefault="003F4C02" w:rsidP="00BC3C1F">
            <w:pPr>
              <w:overflowPunct w:val="0"/>
              <w:snapToGrid w:val="0"/>
              <w:jc w:val="center"/>
              <w:textAlignment w:val="baseline"/>
              <w:rPr>
                <w:color w:val="auto"/>
                <w:sz w:val="22"/>
                <w:szCs w:val="22"/>
                <w:lang w:val="uk-UA"/>
              </w:rPr>
            </w:pPr>
            <w:r w:rsidRPr="00273470">
              <w:rPr>
                <w:color w:val="auto"/>
                <w:sz w:val="22"/>
                <w:szCs w:val="22"/>
                <w:lang w:val="uk-UA"/>
              </w:rPr>
              <w:t>Площа</w:t>
            </w:r>
          </w:p>
        </w:tc>
      </w:tr>
      <w:tr w:rsidR="003F4C02" w:rsidRPr="00273470" w:rsidTr="00C5210D">
        <w:trPr>
          <w:trHeight w:val="240"/>
        </w:trPr>
        <w:tc>
          <w:tcPr>
            <w:tcW w:w="2977" w:type="dxa"/>
            <w:vMerge/>
            <w:tcBorders>
              <w:left w:val="single" w:sz="4" w:space="0" w:color="000000"/>
              <w:bottom w:val="single" w:sz="4" w:space="0" w:color="000000"/>
            </w:tcBorders>
          </w:tcPr>
          <w:p w:rsidR="003F4C02" w:rsidRPr="00273470" w:rsidRDefault="003F4C02" w:rsidP="00BC3C1F">
            <w:pPr>
              <w:rPr>
                <w:color w:val="auto"/>
                <w:sz w:val="22"/>
                <w:szCs w:val="22"/>
                <w:lang w:val="uk-UA"/>
              </w:rPr>
            </w:pPr>
          </w:p>
        </w:tc>
        <w:tc>
          <w:tcPr>
            <w:tcW w:w="3969" w:type="dxa"/>
            <w:vMerge/>
            <w:tcBorders>
              <w:left w:val="single" w:sz="4" w:space="0" w:color="000000"/>
              <w:bottom w:val="single" w:sz="4" w:space="0" w:color="000000"/>
            </w:tcBorders>
          </w:tcPr>
          <w:p w:rsidR="003F4C02" w:rsidRPr="00273470" w:rsidRDefault="003F4C02" w:rsidP="00BC3C1F">
            <w:pPr>
              <w:rPr>
                <w:color w:val="auto"/>
                <w:sz w:val="22"/>
                <w:szCs w:val="22"/>
                <w:lang w:val="uk-UA"/>
              </w:rPr>
            </w:pPr>
          </w:p>
        </w:tc>
        <w:tc>
          <w:tcPr>
            <w:tcW w:w="1275" w:type="dxa"/>
            <w:vMerge/>
            <w:tcBorders>
              <w:left w:val="single" w:sz="4" w:space="0" w:color="000000"/>
              <w:bottom w:val="single" w:sz="4" w:space="0" w:color="000000"/>
            </w:tcBorders>
          </w:tcPr>
          <w:p w:rsidR="003F4C02" w:rsidRPr="00273470" w:rsidRDefault="003F4C02" w:rsidP="00BC3C1F">
            <w:pPr>
              <w:rPr>
                <w:color w:val="auto"/>
                <w:sz w:val="22"/>
                <w:szCs w:val="22"/>
                <w:lang w:val="uk-UA"/>
              </w:rPr>
            </w:pPr>
          </w:p>
        </w:tc>
        <w:tc>
          <w:tcPr>
            <w:tcW w:w="70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га</w:t>
            </w:r>
          </w:p>
        </w:tc>
        <w:tc>
          <w:tcPr>
            <w:tcW w:w="734" w:type="dxa"/>
            <w:tcBorders>
              <w:top w:val="single" w:sz="4" w:space="0" w:color="000000"/>
              <w:left w:val="single" w:sz="4" w:space="0" w:color="000000"/>
              <w:bottom w:val="single" w:sz="4" w:space="0" w:color="000000"/>
              <w:right w:val="single" w:sz="4" w:space="0" w:color="000000"/>
            </w:tcBorders>
          </w:tcPr>
          <w:p w:rsidR="003F4C02" w:rsidRPr="00273470" w:rsidRDefault="003F4C02" w:rsidP="00BC3C1F">
            <w:pPr>
              <w:overflowPunct w:val="0"/>
              <w:snapToGrid w:val="0"/>
              <w:jc w:val="center"/>
              <w:textAlignment w:val="baseline"/>
              <w:rPr>
                <w:color w:val="auto"/>
                <w:sz w:val="22"/>
                <w:szCs w:val="22"/>
                <w:lang w:val="uk-UA"/>
              </w:rPr>
            </w:pPr>
            <w:r w:rsidRPr="00273470">
              <w:rPr>
                <w:color w:val="auto"/>
                <w:sz w:val="22"/>
                <w:szCs w:val="22"/>
                <w:lang w:val="uk-UA"/>
              </w:rPr>
              <w:t>%</w:t>
            </w:r>
          </w:p>
        </w:tc>
      </w:tr>
      <w:tr w:rsidR="003F4C02" w:rsidRPr="00273470" w:rsidTr="00C5210D">
        <w:tc>
          <w:tcPr>
            <w:tcW w:w="2977"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1</w:t>
            </w:r>
          </w:p>
        </w:tc>
        <w:tc>
          <w:tcPr>
            <w:tcW w:w="396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2</w:t>
            </w:r>
          </w:p>
        </w:tc>
        <w:tc>
          <w:tcPr>
            <w:tcW w:w="1275"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3</w:t>
            </w:r>
          </w:p>
        </w:tc>
        <w:tc>
          <w:tcPr>
            <w:tcW w:w="70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4</w:t>
            </w:r>
          </w:p>
        </w:tc>
        <w:tc>
          <w:tcPr>
            <w:tcW w:w="734" w:type="dxa"/>
            <w:tcBorders>
              <w:top w:val="single" w:sz="4" w:space="0" w:color="000000"/>
              <w:left w:val="single" w:sz="4" w:space="0" w:color="000000"/>
              <w:bottom w:val="single" w:sz="4" w:space="0" w:color="000000"/>
              <w:right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5</w:t>
            </w:r>
          </w:p>
        </w:tc>
      </w:tr>
      <w:tr w:rsidR="00C5210D" w:rsidRPr="00273470" w:rsidTr="00BB31E3">
        <w:tc>
          <w:tcPr>
            <w:tcW w:w="9664" w:type="dxa"/>
            <w:gridSpan w:val="5"/>
            <w:tcBorders>
              <w:top w:val="single" w:sz="4" w:space="0" w:color="000000"/>
              <w:left w:val="single" w:sz="4" w:space="0" w:color="000000"/>
              <w:bottom w:val="single" w:sz="4" w:space="0" w:color="000000"/>
              <w:right w:val="single" w:sz="4" w:space="0" w:color="000000"/>
            </w:tcBorders>
          </w:tcPr>
          <w:p w:rsidR="00C5210D" w:rsidRPr="00273470" w:rsidRDefault="00C5210D" w:rsidP="00BC3C1F">
            <w:pPr>
              <w:snapToGrid w:val="0"/>
              <w:jc w:val="center"/>
              <w:rPr>
                <w:color w:val="auto"/>
                <w:sz w:val="22"/>
                <w:szCs w:val="22"/>
                <w:lang w:val="uk-UA"/>
              </w:rPr>
            </w:pPr>
            <w:r w:rsidRPr="00273470">
              <w:rPr>
                <w:color w:val="auto"/>
                <w:sz w:val="22"/>
                <w:szCs w:val="22"/>
                <w:lang w:val="uk-UA"/>
              </w:rPr>
              <w:t>Тип рослинності – Степи</w:t>
            </w:r>
          </w:p>
        </w:tc>
      </w:tr>
      <w:tr w:rsidR="003F4C02" w:rsidRPr="00273470" w:rsidTr="00C5210D">
        <w:tc>
          <w:tcPr>
            <w:tcW w:w="2977" w:type="dxa"/>
            <w:tcBorders>
              <w:top w:val="single" w:sz="4" w:space="0" w:color="000000"/>
              <w:left w:val="single" w:sz="4" w:space="0" w:color="000000"/>
              <w:bottom w:val="single" w:sz="4" w:space="0" w:color="000000"/>
            </w:tcBorders>
          </w:tcPr>
          <w:p w:rsidR="003F4C02" w:rsidRPr="00273470" w:rsidRDefault="003F4C02" w:rsidP="00BC3C1F">
            <w:pPr>
              <w:snapToGrid w:val="0"/>
              <w:rPr>
                <w:color w:val="auto"/>
                <w:sz w:val="22"/>
                <w:szCs w:val="22"/>
                <w:lang w:val="uk-UA"/>
              </w:rPr>
            </w:pPr>
            <w:r w:rsidRPr="00273470">
              <w:rPr>
                <w:color w:val="auto"/>
                <w:sz w:val="22"/>
                <w:szCs w:val="22"/>
                <w:lang w:val="uk-UA"/>
              </w:rPr>
              <w:t>Асоціація</w:t>
            </w:r>
          </w:p>
        </w:tc>
        <w:tc>
          <w:tcPr>
            <w:tcW w:w="396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Формація ковили волосистої – Stipeta capillatae</w:t>
            </w:r>
          </w:p>
        </w:tc>
        <w:tc>
          <w:tcPr>
            <w:tcW w:w="1275"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p>
        </w:tc>
        <w:tc>
          <w:tcPr>
            <w:tcW w:w="70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p>
        </w:tc>
        <w:tc>
          <w:tcPr>
            <w:tcW w:w="734" w:type="dxa"/>
            <w:tcBorders>
              <w:top w:val="single" w:sz="4" w:space="0" w:color="000000"/>
              <w:left w:val="single" w:sz="4" w:space="0" w:color="000000"/>
              <w:bottom w:val="single" w:sz="4" w:space="0" w:color="000000"/>
              <w:right w:val="single" w:sz="4" w:space="0" w:color="000000"/>
            </w:tcBorders>
          </w:tcPr>
          <w:p w:rsidR="003F4C02" w:rsidRPr="00273470" w:rsidRDefault="003F4C02" w:rsidP="00BC3C1F">
            <w:pPr>
              <w:snapToGrid w:val="0"/>
              <w:jc w:val="center"/>
              <w:rPr>
                <w:color w:val="auto"/>
                <w:sz w:val="22"/>
                <w:szCs w:val="22"/>
                <w:lang w:val="uk-UA"/>
              </w:rPr>
            </w:pPr>
          </w:p>
        </w:tc>
      </w:tr>
      <w:tr w:rsidR="003F4C02" w:rsidRPr="00273470" w:rsidTr="00C5210D">
        <w:tc>
          <w:tcPr>
            <w:tcW w:w="2977" w:type="dxa"/>
            <w:tcBorders>
              <w:top w:val="single" w:sz="4" w:space="0" w:color="000000"/>
              <w:left w:val="single" w:sz="4" w:space="0" w:color="000000"/>
              <w:bottom w:val="single" w:sz="4" w:space="0" w:color="000000"/>
            </w:tcBorders>
          </w:tcPr>
          <w:p w:rsidR="003F4C02" w:rsidRPr="00273470" w:rsidRDefault="003F4C02" w:rsidP="00BC3C1F">
            <w:pPr>
              <w:snapToGrid w:val="0"/>
              <w:rPr>
                <w:color w:val="auto"/>
                <w:sz w:val="22"/>
                <w:szCs w:val="22"/>
                <w:lang w:val="uk-UA"/>
              </w:rPr>
            </w:pPr>
            <w:r w:rsidRPr="00273470">
              <w:rPr>
                <w:color w:val="auto"/>
                <w:sz w:val="22"/>
                <w:szCs w:val="22"/>
                <w:lang w:val="uk-UA"/>
              </w:rPr>
              <w:t>Stipetum capillatae purum</w:t>
            </w:r>
          </w:p>
        </w:tc>
        <w:tc>
          <w:tcPr>
            <w:tcW w:w="396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p>
        </w:tc>
        <w:tc>
          <w:tcPr>
            <w:tcW w:w="1275"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типове</w:t>
            </w:r>
          </w:p>
        </w:tc>
        <w:tc>
          <w:tcPr>
            <w:tcW w:w="70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0</w:t>
            </w:r>
            <w:r w:rsidR="00C64094" w:rsidRPr="00273470">
              <w:rPr>
                <w:color w:val="auto"/>
                <w:sz w:val="22"/>
                <w:szCs w:val="22"/>
                <w:lang w:val="uk-UA"/>
              </w:rPr>
              <w:t>,1</w:t>
            </w:r>
          </w:p>
        </w:tc>
        <w:tc>
          <w:tcPr>
            <w:tcW w:w="734" w:type="dxa"/>
            <w:tcBorders>
              <w:top w:val="single" w:sz="4" w:space="0" w:color="000000"/>
              <w:left w:val="single" w:sz="4" w:space="0" w:color="000000"/>
              <w:bottom w:val="single" w:sz="4" w:space="0" w:color="000000"/>
              <w:right w:val="single" w:sz="4" w:space="0" w:color="000000"/>
            </w:tcBorders>
          </w:tcPr>
          <w:p w:rsidR="003F4C02" w:rsidRPr="00273470" w:rsidRDefault="00F87BA9" w:rsidP="00BC3C1F">
            <w:pPr>
              <w:snapToGrid w:val="0"/>
              <w:jc w:val="center"/>
              <w:rPr>
                <w:color w:val="auto"/>
                <w:sz w:val="22"/>
                <w:szCs w:val="22"/>
                <w:lang w:val="uk-UA"/>
              </w:rPr>
            </w:pPr>
            <w:r w:rsidRPr="00273470">
              <w:rPr>
                <w:color w:val="auto"/>
                <w:sz w:val="22"/>
                <w:szCs w:val="22"/>
                <w:lang w:val="uk-UA"/>
              </w:rPr>
              <w:t>0,01</w:t>
            </w:r>
          </w:p>
        </w:tc>
      </w:tr>
      <w:tr w:rsidR="003F4C02" w:rsidRPr="00273470" w:rsidTr="00C5210D">
        <w:tc>
          <w:tcPr>
            <w:tcW w:w="2977" w:type="dxa"/>
            <w:tcBorders>
              <w:top w:val="single" w:sz="4" w:space="0" w:color="000000"/>
              <w:left w:val="single" w:sz="4" w:space="0" w:color="000000"/>
              <w:bottom w:val="single" w:sz="4" w:space="0" w:color="000000"/>
            </w:tcBorders>
          </w:tcPr>
          <w:p w:rsidR="003F4C02" w:rsidRPr="00273470" w:rsidRDefault="003F4C02" w:rsidP="00BC3C1F">
            <w:pPr>
              <w:snapToGrid w:val="0"/>
              <w:rPr>
                <w:color w:val="auto"/>
                <w:sz w:val="22"/>
                <w:szCs w:val="22"/>
                <w:lang w:val="uk-UA"/>
              </w:rPr>
            </w:pPr>
            <w:r w:rsidRPr="00273470">
              <w:rPr>
                <w:color w:val="auto"/>
                <w:sz w:val="22"/>
                <w:szCs w:val="22"/>
                <w:lang w:val="uk-UA"/>
              </w:rPr>
              <w:t>Stipetum capillatae festucosum</w:t>
            </w:r>
          </w:p>
        </w:tc>
        <w:tc>
          <w:tcPr>
            <w:tcW w:w="396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p>
        </w:tc>
        <w:tc>
          <w:tcPr>
            <w:tcW w:w="1275"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типове</w:t>
            </w:r>
          </w:p>
        </w:tc>
        <w:tc>
          <w:tcPr>
            <w:tcW w:w="709" w:type="dxa"/>
            <w:tcBorders>
              <w:top w:val="single" w:sz="4" w:space="0" w:color="000000"/>
              <w:left w:val="single" w:sz="4" w:space="0" w:color="000000"/>
              <w:bottom w:val="single" w:sz="4" w:space="0" w:color="000000"/>
            </w:tcBorders>
          </w:tcPr>
          <w:p w:rsidR="003F4C02" w:rsidRPr="00273470" w:rsidRDefault="00C64094" w:rsidP="00BC3C1F">
            <w:pPr>
              <w:snapToGrid w:val="0"/>
              <w:jc w:val="center"/>
              <w:rPr>
                <w:color w:val="auto"/>
                <w:sz w:val="22"/>
                <w:szCs w:val="22"/>
                <w:lang w:val="uk-UA"/>
              </w:rPr>
            </w:pPr>
            <w:r w:rsidRPr="00273470">
              <w:rPr>
                <w:color w:val="auto"/>
                <w:sz w:val="22"/>
                <w:szCs w:val="22"/>
                <w:lang w:val="uk-UA"/>
              </w:rPr>
              <w:t>0,1</w:t>
            </w:r>
          </w:p>
        </w:tc>
        <w:tc>
          <w:tcPr>
            <w:tcW w:w="734" w:type="dxa"/>
            <w:tcBorders>
              <w:top w:val="single" w:sz="4" w:space="0" w:color="000000"/>
              <w:left w:val="single" w:sz="4" w:space="0" w:color="000000"/>
              <w:bottom w:val="single" w:sz="4" w:space="0" w:color="000000"/>
              <w:right w:val="single" w:sz="4" w:space="0" w:color="000000"/>
            </w:tcBorders>
          </w:tcPr>
          <w:p w:rsidR="003F4C02" w:rsidRPr="00273470" w:rsidRDefault="00F87BA9" w:rsidP="00BC3C1F">
            <w:pPr>
              <w:snapToGrid w:val="0"/>
              <w:jc w:val="center"/>
              <w:rPr>
                <w:color w:val="auto"/>
                <w:sz w:val="22"/>
                <w:szCs w:val="22"/>
                <w:lang w:val="uk-UA"/>
              </w:rPr>
            </w:pPr>
            <w:r w:rsidRPr="00273470">
              <w:rPr>
                <w:color w:val="auto"/>
                <w:sz w:val="22"/>
                <w:szCs w:val="22"/>
                <w:lang w:val="uk-UA"/>
              </w:rPr>
              <w:t>0,01</w:t>
            </w:r>
          </w:p>
        </w:tc>
      </w:tr>
      <w:tr w:rsidR="003F4C02" w:rsidRPr="00273470" w:rsidTr="00C5210D">
        <w:tc>
          <w:tcPr>
            <w:tcW w:w="2977" w:type="dxa"/>
            <w:tcBorders>
              <w:top w:val="single" w:sz="4" w:space="0" w:color="000000"/>
              <w:left w:val="single" w:sz="4" w:space="0" w:color="000000"/>
              <w:bottom w:val="single" w:sz="4" w:space="0" w:color="000000"/>
            </w:tcBorders>
          </w:tcPr>
          <w:p w:rsidR="003F4C02" w:rsidRPr="00273470" w:rsidRDefault="003F4C02" w:rsidP="00BC3C1F">
            <w:pPr>
              <w:snapToGrid w:val="0"/>
              <w:rPr>
                <w:color w:val="auto"/>
                <w:sz w:val="22"/>
                <w:szCs w:val="22"/>
                <w:lang w:val="uk-UA"/>
              </w:rPr>
            </w:pPr>
            <w:r w:rsidRPr="00273470">
              <w:rPr>
                <w:color w:val="auto"/>
                <w:sz w:val="22"/>
                <w:szCs w:val="22"/>
                <w:lang w:val="uk-UA"/>
              </w:rPr>
              <w:t>Stipetum capillatae vario herbosum</w:t>
            </w:r>
          </w:p>
        </w:tc>
        <w:tc>
          <w:tcPr>
            <w:tcW w:w="396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p>
        </w:tc>
        <w:tc>
          <w:tcPr>
            <w:tcW w:w="1275"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типове</w:t>
            </w:r>
          </w:p>
        </w:tc>
        <w:tc>
          <w:tcPr>
            <w:tcW w:w="709" w:type="dxa"/>
            <w:tcBorders>
              <w:top w:val="single" w:sz="4" w:space="0" w:color="000000"/>
              <w:left w:val="single" w:sz="4" w:space="0" w:color="000000"/>
              <w:bottom w:val="single" w:sz="4" w:space="0" w:color="000000"/>
            </w:tcBorders>
          </w:tcPr>
          <w:p w:rsidR="003F4C02" w:rsidRPr="00273470" w:rsidRDefault="00C64094" w:rsidP="008968D1">
            <w:pPr>
              <w:snapToGrid w:val="0"/>
              <w:jc w:val="center"/>
              <w:rPr>
                <w:color w:val="auto"/>
                <w:sz w:val="22"/>
                <w:szCs w:val="22"/>
                <w:lang w:val="uk-UA"/>
              </w:rPr>
            </w:pPr>
            <w:r w:rsidRPr="00273470">
              <w:rPr>
                <w:color w:val="auto"/>
                <w:sz w:val="22"/>
                <w:szCs w:val="22"/>
                <w:lang w:val="uk-UA"/>
              </w:rPr>
              <w:t>0,</w:t>
            </w:r>
            <w:r w:rsidR="008968D1" w:rsidRPr="00273470">
              <w:rPr>
                <w:color w:val="auto"/>
                <w:sz w:val="22"/>
                <w:szCs w:val="22"/>
                <w:lang w:val="uk-UA"/>
              </w:rPr>
              <w:t>1</w:t>
            </w:r>
          </w:p>
        </w:tc>
        <w:tc>
          <w:tcPr>
            <w:tcW w:w="734" w:type="dxa"/>
            <w:tcBorders>
              <w:top w:val="single" w:sz="4" w:space="0" w:color="000000"/>
              <w:left w:val="single" w:sz="4" w:space="0" w:color="000000"/>
              <w:bottom w:val="single" w:sz="4" w:space="0" w:color="000000"/>
              <w:right w:val="single" w:sz="4" w:space="0" w:color="000000"/>
            </w:tcBorders>
          </w:tcPr>
          <w:p w:rsidR="003F4C02" w:rsidRPr="00273470" w:rsidRDefault="00F87BA9" w:rsidP="00BC3C1F">
            <w:pPr>
              <w:snapToGrid w:val="0"/>
              <w:jc w:val="center"/>
              <w:rPr>
                <w:color w:val="auto"/>
                <w:sz w:val="22"/>
                <w:szCs w:val="22"/>
                <w:lang w:val="uk-UA"/>
              </w:rPr>
            </w:pPr>
            <w:r w:rsidRPr="00273470">
              <w:rPr>
                <w:color w:val="auto"/>
                <w:sz w:val="22"/>
                <w:szCs w:val="22"/>
                <w:lang w:val="uk-UA"/>
              </w:rPr>
              <w:t>0,01</w:t>
            </w:r>
          </w:p>
        </w:tc>
      </w:tr>
      <w:tr w:rsidR="003F4C02" w:rsidRPr="00273470" w:rsidTr="00C5210D">
        <w:tc>
          <w:tcPr>
            <w:tcW w:w="2977" w:type="dxa"/>
            <w:tcBorders>
              <w:top w:val="single" w:sz="4" w:space="0" w:color="000000"/>
              <w:left w:val="single" w:sz="4" w:space="0" w:color="000000"/>
              <w:bottom w:val="single" w:sz="4" w:space="0" w:color="000000"/>
            </w:tcBorders>
          </w:tcPr>
          <w:p w:rsidR="003F4C02" w:rsidRPr="00273470" w:rsidRDefault="003F4C02" w:rsidP="00BC3C1F">
            <w:pPr>
              <w:snapToGrid w:val="0"/>
              <w:rPr>
                <w:color w:val="auto"/>
                <w:sz w:val="22"/>
                <w:szCs w:val="22"/>
                <w:lang w:val="uk-UA"/>
              </w:rPr>
            </w:pPr>
            <w:r w:rsidRPr="00273470">
              <w:rPr>
                <w:color w:val="auto"/>
                <w:sz w:val="22"/>
                <w:szCs w:val="22"/>
                <w:lang w:val="uk-UA"/>
              </w:rPr>
              <w:t>Stipetum pennatae purum</w:t>
            </w:r>
          </w:p>
        </w:tc>
        <w:tc>
          <w:tcPr>
            <w:tcW w:w="396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Формація ковили вузьколистої  – Stipeta pennatae</w:t>
            </w:r>
          </w:p>
        </w:tc>
        <w:tc>
          <w:tcPr>
            <w:tcW w:w="1275"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рідкісне</w:t>
            </w:r>
          </w:p>
        </w:tc>
        <w:tc>
          <w:tcPr>
            <w:tcW w:w="70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0,</w:t>
            </w:r>
            <w:r w:rsidR="008968D1" w:rsidRPr="00273470">
              <w:rPr>
                <w:color w:val="auto"/>
                <w:sz w:val="22"/>
                <w:szCs w:val="22"/>
                <w:lang w:val="uk-UA"/>
              </w:rPr>
              <w:t>5</w:t>
            </w:r>
          </w:p>
        </w:tc>
        <w:tc>
          <w:tcPr>
            <w:tcW w:w="734" w:type="dxa"/>
            <w:tcBorders>
              <w:top w:val="single" w:sz="4" w:space="0" w:color="000000"/>
              <w:left w:val="single" w:sz="4" w:space="0" w:color="000000"/>
              <w:bottom w:val="single" w:sz="4" w:space="0" w:color="000000"/>
              <w:right w:val="single" w:sz="4" w:space="0" w:color="000000"/>
            </w:tcBorders>
          </w:tcPr>
          <w:p w:rsidR="003F4C02" w:rsidRPr="00273470" w:rsidRDefault="00F87BA9" w:rsidP="00BC3C1F">
            <w:pPr>
              <w:snapToGrid w:val="0"/>
              <w:jc w:val="center"/>
              <w:rPr>
                <w:color w:val="auto"/>
                <w:sz w:val="22"/>
                <w:szCs w:val="22"/>
                <w:lang w:val="uk-UA"/>
              </w:rPr>
            </w:pPr>
            <w:r w:rsidRPr="00273470">
              <w:rPr>
                <w:color w:val="auto"/>
                <w:sz w:val="22"/>
                <w:szCs w:val="22"/>
                <w:lang w:val="uk-UA"/>
              </w:rPr>
              <w:t>0,05</w:t>
            </w:r>
          </w:p>
        </w:tc>
      </w:tr>
      <w:tr w:rsidR="003F4C02" w:rsidRPr="00273470" w:rsidTr="00C5210D">
        <w:tc>
          <w:tcPr>
            <w:tcW w:w="2977" w:type="dxa"/>
            <w:tcBorders>
              <w:top w:val="single" w:sz="4" w:space="0" w:color="000000"/>
              <w:left w:val="single" w:sz="4" w:space="0" w:color="000000"/>
              <w:bottom w:val="single" w:sz="4" w:space="0" w:color="000000"/>
            </w:tcBorders>
          </w:tcPr>
          <w:p w:rsidR="003F4C02" w:rsidRPr="00273470" w:rsidRDefault="003F4C02" w:rsidP="00BC3C1F">
            <w:pPr>
              <w:snapToGrid w:val="0"/>
              <w:rPr>
                <w:color w:val="auto"/>
                <w:sz w:val="22"/>
                <w:szCs w:val="22"/>
                <w:lang w:val="uk-UA"/>
              </w:rPr>
            </w:pPr>
            <w:r w:rsidRPr="00273470">
              <w:rPr>
                <w:color w:val="auto"/>
                <w:sz w:val="22"/>
                <w:szCs w:val="22"/>
                <w:lang w:val="uk-UA"/>
              </w:rPr>
              <w:t>Stipetum pennatae festucosum</w:t>
            </w:r>
          </w:p>
        </w:tc>
        <w:tc>
          <w:tcPr>
            <w:tcW w:w="396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p>
        </w:tc>
        <w:tc>
          <w:tcPr>
            <w:tcW w:w="1275" w:type="dxa"/>
            <w:tcBorders>
              <w:top w:val="single" w:sz="4" w:space="0" w:color="000000"/>
              <w:left w:val="single" w:sz="4" w:space="0" w:color="000000"/>
              <w:bottom w:val="single" w:sz="4" w:space="0" w:color="000000"/>
            </w:tcBorders>
          </w:tcPr>
          <w:p w:rsidR="003F4C02" w:rsidRPr="00273470" w:rsidRDefault="00F87BA9" w:rsidP="00BC3C1F">
            <w:pPr>
              <w:snapToGrid w:val="0"/>
              <w:jc w:val="center"/>
              <w:rPr>
                <w:color w:val="auto"/>
                <w:sz w:val="22"/>
                <w:szCs w:val="22"/>
                <w:lang w:val="uk-UA"/>
              </w:rPr>
            </w:pPr>
            <w:r w:rsidRPr="00273470">
              <w:rPr>
                <w:color w:val="auto"/>
                <w:sz w:val="22"/>
                <w:szCs w:val="22"/>
                <w:lang w:val="uk-UA"/>
              </w:rPr>
              <w:t>рідкісне</w:t>
            </w:r>
          </w:p>
        </w:tc>
        <w:tc>
          <w:tcPr>
            <w:tcW w:w="709" w:type="dxa"/>
            <w:tcBorders>
              <w:top w:val="single" w:sz="4" w:space="0" w:color="000000"/>
              <w:left w:val="single" w:sz="4" w:space="0" w:color="000000"/>
              <w:bottom w:val="single" w:sz="4" w:space="0" w:color="000000"/>
            </w:tcBorders>
          </w:tcPr>
          <w:p w:rsidR="003F4C02" w:rsidRPr="00273470" w:rsidRDefault="003F4C02" w:rsidP="00BC3C1F">
            <w:pPr>
              <w:snapToGrid w:val="0"/>
              <w:jc w:val="center"/>
              <w:rPr>
                <w:color w:val="auto"/>
                <w:sz w:val="22"/>
                <w:szCs w:val="22"/>
                <w:lang w:val="uk-UA"/>
              </w:rPr>
            </w:pPr>
            <w:r w:rsidRPr="00273470">
              <w:rPr>
                <w:color w:val="auto"/>
                <w:sz w:val="22"/>
                <w:szCs w:val="22"/>
                <w:lang w:val="uk-UA"/>
              </w:rPr>
              <w:t>0,2</w:t>
            </w:r>
          </w:p>
        </w:tc>
        <w:tc>
          <w:tcPr>
            <w:tcW w:w="734" w:type="dxa"/>
            <w:tcBorders>
              <w:top w:val="single" w:sz="4" w:space="0" w:color="000000"/>
              <w:left w:val="single" w:sz="4" w:space="0" w:color="000000"/>
              <w:bottom w:val="single" w:sz="4" w:space="0" w:color="000000"/>
              <w:right w:val="single" w:sz="4" w:space="0" w:color="000000"/>
            </w:tcBorders>
          </w:tcPr>
          <w:p w:rsidR="003F4C02" w:rsidRPr="00273470" w:rsidRDefault="00F87BA9" w:rsidP="00BC3C1F">
            <w:pPr>
              <w:snapToGrid w:val="0"/>
              <w:jc w:val="center"/>
              <w:rPr>
                <w:color w:val="auto"/>
                <w:sz w:val="22"/>
                <w:szCs w:val="22"/>
                <w:lang w:val="uk-UA"/>
              </w:rPr>
            </w:pPr>
            <w:r w:rsidRPr="00273470">
              <w:rPr>
                <w:color w:val="auto"/>
                <w:sz w:val="22"/>
                <w:szCs w:val="22"/>
                <w:lang w:val="uk-UA"/>
              </w:rPr>
              <w:t>0,02</w:t>
            </w:r>
          </w:p>
        </w:tc>
      </w:tr>
    </w:tbl>
    <w:p w:rsidR="00871ECE" w:rsidRPr="00273470" w:rsidRDefault="00871ECE" w:rsidP="00EB5E8D">
      <w:pPr>
        <w:ind w:firstLine="567"/>
        <w:jc w:val="both"/>
        <w:rPr>
          <w:color w:val="auto"/>
          <w:lang w:val="uk-UA"/>
        </w:rPr>
      </w:pPr>
    </w:p>
    <w:p w:rsidR="00F46F3F" w:rsidRPr="00273470" w:rsidRDefault="00F46F3F" w:rsidP="00615FBD">
      <w:pPr>
        <w:pStyle w:val="3"/>
        <w:spacing w:before="0"/>
        <w:ind w:firstLine="567"/>
        <w:rPr>
          <w:rFonts w:ascii="Times New Roman" w:hAnsi="Times New Roman"/>
          <w:color w:val="auto"/>
          <w:lang w:val="uk-UA"/>
        </w:rPr>
      </w:pPr>
      <w:bookmarkStart w:id="27" w:name="_Toc65668142"/>
      <w:r w:rsidRPr="00273470">
        <w:rPr>
          <w:rFonts w:ascii="Times New Roman" w:hAnsi="Times New Roman"/>
          <w:color w:val="auto"/>
          <w:lang w:val="uk-UA"/>
        </w:rPr>
        <w:t>1.2.4. Фауна.</w:t>
      </w:r>
      <w:bookmarkEnd w:id="27"/>
    </w:p>
    <w:p w:rsidR="00752C1F" w:rsidRPr="00273470" w:rsidRDefault="00752C1F" w:rsidP="00C223EB">
      <w:pPr>
        <w:ind w:firstLine="567"/>
        <w:jc w:val="both"/>
        <w:rPr>
          <w:color w:val="auto"/>
          <w:lang w:val="uk-UA"/>
        </w:rPr>
      </w:pPr>
    </w:p>
    <w:p w:rsidR="00A81D29" w:rsidRPr="00273470" w:rsidRDefault="00534B3B" w:rsidP="00C223EB">
      <w:pPr>
        <w:ind w:firstLine="567"/>
        <w:jc w:val="both"/>
        <w:rPr>
          <w:color w:val="auto"/>
          <w:lang w:val="uk-UA"/>
        </w:rPr>
      </w:pPr>
      <w:r w:rsidRPr="00273470">
        <w:rPr>
          <w:color w:val="auto"/>
          <w:lang w:val="uk-UA"/>
        </w:rPr>
        <w:t>З</w:t>
      </w:r>
      <w:r w:rsidR="00880790" w:rsidRPr="00273470">
        <w:rPr>
          <w:color w:val="auto"/>
          <w:lang w:val="uk-UA"/>
        </w:rPr>
        <w:t>аповідник</w:t>
      </w:r>
      <w:r w:rsidR="00A81D29" w:rsidRPr="00273470">
        <w:rPr>
          <w:color w:val="auto"/>
          <w:lang w:val="uk-UA"/>
        </w:rPr>
        <w:t xml:space="preserve"> розташован</w:t>
      </w:r>
      <w:r w:rsidR="00EB5E8D" w:rsidRPr="00273470">
        <w:rPr>
          <w:color w:val="auto"/>
          <w:lang w:val="uk-UA"/>
        </w:rPr>
        <w:t>ий</w:t>
      </w:r>
      <w:r w:rsidR="00A81D29" w:rsidRPr="00273470">
        <w:rPr>
          <w:color w:val="auto"/>
          <w:lang w:val="uk-UA"/>
        </w:rPr>
        <w:t xml:space="preserve"> на стику між Лівобережно-</w:t>
      </w:r>
      <w:r w:rsidR="009B5293" w:rsidRPr="00273470">
        <w:rPr>
          <w:color w:val="auto"/>
          <w:lang w:val="uk-UA"/>
        </w:rPr>
        <w:t>П</w:t>
      </w:r>
      <w:r w:rsidR="00A81D29" w:rsidRPr="00273470">
        <w:rPr>
          <w:color w:val="auto"/>
          <w:lang w:val="uk-UA"/>
        </w:rPr>
        <w:t>ридніпровською і Середньоруською лісостеповими провінціями лісостепової зони.</w:t>
      </w:r>
    </w:p>
    <w:p w:rsidR="009B5293" w:rsidRPr="00273470" w:rsidRDefault="009B5293" w:rsidP="00C223EB">
      <w:pPr>
        <w:shd w:val="clear" w:color="auto" w:fill="FFFFFF"/>
        <w:ind w:firstLine="567"/>
        <w:jc w:val="both"/>
        <w:rPr>
          <w:color w:val="auto"/>
          <w:lang w:val="uk-UA"/>
        </w:rPr>
      </w:pPr>
      <w:r w:rsidRPr="00273470">
        <w:rPr>
          <w:color w:val="auto"/>
          <w:lang w:val="uk-UA"/>
        </w:rPr>
        <w:t xml:space="preserve">За зоогеографічним районуванням України територія заповідника віднесена до Лівобережної підділянки, ділянки Східноєвропейських листяних лісів та лісостепу, </w:t>
      </w:r>
      <w:r w:rsidRPr="00273470">
        <w:rPr>
          <w:color w:val="auto"/>
          <w:lang w:val="uk-UA"/>
        </w:rPr>
        <w:lastRenderedPageBreak/>
        <w:t>Східноєвропейського округу, району змішаних, листяних лісів та лісостепу, Бореальної Європейсько-сибі</w:t>
      </w:r>
      <w:r w:rsidR="00EB5E8D" w:rsidRPr="00273470">
        <w:rPr>
          <w:color w:val="auto"/>
          <w:lang w:val="uk-UA"/>
        </w:rPr>
        <w:t xml:space="preserve">рської </w:t>
      </w:r>
      <w:r w:rsidRPr="00273470">
        <w:rPr>
          <w:color w:val="auto"/>
          <w:lang w:val="uk-UA"/>
        </w:rPr>
        <w:t>підобласті, Палеарктичної області.</w:t>
      </w:r>
    </w:p>
    <w:p w:rsidR="009B5293" w:rsidRPr="00273470" w:rsidRDefault="009B5293" w:rsidP="00C223EB">
      <w:pPr>
        <w:shd w:val="clear" w:color="auto" w:fill="FFFFFF"/>
        <w:ind w:firstLine="567"/>
        <w:jc w:val="both"/>
        <w:rPr>
          <w:color w:val="auto"/>
          <w:lang w:val="uk-UA"/>
        </w:rPr>
      </w:pPr>
      <w:r w:rsidRPr="00273470">
        <w:rPr>
          <w:color w:val="auto"/>
          <w:lang w:val="uk-UA"/>
        </w:rPr>
        <w:t>Заповідник є територією</w:t>
      </w:r>
      <w:r w:rsidR="00EB5E8D" w:rsidRPr="00273470">
        <w:rPr>
          <w:color w:val="auto"/>
          <w:lang w:val="uk-UA"/>
        </w:rPr>
        <w:t>,</w:t>
      </w:r>
      <w:r w:rsidRPr="00273470">
        <w:rPr>
          <w:color w:val="auto"/>
          <w:lang w:val="uk-UA"/>
        </w:rPr>
        <w:t xml:space="preserve"> де збережені цінні для Лівобережного лісостепу фауністичні комплекси північних різнотравних лучних степів.</w:t>
      </w:r>
    </w:p>
    <w:p w:rsidR="00A81D29" w:rsidRPr="00273470" w:rsidRDefault="00A81D29" w:rsidP="00C223EB">
      <w:pPr>
        <w:ind w:firstLine="567"/>
        <w:jc w:val="both"/>
        <w:rPr>
          <w:color w:val="auto"/>
          <w:lang w:val="uk-UA"/>
        </w:rPr>
      </w:pPr>
      <w:r w:rsidRPr="00273470">
        <w:rPr>
          <w:color w:val="auto"/>
          <w:lang w:val="uk-UA"/>
        </w:rPr>
        <w:t xml:space="preserve">Фауна хребетних тварин Заповідника </w:t>
      </w:r>
      <w:r w:rsidR="00F71C1C" w:rsidRPr="00273470">
        <w:rPr>
          <w:color w:val="auto"/>
          <w:lang w:val="uk-UA"/>
        </w:rPr>
        <w:t>нараховує</w:t>
      </w:r>
      <w:r w:rsidRPr="00273470">
        <w:rPr>
          <w:color w:val="auto"/>
          <w:lang w:val="uk-UA"/>
        </w:rPr>
        <w:t xml:space="preserve"> 192 вид</w:t>
      </w:r>
      <w:r w:rsidR="00F71C1C" w:rsidRPr="00273470">
        <w:rPr>
          <w:color w:val="auto"/>
          <w:lang w:val="uk-UA"/>
        </w:rPr>
        <w:t>и</w:t>
      </w:r>
      <w:r w:rsidRPr="00273470">
        <w:rPr>
          <w:color w:val="auto"/>
          <w:lang w:val="uk-UA"/>
        </w:rPr>
        <w:t>: 37 видів ссавців (без свійських), 143 вид</w:t>
      </w:r>
      <w:r w:rsidR="00C97690" w:rsidRPr="00273470">
        <w:rPr>
          <w:color w:val="auto"/>
          <w:lang w:val="uk-UA"/>
        </w:rPr>
        <w:t>и</w:t>
      </w:r>
      <w:r w:rsidRPr="00273470">
        <w:rPr>
          <w:color w:val="auto"/>
          <w:lang w:val="uk-UA"/>
        </w:rPr>
        <w:t xml:space="preserve"> птахів, 5 видів плазунів, 7 видів земноводних. У Заповіднику мешкають переважно лісо-степові види тварин. </w:t>
      </w:r>
    </w:p>
    <w:p w:rsidR="00A81D29" w:rsidRPr="00273470" w:rsidRDefault="00A81D29" w:rsidP="00C223EB">
      <w:pPr>
        <w:ind w:firstLine="567"/>
        <w:jc w:val="both"/>
        <w:rPr>
          <w:color w:val="auto"/>
          <w:lang w:val="uk-UA"/>
        </w:rPr>
      </w:pPr>
      <w:r w:rsidRPr="00273470">
        <w:rPr>
          <w:iCs/>
          <w:color w:val="auto"/>
          <w:lang w:val="uk-UA"/>
        </w:rPr>
        <w:t>Територія Заповідника має важливе значення для збереження фауни.</w:t>
      </w:r>
      <w:r w:rsidRPr="00273470">
        <w:rPr>
          <w:color w:val="auto"/>
          <w:lang w:val="uk-UA"/>
        </w:rPr>
        <w:t xml:space="preserve"> </w:t>
      </w:r>
      <w:r w:rsidR="00055725" w:rsidRPr="00273470">
        <w:rPr>
          <w:color w:val="auto"/>
          <w:lang w:val="uk-UA"/>
        </w:rPr>
        <w:t>В</w:t>
      </w:r>
      <w:r w:rsidRPr="00273470">
        <w:rPr>
          <w:color w:val="auto"/>
          <w:lang w:val="uk-UA"/>
        </w:rPr>
        <w:t>идове різноманіття фа</w:t>
      </w:r>
      <w:r w:rsidR="00752C1F" w:rsidRPr="00273470">
        <w:rPr>
          <w:color w:val="auto"/>
          <w:lang w:val="uk-UA"/>
        </w:rPr>
        <w:t>уни ПЗ наведено у таблиці 1.2.7.</w:t>
      </w:r>
    </w:p>
    <w:p w:rsidR="009C621E" w:rsidRPr="00273470" w:rsidRDefault="009C621E" w:rsidP="00C223EB">
      <w:pPr>
        <w:pStyle w:val="a3"/>
        <w:spacing w:line="240" w:lineRule="auto"/>
        <w:jc w:val="right"/>
        <w:rPr>
          <w:color w:val="auto"/>
          <w:lang w:val="uk-UA"/>
        </w:rPr>
      </w:pPr>
    </w:p>
    <w:p w:rsidR="00A81D29" w:rsidRPr="00273470" w:rsidRDefault="00A81D29" w:rsidP="00C223EB">
      <w:pPr>
        <w:pStyle w:val="a3"/>
        <w:spacing w:line="240" w:lineRule="auto"/>
        <w:jc w:val="right"/>
        <w:rPr>
          <w:i/>
          <w:iCs/>
          <w:color w:val="auto"/>
          <w:lang w:val="uk-UA"/>
        </w:rPr>
      </w:pPr>
      <w:r w:rsidRPr="00273470">
        <w:rPr>
          <w:i/>
          <w:iCs/>
          <w:color w:val="auto"/>
          <w:lang w:val="uk-UA"/>
        </w:rPr>
        <w:t>Таблиця 1.2.</w:t>
      </w:r>
      <w:r w:rsidR="00752C1F" w:rsidRPr="00273470">
        <w:rPr>
          <w:i/>
          <w:iCs/>
          <w:color w:val="auto"/>
          <w:lang w:val="uk-UA"/>
        </w:rPr>
        <w:t>7</w:t>
      </w:r>
    </w:p>
    <w:p w:rsidR="00A81D29" w:rsidRPr="00273470" w:rsidRDefault="00A81D29" w:rsidP="00C223EB">
      <w:pPr>
        <w:pStyle w:val="a3"/>
        <w:spacing w:line="240" w:lineRule="auto"/>
        <w:jc w:val="center"/>
        <w:rPr>
          <w:color w:val="auto"/>
          <w:lang w:val="uk-UA"/>
        </w:rPr>
      </w:pPr>
      <w:r w:rsidRPr="00273470">
        <w:rPr>
          <w:color w:val="auto"/>
          <w:lang w:val="uk-UA"/>
        </w:rPr>
        <w:t>Кількість видів тварин у фауні природного заповідника «Михайлівська цілина»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1"/>
        <w:gridCol w:w="1620"/>
      </w:tblGrid>
      <w:tr w:rsidR="00A81D29" w:rsidRPr="00273470" w:rsidTr="00C97690">
        <w:trPr>
          <w:jc w:val="center"/>
        </w:trPr>
        <w:tc>
          <w:tcPr>
            <w:tcW w:w="4571" w:type="dxa"/>
            <w:vAlign w:val="center"/>
          </w:tcPr>
          <w:p w:rsidR="00A81D29" w:rsidRPr="00273470" w:rsidRDefault="00A81D29" w:rsidP="00C97690">
            <w:pPr>
              <w:pStyle w:val="a3"/>
              <w:spacing w:line="240" w:lineRule="auto"/>
              <w:ind w:hanging="10"/>
              <w:jc w:val="center"/>
              <w:rPr>
                <w:color w:val="auto"/>
                <w:sz w:val="22"/>
                <w:szCs w:val="22"/>
                <w:lang w:val="uk-UA"/>
              </w:rPr>
            </w:pPr>
            <w:r w:rsidRPr="00273470">
              <w:rPr>
                <w:color w:val="auto"/>
                <w:sz w:val="22"/>
                <w:szCs w:val="22"/>
                <w:lang w:val="uk-UA"/>
              </w:rPr>
              <w:t>Систематична група тварин</w:t>
            </w:r>
          </w:p>
        </w:tc>
        <w:tc>
          <w:tcPr>
            <w:tcW w:w="1620" w:type="dxa"/>
            <w:vAlign w:val="center"/>
          </w:tcPr>
          <w:p w:rsidR="00A81D29" w:rsidRPr="00273470" w:rsidRDefault="00A81D29" w:rsidP="00C97690">
            <w:pPr>
              <w:pStyle w:val="a3"/>
              <w:spacing w:line="240" w:lineRule="auto"/>
              <w:ind w:hanging="10"/>
              <w:jc w:val="center"/>
              <w:rPr>
                <w:color w:val="auto"/>
                <w:sz w:val="22"/>
                <w:szCs w:val="22"/>
                <w:lang w:val="uk-UA"/>
              </w:rPr>
            </w:pPr>
            <w:r w:rsidRPr="00273470">
              <w:rPr>
                <w:color w:val="auto"/>
                <w:sz w:val="22"/>
                <w:szCs w:val="22"/>
                <w:lang w:val="uk-UA"/>
              </w:rPr>
              <w:t>Кількість видів</w:t>
            </w:r>
          </w:p>
        </w:tc>
      </w:tr>
      <w:tr w:rsidR="00A81D29" w:rsidRPr="00273470" w:rsidTr="00C97690">
        <w:trPr>
          <w:jc w:val="center"/>
        </w:trPr>
        <w:tc>
          <w:tcPr>
            <w:tcW w:w="6191" w:type="dxa"/>
            <w:gridSpan w:val="2"/>
            <w:vAlign w:val="center"/>
          </w:tcPr>
          <w:p w:rsidR="00A81D29" w:rsidRPr="00273470" w:rsidRDefault="00A81D29" w:rsidP="00C97690">
            <w:pPr>
              <w:pStyle w:val="a3"/>
              <w:spacing w:line="240" w:lineRule="auto"/>
              <w:ind w:hanging="10"/>
              <w:rPr>
                <w:caps/>
                <w:color w:val="auto"/>
                <w:sz w:val="22"/>
                <w:szCs w:val="22"/>
                <w:lang w:val="uk-UA"/>
              </w:rPr>
            </w:pPr>
            <w:r w:rsidRPr="00273470">
              <w:rPr>
                <w:caps/>
                <w:color w:val="auto"/>
                <w:sz w:val="22"/>
                <w:szCs w:val="22"/>
                <w:lang w:val="uk-UA"/>
              </w:rPr>
              <w:t>Хребетні Тварини</w:t>
            </w:r>
          </w:p>
        </w:tc>
      </w:tr>
      <w:tr w:rsidR="00A81D29" w:rsidRPr="00273470" w:rsidTr="00C97690">
        <w:trPr>
          <w:jc w:val="center"/>
        </w:trPr>
        <w:tc>
          <w:tcPr>
            <w:tcW w:w="4571" w:type="dxa"/>
            <w:vAlign w:val="center"/>
          </w:tcPr>
          <w:p w:rsidR="00A81D29" w:rsidRPr="00273470" w:rsidRDefault="00A81D29" w:rsidP="00C97690">
            <w:pPr>
              <w:pStyle w:val="a3"/>
              <w:spacing w:line="240" w:lineRule="auto"/>
              <w:ind w:hanging="10"/>
              <w:rPr>
                <w:color w:val="auto"/>
                <w:sz w:val="22"/>
                <w:szCs w:val="22"/>
                <w:lang w:val="uk-UA"/>
              </w:rPr>
            </w:pPr>
            <w:r w:rsidRPr="00273470">
              <w:rPr>
                <w:color w:val="auto"/>
                <w:sz w:val="22"/>
                <w:szCs w:val="22"/>
                <w:lang w:val="uk-UA"/>
              </w:rPr>
              <w:t>Ссавці</w:t>
            </w:r>
          </w:p>
        </w:tc>
        <w:tc>
          <w:tcPr>
            <w:tcW w:w="1620" w:type="dxa"/>
            <w:vAlign w:val="center"/>
          </w:tcPr>
          <w:p w:rsidR="00A81D29" w:rsidRPr="00273470" w:rsidRDefault="00A81D29" w:rsidP="00C97690">
            <w:pPr>
              <w:pStyle w:val="a3"/>
              <w:spacing w:line="240" w:lineRule="auto"/>
              <w:ind w:hanging="10"/>
              <w:jc w:val="center"/>
              <w:rPr>
                <w:color w:val="auto"/>
                <w:sz w:val="22"/>
                <w:szCs w:val="22"/>
                <w:highlight w:val="green"/>
                <w:lang w:val="uk-UA"/>
              </w:rPr>
            </w:pPr>
            <w:r w:rsidRPr="00273470">
              <w:rPr>
                <w:color w:val="auto"/>
                <w:sz w:val="22"/>
                <w:szCs w:val="22"/>
                <w:lang w:val="uk-UA"/>
              </w:rPr>
              <w:t>37</w:t>
            </w:r>
          </w:p>
        </w:tc>
      </w:tr>
      <w:tr w:rsidR="00A81D29" w:rsidRPr="00273470" w:rsidTr="00C97690">
        <w:trPr>
          <w:jc w:val="center"/>
        </w:trPr>
        <w:tc>
          <w:tcPr>
            <w:tcW w:w="4571" w:type="dxa"/>
            <w:vAlign w:val="center"/>
          </w:tcPr>
          <w:p w:rsidR="00A81D29" w:rsidRPr="00273470" w:rsidRDefault="00A81D29" w:rsidP="00C97690">
            <w:pPr>
              <w:pStyle w:val="a3"/>
              <w:spacing w:line="240" w:lineRule="auto"/>
              <w:ind w:hanging="10"/>
              <w:rPr>
                <w:color w:val="auto"/>
                <w:sz w:val="22"/>
                <w:szCs w:val="22"/>
                <w:lang w:val="uk-UA"/>
              </w:rPr>
            </w:pPr>
            <w:r w:rsidRPr="00273470">
              <w:rPr>
                <w:color w:val="auto"/>
                <w:sz w:val="22"/>
                <w:szCs w:val="22"/>
                <w:lang w:val="uk-UA"/>
              </w:rPr>
              <w:t>Птахи</w:t>
            </w:r>
          </w:p>
        </w:tc>
        <w:tc>
          <w:tcPr>
            <w:tcW w:w="1620" w:type="dxa"/>
            <w:vAlign w:val="center"/>
          </w:tcPr>
          <w:p w:rsidR="00A81D29" w:rsidRPr="00273470" w:rsidRDefault="00A81D29" w:rsidP="00C97690">
            <w:pPr>
              <w:pStyle w:val="a3"/>
              <w:spacing w:line="240" w:lineRule="auto"/>
              <w:ind w:hanging="10"/>
              <w:jc w:val="center"/>
              <w:rPr>
                <w:color w:val="auto"/>
                <w:sz w:val="22"/>
                <w:szCs w:val="22"/>
                <w:highlight w:val="green"/>
                <w:lang w:val="uk-UA"/>
              </w:rPr>
            </w:pPr>
            <w:r w:rsidRPr="00273470">
              <w:rPr>
                <w:color w:val="auto"/>
                <w:sz w:val="22"/>
                <w:szCs w:val="22"/>
                <w:lang w:val="uk-UA"/>
              </w:rPr>
              <w:t>144</w:t>
            </w:r>
          </w:p>
        </w:tc>
      </w:tr>
      <w:tr w:rsidR="00A81D29" w:rsidRPr="00273470" w:rsidTr="00C97690">
        <w:trPr>
          <w:jc w:val="center"/>
        </w:trPr>
        <w:tc>
          <w:tcPr>
            <w:tcW w:w="4571" w:type="dxa"/>
            <w:vAlign w:val="center"/>
          </w:tcPr>
          <w:p w:rsidR="00A81D29" w:rsidRPr="00273470" w:rsidRDefault="00A81D29" w:rsidP="00C97690">
            <w:pPr>
              <w:pStyle w:val="a3"/>
              <w:spacing w:line="240" w:lineRule="auto"/>
              <w:ind w:hanging="10"/>
              <w:rPr>
                <w:color w:val="auto"/>
                <w:sz w:val="22"/>
                <w:szCs w:val="22"/>
                <w:lang w:val="uk-UA"/>
              </w:rPr>
            </w:pPr>
            <w:r w:rsidRPr="00273470">
              <w:rPr>
                <w:color w:val="auto"/>
                <w:sz w:val="22"/>
                <w:szCs w:val="22"/>
                <w:lang w:val="uk-UA"/>
              </w:rPr>
              <w:t>Плазуни</w:t>
            </w:r>
          </w:p>
        </w:tc>
        <w:tc>
          <w:tcPr>
            <w:tcW w:w="1620" w:type="dxa"/>
            <w:vAlign w:val="center"/>
          </w:tcPr>
          <w:p w:rsidR="00A81D29" w:rsidRPr="00273470" w:rsidRDefault="00A81D29" w:rsidP="00C97690">
            <w:pPr>
              <w:pStyle w:val="a3"/>
              <w:spacing w:line="240" w:lineRule="auto"/>
              <w:ind w:hanging="10"/>
              <w:jc w:val="center"/>
              <w:rPr>
                <w:color w:val="auto"/>
                <w:sz w:val="22"/>
                <w:szCs w:val="22"/>
                <w:lang w:val="uk-UA"/>
              </w:rPr>
            </w:pPr>
            <w:r w:rsidRPr="00273470">
              <w:rPr>
                <w:color w:val="auto"/>
                <w:sz w:val="22"/>
                <w:szCs w:val="22"/>
                <w:lang w:val="uk-UA"/>
              </w:rPr>
              <w:t>5</w:t>
            </w:r>
          </w:p>
        </w:tc>
      </w:tr>
      <w:tr w:rsidR="00A81D29" w:rsidRPr="00273470" w:rsidTr="00C97690">
        <w:trPr>
          <w:jc w:val="center"/>
        </w:trPr>
        <w:tc>
          <w:tcPr>
            <w:tcW w:w="4571" w:type="dxa"/>
            <w:vAlign w:val="center"/>
          </w:tcPr>
          <w:p w:rsidR="00A81D29" w:rsidRPr="00273470" w:rsidRDefault="00A81D29" w:rsidP="00C97690">
            <w:pPr>
              <w:pStyle w:val="a3"/>
              <w:spacing w:line="240" w:lineRule="auto"/>
              <w:ind w:hanging="10"/>
              <w:rPr>
                <w:color w:val="auto"/>
                <w:sz w:val="22"/>
                <w:szCs w:val="22"/>
                <w:lang w:val="uk-UA"/>
              </w:rPr>
            </w:pPr>
            <w:r w:rsidRPr="00273470">
              <w:rPr>
                <w:color w:val="auto"/>
                <w:sz w:val="22"/>
                <w:szCs w:val="22"/>
                <w:lang w:val="uk-UA"/>
              </w:rPr>
              <w:t>Земноводні</w:t>
            </w:r>
          </w:p>
        </w:tc>
        <w:tc>
          <w:tcPr>
            <w:tcW w:w="1620" w:type="dxa"/>
            <w:vAlign w:val="center"/>
          </w:tcPr>
          <w:p w:rsidR="00A81D29" w:rsidRPr="00273470" w:rsidRDefault="00A81D29" w:rsidP="00C97690">
            <w:pPr>
              <w:pStyle w:val="a3"/>
              <w:spacing w:line="240" w:lineRule="auto"/>
              <w:ind w:hanging="10"/>
              <w:jc w:val="center"/>
              <w:rPr>
                <w:color w:val="auto"/>
                <w:sz w:val="22"/>
                <w:szCs w:val="22"/>
                <w:lang w:val="uk-UA"/>
              </w:rPr>
            </w:pPr>
            <w:r w:rsidRPr="00273470">
              <w:rPr>
                <w:color w:val="auto"/>
                <w:sz w:val="22"/>
                <w:szCs w:val="22"/>
                <w:lang w:val="uk-UA"/>
              </w:rPr>
              <w:t>7</w:t>
            </w:r>
          </w:p>
        </w:tc>
      </w:tr>
      <w:tr w:rsidR="00A81D29" w:rsidRPr="00273470" w:rsidTr="00C97690">
        <w:trPr>
          <w:jc w:val="center"/>
        </w:trPr>
        <w:tc>
          <w:tcPr>
            <w:tcW w:w="4571" w:type="dxa"/>
            <w:vAlign w:val="center"/>
          </w:tcPr>
          <w:p w:rsidR="00A81D29" w:rsidRPr="00273470" w:rsidRDefault="00A81D29" w:rsidP="00C97690">
            <w:pPr>
              <w:pStyle w:val="a3"/>
              <w:spacing w:line="240" w:lineRule="auto"/>
              <w:ind w:hanging="10"/>
              <w:rPr>
                <w:i/>
                <w:iCs/>
                <w:color w:val="auto"/>
                <w:sz w:val="22"/>
                <w:szCs w:val="22"/>
                <w:lang w:val="uk-UA"/>
              </w:rPr>
            </w:pPr>
            <w:r w:rsidRPr="00273470">
              <w:rPr>
                <w:i/>
                <w:iCs/>
                <w:color w:val="auto"/>
                <w:sz w:val="22"/>
                <w:szCs w:val="22"/>
                <w:lang w:val="uk-UA"/>
              </w:rPr>
              <w:t>Разом хребетних</w:t>
            </w:r>
          </w:p>
        </w:tc>
        <w:tc>
          <w:tcPr>
            <w:tcW w:w="1620" w:type="dxa"/>
            <w:vAlign w:val="center"/>
          </w:tcPr>
          <w:p w:rsidR="00A81D29" w:rsidRPr="00273470" w:rsidRDefault="00A81D29" w:rsidP="00C97690">
            <w:pPr>
              <w:pStyle w:val="a3"/>
              <w:spacing w:line="240" w:lineRule="auto"/>
              <w:ind w:hanging="10"/>
              <w:jc w:val="center"/>
              <w:rPr>
                <w:i/>
                <w:iCs/>
                <w:color w:val="auto"/>
                <w:sz w:val="22"/>
                <w:szCs w:val="22"/>
                <w:lang w:val="uk-UA"/>
              </w:rPr>
            </w:pPr>
            <w:r w:rsidRPr="00273470">
              <w:rPr>
                <w:i/>
                <w:iCs/>
                <w:color w:val="auto"/>
                <w:sz w:val="22"/>
                <w:szCs w:val="22"/>
                <w:lang w:val="uk-UA"/>
              </w:rPr>
              <w:t>193</w:t>
            </w:r>
          </w:p>
        </w:tc>
      </w:tr>
    </w:tbl>
    <w:p w:rsidR="00A81D29" w:rsidRPr="00273470" w:rsidRDefault="00A81D29" w:rsidP="00C223EB">
      <w:pPr>
        <w:ind w:firstLine="709"/>
        <w:jc w:val="both"/>
        <w:rPr>
          <w:color w:val="auto"/>
          <w:lang w:val="uk-UA"/>
        </w:rPr>
      </w:pPr>
    </w:p>
    <w:p w:rsidR="00F46F3F" w:rsidRPr="00273470" w:rsidRDefault="00F46F3F" w:rsidP="00615FBD">
      <w:pPr>
        <w:pStyle w:val="4"/>
        <w:spacing w:before="0" w:after="0"/>
        <w:ind w:firstLine="567"/>
        <w:rPr>
          <w:rFonts w:ascii="Times New Roman" w:hAnsi="Times New Roman"/>
          <w:b w:val="0"/>
          <w:i/>
          <w:sz w:val="24"/>
          <w:szCs w:val="24"/>
          <w:lang w:val="uk-UA"/>
        </w:rPr>
      </w:pPr>
      <w:bookmarkStart w:id="28" w:name="_Toc65668143"/>
      <w:r w:rsidRPr="00273470">
        <w:rPr>
          <w:rFonts w:ascii="Times New Roman" w:hAnsi="Times New Roman"/>
          <w:b w:val="0"/>
          <w:i/>
          <w:sz w:val="24"/>
          <w:szCs w:val="24"/>
          <w:lang w:val="uk-UA"/>
        </w:rPr>
        <w:t>1.2.4.1. Видове різноманіття комах, рідкісні та зникаючі види.</w:t>
      </w:r>
      <w:bookmarkEnd w:id="28"/>
    </w:p>
    <w:p w:rsidR="00752C1F" w:rsidRPr="00273470" w:rsidRDefault="00752C1F" w:rsidP="00C223EB">
      <w:pPr>
        <w:shd w:val="clear" w:color="auto" w:fill="FFFFFF"/>
        <w:ind w:firstLine="540"/>
        <w:jc w:val="both"/>
        <w:rPr>
          <w:color w:val="auto"/>
          <w:lang w:val="uk-UA"/>
        </w:rPr>
      </w:pPr>
    </w:p>
    <w:p w:rsidR="00DC3CBF" w:rsidRPr="00273470" w:rsidRDefault="00DC3CBF" w:rsidP="00C223EB">
      <w:pPr>
        <w:shd w:val="clear" w:color="auto" w:fill="FFFFFF"/>
        <w:ind w:firstLine="540"/>
        <w:jc w:val="both"/>
        <w:rPr>
          <w:color w:val="auto"/>
          <w:lang w:val="uk-UA"/>
        </w:rPr>
      </w:pPr>
      <w:r w:rsidRPr="00273470">
        <w:rPr>
          <w:color w:val="auto"/>
          <w:lang w:val="uk-UA"/>
        </w:rPr>
        <w:t xml:space="preserve">Залишки лучних степів, що займали значні території в лісостеповій зоні України, охороняються на території </w:t>
      </w:r>
      <w:r w:rsidR="00055725" w:rsidRPr="00273470">
        <w:rPr>
          <w:color w:val="auto"/>
          <w:lang w:val="uk-UA"/>
        </w:rPr>
        <w:t xml:space="preserve">ще </w:t>
      </w:r>
      <w:r w:rsidR="006D59B2">
        <w:rPr>
          <w:color w:val="auto"/>
          <w:lang w:val="uk-UA"/>
        </w:rPr>
        <w:t>з 1928 року.</w:t>
      </w:r>
      <w:r w:rsidR="00055725" w:rsidRPr="00273470">
        <w:rPr>
          <w:color w:val="auto"/>
          <w:lang w:val="uk-UA"/>
        </w:rPr>
        <w:t xml:space="preserve"> </w:t>
      </w:r>
      <w:r w:rsidRPr="00273470">
        <w:rPr>
          <w:color w:val="auto"/>
          <w:lang w:val="uk-UA"/>
        </w:rPr>
        <w:t>На сьогодні рослинність</w:t>
      </w:r>
      <w:r w:rsidR="00A32A59" w:rsidRPr="00273470">
        <w:rPr>
          <w:color w:val="auto"/>
          <w:lang w:val="uk-UA"/>
        </w:rPr>
        <w:t xml:space="preserve"> </w:t>
      </w:r>
      <w:r w:rsidR="001B3C71" w:rsidRPr="00273470">
        <w:rPr>
          <w:color w:val="auto"/>
          <w:lang w:val="uk-UA"/>
        </w:rPr>
        <w:t>З</w:t>
      </w:r>
      <w:r w:rsidR="00A32A59" w:rsidRPr="00273470">
        <w:rPr>
          <w:color w:val="auto"/>
          <w:lang w:val="uk-UA"/>
        </w:rPr>
        <w:t>аповідника</w:t>
      </w:r>
      <w:r w:rsidRPr="00273470">
        <w:rPr>
          <w:color w:val="auto"/>
          <w:lang w:val="uk-UA"/>
        </w:rPr>
        <w:t xml:space="preserve"> вивчена більш детально, ніж тваринний світ, зокрема фауна безхребетних тварин. Оскільки довготривалі моніторингові дослідження за популяціями безхребетних на території </w:t>
      </w:r>
      <w:r w:rsidR="00C97690" w:rsidRPr="00273470">
        <w:rPr>
          <w:color w:val="auto"/>
          <w:lang w:val="uk-UA"/>
        </w:rPr>
        <w:t>З</w:t>
      </w:r>
      <w:r w:rsidRPr="00273470">
        <w:rPr>
          <w:color w:val="auto"/>
          <w:lang w:val="uk-UA"/>
        </w:rPr>
        <w:t xml:space="preserve">аповідника не проводили, видове різноманіття цих тварин досліджене вибірково та спорадично. Перші відомості про безхребетних </w:t>
      </w:r>
      <w:r w:rsidR="001B3C71" w:rsidRPr="00273470">
        <w:rPr>
          <w:color w:val="auto"/>
          <w:lang w:val="uk-UA"/>
        </w:rPr>
        <w:t xml:space="preserve">ПЗ </w:t>
      </w:r>
      <w:r w:rsidRPr="00273470">
        <w:rPr>
          <w:color w:val="auto"/>
          <w:lang w:val="uk-UA"/>
        </w:rPr>
        <w:t xml:space="preserve">містяться у праці </w:t>
      </w:r>
      <w:r w:rsidR="007B6190" w:rsidRPr="00273470">
        <w:rPr>
          <w:iCs/>
          <w:color w:val="auto"/>
          <w:lang w:val="uk-UA"/>
        </w:rPr>
        <w:t>Д.С. Шапіро по жукам-листоїдам</w:t>
      </w:r>
      <w:r w:rsidRPr="00273470">
        <w:rPr>
          <w:color w:val="auto"/>
          <w:lang w:val="uk-UA"/>
        </w:rPr>
        <w:t>.</w:t>
      </w:r>
      <w:r w:rsidRPr="00273470">
        <w:rPr>
          <w:iCs/>
          <w:color w:val="auto"/>
          <w:lang w:val="uk-UA"/>
        </w:rPr>
        <w:t xml:space="preserve"> Наразі с</w:t>
      </w:r>
      <w:r w:rsidRPr="00273470">
        <w:rPr>
          <w:color w:val="auto"/>
          <w:lang w:val="uk-UA"/>
        </w:rPr>
        <w:t>еред наукових джерел представлено щонайменше 88 публікацій, присвячених деяким групам комах т</w:t>
      </w:r>
      <w:r w:rsidR="00055725" w:rsidRPr="00273470">
        <w:rPr>
          <w:color w:val="auto"/>
          <w:lang w:val="uk-UA"/>
        </w:rPr>
        <w:t>а інших безхребетних території З</w:t>
      </w:r>
      <w:r w:rsidRPr="00273470">
        <w:rPr>
          <w:color w:val="auto"/>
          <w:lang w:val="uk-UA"/>
        </w:rPr>
        <w:t>аповідника</w:t>
      </w:r>
      <w:r w:rsidR="00A81D29" w:rsidRPr="00273470">
        <w:rPr>
          <w:color w:val="auto"/>
          <w:lang w:val="uk-UA"/>
        </w:rPr>
        <w:t>.</w:t>
      </w:r>
      <w:r w:rsidRPr="00273470">
        <w:rPr>
          <w:color w:val="auto"/>
          <w:lang w:val="uk-UA"/>
        </w:rPr>
        <w:t xml:space="preserve"> </w:t>
      </w:r>
      <w:r w:rsidR="00741AF3" w:rsidRPr="00273470">
        <w:rPr>
          <w:iCs/>
          <w:color w:val="auto"/>
          <w:lang w:val="uk-UA"/>
        </w:rPr>
        <w:t>Сучасний список безхребетних З</w:t>
      </w:r>
      <w:r w:rsidRPr="00273470">
        <w:rPr>
          <w:iCs/>
          <w:color w:val="auto"/>
          <w:lang w:val="uk-UA"/>
        </w:rPr>
        <w:t>аповідника нараховує 965 видів.</w:t>
      </w:r>
    </w:p>
    <w:p w:rsidR="00DC3CBF" w:rsidRPr="00273470" w:rsidRDefault="00DC3CBF" w:rsidP="00C223EB">
      <w:pPr>
        <w:ind w:firstLine="540"/>
        <w:jc w:val="both"/>
        <w:rPr>
          <w:color w:val="auto"/>
          <w:lang w:val="uk-UA"/>
        </w:rPr>
      </w:pPr>
      <w:r w:rsidRPr="00273470">
        <w:rPr>
          <w:color w:val="auto"/>
          <w:lang w:val="uk-UA"/>
        </w:rPr>
        <w:t>Сучасне видове р</w:t>
      </w:r>
      <w:r w:rsidR="001B3C71" w:rsidRPr="00273470">
        <w:rPr>
          <w:color w:val="auto"/>
          <w:lang w:val="uk-UA"/>
        </w:rPr>
        <w:t>ізноманіття фауни безхребетних З</w:t>
      </w:r>
      <w:r w:rsidRPr="00273470">
        <w:rPr>
          <w:color w:val="auto"/>
          <w:lang w:val="uk-UA"/>
        </w:rPr>
        <w:t>аповідника наведено у таблиці 1.</w:t>
      </w:r>
      <w:r w:rsidR="00752C1F" w:rsidRPr="00273470">
        <w:rPr>
          <w:color w:val="auto"/>
          <w:lang w:val="uk-UA"/>
        </w:rPr>
        <w:t>2.8.</w:t>
      </w:r>
    </w:p>
    <w:p w:rsidR="006529AB" w:rsidRPr="00273470" w:rsidRDefault="006529AB" w:rsidP="00C223EB">
      <w:pPr>
        <w:pStyle w:val="a3"/>
        <w:spacing w:line="240" w:lineRule="auto"/>
        <w:jc w:val="right"/>
        <w:rPr>
          <w:i/>
          <w:iCs/>
          <w:color w:val="auto"/>
          <w:lang w:val="uk-UA"/>
        </w:rPr>
      </w:pPr>
    </w:p>
    <w:p w:rsidR="00DC3CBF" w:rsidRPr="00273470" w:rsidRDefault="00DC3CBF" w:rsidP="00C223EB">
      <w:pPr>
        <w:pStyle w:val="a3"/>
        <w:spacing w:line="240" w:lineRule="auto"/>
        <w:jc w:val="right"/>
        <w:rPr>
          <w:i/>
          <w:iCs/>
          <w:color w:val="auto"/>
          <w:lang w:val="uk-UA"/>
        </w:rPr>
      </w:pPr>
      <w:r w:rsidRPr="00273470">
        <w:rPr>
          <w:i/>
          <w:iCs/>
          <w:color w:val="auto"/>
          <w:lang w:val="uk-UA"/>
        </w:rPr>
        <w:t>Таблиця 1</w:t>
      </w:r>
      <w:r w:rsidR="00A81D29" w:rsidRPr="00273470">
        <w:rPr>
          <w:i/>
          <w:iCs/>
          <w:color w:val="auto"/>
          <w:lang w:val="uk-UA"/>
        </w:rPr>
        <w:t>.2.</w:t>
      </w:r>
      <w:r w:rsidR="00752C1F" w:rsidRPr="00273470">
        <w:rPr>
          <w:i/>
          <w:iCs/>
          <w:color w:val="auto"/>
          <w:lang w:val="uk-UA"/>
        </w:rPr>
        <w:t>8</w:t>
      </w:r>
    </w:p>
    <w:p w:rsidR="00DC3CBF" w:rsidRPr="00273470" w:rsidRDefault="00DC3CBF" w:rsidP="00C223EB">
      <w:pPr>
        <w:pStyle w:val="a3"/>
        <w:spacing w:line="240" w:lineRule="auto"/>
        <w:jc w:val="center"/>
        <w:rPr>
          <w:color w:val="auto"/>
          <w:lang w:val="uk-UA"/>
        </w:rPr>
      </w:pPr>
      <w:r w:rsidRPr="00273470">
        <w:rPr>
          <w:color w:val="auto"/>
          <w:lang w:val="uk-UA"/>
        </w:rPr>
        <w:t>Кількість видів безхребетних тварин у фауні П</w:t>
      </w:r>
      <w:r w:rsidR="00A81D29" w:rsidRPr="00273470">
        <w:rPr>
          <w:color w:val="auto"/>
          <w:lang w:val="uk-UA"/>
        </w:rPr>
        <w:t>З</w:t>
      </w:r>
      <w:r w:rsidRPr="00273470">
        <w:rPr>
          <w:color w:val="auto"/>
          <w:lang w:val="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0"/>
        <w:gridCol w:w="2273"/>
      </w:tblGrid>
      <w:tr w:rsidR="00DC3CBF" w:rsidRPr="00273470" w:rsidTr="00055725">
        <w:trPr>
          <w:jc w:val="center"/>
        </w:trPr>
        <w:tc>
          <w:tcPr>
            <w:tcW w:w="3660" w:type="dxa"/>
          </w:tcPr>
          <w:p w:rsidR="00DC3CBF" w:rsidRPr="00273470" w:rsidRDefault="00DC3CBF" w:rsidP="00C223EB">
            <w:pPr>
              <w:pStyle w:val="a3"/>
              <w:spacing w:line="240" w:lineRule="auto"/>
              <w:ind w:hanging="10"/>
              <w:jc w:val="center"/>
              <w:rPr>
                <w:color w:val="auto"/>
                <w:sz w:val="22"/>
                <w:szCs w:val="22"/>
                <w:lang w:val="uk-UA"/>
              </w:rPr>
            </w:pPr>
            <w:r w:rsidRPr="00273470">
              <w:rPr>
                <w:color w:val="auto"/>
                <w:sz w:val="22"/>
                <w:szCs w:val="22"/>
                <w:lang w:val="uk-UA"/>
              </w:rPr>
              <w:t>Систематична група тварин</w:t>
            </w:r>
          </w:p>
        </w:tc>
        <w:tc>
          <w:tcPr>
            <w:tcW w:w="2273" w:type="dxa"/>
          </w:tcPr>
          <w:p w:rsidR="00DC3CBF" w:rsidRPr="00273470" w:rsidRDefault="00DC3CBF" w:rsidP="00C223EB">
            <w:pPr>
              <w:pStyle w:val="a3"/>
              <w:spacing w:line="240" w:lineRule="auto"/>
              <w:ind w:hanging="10"/>
              <w:jc w:val="center"/>
              <w:rPr>
                <w:color w:val="auto"/>
                <w:sz w:val="22"/>
                <w:szCs w:val="22"/>
                <w:lang w:val="uk-UA"/>
              </w:rPr>
            </w:pPr>
            <w:r w:rsidRPr="00273470">
              <w:rPr>
                <w:color w:val="auto"/>
                <w:sz w:val="22"/>
                <w:szCs w:val="22"/>
                <w:lang w:val="uk-UA"/>
              </w:rPr>
              <w:t>Кількість видів</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КОМАХИ, в тому числі:</w:t>
            </w:r>
          </w:p>
        </w:tc>
        <w:tc>
          <w:tcPr>
            <w:tcW w:w="2273" w:type="dxa"/>
          </w:tcPr>
          <w:p w:rsidR="00DC3CBF" w:rsidRPr="00273470" w:rsidRDefault="00DC3CBF" w:rsidP="00C223EB">
            <w:pPr>
              <w:pStyle w:val="a3"/>
              <w:spacing w:line="240" w:lineRule="auto"/>
              <w:jc w:val="center"/>
              <w:rPr>
                <w:color w:val="auto"/>
                <w:sz w:val="22"/>
                <w:szCs w:val="22"/>
                <w:lang w:val="uk-UA"/>
              </w:rPr>
            </w:pP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Подури</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1</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Бабки</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1</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Прямокрилі</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23</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Напівтвердокрилі з рівнокрилими</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3</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Твердокрилі</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426</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Богомоли</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1</w:t>
            </w:r>
          </w:p>
        </w:tc>
      </w:tr>
      <w:tr w:rsidR="00DC3CBF" w:rsidRPr="00273470" w:rsidTr="00055725">
        <w:trPr>
          <w:jc w:val="center"/>
        </w:trPr>
        <w:tc>
          <w:tcPr>
            <w:tcW w:w="3660" w:type="dxa"/>
          </w:tcPr>
          <w:p w:rsidR="00DC3CBF" w:rsidRPr="00273470" w:rsidRDefault="00DC3CBF" w:rsidP="00C223EB">
            <w:pPr>
              <w:pStyle w:val="a3"/>
              <w:spacing w:line="240" w:lineRule="auto"/>
              <w:rPr>
                <w:bCs/>
                <w:color w:val="auto"/>
                <w:sz w:val="22"/>
                <w:szCs w:val="22"/>
                <w:shd w:val="clear" w:color="auto" w:fill="FFFFFF"/>
                <w:lang w:val="uk-UA"/>
              </w:rPr>
            </w:pPr>
            <w:r w:rsidRPr="00273470">
              <w:rPr>
                <w:bCs/>
                <w:color w:val="auto"/>
                <w:sz w:val="22"/>
                <w:szCs w:val="22"/>
                <w:shd w:val="clear" w:color="auto" w:fill="FFFFFF"/>
                <w:lang w:val="uk-UA"/>
              </w:rPr>
              <w:t>Веслокрилі</w:t>
            </w:r>
            <w:r w:rsidRPr="00273470">
              <w:rPr>
                <w:rStyle w:val="apple-converted-space"/>
                <w:color w:val="auto"/>
                <w:sz w:val="22"/>
                <w:szCs w:val="22"/>
                <w:shd w:val="clear" w:color="auto" w:fill="FFFFFF"/>
                <w:lang w:val="uk-UA"/>
              </w:rPr>
              <w:t> </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1</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bCs/>
                <w:color w:val="auto"/>
                <w:sz w:val="22"/>
                <w:szCs w:val="22"/>
                <w:shd w:val="clear" w:color="auto" w:fill="FFFFFF"/>
                <w:lang w:val="uk-UA"/>
              </w:rPr>
              <w:t>Скорпіонові мухи</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1</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Сітчастокрилі</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1</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Лускокрилі</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256</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Перетинчастокрилі</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128</w:t>
            </w:r>
          </w:p>
        </w:tc>
      </w:tr>
      <w:tr w:rsidR="00DC3CBF" w:rsidRPr="00273470" w:rsidTr="00055725">
        <w:trPr>
          <w:jc w:val="center"/>
        </w:trPr>
        <w:tc>
          <w:tcPr>
            <w:tcW w:w="3660" w:type="dxa"/>
          </w:tcPr>
          <w:p w:rsidR="00DC3CBF" w:rsidRPr="00273470" w:rsidRDefault="00DC3CBF" w:rsidP="00C223EB">
            <w:pPr>
              <w:pStyle w:val="a3"/>
              <w:spacing w:line="240" w:lineRule="auto"/>
              <w:rPr>
                <w:color w:val="auto"/>
                <w:sz w:val="22"/>
                <w:szCs w:val="22"/>
                <w:lang w:val="uk-UA"/>
              </w:rPr>
            </w:pPr>
            <w:r w:rsidRPr="00273470">
              <w:rPr>
                <w:color w:val="auto"/>
                <w:sz w:val="22"/>
                <w:szCs w:val="22"/>
                <w:lang w:val="uk-UA"/>
              </w:rPr>
              <w:t>Двокрилі</w:t>
            </w:r>
          </w:p>
        </w:tc>
        <w:tc>
          <w:tcPr>
            <w:tcW w:w="2273" w:type="dxa"/>
          </w:tcPr>
          <w:p w:rsidR="00DC3CBF" w:rsidRPr="00273470" w:rsidRDefault="00DC3CBF" w:rsidP="00C223EB">
            <w:pPr>
              <w:pStyle w:val="a3"/>
              <w:spacing w:line="240" w:lineRule="auto"/>
              <w:jc w:val="center"/>
              <w:rPr>
                <w:color w:val="auto"/>
                <w:sz w:val="22"/>
                <w:szCs w:val="22"/>
                <w:lang w:val="uk-UA"/>
              </w:rPr>
            </w:pPr>
            <w:r w:rsidRPr="00273470">
              <w:rPr>
                <w:color w:val="auto"/>
                <w:sz w:val="22"/>
                <w:szCs w:val="22"/>
                <w:lang w:val="uk-UA"/>
              </w:rPr>
              <w:t>2</w:t>
            </w:r>
          </w:p>
        </w:tc>
      </w:tr>
      <w:tr w:rsidR="00DC3CBF" w:rsidRPr="00273470" w:rsidTr="00055725">
        <w:trPr>
          <w:jc w:val="center"/>
        </w:trPr>
        <w:tc>
          <w:tcPr>
            <w:tcW w:w="3660" w:type="dxa"/>
          </w:tcPr>
          <w:p w:rsidR="00DC3CBF" w:rsidRPr="00273470" w:rsidRDefault="00DC3CBF" w:rsidP="00C223EB">
            <w:pPr>
              <w:pStyle w:val="a3"/>
              <w:spacing w:line="240" w:lineRule="auto"/>
              <w:ind w:hanging="10"/>
              <w:rPr>
                <w:i/>
                <w:iCs/>
                <w:color w:val="auto"/>
                <w:sz w:val="22"/>
                <w:szCs w:val="22"/>
                <w:lang w:val="uk-UA"/>
              </w:rPr>
            </w:pPr>
            <w:r w:rsidRPr="00273470">
              <w:rPr>
                <w:i/>
                <w:iCs/>
                <w:color w:val="auto"/>
                <w:sz w:val="22"/>
                <w:szCs w:val="22"/>
                <w:lang w:val="uk-UA"/>
              </w:rPr>
              <w:t xml:space="preserve">Разом комах </w:t>
            </w:r>
          </w:p>
        </w:tc>
        <w:tc>
          <w:tcPr>
            <w:tcW w:w="2273" w:type="dxa"/>
          </w:tcPr>
          <w:p w:rsidR="00DC3CBF" w:rsidRPr="00273470" w:rsidRDefault="00DC3CBF" w:rsidP="00C223EB">
            <w:pPr>
              <w:pStyle w:val="a3"/>
              <w:spacing w:line="240" w:lineRule="auto"/>
              <w:ind w:hanging="10"/>
              <w:jc w:val="center"/>
              <w:rPr>
                <w:b/>
                <w:color w:val="auto"/>
                <w:sz w:val="22"/>
                <w:szCs w:val="22"/>
                <w:lang w:val="uk-UA"/>
              </w:rPr>
            </w:pPr>
            <w:r w:rsidRPr="00273470">
              <w:rPr>
                <w:b/>
                <w:color w:val="auto"/>
                <w:sz w:val="22"/>
                <w:szCs w:val="22"/>
                <w:lang w:val="uk-UA"/>
              </w:rPr>
              <w:t>844</w:t>
            </w:r>
          </w:p>
        </w:tc>
      </w:tr>
      <w:tr w:rsidR="00DC3CBF" w:rsidRPr="00273470" w:rsidTr="00055725">
        <w:trPr>
          <w:jc w:val="center"/>
        </w:trPr>
        <w:tc>
          <w:tcPr>
            <w:tcW w:w="3660" w:type="dxa"/>
          </w:tcPr>
          <w:p w:rsidR="00DC3CBF" w:rsidRPr="00273470" w:rsidRDefault="00DC3CBF" w:rsidP="00C223EB">
            <w:pPr>
              <w:pStyle w:val="a3"/>
              <w:spacing w:line="240" w:lineRule="auto"/>
              <w:ind w:hanging="10"/>
              <w:rPr>
                <w:iCs/>
                <w:color w:val="auto"/>
                <w:sz w:val="22"/>
                <w:szCs w:val="22"/>
                <w:lang w:val="uk-UA"/>
              </w:rPr>
            </w:pPr>
            <w:r w:rsidRPr="00273470">
              <w:rPr>
                <w:iCs/>
                <w:color w:val="auto"/>
                <w:sz w:val="22"/>
                <w:szCs w:val="22"/>
                <w:lang w:val="uk-UA"/>
              </w:rPr>
              <w:t>Кільчасті черви</w:t>
            </w:r>
          </w:p>
        </w:tc>
        <w:tc>
          <w:tcPr>
            <w:tcW w:w="2273" w:type="dxa"/>
          </w:tcPr>
          <w:p w:rsidR="00DC3CBF" w:rsidRPr="00273470" w:rsidRDefault="00DC3CBF" w:rsidP="00C223EB">
            <w:pPr>
              <w:pStyle w:val="a3"/>
              <w:spacing w:line="240" w:lineRule="auto"/>
              <w:ind w:hanging="10"/>
              <w:jc w:val="center"/>
              <w:rPr>
                <w:color w:val="auto"/>
                <w:sz w:val="22"/>
                <w:szCs w:val="22"/>
                <w:lang w:val="uk-UA"/>
              </w:rPr>
            </w:pPr>
            <w:r w:rsidRPr="00273470">
              <w:rPr>
                <w:color w:val="auto"/>
                <w:sz w:val="22"/>
                <w:szCs w:val="22"/>
                <w:lang w:val="uk-UA"/>
              </w:rPr>
              <w:t>1</w:t>
            </w:r>
          </w:p>
        </w:tc>
      </w:tr>
      <w:tr w:rsidR="00DC3CBF" w:rsidRPr="00273470" w:rsidTr="00055725">
        <w:trPr>
          <w:jc w:val="center"/>
        </w:trPr>
        <w:tc>
          <w:tcPr>
            <w:tcW w:w="3660" w:type="dxa"/>
          </w:tcPr>
          <w:p w:rsidR="00DC3CBF" w:rsidRPr="00273470" w:rsidRDefault="00DC3CBF" w:rsidP="00C223EB">
            <w:pPr>
              <w:pStyle w:val="a3"/>
              <w:spacing w:line="240" w:lineRule="auto"/>
              <w:ind w:hanging="10"/>
              <w:rPr>
                <w:iCs/>
                <w:color w:val="auto"/>
                <w:sz w:val="22"/>
                <w:szCs w:val="22"/>
                <w:lang w:val="uk-UA"/>
              </w:rPr>
            </w:pPr>
            <w:r w:rsidRPr="00273470">
              <w:rPr>
                <w:iCs/>
                <w:color w:val="auto"/>
                <w:sz w:val="22"/>
                <w:szCs w:val="22"/>
                <w:lang w:val="uk-UA"/>
              </w:rPr>
              <w:lastRenderedPageBreak/>
              <w:t>Зябродишні</w:t>
            </w:r>
          </w:p>
        </w:tc>
        <w:tc>
          <w:tcPr>
            <w:tcW w:w="2273" w:type="dxa"/>
          </w:tcPr>
          <w:p w:rsidR="00DC3CBF" w:rsidRPr="00273470" w:rsidRDefault="00DC3CBF" w:rsidP="00C223EB">
            <w:pPr>
              <w:pStyle w:val="a3"/>
              <w:spacing w:line="240" w:lineRule="auto"/>
              <w:ind w:hanging="10"/>
              <w:jc w:val="center"/>
              <w:rPr>
                <w:color w:val="auto"/>
                <w:sz w:val="22"/>
                <w:szCs w:val="22"/>
                <w:lang w:val="uk-UA"/>
              </w:rPr>
            </w:pPr>
            <w:r w:rsidRPr="00273470">
              <w:rPr>
                <w:color w:val="auto"/>
                <w:sz w:val="22"/>
                <w:szCs w:val="22"/>
                <w:lang w:val="uk-UA"/>
              </w:rPr>
              <w:t>1</w:t>
            </w:r>
          </w:p>
        </w:tc>
      </w:tr>
      <w:tr w:rsidR="00DC3CBF" w:rsidRPr="00273470" w:rsidTr="00055725">
        <w:trPr>
          <w:jc w:val="center"/>
        </w:trPr>
        <w:tc>
          <w:tcPr>
            <w:tcW w:w="3660" w:type="dxa"/>
          </w:tcPr>
          <w:p w:rsidR="00DC3CBF" w:rsidRPr="00273470" w:rsidRDefault="00DC3CBF" w:rsidP="00C223EB">
            <w:pPr>
              <w:pStyle w:val="a3"/>
              <w:spacing w:line="240" w:lineRule="auto"/>
              <w:ind w:hanging="10"/>
              <w:rPr>
                <w:iCs/>
                <w:color w:val="auto"/>
                <w:sz w:val="22"/>
                <w:szCs w:val="22"/>
                <w:lang w:val="uk-UA"/>
              </w:rPr>
            </w:pPr>
            <w:r w:rsidRPr="00273470">
              <w:rPr>
                <w:iCs/>
                <w:color w:val="auto"/>
                <w:sz w:val="22"/>
                <w:szCs w:val="22"/>
                <w:lang w:val="uk-UA"/>
              </w:rPr>
              <w:t>Павукоподібні</w:t>
            </w:r>
          </w:p>
        </w:tc>
        <w:tc>
          <w:tcPr>
            <w:tcW w:w="2273" w:type="dxa"/>
          </w:tcPr>
          <w:p w:rsidR="00DC3CBF" w:rsidRPr="00273470" w:rsidRDefault="00DC3CBF" w:rsidP="00C223EB">
            <w:pPr>
              <w:pStyle w:val="a3"/>
              <w:spacing w:line="240" w:lineRule="auto"/>
              <w:ind w:hanging="10"/>
              <w:jc w:val="center"/>
              <w:rPr>
                <w:color w:val="auto"/>
                <w:sz w:val="22"/>
                <w:szCs w:val="22"/>
                <w:lang w:val="uk-UA"/>
              </w:rPr>
            </w:pPr>
            <w:r w:rsidRPr="00273470">
              <w:rPr>
                <w:color w:val="auto"/>
                <w:sz w:val="22"/>
                <w:szCs w:val="22"/>
                <w:lang w:val="uk-UA"/>
              </w:rPr>
              <w:t>119</w:t>
            </w:r>
          </w:p>
        </w:tc>
      </w:tr>
      <w:tr w:rsidR="00DC3CBF" w:rsidRPr="00273470" w:rsidTr="00055725">
        <w:trPr>
          <w:jc w:val="center"/>
        </w:trPr>
        <w:tc>
          <w:tcPr>
            <w:tcW w:w="3660" w:type="dxa"/>
          </w:tcPr>
          <w:p w:rsidR="00DC3CBF" w:rsidRPr="00273470" w:rsidRDefault="00DC3CBF" w:rsidP="00C223EB">
            <w:pPr>
              <w:pStyle w:val="a3"/>
              <w:spacing w:line="240" w:lineRule="auto"/>
              <w:ind w:hanging="10"/>
              <w:rPr>
                <w:i/>
                <w:iCs/>
                <w:color w:val="auto"/>
                <w:sz w:val="22"/>
                <w:szCs w:val="22"/>
                <w:lang w:val="uk-UA"/>
              </w:rPr>
            </w:pPr>
            <w:r w:rsidRPr="00273470">
              <w:rPr>
                <w:i/>
                <w:iCs/>
                <w:color w:val="auto"/>
                <w:sz w:val="22"/>
                <w:szCs w:val="22"/>
                <w:lang w:val="uk-UA"/>
              </w:rPr>
              <w:t>Разом безхребетних</w:t>
            </w:r>
          </w:p>
        </w:tc>
        <w:tc>
          <w:tcPr>
            <w:tcW w:w="2273" w:type="dxa"/>
          </w:tcPr>
          <w:p w:rsidR="00DC3CBF" w:rsidRPr="00273470" w:rsidRDefault="00DC3CBF" w:rsidP="00C223EB">
            <w:pPr>
              <w:pStyle w:val="a3"/>
              <w:spacing w:line="240" w:lineRule="auto"/>
              <w:ind w:hanging="10"/>
              <w:jc w:val="center"/>
              <w:rPr>
                <w:b/>
                <w:color w:val="auto"/>
                <w:sz w:val="22"/>
                <w:szCs w:val="22"/>
                <w:lang w:val="uk-UA"/>
              </w:rPr>
            </w:pPr>
            <w:r w:rsidRPr="00273470">
              <w:rPr>
                <w:b/>
                <w:color w:val="auto"/>
                <w:sz w:val="22"/>
                <w:szCs w:val="22"/>
                <w:lang w:val="uk-UA"/>
              </w:rPr>
              <w:t>965</w:t>
            </w:r>
          </w:p>
        </w:tc>
      </w:tr>
    </w:tbl>
    <w:p w:rsidR="00741AF3" w:rsidRPr="00273470" w:rsidRDefault="00741AF3" w:rsidP="00C223EB">
      <w:pPr>
        <w:tabs>
          <w:tab w:val="num" w:pos="1069"/>
        </w:tabs>
        <w:ind w:firstLine="709"/>
        <w:jc w:val="both"/>
        <w:rPr>
          <w:iCs/>
          <w:color w:val="auto"/>
          <w:lang w:val="uk-UA"/>
        </w:rPr>
      </w:pPr>
    </w:p>
    <w:p w:rsidR="00F46F3F" w:rsidRPr="00273470" w:rsidRDefault="00F46F3F" w:rsidP="00C223EB">
      <w:pPr>
        <w:ind w:firstLine="567"/>
        <w:jc w:val="both"/>
        <w:rPr>
          <w:iCs/>
          <w:color w:val="auto"/>
          <w:lang w:val="uk-UA"/>
        </w:rPr>
      </w:pPr>
      <w:r w:rsidRPr="00273470">
        <w:rPr>
          <w:iCs/>
          <w:color w:val="auto"/>
          <w:lang w:val="uk-UA"/>
        </w:rPr>
        <w:t>Список комах та інших безхребетн</w:t>
      </w:r>
      <w:r w:rsidR="00055725" w:rsidRPr="00273470">
        <w:rPr>
          <w:iCs/>
          <w:color w:val="auto"/>
          <w:lang w:val="uk-UA"/>
        </w:rPr>
        <w:t>их тварин, які трапляються на території З</w:t>
      </w:r>
      <w:r w:rsidRPr="00273470">
        <w:rPr>
          <w:iCs/>
          <w:color w:val="auto"/>
          <w:lang w:val="uk-UA"/>
        </w:rPr>
        <w:t>аповідника, складений за літературними відомостями та колекційними матеріалами, що зберігаються в Інституті зоології ім. І.</w:t>
      </w:r>
      <w:r w:rsidR="00F50328" w:rsidRPr="00273470">
        <w:rPr>
          <w:iCs/>
          <w:color w:val="auto"/>
          <w:lang w:val="uk-UA"/>
        </w:rPr>
        <w:t> </w:t>
      </w:r>
      <w:r w:rsidRPr="00273470">
        <w:rPr>
          <w:iCs/>
          <w:color w:val="auto"/>
          <w:lang w:val="uk-UA"/>
        </w:rPr>
        <w:t>І. Шмальгаузена НАН України та Зоологічному му</w:t>
      </w:r>
      <w:r w:rsidR="00055725" w:rsidRPr="00273470">
        <w:rPr>
          <w:iCs/>
          <w:color w:val="auto"/>
          <w:lang w:val="uk-UA"/>
        </w:rPr>
        <w:t>зеї СумДПУ імені А.С. Макаренко</w:t>
      </w:r>
      <w:r w:rsidRPr="00273470">
        <w:rPr>
          <w:iCs/>
          <w:color w:val="auto"/>
          <w:lang w:val="uk-UA"/>
        </w:rPr>
        <w:t>.</w:t>
      </w:r>
    </w:p>
    <w:p w:rsidR="00EA20C6" w:rsidRPr="00273470" w:rsidRDefault="00EA20C6" w:rsidP="00C223EB">
      <w:pPr>
        <w:pStyle w:val="afc"/>
        <w:ind w:firstLine="567"/>
        <w:rPr>
          <w:rFonts w:ascii="Times New Roman" w:hAnsi="Times New Roman" w:cs="Times New Roman"/>
          <w:bCs/>
          <w:sz w:val="24"/>
          <w:szCs w:val="24"/>
          <w:lang w:val="uk-UA"/>
        </w:rPr>
      </w:pPr>
      <w:r w:rsidRPr="00273470">
        <w:rPr>
          <w:rFonts w:ascii="Times New Roman" w:hAnsi="Times New Roman" w:cs="Times New Roman"/>
          <w:b/>
          <w:i/>
          <w:iCs/>
          <w:sz w:val="24"/>
          <w:szCs w:val="24"/>
          <w:lang w:val="uk-UA"/>
        </w:rPr>
        <w:t xml:space="preserve">Рідкісні види комах. </w:t>
      </w:r>
      <w:r w:rsidRPr="00273470">
        <w:rPr>
          <w:rFonts w:ascii="Times New Roman" w:hAnsi="Times New Roman" w:cs="Times New Roman"/>
          <w:sz w:val="24"/>
          <w:szCs w:val="24"/>
          <w:lang w:val="uk-UA"/>
        </w:rPr>
        <w:t xml:space="preserve">На території </w:t>
      </w:r>
      <w:r w:rsidR="001B3C71" w:rsidRPr="00273470">
        <w:rPr>
          <w:rFonts w:ascii="Times New Roman" w:hAnsi="Times New Roman" w:cs="Times New Roman"/>
          <w:sz w:val="24"/>
          <w:szCs w:val="24"/>
          <w:lang w:val="uk-UA"/>
        </w:rPr>
        <w:t>ПЗ</w:t>
      </w:r>
      <w:r w:rsidRPr="00273470">
        <w:rPr>
          <w:rFonts w:ascii="Times New Roman" w:hAnsi="Times New Roman" w:cs="Times New Roman"/>
          <w:sz w:val="24"/>
          <w:szCs w:val="24"/>
          <w:lang w:val="uk-UA"/>
        </w:rPr>
        <w:t xml:space="preserve"> виявлено 3</w:t>
      </w:r>
      <w:r w:rsidR="00217442" w:rsidRPr="00273470">
        <w:rPr>
          <w:rFonts w:ascii="Times New Roman" w:hAnsi="Times New Roman" w:cs="Times New Roman"/>
          <w:sz w:val="24"/>
          <w:szCs w:val="24"/>
          <w:lang w:val="uk-UA"/>
        </w:rPr>
        <w:t>3</w:t>
      </w:r>
      <w:r w:rsidRPr="00273470">
        <w:rPr>
          <w:rFonts w:ascii="Times New Roman" w:hAnsi="Times New Roman" w:cs="Times New Roman"/>
          <w:sz w:val="24"/>
          <w:szCs w:val="24"/>
          <w:lang w:val="uk-UA"/>
        </w:rPr>
        <w:t xml:space="preserve"> вид</w:t>
      </w:r>
      <w:r w:rsidR="00217442" w:rsidRPr="00273470">
        <w:rPr>
          <w:rFonts w:ascii="Times New Roman" w:hAnsi="Times New Roman" w:cs="Times New Roman"/>
          <w:sz w:val="24"/>
          <w:szCs w:val="24"/>
          <w:lang w:val="uk-UA"/>
        </w:rPr>
        <w:t>и</w:t>
      </w:r>
      <w:r w:rsidRPr="00273470">
        <w:rPr>
          <w:rFonts w:ascii="Times New Roman" w:hAnsi="Times New Roman" w:cs="Times New Roman"/>
          <w:sz w:val="24"/>
          <w:szCs w:val="24"/>
          <w:lang w:val="uk-UA"/>
        </w:rPr>
        <w:t xml:space="preserve"> комах і 1 </w:t>
      </w:r>
      <w:r w:rsidR="00055725" w:rsidRPr="00273470">
        <w:rPr>
          <w:rFonts w:ascii="Times New Roman" w:hAnsi="Times New Roman" w:cs="Times New Roman"/>
          <w:sz w:val="24"/>
          <w:szCs w:val="24"/>
          <w:lang w:val="uk-UA"/>
        </w:rPr>
        <w:t xml:space="preserve">вид </w:t>
      </w:r>
      <w:r w:rsidRPr="00273470">
        <w:rPr>
          <w:rFonts w:ascii="Times New Roman" w:hAnsi="Times New Roman" w:cs="Times New Roman"/>
          <w:bCs/>
          <w:sz w:val="24"/>
          <w:szCs w:val="24"/>
          <w:shd w:val="clear" w:color="auto" w:fill="FFFFFF"/>
          <w:lang w:val="uk-UA"/>
        </w:rPr>
        <w:t>п'явк</w:t>
      </w:r>
      <w:r w:rsidR="00055725" w:rsidRPr="00273470">
        <w:rPr>
          <w:rFonts w:ascii="Times New Roman" w:hAnsi="Times New Roman" w:cs="Times New Roman"/>
          <w:bCs/>
          <w:sz w:val="24"/>
          <w:szCs w:val="24"/>
          <w:shd w:val="clear" w:color="auto" w:fill="FFFFFF"/>
          <w:lang w:val="uk-UA"/>
        </w:rPr>
        <w:t>и</w:t>
      </w:r>
      <w:r w:rsidRPr="00273470">
        <w:rPr>
          <w:rFonts w:ascii="Times New Roman" w:hAnsi="Times New Roman" w:cs="Times New Roman"/>
          <w:sz w:val="24"/>
          <w:szCs w:val="24"/>
          <w:lang w:val="uk-UA"/>
        </w:rPr>
        <w:t xml:space="preserve">, які потребують охорони, в тому числі – </w:t>
      </w:r>
      <w:r w:rsidR="00217442" w:rsidRPr="00273470">
        <w:rPr>
          <w:rFonts w:ascii="Times New Roman" w:hAnsi="Times New Roman" w:cs="Times New Roman"/>
          <w:sz w:val="24"/>
          <w:szCs w:val="24"/>
          <w:lang w:val="uk-UA"/>
        </w:rPr>
        <w:t>19</w:t>
      </w:r>
      <w:r w:rsidRPr="00273470">
        <w:rPr>
          <w:rFonts w:ascii="Times New Roman" w:hAnsi="Times New Roman" w:cs="Times New Roman"/>
          <w:sz w:val="24"/>
          <w:szCs w:val="24"/>
          <w:lang w:val="uk-UA"/>
        </w:rPr>
        <w:t xml:space="preserve"> вид</w:t>
      </w:r>
      <w:r w:rsidR="00217442" w:rsidRPr="00273470">
        <w:rPr>
          <w:rFonts w:ascii="Times New Roman" w:hAnsi="Times New Roman" w:cs="Times New Roman"/>
          <w:sz w:val="24"/>
          <w:szCs w:val="24"/>
          <w:lang w:val="uk-UA"/>
        </w:rPr>
        <w:t>ів</w:t>
      </w:r>
      <w:r w:rsidRPr="00273470">
        <w:rPr>
          <w:rFonts w:ascii="Times New Roman" w:hAnsi="Times New Roman" w:cs="Times New Roman"/>
          <w:sz w:val="24"/>
          <w:szCs w:val="24"/>
          <w:lang w:val="uk-UA"/>
        </w:rPr>
        <w:t>, занесен</w:t>
      </w:r>
      <w:r w:rsidR="00217442" w:rsidRPr="00273470">
        <w:rPr>
          <w:rFonts w:ascii="Times New Roman" w:hAnsi="Times New Roman" w:cs="Times New Roman"/>
          <w:sz w:val="24"/>
          <w:szCs w:val="24"/>
          <w:lang w:val="uk-UA"/>
        </w:rPr>
        <w:t>і</w:t>
      </w:r>
      <w:r w:rsidRPr="00273470">
        <w:rPr>
          <w:rFonts w:ascii="Times New Roman" w:hAnsi="Times New Roman" w:cs="Times New Roman"/>
          <w:sz w:val="24"/>
          <w:szCs w:val="24"/>
          <w:lang w:val="uk-UA"/>
        </w:rPr>
        <w:t xml:space="preserve"> до Червоної книги України, 5 видів – до Додатку II та ІІ</w:t>
      </w:r>
      <w:r w:rsidR="00055725" w:rsidRPr="00273470">
        <w:rPr>
          <w:rFonts w:ascii="Times New Roman" w:hAnsi="Times New Roman" w:cs="Times New Roman"/>
          <w:sz w:val="24"/>
          <w:szCs w:val="24"/>
          <w:lang w:val="uk-UA"/>
        </w:rPr>
        <w:t>І Бернської конвенції, 3 види –</w:t>
      </w:r>
      <w:r w:rsidRPr="00273470">
        <w:rPr>
          <w:rFonts w:ascii="Times New Roman" w:hAnsi="Times New Roman" w:cs="Times New Roman"/>
          <w:sz w:val="24"/>
          <w:szCs w:val="24"/>
          <w:lang w:val="uk-UA"/>
        </w:rPr>
        <w:t xml:space="preserve"> до червоного списку</w:t>
      </w:r>
      <w:r w:rsidRPr="00273470">
        <w:rPr>
          <w:rFonts w:ascii="Times New Roman" w:hAnsi="Times New Roman" w:cs="Times New Roman"/>
          <w:b/>
          <w:bCs/>
          <w:sz w:val="24"/>
          <w:szCs w:val="24"/>
          <w:shd w:val="clear" w:color="auto" w:fill="FFFFFF"/>
          <w:lang w:val="uk-UA"/>
        </w:rPr>
        <w:t xml:space="preserve"> </w:t>
      </w:r>
      <w:r w:rsidR="00C97690" w:rsidRPr="00273470">
        <w:rPr>
          <w:rFonts w:ascii="Times New Roman" w:hAnsi="Times New Roman" w:cs="Times New Roman"/>
          <w:bCs/>
          <w:sz w:val="24"/>
          <w:szCs w:val="24"/>
          <w:shd w:val="clear" w:color="auto" w:fill="FFFFFF"/>
          <w:lang w:val="uk-UA"/>
        </w:rPr>
        <w:t>МСОП</w:t>
      </w:r>
      <w:r w:rsidRPr="00273470">
        <w:rPr>
          <w:rFonts w:ascii="Times New Roman" w:hAnsi="Times New Roman" w:cs="Times New Roman"/>
          <w:bCs/>
          <w:sz w:val="24"/>
          <w:szCs w:val="24"/>
          <w:shd w:val="clear" w:color="auto" w:fill="FFFFFF"/>
          <w:lang w:val="uk-UA"/>
        </w:rPr>
        <w:t xml:space="preserve">, </w:t>
      </w:r>
      <w:r w:rsidRPr="00273470">
        <w:rPr>
          <w:rFonts w:ascii="Times New Roman" w:hAnsi="Times New Roman" w:cs="Times New Roman"/>
          <w:sz w:val="24"/>
          <w:szCs w:val="24"/>
          <w:lang w:val="uk-UA"/>
        </w:rPr>
        <w:t xml:space="preserve">4 види – до Європейського Червоного списку та 13 видів – до </w:t>
      </w:r>
      <w:r w:rsidRPr="00273470">
        <w:rPr>
          <w:rFonts w:ascii="Times New Roman" w:hAnsi="Times New Roman" w:cs="Times New Roman"/>
          <w:bCs/>
          <w:sz w:val="24"/>
          <w:szCs w:val="24"/>
          <w:lang w:val="uk-UA"/>
        </w:rPr>
        <w:t xml:space="preserve">переліку регіонально рідкісних видів тварин </w:t>
      </w:r>
      <w:r w:rsidR="00752C1F" w:rsidRPr="00273470">
        <w:rPr>
          <w:rFonts w:ascii="Times New Roman" w:hAnsi="Times New Roman" w:cs="Times New Roman"/>
          <w:bCs/>
          <w:sz w:val="24"/>
          <w:szCs w:val="24"/>
          <w:lang w:val="uk-UA"/>
        </w:rPr>
        <w:t>(табл.</w:t>
      </w:r>
      <w:r w:rsidR="00C97690" w:rsidRPr="00273470">
        <w:rPr>
          <w:rFonts w:ascii="Times New Roman" w:hAnsi="Times New Roman" w:cs="Times New Roman"/>
          <w:bCs/>
          <w:sz w:val="24"/>
          <w:szCs w:val="24"/>
          <w:lang w:val="uk-UA"/>
        </w:rPr>
        <w:t> </w:t>
      </w:r>
      <w:r w:rsidR="00752C1F" w:rsidRPr="00273470">
        <w:rPr>
          <w:rFonts w:ascii="Times New Roman" w:hAnsi="Times New Roman" w:cs="Times New Roman"/>
          <w:bCs/>
          <w:sz w:val="24"/>
          <w:szCs w:val="24"/>
          <w:lang w:val="uk-UA"/>
        </w:rPr>
        <w:t>1.2.9)</w:t>
      </w:r>
      <w:r w:rsidRPr="00273470">
        <w:rPr>
          <w:rFonts w:ascii="Times New Roman" w:hAnsi="Times New Roman" w:cs="Times New Roman"/>
          <w:bCs/>
          <w:sz w:val="24"/>
          <w:szCs w:val="24"/>
          <w:lang w:val="uk-UA"/>
        </w:rPr>
        <w:t>.</w:t>
      </w:r>
    </w:p>
    <w:p w:rsidR="00EA20C6" w:rsidRPr="00273470" w:rsidRDefault="00EA20C6" w:rsidP="00C223EB">
      <w:pPr>
        <w:pStyle w:val="39"/>
        <w:tabs>
          <w:tab w:val="left" w:pos="9360"/>
        </w:tabs>
        <w:spacing w:after="0" w:line="240" w:lineRule="auto"/>
        <w:jc w:val="right"/>
        <w:rPr>
          <w:rFonts w:ascii="Times New Roman" w:hAnsi="Times New Roman"/>
          <w:i/>
          <w:iCs/>
          <w:sz w:val="24"/>
          <w:szCs w:val="24"/>
          <w:lang w:val="uk-UA"/>
        </w:rPr>
      </w:pPr>
      <w:r w:rsidRPr="00273470">
        <w:rPr>
          <w:rFonts w:ascii="Times New Roman" w:hAnsi="Times New Roman"/>
          <w:i/>
          <w:iCs/>
          <w:sz w:val="24"/>
          <w:szCs w:val="24"/>
          <w:lang w:val="uk-UA"/>
        </w:rPr>
        <w:t xml:space="preserve">Таблиця </w:t>
      </w:r>
      <w:r w:rsidR="00A81D29" w:rsidRPr="00273470">
        <w:rPr>
          <w:rFonts w:ascii="Times New Roman" w:hAnsi="Times New Roman"/>
          <w:i/>
          <w:iCs/>
          <w:sz w:val="24"/>
          <w:szCs w:val="24"/>
          <w:lang w:val="uk-UA"/>
        </w:rPr>
        <w:t>1.</w:t>
      </w:r>
      <w:r w:rsidRPr="00273470">
        <w:rPr>
          <w:rFonts w:ascii="Times New Roman" w:hAnsi="Times New Roman"/>
          <w:i/>
          <w:iCs/>
          <w:sz w:val="24"/>
          <w:szCs w:val="24"/>
          <w:lang w:val="uk-UA"/>
        </w:rPr>
        <w:t>2</w:t>
      </w:r>
      <w:r w:rsidR="00A81D29" w:rsidRPr="00273470">
        <w:rPr>
          <w:rFonts w:ascii="Times New Roman" w:hAnsi="Times New Roman"/>
          <w:i/>
          <w:iCs/>
          <w:sz w:val="24"/>
          <w:szCs w:val="24"/>
          <w:lang w:val="uk-UA"/>
        </w:rPr>
        <w:t>.</w:t>
      </w:r>
      <w:r w:rsidR="00752C1F" w:rsidRPr="00273470">
        <w:rPr>
          <w:rFonts w:ascii="Times New Roman" w:hAnsi="Times New Roman"/>
          <w:i/>
          <w:iCs/>
          <w:sz w:val="24"/>
          <w:szCs w:val="24"/>
          <w:lang w:val="uk-UA"/>
        </w:rPr>
        <w:t>9</w:t>
      </w:r>
    </w:p>
    <w:p w:rsidR="00EA20C6" w:rsidRPr="00273470" w:rsidRDefault="00EA20C6" w:rsidP="00C223EB">
      <w:pPr>
        <w:pStyle w:val="39"/>
        <w:tabs>
          <w:tab w:val="left" w:pos="9360"/>
        </w:tabs>
        <w:spacing w:after="0" w:line="240" w:lineRule="auto"/>
        <w:jc w:val="center"/>
        <w:rPr>
          <w:rFonts w:ascii="Times New Roman" w:hAnsi="Times New Roman"/>
          <w:sz w:val="24"/>
          <w:szCs w:val="24"/>
          <w:lang w:val="uk-UA"/>
        </w:rPr>
      </w:pPr>
      <w:r w:rsidRPr="00273470">
        <w:rPr>
          <w:rFonts w:ascii="Times New Roman" w:hAnsi="Times New Roman"/>
          <w:sz w:val="24"/>
          <w:szCs w:val="24"/>
          <w:lang w:val="uk-UA"/>
        </w:rPr>
        <w:t xml:space="preserve">Рідкісні види безхребетних на території </w:t>
      </w:r>
      <w:r w:rsidR="001B3C71" w:rsidRPr="00273470">
        <w:rPr>
          <w:rFonts w:ascii="Times New Roman" w:hAnsi="Times New Roman"/>
          <w:sz w:val="24"/>
          <w:szCs w:val="24"/>
          <w:lang w:val="uk-UA"/>
        </w:rPr>
        <w:t>ПЗ</w:t>
      </w:r>
      <w:r w:rsidRPr="00273470">
        <w:rPr>
          <w:rFonts w:ascii="Times New Roman" w:hAnsi="Times New Roman"/>
          <w:sz w:val="24"/>
          <w:szCs w:val="24"/>
          <w:lang w:val="uk-UA"/>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gridCol w:w="1276"/>
        <w:gridCol w:w="992"/>
        <w:gridCol w:w="992"/>
        <w:gridCol w:w="851"/>
        <w:gridCol w:w="708"/>
        <w:gridCol w:w="993"/>
      </w:tblGrid>
      <w:tr w:rsidR="00EA20C6" w:rsidRPr="00273470" w:rsidTr="00C97690">
        <w:trPr>
          <w:cantSplit/>
          <w:trHeight w:val="458"/>
        </w:trPr>
        <w:tc>
          <w:tcPr>
            <w:tcW w:w="3794" w:type="dxa"/>
            <w:gridSpan w:val="2"/>
            <w:vAlign w:val="center"/>
          </w:tcPr>
          <w:p w:rsidR="00EA20C6" w:rsidRPr="00273470" w:rsidRDefault="00EA20C6" w:rsidP="00C97690">
            <w:pPr>
              <w:pStyle w:val="2d"/>
              <w:spacing w:after="0" w:line="240" w:lineRule="auto"/>
              <w:ind w:left="-142"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Вид</w:t>
            </w:r>
          </w:p>
        </w:tc>
        <w:tc>
          <w:tcPr>
            <w:tcW w:w="1276" w:type="dxa"/>
            <w:vMerge w:val="restart"/>
            <w:vAlign w:val="center"/>
          </w:tcPr>
          <w:p w:rsidR="00EA20C6" w:rsidRPr="00273470" w:rsidRDefault="0086619B" w:rsidP="00C97690">
            <w:pPr>
              <w:pStyle w:val="2d"/>
              <w:spacing w:after="0" w:line="240" w:lineRule="auto"/>
              <w:ind w:left="-142" w:right="-113"/>
              <w:jc w:val="center"/>
              <w:rPr>
                <w:rFonts w:ascii="Times New Roman" w:hAnsi="Times New Roman"/>
                <w:sz w:val="24"/>
                <w:szCs w:val="24"/>
                <w:lang w:val="uk-UA" w:eastAsia="en-US"/>
              </w:rPr>
            </w:pPr>
            <w:r w:rsidRPr="00273470">
              <w:rPr>
                <w:rFonts w:ascii="Times New Roman" w:hAnsi="Times New Roman"/>
                <w:iCs/>
                <w:spacing w:val="-4"/>
                <w:sz w:val="22"/>
                <w:szCs w:val="22"/>
                <w:lang w:val="uk-UA"/>
              </w:rPr>
              <w:t>ЧКУ</w:t>
            </w:r>
            <w:r w:rsidR="00EA20C6" w:rsidRPr="00273470">
              <w:rPr>
                <w:rFonts w:ascii="Times New Roman" w:hAnsi="Times New Roman"/>
                <w:sz w:val="24"/>
                <w:szCs w:val="24"/>
                <w:lang w:val="uk-UA" w:eastAsia="en-US"/>
              </w:rPr>
              <w:t>, категорія</w:t>
            </w:r>
          </w:p>
        </w:tc>
        <w:tc>
          <w:tcPr>
            <w:tcW w:w="992" w:type="dxa"/>
            <w:vMerge w:val="restart"/>
            <w:vAlign w:val="center"/>
          </w:tcPr>
          <w:p w:rsidR="00EA20C6" w:rsidRPr="00273470" w:rsidRDefault="00EA20C6" w:rsidP="00C97690">
            <w:pPr>
              <w:pStyle w:val="2d"/>
              <w:spacing w:after="0" w:line="240" w:lineRule="auto"/>
              <w:ind w:left="-142"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Регіона</w:t>
            </w:r>
            <w:r w:rsidR="00C97690" w:rsidRPr="00273470">
              <w:rPr>
                <w:rFonts w:ascii="Times New Roman" w:hAnsi="Times New Roman"/>
                <w:sz w:val="24"/>
                <w:szCs w:val="24"/>
                <w:lang w:val="uk-UA" w:eastAsia="en-US"/>
              </w:rPr>
              <w:t>-</w:t>
            </w:r>
            <w:r w:rsidRPr="00273470">
              <w:rPr>
                <w:rFonts w:ascii="Times New Roman" w:hAnsi="Times New Roman"/>
                <w:sz w:val="24"/>
                <w:szCs w:val="24"/>
                <w:lang w:val="uk-UA" w:eastAsia="en-US"/>
              </w:rPr>
              <w:t>льний червоний список</w:t>
            </w:r>
          </w:p>
        </w:tc>
        <w:tc>
          <w:tcPr>
            <w:tcW w:w="992" w:type="dxa"/>
            <w:vMerge w:val="restart"/>
            <w:vAlign w:val="center"/>
          </w:tcPr>
          <w:p w:rsidR="00EA20C6" w:rsidRPr="00273470" w:rsidRDefault="00EA20C6" w:rsidP="00C97690">
            <w:pPr>
              <w:pStyle w:val="2d"/>
              <w:spacing w:after="0" w:line="240" w:lineRule="auto"/>
              <w:ind w:left="-142"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Бернська конве-нція, додаток</w:t>
            </w:r>
          </w:p>
        </w:tc>
        <w:tc>
          <w:tcPr>
            <w:tcW w:w="851" w:type="dxa"/>
            <w:vMerge w:val="restart"/>
            <w:vAlign w:val="center"/>
          </w:tcPr>
          <w:p w:rsidR="00EA20C6" w:rsidRPr="00273470" w:rsidRDefault="00EA20C6" w:rsidP="00C97690">
            <w:pPr>
              <w:pStyle w:val="2d"/>
              <w:spacing w:after="0" w:line="240" w:lineRule="auto"/>
              <w:ind w:left="-142"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Бонська кон-венція, дода-ток</w:t>
            </w:r>
          </w:p>
        </w:tc>
        <w:tc>
          <w:tcPr>
            <w:tcW w:w="708" w:type="dxa"/>
            <w:vMerge w:val="restart"/>
            <w:vAlign w:val="center"/>
          </w:tcPr>
          <w:p w:rsidR="00EA20C6" w:rsidRPr="00273470" w:rsidRDefault="00EA20C6" w:rsidP="00C97690">
            <w:pPr>
              <w:pStyle w:val="2d"/>
              <w:spacing w:after="0" w:line="240" w:lineRule="auto"/>
              <w:ind w:left="-142"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МСОП</w:t>
            </w:r>
          </w:p>
          <w:p w:rsidR="00EA20C6" w:rsidRPr="00273470" w:rsidRDefault="00EA20C6" w:rsidP="00C97690">
            <w:pPr>
              <w:pStyle w:val="2d"/>
              <w:spacing w:after="0" w:line="240" w:lineRule="auto"/>
              <w:ind w:left="-142" w:right="-113"/>
              <w:jc w:val="center"/>
              <w:rPr>
                <w:rFonts w:ascii="Times New Roman" w:hAnsi="Times New Roman"/>
                <w:sz w:val="24"/>
                <w:szCs w:val="24"/>
                <w:lang w:val="uk-UA" w:eastAsia="en-US"/>
              </w:rPr>
            </w:pPr>
          </w:p>
        </w:tc>
        <w:tc>
          <w:tcPr>
            <w:tcW w:w="993" w:type="dxa"/>
            <w:vMerge w:val="restart"/>
            <w:vAlign w:val="center"/>
          </w:tcPr>
          <w:p w:rsidR="00EA20C6" w:rsidRPr="00273470" w:rsidRDefault="00EA20C6" w:rsidP="00C97690">
            <w:pPr>
              <w:pStyle w:val="2d"/>
              <w:spacing w:after="0" w:line="240" w:lineRule="auto"/>
              <w:ind w:left="-142"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Європ. Черво-ний список, категорія</w:t>
            </w:r>
          </w:p>
        </w:tc>
      </w:tr>
      <w:tr w:rsidR="00EA20C6" w:rsidRPr="00273470" w:rsidTr="00C97690">
        <w:trPr>
          <w:cantSplit/>
          <w:trHeight w:val="457"/>
        </w:trPr>
        <w:tc>
          <w:tcPr>
            <w:tcW w:w="1951" w:type="dxa"/>
            <w:vAlign w:val="center"/>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Латинська назва</w:t>
            </w:r>
          </w:p>
        </w:tc>
        <w:tc>
          <w:tcPr>
            <w:tcW w:w="1843" w:type="dxa"/>
            <w:vAlign w:val="center"/>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Українська назва</w:t>
            </w:r>
          </w:p>
        </w:tc>
        <w:tc>
          <w:tcPr>
            <w:tcW w:w="1276" w:type="dxa"/>
            <w:vMerge/>
          </w:tcPr>
          <w:p w:rsidR="00EA20C6" w:rsidRPr="00273470" w:rsidRDefault="00EA20C6" w:rsidP="00C97690">
            <w:pPr>
              <w:pStyle w:val="2d"/>
              <w:spacing w:after="0" w:line="240" w:lineRule="auto"/>
              <w:ind w:right="-113"/>
              <w:jc w:val="center"/>
              <w:rPr>
                <w:rFonts w:ascii="Times New Roman" w:hAnsi="Times New Roman"/>
                <w:sz w:val="24"/>
                <w:szCs w:val="24"/>
                <w:lang w:val="uk-UA" w:eastAsia="en-US"/>
              </w:rPr>
            </w:pPr>
          </w:p>
        </w:tc>
        <w:tc>
          <w:tcPr>
            <w:tcW w:w="992" w:type="dxa"/>
            <w:vMerge/>
          </w:tcPr>
          <w:p w:rsidR="00EA20C6" w:rsidRPr="00273470" w:rsidRDefault="00EA20C6" w:rsidP="00C97690">
            <w:pPr>
              <w:pStyle w:val="2d"/>
              <w:spacing w:after="0" w:line="240" w:lineRule="auto"/>
              <w:jc w:val="center"/>
              <w:rPr>
                <w:rFonts w:ascii="Times New Roman" w:hAnsi="Times New Roman"/>
                <w:sz w:val="24"/>
                <w:szCs w:val="24"/>
                <w:lang w:val="uk-UA" w:eastAsia="en-US"/>
              </w:rPr>
            </w:pPr>
          </w:p>
        </w:tc>
        <w:tc>
          <w:tcPr>
            <w:tcW w:w="992" w:type="dxa"/>
            <w:vMerge/>
          </w:tcPr>
          <w:p w:rsidR="00EA20C6" w:rsidRPr="00273470" w:rsidRDefault="00EA20C6" w:rsidP="00C97690">
            <w:pPr>
              <w:pStyle w:val="2d"/>
              <w:spacing w:after="0" w:line="240" w:lineRule="auto"/>
              <w:jc w:val="center"/>
              <w:rPr>
                <w:rFonts w:ascii="Times New Roman" w:hAnsi="Times New Roman"/>
                <w:sz w:val="24"/>
                <w:szCs w:val="24"/>
                <w:lang w:val="uk-UA" w:eastAsia="en-US"/>
              </w:rPr>
            </w:pPr>
          </w:p>
        </w:tc>
        <w:tc>
          <w:tcPr>
            <w:tcW w:w="851" w:type="dxa"/>
            <w:vMerge/>
          </w:tcPr>
          <w:p w:rsidR="00EA20C6" w:rsidRPr="00273470" w:rsidRDefault="00EA20C6" w:rsidP="00C97690">
            <w:pPr>
              <w:pStyle w:val="2d"/>
              <w:spacing w:after="0" w:line="240" w:lineRule="auto"/>
              <w:jc w:val="center"/>
              <w:rPr>
                <w:rFonts w:ascii="Times New Roman" w:hAnsi="Times New Roman"/>
                <w:sz w:val="24"/>
                <w:szCs w:val="24"/>
                <w:lang w:val="uk-UA" w:eastAsia="en-US"/>
              </w:rPr>
            </w:pPr>
          </w:p>
        </w:tc>
        <w:tc>
          <w:tcPr>
            <w:tcW w:w="708" w:type="dxa"/>
            <w:vMerge/>
          </w:tcPr>
          <w:p w:rsidR="00EA20C6" w:rsidRPr="00273470" w:rsidRDefault="00EA20C6" w:rsidP="00C97690">
            <w:pPr>
              <w:pStyle w:val="2d"/>
              <w:spacing w:after="0" w:line="240" w:lineRule="auto"/>
              <w:jc w:val="center"/>
              <w:rPr>
                <w:rFonts w:ascii="Times New Roman" w:hAnsi="Times New Roman"/>
                <w:sz w:val="24"/>
                <w:szCs w:val="24"/>
                <w:lang w:val="uk-UA" w:eastAsia="en-US"/>
              </w:rPr>
            </w:pPr>
          </w:p>
        </w:tc>
        <w:tc>
          <w:tcPr>
            <w:tcW w:w="993" w:type="dxa"/>
            <w:vMerge/>
          </w:tcPr>
          <w:p w:rsidR="00EA20C6" w:rsidRPr="00273470" w:rsidRDefault="00EA20C6" w:rsidP="00C97690">
            <w:pPr>
              <w:pStyle w:val="2d"/>
              <w:spacing w:after="0" w:line="240" w:lineRule="auto"/>
              <w:jc w:val="center"/>
              <w:rPr>
                <w:rFonts w:ascii="Times New Roman" w:hAnsi="Times New Roman"/>
                <w:sz w:val="24"/>
                <w:szCs w:val="24"/>
                <w:lang w:val="uk-UA" w:eastAsia="en-US"/>
              </w:rPr>
            </w:pPr>
          </w:p>
        </w:tc>
      </w:tr>
      <w:tr w:rsidR="00EA20C6" w:rsidRPr="00273470" w:rsidTr="00C97690">
        <w:trPr>
          <w:cantSplit/>
        </w:trPr>
        <w:tc>
          <w:tcPr>
            <w:tcW w:w="1951"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1</w:t>
            </w:r>
          </w:p>
        </w:tc>
        <w:tc>
          <w:tcPr>
            <w:tcW w:w="1843"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2</w:t>
            </w:r>
          </w:p>
        </w:tc>
        <w:tc>
          <w:tcPr>
            <w:tcW w:w="1276" w:type="dxa"/>
          </w:tcPr>
          <w:p w:rsidR="00EA20C6" w:rsidRPr="00273470" w:rsidRDefault="00EA20C6"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3</w:t>
            </w:r>
          </w:p>
        </w:tc>
        <w:tc>
          <w:tcPr>
            <w:tcW w:w="992"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4</w:t>
            </w:r>
          </w:p>
        </w:tc>
        <w:tc>
          <w:tcPr>
            <w:tcW w:w="992"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5</w:t>
            </w:r>
          </w:p>
        </w:tc>
        <w:tc>
          <w:tcPr>
            <w:tcW w:w="851"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6</w:t>
            </w:r>
          </w:p>
        </w:tc>
        <w:tc>
          <w:tcPr>
            <w:tcW w:w="708"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7</w:t>
            </w:r>
          </w:p>
        </w:tc>
        <w:tc>
          <w:tcPr>
            <w:tcW w:w="993"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8</w:t>
            </w:r>
          </w:p>
        </w:tc>
      </w:tr>
      <w:tr w:rsidR="00EA20C6" w:rsidRPr="00273470" w:rsidTr="00C97690">
        <w:trPr>
          <w:cantSplit/>
        </w:trPr>
        <w:tc>
          <w:tcPr>
            <w:tcW w:w="9606" w:type="dxa"/>
            <w:gridSpan w:val="8"/>
          </w:tcPr>
          <w:p w:rsidR="00EA20C6" w:rsidRPr="00273470" w:rsidRDefault="00EA20C6" w:rsidP="00C97690">
            <w:pPr>
              <w:pStyle w:val="2d"/>
              <w:spacing w:after="0" w:line="240" w:lineRule="auto"/>
              <w:ind w:right="-113"/>
              <w:jc w:val="center"/>
              <w:rPr>
                <w:rFonts w:ascii="Times New Roman" w:hAnsi="Times New Roman"/>
                <w:b/>
                <w:sz w:val="24"/>
                <w:szCs w:val="24"/>
                <w:lang w:val="uk-UA" w:eastAsia="en-US"/>
              </w:rPr>
            </w:pPr>
            <w:r w:rsidRPr="00273470">
              <w:rPr>
                <w:rFonts w:ascii="Times New Roman" w:hAnsi="Times New Roman"/>
                <w:b/>
                <w:sz w:val="24"/>
                <w:szCs w:val="24"/>
                <w:lang w:val="uk-UA" w:eastAsia="en-US"/>
              </w:rPr>
              <w:t>Ряд Бабки – Odonata</w:t>
            </w:r>
          </w:p>
        </w:tc>
      </w:tr>
      <w:tr w:rsidR="00EA20C6" w:rsidRPr="00273470" w:rsidTr="00C97690">
        <w:trPr>
          <w:cantSplit/>
        </w:trPr>
        <w:tc>
          <w:tcPr>
            <w:tcW w:w="9606" w:type="dxa"/>
            <w:gridSpan w:val="8"/>
          </w:tcPr>
          <w:p w:rsidR="00EA20C6" w:rsidRPr="00273470" w:rsidRDefault="00EA20C6" w:rsidP="00C97690">
            <w:pPr>
              <w:pStyle w:val="2d"/>
              <w:spacing w:after="0" w:line="240" w:lineRule="auto"/>
              <w:ind w:right="-113"/>
              <w:jc w:val="center"/>
              <w:rPr>
                <w:rFonts w:ascii="Times New Roman" w:hAnsi="Times New Roman"/>
                <w:b/>
                <w:sz w:val="24"/>
                <w:szCs w:val="24"/>
                <w:lang w:val="uk-UA" w:eastAsia="en-US"/>
              </w:rPr>
            </w:pPr>
            <w:r w:rsidRPr="00273470">
              <w:rPr>
                <w:rFonts w:ascii="Times New Roman" w:hAnsi="Times New Roman"/>
                <w:b/>
                <w:sz w:val="24"/>
                <w:szCs w:val="24"/>
                <w:lang w:val="uk-UA" w:eastAsia="en-US"/>
              </w:rPr>
              <w:t>Ряд Твердокрилі, або Жуки – Coleoptera</w:t>
            </w:r>
          </w:p>
        </w:tc>
      </w:tr>
      <w:tr w:rsidR="00EA20C6" w:rsidRPr="00273470" w:rsidTr="00C97690">
        <w:trPr>
          <w:cantSplit/>
        </w:trPr>
        <w:tc>
          <w:tcPr>
            <w:tcW w:w="1951" w:type="dxa"/>
          </w:tcPr>
          <w:p w:rsidR="00EA20C6" w:rsidRPr="00273470" w:rsidRDefault="00EA20C6" w:rsidP="00C97690">
            <w:pPr>
              <w:pStyle w:val="2d"/>
              <w:spacing w:after="0" w:line="240" w:lineRule="auto"/>
              <w:rPr>
                <w:rStyle w:val="af7"/>
                <w:rFonts w:ascii="Times New Roman" w:hAnsi="Times New Roman"/>
                <w:sz w:val="24"/>
                <w:szCs w:val="24"/>
                <w:lang w:val="uk-UA" w:eastAsia="en-US"/>
              </w:rPr>
            </w:pPr>
            <w:r w:rsidRPr="00273470">
              <w:rPr>
                <w:rStyle w:val="af7"/>
                <w:rFonts w:ascii="Times New Roman" w:hAnsi="Times New Roman"/>
                <w:bCs/>
                <w:sz w:val="24"/>
                <w:szCs w:val="24"/>
                <w:shd w:val="clear" w:color="auto" w:fill="FFFFFF"/>
                <w:lang w:val="uk-UA" w:eastAsia="en-US"/>
              </w:rPr>
              <w:t xml:space="preserve">Lucanus </w:t>
            </w:r>
            <w:r w:rsidRPr="00273470">
              <w:rPr>
                <w:rFonts w:ascii="Times New Roman" w:hAnsi="Times New Roman"/>
                <w:i/>
                <w:sz w:val="24"/>
                <w:szCs w:val="24"/>
                <w:shd w:val="clear" w:color="auto" w:fill="FFFFFF"/>
                <w:lang w:val="uk-UA" w:eastAsia="en-US"/>
              </w:rPr>
              <w:t>cervus</w:t>
            </w:r>
            <w:r w:rsidRPr="00273470">
              <w:rPr>
                <w:rFonts w:ascii="Times New Roman" w:hAnsi="Times New Roman"/>
                <w:sz w:val="24"/>
                <w:szCs w:val="24"/>
                <w:shd w:val="clear" w:color="auto" w:fill="FFFFFF"/>
                <w:lang w:val="uk-UA" w:eastAsia="en-US"/>
              </w:rPr>
              <w:t xml:space="preserve"> (Linnaeus, 1758)</w:t>
            </w:r>
          </w:p>
        </w:tc>
        <w:tc>
          <w:tcPr>
            <w:tcW w:w="1843" w:type="dxa"/>
          </w:tcPr>
          <w:p w:rsidR="00EA20C6" w:rsidRPr="00273470" w:rsidRDefault="00EA20C6"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lang w:val="uk-UA" w:eastAsia="en-US"/>
              </w:rPr>
              <w:t>Жук олень</w:t>
            </w:r>
          </w:p>
        </w:tc>
        <w:tc>
          <w:tcPr>
            <w:tcW w:w="1276" w:type="dxa"/>
          </w:tcPr>
          <w:p w:rsidR="00EA20C6" w:rsidRPr="00273470" w:rsidRDefault="00EA20C6"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Рідкісний</w:t>
            </w:r>
          </w:p>
        </w:tc>
        <w:tc>
          <w:tcPr>
            <w:tcW w:w="992"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3</w:t>
            </w:r>
          </w:p>
        </w:tc>
        <w:tc>
          <w:tcPr>
            <w:tcW w:w="851"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EA20C6" w:rsidRPr="00273470" w:rsidTr="00C97690">
        <w:trPr>
          <w:cantSplit/>
        </w:trPr>
        <w:tc>
          <w:tcPr>
            <w:tcW w:w="1951" w:type="dxa"/>
          </w:tcPr>
          <w:p w:rsidR="00EA20C6" w:rsidRPr="00273470" w:rsidRDefault="00EA20C6" w:rsidP="00C97690">
            <w:pPr>
              <w:pStyle w:val="2d"/>
              <w:spacing w:after="0" w:line="240" w:lineRule="auto"/>
              <w:rPr>
                <w:rStyle w:val="af7"/>
                <w:rFonts w:ascii="Times New Roman" w:hAnsi="Times New Roman"/>
                <w:sz w:val="24"/>
                <w:szCs w:val="24"/>
                <w:lang w:val="uk-UA" w:eastAsia="en-US"/>
              </w:rPr>
            </w:pPr>
            <w:r w:rsidRPr="00273470">
              <w:rPr>
                <w:rFonts w:ascii="Times New Roman" w:hAnsi="Times New Roman"/>
                <w:i/>
                <w:iCs/>
                <w:sz w:val="24"/>
                <w:szCs w:val="24"/>
                <w:lang w:val="uk-UA" w:eastAsia="ru-RU"/>
              </w:rPr>
              <w:t>Carabus</w:t>
            </w:r>
            <w:r w:rsidRPr="00273470">
              <w:rPr>
                <w:rFonts w:ascii="Times New Roman" w:hAnsi="Times New Roman"/>
                <w:bCs/>
                <w:i/>
                <w:iCs/>
                <w:sz w:val="24"/>
                <w:szCs w:val="24"/>
                <w:shd w:val="clear" w:color="auto" w:fill="FFFFFF"/>
                <w:lang w:val="uk-UA" w:eastAsia="en-US"/>
              </w:rPr>
              <w:t xml:space="preserve"> </w:t>
            </w:r>
            <w:r w:rsidRPr="00273470">
              <w:rPr>
                <w:rStyle w:val="af7"/>
                <w:rFonts w:ascii="Times New Roman" w:hAnsi="Times New Roman"/>
                <w:bCs/>
                <w:sz w:val="24"/>
                <w:szCs w:val="24"/>
                <w:shd w:val="clear" w:color="auto" w:fill="FFFFFF"/>
                <w:lang w:val="uk-UA" w:eastAsia="en-US"/>
              </w:rPr>
              <w:t>stscheglovi</w:t>
            </w:r>
            <w:r w:rsidRPr="00273470">
              <w:rPr>
                <w:rStyle w:val="apple-converted-space"/>
                <w:rFonts w:ascii="Times New Roman" w:hAnsi="Times New Roman"/>
                <w:sz w:val="24"/>
                <w:szCs w:val="24"/>
                <w:shd w:val="clear" w:color="auto" w:fill="FFFFFF"/>
                <w:lang w:val="uk-UA" w:eastAsia="en-US"/>
              </w:rPr>
              <w:t> </w:t>
            </w:r>
            <w:r w:rsidRPr="00273470">
              <w:rPr>
                <w:rFonts w:ascii="Times New Roman" w:hAnsi="Times New Roman"/>
                <w:sz w:val="24"/>
                <w:szCs w:val="24"/>
                <w:shd w:val="clear" w:color="auto" w:fill="FFFFFF"/>
                <w:lang w:val="uk-UA" w:eastAsia="en-US"/>
              </w:rPr>
              <w:t>Mannerheim, 1827</w:t>
            </w:r>
          </w:p>
        </w:tc>
        <w:tc>
          <w:tcPr>
            <w:tcW w:w="1843" w:type="dxa"/>
          </w:tcPr>
          <w:p w:rsidR="00EA20C6" w:rsidRPr="00273470" w:rsidRDefault="00EA20C6" w:rsidP="00C97690">
            <w:pPr>
              <w:pStyle w:val="2d"/>
              <w:spacing w:after="0" w:line="240" w:lineRule="auto"/>
              <w:rPr>
                <w:rFonts w:ascii="Times New Roman" w:hAnsi="Times New Roman"/>
                <w:sz w:val="24"/>
                <w:szCs w:val="24"/>
                <w:lang w:val="uk-UA" w:eastAsia="en-US"/>
              </w:rPr>
            </w:pPr>
            <w:r w:rsidRPr="00273470">
              <w:rPr>
                <w:rFonts w:ascii="Times New Roman" w:hAnsi="Times New Roman"/>
                <w:iCs/>
                <w:spacing w:val="1"/>
                <w:sz w:val="24"/>
                <w:szCs w:val="24"/>
                <w:lang w:val="uk-UA" w:eastAsia="en-US"/>
              </w:rPr>
              <w:t>Турун Щеглова</w:t>
            </w:r>
          </w:p>
        </w:tc>
        <w:tc>
          <w:tcPr>
            <w:tcW w:w="1276" w:type="dxa"/>
          </w:tcPr>
          <w:p w:rsidR="00EA20C6" w:rsidRPr="00273470" w:rsidRDefault="00EA20C6"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Рідкісний</w:t>
            </w:r>
          </w:p>
        </w:tc>
        <w:tc>
          <w:tcPr>
            <w:tcW w:w="992"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EA20C6" w:rsidRPr="00273470" w:rsidTr="00C97690">
        <w:trPr>
          <w:cantSplit/>
        </w:trPr>
        <w:tc>
          <w:tcPr>
            <w:tcW w:w="1951" w:type="dxa"/>
          </w:tcPr>
          <w:p w:rsidR="00EA20C6" w:rsidRPr="00273470" w:rsidRDefault="00EA20C6" w:rsidP="00C97690">
            <w:pPr>
              <w:pStyle w:val="2d"/>
              <w:spacing w:after="0" w:line="240" w:lineRule="auto"/>
              <w:rPr>
                <w:rFonts w:ascii="Times New Roman" w:hAnsi="Times New Roman"/>
                <w:sz w:val="24"/>
                <w:szCs w:val="24"/>
                <w:lang w:val="uk-UA" w:eastAsia="en-US"/>
              </w:rPr>
            </w:pPr>
            <w:r w:rsidRPr="00273470">
              <w:rPr>
                <w:rStyle w:val="af7"/>
                <w:rFonts w:ascii="Times New Roman" w:hAnsi="Times New Roman"/>
                <w:sz w:val="24"/>
                <w:szCs w:val="24"/>
                <w:lang w:val="uk-UA" w:eastAsia="en-US"/>
              </w:rPr>
              <w:t>Dorcadion equestre</w:t>
            </w:r>
            <w:r w:rsidRPr="00273470">
              <w:rPr>
                <w:rFonts w:ascii="Times New Roman" w:hAnsi="Times New Roman"/>
                <w:sz w:val="24"/>
                <w:szCs w:val="24"/>
                <w:lang w:val="uk-UA" w:eastAsia="en-US"/>
              </w:rPr>
              <w:t xml:space="preserve"> (Laxmann, 1770)</w:t>
            </w:r>
          </w:p>
        </w:tc>
        <w:tc>
          <w:tcPr>
            <w:tcW w:w="1843" w:type="dxa"/>
          </w:tcPr>
          <w:p w:rsidR="00EA20C6" w:rsidRPr="00273470" w:rsidRDefault="00EA20C6"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lang w:val="uk-UA" w:eastAsia="en-US"/>
              </w:rPr>
              <w:t>Вусач земляний-хрестоносець</w:t>
            </w:r>
          </w:p>
        </w:tc>
        <w:tc>
          <w:tcPr>
            <w:tcW w:w="1276" w:type="dxa"/>
          </w:tcPr>
          <w:p w:rsidR="00EA20C6" w:rsidRPr="00273470" w:rsidRDefault="00EA20C6"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Вразливий</w:t>
            </w:r>
          </w:p>
        </w:tc>
        <w:tc>
          <w:tcPr>
            <w:tcW w:w="992"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EA20C6" w:rsidRPr="00273470" w:rsidTr="00C97690">
        <w:trPr>
          <w:cantSplit/>
        </w:trPr>
        <w:tc>
          <w:tcPr>
            <w:tcW w:w="9606" w:type="dxa"/>
            <w:gridSpan w:val="8"/>
          </w:tcPr>
          <w:p w:rsidR="00EA20C6" w:rsidRPr="00273470" w:rsidRDefault="00EA20C6" w:rsidP="00C97690">
            <w:pPr>
              <w:pStyle w:val="2d"/>
              <w:spacing w:after="0" w:line="240" w:lineRule="auto"/>
              <w:ind w:right="-113"/>
              <w:jc w:val="center"/>
              <w:rPr>
                <w:rFonts w:ascii="Times New Roman" w:hAnsi="Times New Roman"/>
                <w:b/>
                <w:sz w:val="24"/>
                <w:szCs w:val="24"/>
                <w:lang w:val="uk-UA" w:eastAsia="en-US"/>
              </w:rPr>
            </w:pPr>
            <w:r w:rsidRPr="00273470">
              <w:rPr>
                <w:rFonts w:ascii="Times New Roman" w:hAnsi="Times New Roman"/>
                <w:b/>
                <w:sz w:val="24"/>
                <w:szCs w:val="24"/>
                <w:lang w:val="uk-UA" w:eastAsia="en-US"/>
              </w:rPr>
              <w:t>Ряд Перетинчастокрилі – Hymenoptera</w:t>
            </w:r>
          </w:p>
        </w:tc>
      </w:tr>
      <w:tr w:rsidR="00EA20C6" w:rsidRPr="00273470" w:rsidTr="00C97690">
        <w:trPr>
          <w:cantSplit/>
        </w:trPr>
        <w:tc>
          <w:tcPr>
            <w:tcW w:w="1951" w:type="dxa"/>
          </w:tcPr>
          <w:p w:rsidR="00EA20C6" w:rsidRPr="00273470" w:rsidRDefault="00EA20C6" w:rsidP="00C97690">
            <w:pPr>
              <w:pStyle w:val="2d"/>
              <w:spacing w:after="0" w:line="240" w:lineRule="auto"/>
              <w:rPr>
                <w:rStyle w:val="af7"/>
                <w:rFonts w:ascii="Times New Roman" w:hAnsi="Times New Roman"/>
                <w:sz w:val="24"/>
                <w:szCs w:val="24"/>
                <w:lang w:val="uk-UA" w:eastAsia="en-US"/>
              </w:rPr>
            </w:pPr>
            <w:r w:rsidRPr="00273470">
              <w:rPr>
                <w:rFonts w:ascii="Times New Roman" w:hAnsi="Times New Roman"/>
                <w:bCs/>
                <w:i/>
                <w:sz w:val="24"/>
                <w:szCs w:val="24"/>
                <w:lang w:val="uk-UA" w:eastAsia="en-US"/>
              </w:rPr>
              <w:t>Scolia hirta</w:t>
            </w:r>
            <w:r w:rsidRPr="00273470">
              <w:rPr>
                <w:rFonts w:ascii="Times New Roman" w:hAnsi="Times New Roman"/>
                <w:bCs/>
                <w:sz w:val="24"/>
                <w:szCs w:val="24"/>
                <w:lang w:val="uk-UA" w:eastAsia="en-US"/>
              </w:rPr>
              <w:t xml:space="preserve"> (Schranck, 1781)</w:t>
            </w:r>
          </w:p>
        </w:tc>
        <w:tc>
          <w:tcPr>
            <w:tcW w:w="1843" w:type="dxa"/>
          </w:tcPr>
          <w:p w:rsidR="00EA20C6" w:rsidRPr="00273470" w:rsidRDefault="00EA20C6" w:rsidP="00C97690">
            <w:pPr>
              <w:pStyle w:val="2d"/>
              <w:spacing w:after="0" w:line="240" w:lineRule="auto"/>
              <w:rPr>
                <w:rFonts w:ascii="Times New Roman" w:hAnsi="Times New Roman"/>
                <w:sz w:val="24"/>
                <w:szCs w:val="24"/>
                <w:lang w:val="uk-UA" w:eastAsia="en-US"/>
              </w:rPr>
            </w:pPr>
            <w:r w:rsidRPr="00273470">
              <w:rPr>
                <w:rFonts w:ascii="Times New Roman" w:hAnsi="Times New Roman"/>
                <w:bCs/>
                <w:sz w:val="24"/>
                <w:szCs w:val="24"/>
                <w:lang w:val="uk-UA" w:eastAsia="en-US"/>
              </w:rPr>
              <w:t>Сколiя степова</w:t>
            </w:r>
          </w:p>
        </w:tc>
        <w:tc>
          <w:tcPr>
            <w:tcW w:w="1276" w:type="dxa"/>
          </w:tcPr>
          <w:p w:rsidR="00EA20C6"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EA20C6" w:rsidRPr="00273470" w:rsidRDefault="00EA20C6"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EA20C6"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i/>
                <w:sz w:val="24"/>
                <w:szCs w:val="24"/>
                <w:lang w:val="uk-UA" w:eastAsia="en-US"/>
              </w:rPr>
            </w:pPr>
            <w:r w:rsidRPr="00273470">
              <w:rPr>
                <w:rFonts w:ascii="Times New Roman" w:hAnsi="Times New Roman"/>
                <w:i/>
                <w:sz w:val="24"/>
                <w:szCs w:val="24"/>
                <w:lang w:val="uk-UA" w:eastAsia="en-US"/>
              </w:rPr>
              <w:t xml:space="preserve">Anoplius samariensis </w:t>
            </w:r>
            <w:r w:rsidRPr="00273470">
              <w:rPr>
                <w:rFonts w:ascii="Times New Roman" w:hAnsi="Times New Roman"/>
                <w:sz w:val="24"/>
                <w:szCs w:val="24"/>
                <w:shd w:val="clear" w:color="auto" w:fill="FFFFFF"/>
                <w:lang w:val="uk-UA" w:eastAsia="en-US"/>
              </w:rPr>
              <w:t>(Pallas, 1771)</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Аноплій самарський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iCs/>
                <w:spacing w:val="-4"/>
                <w:sz w:val="24"/>
                <w:szCs w:val="24"/>
                <w:lang w:val="uk-UA" w:eastAsia="en-US"/>
              </w:rPr>
              <w:t>Рідкісний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i/>
                <w:sz w:val="24"/>
                <w:szCs w:val="24"/>
                <w:lang w:val="uk-UA" w:eastAsia="en-US"/>
              </w:rPr>
            </w:pPr>
            <w:r w:rsidRPr="00273470">
              <w:rPr>
                <w:rFonts w:ascii="Times New Roman" w:hAnsi="Times New Roman"/>
                <w:i/>
                <w:sz w:val="24"/>
                <w:szCs w:val="24"/>
                <w:lang w:val="uk-UA" w:eastAsia="en-US"/>
              </w:rPr>
              <w:t xml:space="preserve">Melitturga clavicornis </w:t>
            </w:r>
            <w:r w:rsidRPr="00273470">
              <w:rPr>
                <w:rFonts w:ascii="Times New Roman" w:hAnsi="Times New Roman"/>
                <w:sz w:val="24"/>
                <w:szCs w:val="24"/>
                <w:shd w:val="clear" w:color="auto" w:fill="FFFFFF"/>
                <w:lang w:val="uk-UA" w:eastAsia="en-US"/>
              </w:rPr>
              <w:t>(Latreille, 1806)</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Мелітурга булавовуса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iCs/>
                <w:spacing w:val="-4"/>
                <w:sz w:val="24"/>
                <w:szCs w:val="24"/>
                <w:lang w:val="uk-UA" w:eastAsia="en-US"/>
              </w:rPr>
              <w:t>Вразливий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Style w:val="af7"/>
                <w:rFonts w:ascii="Times New Roman" w:hAnsi="Times New Roman"/>
                <w:sz w:val="24"/>
                <w:szCs w:val="24"/>
                <w:lang w:val="uk-UA" w:eastAsia="en-US"/>
              </w:rPr>
            </w:pPr>
            <w:r w:rsidRPr="00273470">
              <w:rPr>
                <w:rFonts w:ascii="Times New Roman" w:hAnsi="Times New Roman"/>
                <w:i/>
                <w:sz w:val="24"/>
                <w:szCs w:val="24"/>
                <w:lang w:val="uk-UA" w:eastAsia="en-US"/>
              </w:rPr>
              <w:t>Xylocopa</w:t>
            </w:r>
            <w:r w:rsidRPr="00273470">
              <w:rPr>
                <w:rFonts w:ascii="Times New Roman" w:hAnsi="Times New Roman"/>
                <w:sz w:val="24"/>
                <w:szCs w:val="24"/>
                <w:lang w:val="uk-UA" w:eastAsia="en-US"/>
              </w:rPr>
              <w:t xml:space="preserve"> </w:t>
            </w:r>
            <w:r w:rsidRPr="00273470">
              <w:rPr>
                <w:rFonts w:ascii="Times New Roman" w:hAnsi="Times New Roman"/>
                <w:i/>
                <w:sz w:val="24"/>
                <w:szCs w:val="24"/>
                <w:lang w:val="uk-UA" w:eastAsia="en-US"/>
              </w:rPr>
              <w:t>valga</w:t>
            </w:r>
            <w:r w:rsidRPr="00273470">
              <w:rPr>
                <w:rFonts w:ascii="Times New Roman" w:hAnsi="Times New Roman"/>
                <w:sz w:val="24"/>
                <w:szCs w:val="24"/>
                <w:lang w:val="uk-UA" w:eastAsia="en-US"/>
              </w:rPr>
              <w:t xml:space="preserve"> Gerstaecker, 1872</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lang w:val="uk-UA" w:eastAsia="en-US"/>
              </w:rPr>
              <w:t>Ксилокопа звичайна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Рідкісний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i/>
                <w:sz w:val="24"/>
                <w:szCs w:val="24"/>
                <w:lang w:val="uk-UA" w:eastAsia="en-US"/>
              </w:rPr>
              <w:t>Bombus</w:t>
            </w:r>
            <w:r w:rsidRPr="00273470">
              <w:rPr>
                <w:rFonts w:ascii="Times New Roman" w:hAnsi="Times New Roman"/>
                <w:sz w:val="24"/>
                <w:szCs w:val="24"/>
                <w:lang w:val="uk-UA" w:eastAsia="en-US"/>
              </w:rPr>
              <w:t xml:space="preserve"> </w:t>
            </w:r>
            <w:r w:rsidRPr="00273470">
              <w:rPr>
                <w:rFonts w:ascii="Times New Roman" w:hAnsi="Times New Roman"/>
                <w:i/>
                <w:sz w:val="24"/>
                <w:szCs w:val="24"/>
                <w:lang w:val="uk-UA" w:eastAsia="en-US"/>
              </w:rPr>
              <w:t xml:space="preserve">ruderatus </w:t>
            </w:r>
            <w:r w:rsidRPr="00273470">
              <w:rPr>
                <w:rFonts w:ascii="Times New Roman" w:hAnsi="Times New Roman"/>
                <w:iCs/>
                <w:sz w:val="24"/>
                <w:szCs w:val="24"/>
                <w:lang w:val="uk-UA" w:eastAsia="en-US"/>
              </w:rPr>
              <w:t>(Fabricius, 1775)</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Джміль червонуватий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iCs/>
                <w:spacing w:val="-4"/>
                <w:sz w:val="24"/>
                <w:szCs w:val="24"/>
                <w:shd w:val="clear" w:color="auto" w:fill="FFFFFF"/>
                <w:lang w:val="uk-UA" w:eastAsia="en-US"/>
              </w:rPr>
              <w:t>Рідкісний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i/>
                <w:sz w:val="24"/>
                <w:szCs w:val="24"/>
                <w:lang w:val="uk-UA" w:eastAsia="en-US"/>
              </w:rPr>
              <w:t>Bombus</w:t>
            </w:r>
            <w:r w:rsidRPr="00273470">
              <w:rPr>
                <w:rFonts w:ascii="Times New Roman" w:hAnsi="Times New Roman"/>
                <w:sz w:val="24"/>
                <w:szCs w:val="24"/>
                <w:lang w:val="uk-UA" w:eastAsia="en-US"/>
              </w:rPr>
              <w:t xml:space="preserve"> </w:t>
            </w:r>
            <w:r w:rsidRPr="00273470">
              <w:rPr>
                <w:rFonts w:ascii="Times New Roman" w:hAnsi="Times New Roman"/>
                <w:i/>
                <w:sz w:val="24"/>
                <w:szCs w:val="24"/>
                <w:lang w:val="uk-UA" w:eastAsia="en-US"/>
              </w:rPr>
              <w:t>laesus laesus</w:t>
            </w:r>
            <w:r w:rsidRPr="00273470">
              <w:rPr>
                <w:rFonts w:ascii="Times New Roman" w:hAnsi="Times New Roman"/>
                <w:sz w:val="24"/>
                <w:szCs w:val="24"/>
                <w:lang w:val="uk-UA" w:eastAsia="en-US"/>
              </w:rPr>
              <w:t xml:space="preserve"> </w:t>
            </w:r>
            <w:r w:rsidRPr="00273470">
              <w:rPr>
                <w:rFonts w:ascii="Times New Roman" w:hAnsi="Times New Roman"/>
                <w:iCs/>
                <w:sz w:val="24"/>
                <w:szCs w:val="24"/>
                <w:lang w:val="uk-UA" w:eastAsia="en-US"/>
              </w:rPr>
              <w:t>(Morawitz in Fedtschenko, 1875)</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Джміль степовий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iCs/>
                <w:spacing w:val="-4"/>
                <w:sz w:val="24"/>
                <w:szCs w:val="24"/>
                <w:shd w:val="clear" w:color="auto" w:fill="FFFFFF"/>
                <w:lang w:val="uk-UA" w:eastAsia="en-US"/>
              </w:rPr>
              <w:t>Вразливий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i/>
                <w:sz w:val="24"/>
                <w:szCs w:val="24"/>
                <w:lang w:val="uk-UA" w:eastAsia="en-US"/>
              </w:rPr>
              <w:lastRenderedPageBreak/>
              <w:t>Bombus tristis</w:t>
            </w:r>
            <w:r w:rsidRPr="00273470">
              <w:rPr>
                <w:rFonts w:ascii="Times New Roman" w:hAnsi="Times New Roman"/>
                <w:sz w:val="24"/>
                <w:szCs w:val="24"/>
                <w:lang w:val="uk-UA" w:eastAsia="en-US"/>
              </w:rPr>
              <w:t xml:space="preserve"> </w:t>
            </w:r>
            <w:r w:rsidRPr="00273470">
              <w:rPr>
                <w:rFonts w:ascii="Times New Roman" w:hAnsi="Times New Roman"/>
                <w:iCs/>
                <w:sz w:val="24"/>
                <w:szCs w:val="24"/>
                <w:lang w:val="uk-UA" w:eastAsia="en-US"/>
              </w:rPr>
              <w:t>(Seidl, 1837)</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Джміль наземний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i/>
                <w:sz w:val="24"/>
                <w:szCs w:val="24"/>
                <w:lang w:val="uk-UA" w:eastAsia="en-US"/>
              </w:rPr>
              <w:t>Bombus muscorum</w:t>
            </w:r>
            <w:r w:rsidRPr="00273470">
              <w:rPr>
                <w:rFonts w:ascii="Times New Roman" w:hAnsi="Times New Roman"/>
                <w:i/>
                <w:iCs/>
                <w:sz w:val="24"/>
                <w:szCs w:val="24"/>
                <w:lang w:val="uk-UA" w:eastAsia="en-US"/>
              </w:rPr>
              <w:t xml:space="preserve"> </w:t>
            </w:r>
            <w:r w:rsidRPr="00273470">
              <w:rPr>
                <w:rFonts w:ascii="Times New Roman" w:hAnsi="Times New Roman"/>
                <w:iCs/>
                <w:sz w:val="24"/>
                <w:szCs w:val="24"/>
                <w:lang w:val="uk-UA" w:eastAsia="en-US"/>
              </w:rPr>
              <w:t>(Linnaeus, 1758)</w:t>
            </w:r>
            <w:r w:rsidRPr="00273470">
              <w:rPr>
                <w:rFonts w:ascii="Times New Roman" w:hAnsi="Times New Roman"/>
                <w:i/>
                <w:iCs/>
                <w:sz w:val="24"/>
                <w:szCs w:val="24"/>
                <w:lang w:val="uk-UA" w:eastAsia="en-US"/>
              </w:rPr>
              <w:t xml:space="preserve"> </w:t>
            </w:r>
            <w:r w:rsidRPr="00273470">
              <w:rPr>
                <w:rFonts w:ascii="Times New Roman" w:hAnsi="Times New Roman"/>
                <w:sz w:val="24"/>
                <w:szCs w:val="24"/>
                <w:lang w:val="uk-UA" w:eastAsia="en-US"/>
              </w:rPr>
              <w:t xml:space="preserve"> </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Джміль моховий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iCs/>
                <w:spacing w:val="-4"/>
                <w:sz w:val="24"/>
                <w:szCs w:val="24"/>
                <w:shd w:val="clear" w:color="auto" w:fill="FFFFFF"/>
                <w:lang w:val="uk-UA" w:eastAsia="en-US"/>
              </w:rPr>
              <w:t>Рідкісний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i/>
                <w:sz w:val="24"/>
                <w:szCs w:val="24"/>
                <w:lang w:val="uk-UA" w:eastAsia="en-US"/>
              </w:rPr>
              <w:t>Bombus fragrans</w:t>
            </w:r>
            <w:r w:rsidRPr="00273470">
              <w:rPr>
                <w:rFonts w:ascii="Times New Roman" w:hAnsi="Times New Roman"/>
                <w:sz w:val="24"/>
                <w:szCs w:val="24"/>
                <w:lang w:val="uk-UA" w:eastAsia="en-US"/>
              </w:rPr>
              <w:t xml:space="preserve"> (Palias, </w:t>
            </w:r>
            <w:r w:rsidRPr="00273470">
              <w:rPr>
                <w:rFonts w:ascii="Times New Roman" w:hAnsi="Times New Roman"/>
                <w:iCs/>
                <w:sz w:val="24"/>
                <w:szCs w:val="24"/>
                <w:lang w:val="uk-UA" w:eastAsia="en-US"/>
              </w:rPr>
              <w:t>1771)</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Джміль пахучий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Зникаючий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i/>
                <w:sz w:val="24"/>
                <w:szCs w:val="24"/>
                <w:lang w:val="uk-UA" w:eastAsia="en-US"/>
              </w:rPr>
              <w:t>Bombus armeniacus</w:t>
            </w:r>
            <w:r w:rsidRPr="00273470">
              <w:rPr>
                <w:rFonts w:ascii="Times New Roman" w:hAnsi="Times New Roman"/>
                <w:sz w:val="24"/>
                <w:szCs w:val="24"/>
                <w:lang w:val="uk-UA" w:eastAsia="en-US"/>
              </w:rPr>
              <w:t xml:space="preserve"> </w:t>
            </w:r>
            <w:r w:rsidRPr="00273470">
              <w:rPr>
                <w:rFonts w:ascii="Times New Roman" w:hAnsi="Times New Roman"/>
                <w:iCs/>
                <w:sz w:val="24"/>
                <w:szCs w:val="24"/>
                <w:lang w:val="uk-UA" w:eastAsia="en-US"/>
              </w:rPr>
              <w:t>Radoszkowski, 1877</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Джміль вірменський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Зникаючий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iCs/>
                <w:sz w:val="24"/>
                <w:szCs w:val="24"/>
                <w:lang w:val="uk-UA" w:eastAsia="ru-RU"/>
              </w:rPr>
            </w:pPr>
            <w:r w:rsidRPr="00273470">
              <w:rPr>
                <w:rFonts w:ascii="Times New Roman" w:hAnsi="Times New Roman"/>
                <w:i/>
                <w:sz w:val="24"/>
                <w:szCs w:val="24"/>
                <w:lang w:val="uk-UA" w:eastAsia="en-US"/>
              </w:rPr>
              <w:t>Bombus pomorum</w:t>
            </w:r>
            <w:r w:rsidRPr="00273470">
              <w:rPr>
                <w:rFonts w:ascii="Times New Roman" w:hAnsi="Times New Roman"/>
                <w:sz w:val="24"/>
                <w:szCs w:val="24"/>
                <w:lang w:val="uk-UA" w:eastAsia="en-US"/>
              </w:rPr>
              <w:t xml:space="preserve"> </w:t>
            </w:r>
            <w:r w:rsidRPr="00273470">
              <w:rPr>
                <w:rFonts w:ascii="Times New Roman" w:hAnsi="Times New Roman"/>
                <w:iCs/>
                <w:sz w:val="24"/>
                <w:szCs w:val="24"/>
                <w:lang w:val="uk-UA" w:eastAsia="en-US"/>
              </w:rPr>
              <w:t>Panzer, 1805</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ru-RU"/>
              </w:rPr>
            </w:pPr>
            <w:r w:rsidRPr="00273470">
              <w:rPr>
                <w:rFonts w:ascii="Times New Roman" w:hAnsi="Times New Roman"/>
                <w:bCs/>
                <w:sz w:val="24"/>
                <w:szCs w:val="24"/>
                <w:shd w:val="clear" w:color="auto" w:fill="FFFFFF"/>
                <w:lang w:val="uk-UA" w:eastAsia="en-US"/>
              </w:rPr>
              <w:t>Джміль плодовий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iCs/>
                <w:spacing w:val="-4"/>
                <w:sz w:val="24"/>
                <w:szCs w:val="24"/>
                <w:shd w:val="clear" w:color="auto" w:fill="FFFFFF"/>
                <w:lang w:val="uk-UA" w:eastAsia="en-US"/>
              </w:rPr>
              <w:t>Вразливий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bCs/>
                <w:i/>
                <w:iCs/>
                <w:sz w:val="24"/>
                <w:szCs w:val="24"/>
                <w:lang w:val="uk-UA" w:eastAsia="ru-RU"/>
              </w:rPr>
              <w:t>Andrena</w:t>
            </w:r>
            <w:r w:rsidRPr="00273470">
              <w:rPr>
                <w:rFonts w:ascii="Times New Roman" w:hAnsi="Times New Roman"/>
                <w:i/>
                <w:iCs/>
                <w:sz w:val="24"/>
                <w:szCs w:val="24"/>
                <w:lang w:val="uk-UA" w:eastAsia="ru-RU"/>
              </w:rPr>
              <w:t xml:space="preserve"> abberans </w:t>
            </w:r>
            <w:r w:rsidRPr="00273470">
              <w:rPr>
                <w:rFonts w:ascii="Times New Roman" w:hAnsi="Times New Roman"/>
                <w:sz w:val="24"/>
                <w:szCs w:val="24"/>
                <w:lang w:val="uk-UA" w:eastAsia="ru-RU"/>
              </w:rPr>
              <w:t>Eversmann, 1852</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lang w:val="uk-UA" w:eastAsia="ru-RU"/>
              </w:rPr>
              <w:t>Андрена рокитникова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bCs/>
                <w:i/>
                <w:iCs/>
                <w:sz w:val="24"/>
                <w:szCs w:val="24"/>
                <w:lang w:val="uk-UA" w:eastAsia="ru-RU"/>
              </w:rPr>
              <w:t>Andrena</w:t>
            </w:r>
            <w:r w:rsidRPr="00273470">
              <w:rPr>
                <w:rFonts w:ascii="Times New Roman" w:hAnsi="Times New Roman"/>
                <w:i/>
                <w:iCs/>
                <w:sz w:val="24"/>
                <w:szCs w:val="24"/>
                <w:lang w:val="uk-UA" w:eastAsia="ru-RU"/>
              </w:rPr>
              <w:t xml:space="preserve"> rufizona </w:t>
            </w:r>
            <w:r w:rsidRPr="00273470">
              <w:rPr>
                <w:rFonts w:ascii="Times New Roman" w:hAnsi="Times New Roman"/>
                <w:sz w:val="24"/>
                <w:szCs w:val="24"/>
                <w:lang w:val="uk-UA" w:eastAsia="ru-RU"/>
              </w:rPr>
              <w:t>Imhoff, 1834</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lang w:val="uk-UA" w:eastAsia="ru-RU"/>
              </w:rPr>
              <w:t>Андрена гірська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iCs/>
                <w:sz w:val="24"/>
                <w:szCs w:val="24"/>
                <w:lang w:val="uk-UA" w:eastAsia="ru-RU"/>
              </w:rPr>
            </w:pPr>
            <w:r w:rsidRPr="00273470">
              <w:rPr>
                <w:rFonts w:ascii="Times New Roman" w:hAnsi="Times New Roman"/>
                <w:bCs/>
                <w:i/>
                <w:iCs/>
                <w:sz w:val="24"/>
                <w:szCs w:val="24"/>
                <w:lang w:val="uk-UA" w:eastAsia="ru-RU"/>
              </w:rPr>
              <w:t>Melitturga</w:t>
            </w:r>
            <w:r w:rsidRPr="00273470">
              <w:rPr>
                <w:rFonts w:ascii="Times New Roman" w:hAnsi="Times New Roman"/>
                <w:i/>
                <w:iCs/>
                <w:sz w:val="24"/>
                <w:szCs w:val="24"/>
                <w:lang w:val="uk-UA" w:eastAsia="ru-RU"/>
              </w:rPr>
              <w:t xml:space="preserve"> clavicornis </w:t>
            </w:r>
            <w:r w:rsidRPr="00273470">
              <w:rPr>
                <w:rFonts w:ascii="Times New Roman" w:hAnsi="Times New Roman"/>
                <w:sz w:val="24"/>
                <w:szCs w:val="24"/>
                <w:lang w:val="uk-UA" w:eastAsia="ru-RU"/>
              </w:rPr>
              <w:t>(Latreille, 1806)</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ru-RU"/>
              </w:rPr>
            </w:pPr>
            <w:r w:rsidRPr="00273470">
              <w:rPr>
                <w:rFonts w:ascii="Times New Roman" w:hAnsi="Times New Roman"/>
                <w:bCs/>
                <w:sz w:val="24"/>
                <w:szCs w:val="24"/>
                <w:lang w:val="uk-UA" w:eastAsia="ru-RU"/>
              </w:rPr>
              <w:t>Мелітурга булаво вуса</w:t>
            </w:r>
          </w:p>
        </w:tc>
        <w:tc>
          <w:tcPr>
            <w:tcW w:w="1276" w:type="dxa"/>
          </w:tcPr>
          <w:p w:rsidR="00F71C1C" w:rsidRPr="00273470" w:rsidRDefault="00F71C1C" w:rsidP="00C97690">
            <w:pPr>
              <w:pStyle w:val="2d"/>
              <w:spacing w:after="0" w:line="240" w:lineRule="auto"/>
              <w:ind w:right="-113"/>
              <w:jc w:val="center"/>
              <w:rPr>
                <w:rStyle w:val="af7"/>
                <w:rFonts w:ascii="Times New Roman" w:hAnsi="Times New Roman"/>
                <w:bCs/>
                <w:iCs w:val="0"/>
                <w:spacing w:val="-4"/>
                <w:sz w:val="24"/>
                <w:szCs w:val="24"/>
                <w:shd w:val="clear" w:color="auto" w:fill="FFFFFF"/>
                <w:lang w:val="uk-UA" w:eastAsia="en-US"/>
              </w:rPr>
            </w:pPr>
            <w:r w:rsidRPr="00273470">
              <w:rPr>
                <w:rFonts w:ascii="Times New Roman" w:hAnsi="Times New Roman"/>
                <w:iCs/>
                <w:spacing w:val="-4"/>
                <w:sz w:val="24"/>
                <w:szCs w:val="24"/>
                <w:shd w:val="clear" w:color="auto" w:fill="FFFFFF"/>
                <w:lang w:val="uk-UA" w:eastAsia="en-US"/>
              </w:rPr>
              <w:t>Вразливий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9606" w:type="dxa"/>
            <w:gridSpan w:val="8"/>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b/>
                <w:sz w:val="24"/>
                <w:szCs w:val="24"/>
                <w:lang w:val="uk-UA" w:eastAsia="en-US"/>
              </w:rPr>
              <w:t xml:space="preserve">Ряд Двокрилі – </w:t>
            </w:r>
            <w:r w:rsidRPr="00273470">
              <w:rPr>
                <w:rFonts w:ascii="Times New Roman" w:hAnsi="Times New Roman"/>
                <w:iCs/>
                <w:spacing w:val="-2"/>
                <w:sz w:val="24"/>
                <w:szCs w:val="24"/>
                <w:lang w:val="uk-UA" w:eastAsia="en-US"/>
              </w:rPr>
              <w:t>Diptera</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Style w:val="af7"/>
                <w:rFonts w:ascii="Times New Roman" w:hAnsi="Times New Roman"/>
                <w:bCs/>
                <w:sz w:val="24"/>
                <w:szCs w:val="24"/>
                <w:shd w:val="clear" w:color="auto" w:fill="FFFFFF"/>
                <w:lang w:val="uk-UA" w:eastAsia="en-US"/>
              </w:rPr>
              <w:t>Asilus crabroniformis</w:t>
            </w:r>
            <w:r w:rsidRPr="00273470">
              <w:rPr>
                <w:rStyle w:val="apple-converted-space"/>
                <w:rFonts w:ascii="Times New Roman" w:hAnsi="Times New Roman"/>
                <w:sz w:val="24"/>
                <w:szCs w:val="24"/>
                <w:shd w:val="clear" w:color="auto" w:fill="FFFFFF"/>
                <w:lang w:val="uk-UA" w:eastAsia="en-US"/>
              </w:rPr>
              <w:t> </w:t>
            </w:r>
            <w:r w:rsidRPr="00273470">
              <w:rPr>
                <w:rFonts w:ascii="Times New Roman" w:hAnsi="Times New Roman"/>
                <w:sz w:val="24"/>
                <w:szCs w:val="24"/>
                <w:shd w:val="clear" w:color="auto" w:fill="FFFFFF"/>
                <w:lang w:val="uk-UA" w:eastAsia="en-US"/>
              </w:rPr>
              <w:t>(Linnaeus, 1758)</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Ктир шершенеподібний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iCs/>
                <w:spacing w:val="-4"/>
                <w:sz w:val="24"/>
                <w:szCs w:val="24"/>
                <w:shd w:val="clear" w:color="auto" w:fill="FFFFFF"/>
                <w:lang w:val="uk-UA" w:eastAsia="en-US"/>
              </w:rPr>
              <w:t>Рідкісний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9606" w:type="dxa"/>
            <w:gridSpan w:val="8"/>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b/>
                <w:sz w:val="24"/>
                <w:szCs w:val="24"/>
                <w:lang w:val="uk-UA" w:eastAsia="en-US"/>
              </w:rPr>
              <w:t xml:space="preserve">Ряд Прямокрилі – </w:t>
            </w:r>
            <w:r w:rsidRPr="00273470">
              <w:rPr>
                <w:rFonts w:ascii="Times New Roman" w:hAnsi="Times New Roman"/>
                <w:iCs/>
                <w:spacing w:val="-2"/>
                <w:sz w:val="24"/>
                <w:szCs w:val="24"/>
                <w:lang w:val="uk-UA" w:eastAsia="en-US"/>
              </w:rPr>
              <w:t>Orthoptera</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i/>
                <w:sz w:val="24"/>
                <w:szCs w:val="24"/>
                <w:lang w:val="uk-UA" w:eastAsia="en-US"/>
              </w:rPr>
            </w:pPr>
            <w:r w:rsidRPr="00273470">
              <w:rPr>
                <w:rStyle w:val="af7"/>
                <w:rFonts w:ascii="Times New Roman" w:hAnsi="Times New Roman"/>
                <w:bCs/>
                <w:sz w:val="24"/>
                <w:szCs w:val="24"/>
                <w:shd w:val="clear" w:color="auto" w:fill="FFFFFF"/>
                <w:lang w:val="uk-UA" w:eastAsia="en-US"/>
              </w:rPr>
              <w:t>Saga pedo</w:t>
            </w:r>
            <w:r w:rsidRPr="00273470">
              <w:rPr>
                <w:rStyle w:val="apple-converted-space"/>
                <w:rFonts w:ascii="Times New Roman" w:hAnsi="Times New Roman"/>
                <w:sz w:val="24"/>
                <w:szCs w:val="24"/>
                <w:shd w:val="clear" w:color="auto" w:fill="FFFFFF"/>
                <w:lang w:val="uk-UA" w:eastAsia="en-US"/>
              </w:rPr>
              <w:t> </w:t>
            </w:r>
            <w:r w:rsidRPr="00273470">
              <w:rPr>
                <w:rFonts w:ascii="Times New Roman" w:hAnsi="Times New Roman"/>
                <w:sz w:val="24"/>
                <w:szCs w:val="24"/>
                <w:shd w:val="clear" w:color="auto" w:fill="FFFFFF"/>
                <w:lang w:val="uk-UA" w:eastAsia="en-US"/>
              </w:rPr>
              <w:t>(Pallas, 1771)</w:t>
            </w:r>
          </w:p>
        </w:tc>
        <w:tc>
          <w:tcPr>
            <w:tcW w:w="1843" w:type="dxa"/>
          </w:tcPr>
          <w:p w:rsidR="00F71C1C" w:rsidRPr="00273470" w:rsidRDefault="00F71C1C" w:rsidP="00C97690">
            <w:pPr>
              <w:pStyle w:val="2d"/>
              <w:spacing w:after="0" w:line="240" w:lineRule="auto"/>
              <w:rPr>
                <w:rFonts w:ascii="Times New Roman" w:hAnsi="Times New Roman"/>
                <w:bCs/>
                <w:sz w:val="24"/>
                <w:szCs w:val="24"/>
                <w:shd w:val="clear" w:color="auto" w:fill="FFFFFF"/>
                <w:lang w:val="uk-UA" w:eastAsia="en-US"/>
              </w:rPr>
            </w:pPr>
            <w:r w:rsidRPr="00273470">
              <w:rPr>
                <w:rFonts w:ascii="Times New Roman" w:hAnsi="Times New Roman"/>
                <w:bCs/>
                <w:sz w:val="24"/>
                <w:szCs w:val="24"/>
                <w:shd w:val="clear" w:color="auto" w:fill="FFFFFF"/>
                <w:lang w:val="uk-UA" w:eastAsia="en-US"/>
              </w:rPr>
              <w:t>Дибка степова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Style w:val="af7"/>
                <w:rFonts w:ascii="Times New Roman" w:hAnsi="Times New Roman"/>
                <w:bCs/>
                <w:i w:val="0"/>
                <w:iCs w:val="0"/>
                <w:spacing w:val="-4"/>
                <w:sz w:val="24"/>
                <w:szCs w:val="24"/>
                <w:shd w:val="clear" w:color="auto" w:fill="FFFFFF"/>
                <w:lang w:val="uk-UA" w:eastAsia="en-US"/>
              </w:rPr>
              <w:t>Рідкісний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2</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9606" w:type="dxa"/>
            <w:gridSpan w:val="8"/>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b/>
                <w:sz w:val="24"/>
                <w:szCs w:val="24"/>
                <w:lang w:val="uk-UA" w:eastAsia="en-US"/>
              </w:rPr>
              <w:t xml:space="preserve">Ряд Богомоли – </w:t>
            </w:r>
            <w:r w:rsidRPr="00273470">
              <w:rPr>
                <w:rFonts w:ascii="Times New Roman" w:hAnsi="Times New Roman"/>
                <w:iCs/>
                <w:spacing w:val="-6"/>
                <w:sz w:val="24"/>
                <w:szCs w:val="24"/>
                <w:lang w:val="uk-UA" w:eastAsia="en-US"/>
              </w:rPr>
              <w:t>Mantoptera</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z w:val="24"/>
                <w:szCs w:val="24"/>
                <w:lang w:val="uk-UA" w:eastAsia="en-US"/>
              </w:rPr>
            </w:pPr>
            <w:r w:rsidRPr="00273470">
              <w:rPr>
                <w:rFonts w:ascii="Times New Roman" w:hAnsi="Times New Roman"/>
                <w:i/>
                <w:sz w:val="24"/>
                <w:szCs w:val="24"/>
                <w:lang w:val="uk-UA" w:eastAsia="en-US"/>
              </w:rPr>
              <w:t>Mantis religiosa</w:t>
            </w:r>
            <w:r w:rsidRPr="00273470">
              <w:rPr>
                <w:rFonts w:ascii="Times New Roman" w:hAnsi="Times New Roman"/>
                <w:sz w:val="24"/>
                <w:szCs w:val="24"/>
                <w:lang w:val="uk-UA" w:eastAsia="en-US"/>
              </w:rPr>
              <w:t xml:space="preserve"> </w:t>
            </w:r>
            <w:r w:rsidRPr="00273470">
              <w:rPr>
                <w:rFonts w:ascii="Times New Roman" w:hAnsi="Times New Roman"/>
                <w:sz w:val="24"/>
                <w:szCs w:val="24"/>
                <w:shd w:val="clear" w:color="auto" w:fill="FFFFFF"/>
                <w:lang w:val="uk-UA" w:eastAsia="en-US"/>
              </w:rPr>
              <w:t>(Linnaeus, 1758)</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Богомол звичайний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9606" w:type="dxa"/>
            <w:gridSpan w:val="8"/>
          </w:tcPr>
          <w:p w:rsidR="00F71C1C" w:rsidRPr="00273470" w:rsidRDefault="00F71C1C" w:rsidP="00C97690">
            <w:pPr>
              <w:pStyle w:val="2d"/>
              <w:spacing w:after="0" w:line="240" w:lineRule="auto"/>
              <w:ind w:right="-113"/>
              <w:jc w:val="center"/>
              <w:rPr>
                <w:rFonts w:ascii="Times New Roman" w:hAnsi="Times New Roman"/>
                <w:b/>
                <w:sz w:val="24"/>
                <w:szCs w:val="24"/>
                <w:lang w:val="uk-UA" w:eastAsia="en-US"/>
              </w:rPr>
            </w:pPr>
            <w:r w:rsidRPr="00273470">
              <w:rPr>
                <w:rFonts w:ascii="Times New Roman" w:hAnsi="Times New Roman"/>
                <w:b/>
                <w:sz w:val="24"/>
                <w:szCs w:val="24"/>
                <w:lang w:val="uk-UA" w:eastAsia="en-US"/>
              </w:rPr>
              <w:t>Ряд Лускокрилі – Lepidoptera</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i/>
                <w:sz w:val="24"/>
                <w:szCs w:val="24"/>
                <w:lang w:val="uk-UA" w:eastAsia="en-US"/>
              </w:rPr>
            </w:pPr>
            <w:r w:rsidRPr="00273470">
              <w:rPr>
                <w:rFonts w:ascii="Times New Roman" w:hAnsi="Times New Roman"/>
                <w:i/>
                <w:iCs/>
                <w:sz w:val="24"/>
                <w:szCs w:val="24"/>
                <w:lang w:val="uk-UA" w:eastAsia="en-US"/>
              </w:rPr>
              <w:t xml:space="preserve">Nymphalis xanthomelas </w:t>
            </w:r>
            <w:r w:rsidRPr="00273470">
              <w:rPr>
                <w:rFonts w:ascii="Times New Roman" w:hAnsi="Times New Roman"/>
                <w:sz w:val="24"/>
                <w:szCs w:val="24"/>
                <w:lang w:val="uk-UA" w:eastAsia="en-US"/>
              </w:rPr>
              <w:t>(Esper, 1780)</w:t>
            </w:r>
          </w:p>
        </w:tc>
        <w:tc>
          <w:tcPr>
            <w:tcW w:w="1843" w:type="dxa"/>
          </w:tcPr>
          <w:p w:rsidR="00F71C1C" w:rsidRPr="00273470" w:rsidRDefault="00F71C1C" w:rsidP="00C97690">
            <w:pPr>
              <w:pStyle w:val="2d"/>
              <w:spacing w:after="0" w:line="240" w:lineRule="auto"/>
              <w:rPr>
                <w:rFonts w:ascii="Times New Roman" w:hAnsi="Times New Roman"/>
                <w:bCs/>
                <w:sz w:val="24"/>
                <w:szCs w:val="24"/>
                <w:lang w:val="uk-UA" w:eastAsia="en-US"/>
              </w:rPr>
            </w:pPr>
            <w:r w:rsidRPr="00273470">
              <w:rPr>
                <w:rFonts w:ascii="Times New Roman" w:hAnsi="Times New Roman"/>
                <w:bCs/>
                <w:sz w:val="24"/>
                <w:szCs w:val="24"/>
                <w:shd w:val="clear" w:color="auto" w:fill="FFFFFF"/>
                <w:lang w:val="uk-UA" w:eastAsia="en-US"/>
              </w:rPr>
              <w:t>Ванесса чорно-руда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Style w:val="af7"/>
                <w:rFonts w:ascii="Times New Roman" w:hAnsi="Times New Roman"/>
                <w:sz w:val="24"/>
                <w:szCs w:val="24"/>
                <w:lang w:val="uk-UA" w:eastAsia="en-US"/>
              </w:rPr>
            </w:pPr>
            <w:r w:rsidRPr="00273470">
              <w:rPr>
                <w:rFonts w:ascii="Times New Roman" w:hAnsi="Times New Roman"/>
                <w:i/>
                <w:iCs/>
                <w:sz w:val="24"/>
                <w:szCs w:val="24"/>
                <w:lang w:val="uk-UA" w:eastAsia="en-US"/>
              </w:rPr>
              <w:t xml:space="preserve">Melitaea trivia </w:t>
            </w:r>
            <w:r w:rsidRPr="00273470">
              <w:rPr>
                <w:rFonts w:ascii="Times New Roman" w:hAnsi="Times New Roman"/>
                <w:sz w:val="24"/>
                <w:szCs w:val="24"/>
                <w:lang w:val="uk-UA" w:eastAsia="en-US"/>
              </w:rPr>
              <w:t>(Denis &amp; SchiflFermuller, 1775)</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Рябець звичайний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i/>
                <w:iCs/>
                <w:sz w:val="24"/>
                <w:szCs w:val="24"/>
                <w:lang w:val="uk-UA" w:eastAsia="en-US"/>
              </w:rPr>
              <w:t xml:space="preserve">Plebejus argyrognomon </w:t>
            </w:r>
            <w:r w:rsidRPr="00273470">
              <w:rPr>
                <w:rFonts w:ascii="Times New Roman" w:hAnsi="Times New Roman"/>
                <w:sz w:val="24"/>
                <w:szCs w:val="24"/>
                <w:lang w:val="uk-UA" w:eastAsia="en-US"/>
              </w:rPr>
              <w:t>(Bergstrasser, 1779)</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Синявець Аргирогномон</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Style w:val="af7"/>
                <w:rFonts w:ascii="Times New Roman" w:hAnsi="Times New Roman"/>
                <w:sz w:val="24"/>
                <w:szCs w:val="24"/>
                <w:lang w:val="uk-UA" w:eastAsia="en-US"/>
              </w:rPr>
            </w:pPr>
            <w:r w:rsidRPr="00273470">
              <w:rPr>
                <w:rFonts w:ascii="Times New Roman" w:hAnsi="Times New Roman"/>
                <w:i/>
                <w:iCs/>
                <w:sz w:val="24"/>
                <w:szCs w:val="24"/>
                <w:lang w:val="uk-UA" w:eastAsia="en-US"/>
              </w:rPr>
              <w:t xml:space="preserve">Thersamonolycaena dispar </w:t>
            </w:r>
            <w:r w:rsidRPr="00273470">
              <w:rPr>
                <w:rFonts w:ascii="Times New Roman" w:hAnsi="Times New Roman"/>
                <w:sz w:val="24"/>
                <w:szCs w:val="24"/>
                <w:lang w:val="uk-UA" w:eastAsia="en-US"/>
              </w:rPr>
              <w:t>(Haworth, 1803)</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lang w:val="uk-UA" w:eastAsia="en-US"/>
              </w:rPr>
              <w:t>Дукачик непарний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2</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Е</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bCs/>
                <w:i/>
                <w:spacing w:val="-4"/>
                <w:sz w:val="24"/>
                <w:szCs w:val="24"/>
                <w:lang w:val="uk-UA" w:eastAsia="en-US"/>
              </w:rPr>
            </w:pPr>
            <w:r w:rsidRPr="00273470">
              <w:rPr>
                <w:rFonts w:ascii="Times New Roman" w:hAnsi="Times New Roman"/>
                <w:i/>
                <w:iCs/>
                <w:sz w:val="24"/>
                <w:szCs w:val="24"/>
                <w:lang w:val="uk-UA" w:eastAsia="en-US"/>
              </w:rPr>
              <w:t xml:space="preserve">Polyommatus amandus </w:t>
            </w:r>
            <w:r w:rsidRPr="00273470">
              <w:rPr>
                <w:rFonts w:ascii="Times New Roman" w:hAnsi="Times New Roman"/>
                <w:sz w:val="24"/>
                <w:szCs w:val="24"/>
                <w:lang w:val="uk-UA" w:eastAsia="en-US"/>
              </w:rPr>
              <w:t>(Schneider, 1792)</w:t>
            </w:r>
          </w:p>
        </w:tc>
        <w:tc>
          <w:tcPr>
            <w:tcW w:w="1843" w:type="dxa"/>
          </w:tcPr>
          <w:p w:rsidR="00F71C1C" w:rsidRPr="00273470" w:rsidRDefault="00F71C1C" w:rsidP="00C97690">
            <w:pPr>
              <w:pStyle w:val="2d"/>
              <w:spacing w:after="0" w:line="240" w:lineRule="auto"/>
              <w:rPr>
                <w:rFonts w:ascii="Times New Roman" w:hAnsi="Times New Roman"/>
                <w:spacing w:val="-4"/>
                <w:sz w:val="24"/>
                <w:szCs w:val="24"/>
                <w:lang w:val="uk-UA" w:eastAsia="en-US"/>
              </w:rPr>
            </w:pPr>
            <w:r w:rsidRPr="00273470">
              <w:rPr>
                <w:rFonts w:ascii="Times New Roman" w:hAnsi="Times New Roman"/>
                <w:bCs/>
                <w:sz w:val="24"/>
                <w:szCs w:val="24"/>
                <w:shd w:val="clear" w:color="auto" w:fill="FFFFFF"/>
                <w:lang w:val="uk-UA" w:eastAsia="en-US"/>
              </w:rPr>
              <w:t>Синявець приязний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i/>
                <w:sz w:val="24"/>
                <w:szCs w:val="24"/>
                <w:lang w:val="uk-UA" w:eastAsia="en-US"/>
              </w:rPr>
            </w:pPr>
            <w:r w:rsidRPr="00273470">
              <w:rPr>
                <w:rFonts w:ascii="Times New Roman" w:hAnsi="Times New Roman"/>
                <w:i/>
                <w:iCs/>
                <w:sz w:val="24"/>
                <w:szCs w:val="24"/>
                <w:lang w:val="uk-UA" w:eastAsia="en-US"/>
              </w:rPr>
              <w:lastRenderedPageBreak/>
              <w:t xml:space="preserve">Aricia allous </w:t>
            </w:r>
            <w:r w:rsidRPr="00273470">
              <w:rPr>
                <w:rFonts w:ascii="Times New Roman" w:hAnsi="Times New Roman"/>
                <w:sz w:val="24"/>
                <w:szCs w:val="24"/>
                <w:lang w:val="uk-UA" w:eastAsia="en-US"/>
              </w:rPr>
              <w:t>(Hübner, 1819)</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lang w:val="uk-UA" w:eastAsia="en-US"/>
              </w:rPr>
              <w:t>Синявець бурий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i/>
                <w:sz w:val="24"/>
                <w:szCs w:val="24"/>
                <w:lang w:val="uk-UA" w:eastAsia="en-US"/>
              </w:rPr>
            </w:pPr>
            <w:r w:rsidRPr="00273470">
              <w:rPr>
                <w:rFonts w:ascii="Times New Roman" w:hAnsi="Times New Roman"/>
                <w:i/>
                <w:iCs/>
                <w:sz w:val="24"/>
                <w:szCs w:val="24"/>
                <w:lang w:val="uk-UA" w:eastAsia="en-US"/>
              </w:rPr>
              <w:t xml:space="preserve">Pyrgus alveus </w:t>
            </w:r>
            <w:r w:rsidRPr="00273470">
              <w:rPr>
                <w:rFonts w:ascii="Times New Roman" w:hAnsi="Times New Roman"/>
                <w:sz w:val="24"/>
                <w:szCs w:val="24"/>
                <w:lang w:val="uk-UA" w:eastAsia="en-US"/>
              </w:rPr>
              <w:t>(Hübner, 1803)</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Головчак строкатий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i/>
                <w:sz w:val="24"/>
                <w:szCs w:val="24"/>
                <w:lang w:val="uk-UA" w:eastAsia="en-US"/>
              </w:rPr>
              <w:t>Catocala sponsa</w:t>
            </w:r>
            <w:r w:rsidRPr="00273470">
              <w:rPr>
                <w:rFonts w:ascii="Times New Roman" w:hAnsi="Times New Roman"/>
                <w:sz w:val="24"/>
                <w:szCs w:val="24"/>
                <w:lang w:val="uk-UA" w:eastAsia="en-US"/>
              </w:rPr>
              <w:t xml:space="preserve"> </w:t>
            </w:r>
            <w:r w:rsidRPr="00273470">
              <w:rPr>
                <w:rFonts w:ascii="Times New Roman" w:hAnsi="Times New Roman"/>
                <w:sz w:val="24"/>
                <w:szCs w:val="24"/>
                <w:shd w:val="clear" w:color="auto" w:fill="FFFFFF"/>
                <w:lang w:val="uk-UA" w:eastAsia="en-US"/>
              </w:rPr>
              <w:t>(Linnaeus, 1767)</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Стрічкарка орденська малинова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Рідкісний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Style w:val="af7"/>
                <w:rFonts w:ascii="Times New Roman" w:hAnsi="Times New Roman"/>
                <w:sz w:val="24"/>
                <w:szCs w:val="24"/>
                <w:lang w:val="uk-UA" w:eastAsia="en-US"/>
              </w:rPr>
            </w:pPr>
            <w:r w:rsidRPr="00273470">
              <w:rPr>
                <w:rFonts w:ascii="Times New Roman" w:hAnsi="Times New Roman"/>
                <w:i/>
                <w:sz w:val="24"/>
                <w:szCs w:val="24"/>
                <w:lang w:val="uk-UA" w:eastAsia="en-US"/>
              </w:rPr>
              <w:t>Catocala electa</w:t>
            </w:r>
            <w:r w:rsidRPr="00273470">
              <w:rPr>
                <w:rFonts w:ascii="Times New Roman" w:hAnsi="Times New Roman"/>
                <w:sz w:val="24"/>
                <w:szCs w:val="24"/>
                <w:lang w:val="uk-UA" w:eastAsia="en-US"/>
              </w:rPr>
              <w:t xml:space="preserve"> </w:t>
            </w:r>
            <w:r w:rsidRPr="00273470">
              <w:rPr>
                <w:rFonts w:ascii="Times New Roman" w:hAnsi="Times New Roman"/>
                <w:sz w:val="24"/>
                <w:szCs w:val="24"/>
                <w:shd w:val="clear" w:color="auto" w:fill="FFFFFF"/>
                <w:lang w:val="uk-UA" w:eastAsia="en-US"/>
              </w:rPr>
              <w:t>(Vieweg, 1790)</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lang w:val="uk-UA" w:eastAsia="en-US"/>
              </w:rPr>
              <w:t>Стрічкарка вербова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bCs/>
                <w:i/>
                <w:iCs/>
                <w:sz w:val="24"/>
                <w:szCs w:val="24"/>
                <w:lang w:val="uk-UA" w:eastAsia="ru-RU"/>
              </w:rPr>
              <w:t xml:space="preserve">Noctua fimbriata </w:t>
            </w:r>
            <w:r w:rsidRPr="00273470">
              <w:rPr>
                <w:rFonts w:ascii="Times New Roman" w:eastAsia="TimesNewRoman" w:hAnsi="Times New Roman"/>
                <w:bCs/>
                <w:sz w:val="24"/>
                <w:szCs w:val="24"/>
                <w:lang w:val="uk-UA" w:eastAsia="ru-RU"/>
              </w:rPr>
              <w:t>(Schreber, 1759)</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shd w:val="clear" w:color="auto" w:fill="FFFFFF"/>
                <w:lang w:val="uk-UA" w:eastAsia="en-US"/>
              </w:rPr>
              <w:t>Совка земляна облямована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i/>
                <w:iCs/>
                <w:sz w:val="24"/>
                <w:szCs w:val="24"/>
                <w:lang w:val="uk-UA" w:eastAsia="en-US"/>
              </w:rPr>
              <w:t>Deilephila porcellus</w:t>
            </w:r>
            <w:r w:rsidRPr="00273470">
              <w:rPr>
                <w:rStyle w:val="apple-converted-space"/>
                <w:rFonts w:ascii="Times New Roman" w:hAnsi="Times New Roman"/>
                <w:bCs/>
                <w:i/>
                <w:iCs/>
                <w:sz w:val="24"/>
                <w:szCs w:val="24"/>
                <w:lang w:val="uk-UA" w:eastAsia="en-US"/>
              </w:rPr>
              <w:t xml:space="preserve"> </w:t>
            </w:r>
            <w:r w:rsidRPr="00273470">
              <w:rPr>
                <w:rStyle w:val="authoryear"/>
                <w:rFonts w:ascii="Times New Roman" w:hAnsi="Times New Roman"/>
                <w:bCs/>
                <w:sz w:val="24"/>
                <w:szCs w:val="24"/>
                <w:lang w:val="uk-UA" w:eastAsia="en-US"/>
              </w:rPr>
              <w:t>(Linnaeus, 1758)</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iCs/>
                <w:spacing w:val="5"/>
                <w:sz w:val="24"/>
                <w:szCs w:val="24"/>
                <w:shd w:val="clear" w:color="auto" w:fill="FFFFFF"/>
                <w:lang w:val="uk-UA" w:eastAsia="en-US"/>
              </w:rPr>
              <w:t>Бражник малий винний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Style w:val="af7"/>
                <w:rFonts w:ascii="Times New Roman" w:hAnsi="Times New Roman"/>
                <w:sz w:val="24"/>
                <w:szCs w:val="24"/>
                <w:lang w:val="uk-UA" w:eastAsia="en-US"/>
              </w:rPr>
              <w:t>Proserpinus proserpina</w:t>
            </w:r>
            <w:r w:rsidRPr="00273470">
              <w:rPr>
                <w:rFonts w:ascii="Times New Roman" w:hAnsi="Times New Roman"/>
                <w:sz w:val="24"/>
                <w:szCs w:val="24"/>
                <w:lang w:val="uk-UA" w:eastAsia="en-US"/>
              </w:rPr>
              <w:t xml:space="preserve"> (Pallas, 1772)</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lang w:val="uk-UA" w:eastAsia="en-US"/>
              </w:rPr>
              <w:t>Бражник Прозерпіна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Рідкісний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2</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V</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Style w:val="af7"/>
                <w:rFonts w:ascii="Times New Roman" w:hAnsi="Times New Roman"/>
                <w:sz w:val="24"/>
                <w:szCs w:val="24"/>
                <w:lang w:val="uk-UA" w:eastAsia="en-US"/>
              </w:rPr>
              <w:t>Lemonia taraxaci</w:t>
            </w:r>
            <w:r w:rsidRPr="00273470">
              <w:rPr>
                <w:rFonts w:ascii="Times New Roman" w:hAnsi="Times New Roman"/>
                <w:sz w:val="24"/>
                <w:szCs w:val="24"/>
                <w:lang w:val="uk-UA" w:eastAsia="en-US"/>
              </w:rPr>
              <w:t xml:space="preserve"> </w:t>
            </w:r>
            <w:r w:rsidRPr="00273470">
              <w:rPr>
                <w:rFonts w:ascii="Times New Roman" w:hAnsi="Times New Roman"/>
                <w:sz w:val="24"/>
                <w:szCs w:val="24"/>
                <w:shd w:val="clear" w:color="auto" w:fill="FFFFFF"/>
                <w:lang w:val="uk-UA" w:eastAsia="en-US"/>
              </w:rPr>
              <w:t>([Denis &amp; Schifermüller], 1775))</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sz w:val="24"/>
                <w:szCs w:val="24"/>
                <w:lang w:val="uk-UA" w:eastAsia="en-US"/>
              </w:rPr>
              <w:t>Шовкопряд кульбабовий</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Вразливий</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r>
      <w:tr w:rsidR="00F71C1C" w:rsidRPr="00273470" w:rsidTr="00C97690">
        <w:trPr>
          <w:cantSplit/>
        </w:trPr>
        <w:tc>
          <w:tcPr>
            <w:tcW w:w="9606" w:type="dxa"/>
            <w:gridSpan w:val="8"/>
          </w:tcPr>
          <w:p w:rsidR="00F71C1C" w:rsidRPr="00273470" w:rsidRDefault="00F71C1C" w:rsidP="00C97690">
            <w:pPr>
              <w:pStyle w:val="2d"/>
              <w:spacing w:after="0" w:line="240" w:lineRule="auto"/>
              <w:ind w:right="-113"/>
              <w:jc w:val="center"/>
              <w:rPr>
                <w:rFonts w:ascii="Times New Roman" w:hAnsi="Times New Roman"/>
                <w:b/>
                <w:sz w:val="24"/>
                <w:szCs w:val="24"/>
                <w:lang w:val="uk-UA" w:eastAsia="en-US"/>
              </w:rPr>
            </w:pPr>
            <w:r w:rsidRPr="00273470">
              <w:rPr>
                <w:rFonts w:ascii="Times New Roman" w:hAnsi="Times New Roman"/>
                <w:b/>
                <w:sz w:val="24"/>
                <w:szCs w:val="24"/>
                <w:lang w:val="uk-UA" w:eastAsia="en-US"/>
              </w:rPr>
              <w:t xml:space="preserve">Ряд </w:t>
            </w:r>
            <w:r w:rsidRPr="00273470">
              <w:rPr>
                <w:rFonts w:ascii="Times New Roman" w:hAnsi="Times New Roman"/>
                <w:b/>
                <w:bCs/>
                <w:sz w:val="24"/>
                <w:szCs w:val="24"/>
                <w:shd w:val="clear" w:color="auto" w:fill="FFFFFF"/>
                <w:lang w:val="uk-UA" w:eastAsia="en-US"/>
              </w:rPr>
              <w:t>Безхоботні п'явки</w:t>
            </w:r>
            <w:r w:rsidRPr="00273470">
              <w:rPr>
                <w:rFonts w:ascii="Times New Roman" w:hAnsi="Times New Roman"/>
                <w:b/>
                <w:sz w:val="24"/>
                <w:szCs w:val="24"/>
                <w:shd w:val="clear" w:color="auto" w:fill="FFFFFF"/>
                <w:lang w:val="uk-UA" w:eastAsia="en-US"/>
              </w:rPr>
              <w:t xml:space="preserve"> – Arhynchobdellida</w:t>
            </w:r>
          </w:p>
        </w:tc>
      </w:tr>
      <w:tr w:rsidR="00F71C1C" w:rsidRPr="00273470" w:rsidTr="00C97690">
        <w:trPr>
          <w:cantSplit/>
        </w:trPr>
        <w:tc>
          <w:tcPr>
            <w:tcW w:w="1951"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i/>
                <w:iCs/>
                <w:sz w:val="24"/>
                <w:szCs w:val="24"/>
                <w:shd w:val="clear" w:color="auto" w:fill="FFFFFF"/>
                <w:lang w:val="uk-UA" w:eastAsia="en-US"/>
              </w:rPr>
              <w:t xml:space="preserve">Hirudo medicinalis </w:t>
            </w:r>
            <w:r w:rsidRPr="00273470">
              <w:rPr>
                <w:rFonts w:ascii="Times New Roman" w:hAnsi="Times New Roman"/>
                <w:sz w:val="24"/>
                <w:szCs w:val="24"/>
                <w:shd w:val="clear" w:color="auto" w:fill="FFFFFF"/>
                <w:lang w:val="uk-UA" w:eastAsia="en-US"/>
              </w:rPr>
              <w:t>Linnaeus 1758</w:t>
            </w:r>
          </w:p>
        </w:tc>
        <w:tc>
          <w:tcPr>
            <w:tcW w:w="1843" w:type="dxa"/>
          </w:tcPr>
          <w:p w:rsidR="00F71C1C" w:rsidRPr="00273470" w:rsidRDefault="00F71C1C" w:rsidP="00C97690">
            <w:pPr>
              <w:pStyle w:val="2d"/>
              <w:spacing w:after="0" w:line="240" w:lineRule="auto"/>
              <w:rPr>
                <w:rFonts w:ascii="Times New Roman" w:hAnsi="Times New Roman"/>
                <w:sz w:val="24"/>
                <w:szCs w:val="24"/>
                <w:lang w:val="uk-UA" w:eastAsia="en-US"/>
              </w:rPr>
            </w:pPr>
            <w:r w:rsidRPr="00273470">
              <w:rPr>
                <w:rFonts w:ascii="Times New Roman" w:hAnsi="Times New Roman"/>
                <w:bCs/>
                <w:sz w:val="24"/>
                <w:szCs w:val="24"/>
                <w:shd w:val="clear" w:color="auto" w:fill="FFFFFF"/>
                <w:lang w:val="uk-UA" w:eastAsia="en-US"/>
              </w:rPr>
              <w:t>П'явка медична</w:t>
            </w:r>
          </w:p>
        </w:tc>
        <w:tc>
          <w:tcPr>
            <w:tcW w:w="1276" w:type="dxa"/>
          </w:tcPr>
          <w:p w:rsidR="00F71C1C" w:rsidRPr="00273470" w:rsidRDefault="00F71C1C" w:rsidP="00C97690">
            <w:pPr>
              <w:pStyle w:val="2d"/>
              <w:spacing w:after="0" w:line="240" w:lineRule="auto"/>
              <w:ind w:right="-113"/>
              <w:jc w:val="center"/>
              <w:rPr>
                <w:rFonts w:ascii="Times New Roman" w:hAnsi="Times New Roman"/>
                <w:sz w:val="24"/>
                <w:szCs w:val="24"/>
                <w:lang w:val="uk-UA" w:eastAsia="en-US"/>
              </w:rPr>
            </w:pPr>
            <w:r w:rsidRPr="00273470">
              <w:rPr>
                <w:rFonts w:ascii="Times New Roman" w:hAnsi="Times New Roman"/>
                <w:sz w:val="24"/>
                <w:szCs w:val="24"/>
                <w:lang w:val="uk-UA" w:eastAsia="en-US"/>
              </w:rPr>
              <w:t>Вразливий</w:t>
            </w:r>
          </w:p>
        </w:tc>
        <w:tc>
          <w:tcPr>
            <w:tcW w:w="992" w:type="dxa"/>
          </w:tcPr>
          <w:p w:rsidR="00F71C1C" w:rsidRPr="00273470" w:rsidRDefault="00F71C1C" w:rsidP="00C97690">
            <w:pPr>
              <w:jc w:val="center"/>
              <w:rPr>
                <w:color w:val="auto"/>
                <w:sz w:val="22"/>
                <w:szCs w:val="22"/>
                <w:lang w:val="uk-UA"/>
              </w:rPr>
            </w:pPr>
            <w:r w:rsidRPr="00273470">
              <w:rPr>
                <w:color w:val="auto"/>
                <w:sz w:val="22"/>
                <w:szCs w:val="22"/>
                <w:lang w:val="uk-UA"/>
              </w:rPr>
              <w:t>-</w:t>
            </w:r>
          </w:p>
        </w:tc>
        <w:tc>
          <w:tcPr>
            <w:tcW w:w="992"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З</w:t>
            </w:r>
          </w:p>
        </w:tc>
        <w:tc>
          <w:tcPr>
            <w:tcW w:w="851"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w:t>
            </w:r>
          </w:p>
        </w:tc>
        <w:tc>
          <w:tcPr>
            <w:tcW w:w="708"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pacing w:val="-2"/>
                <w:sz w:val="24"/>
                <w:szCs w:val="24"/>
                <w:lang w:val="uk-UA" w:eastAsia="en-US"/>
              </w:rPr>
              <w:t>LR/nt</w:t>
            </w:r>
          </w:p>
        </w:tc>
        <w:tc>
          <w:tcPr>
            <w:tcW w:w="993" w:type="dxa"/>
          </w:tcPr>
          <w:p w:rsidR="00F71C1C" w:rsidRPr="00273470" w:rsidRDefault="00F71C1C" w:rsidP="00C97690">
            <w:pPr>
              <w:pStyle w:val="2d"/>
              <w:spacing w:after="0" w:line="240" w:lineRule="auto"/>
              <w:jc w:val="center"/>
              <w:rPr>
                <w:rFonts w:ascii="Times New Roman" w:hAnsi="Times New Roman"/>
                <w:sz w:val="24"/>
                <w:szCs w:val="24"/>
                <w:lang w:val="uk-UA" w:eastAsia="en-US"/>
              </w:rPr>
            </w:pPr>
            <w:r w:rsidRPr="00273470">
              <w:rPr>
                <w:rFonts w:ascii="Times New Roman" w:hAnsi="Times New Roman"/>
                <w:sz w:val="24"/>
                <w:szCs w:val="24"/>
                <w:lang w:val="uk-UA" w:eastAsia="en-US"/>
              </w:rPr>
              <w:t>І</w:t>
            </w:r>
          </w:p>
        </w:tc>
      </w:tr>
    </w:tbl>
    <w:p w:rsidR="00EA20C6" w:rsidRPr="00273470" w:rsidRDefault="00EA20C6" w:rsidP="00C97690">
      <w:pPr>
        <w:ind w:firstLine="567"/>
        <w:jc w:val="both"/>
        <w:rPr>
          <w:color w:val="auto"/>
          <w:sz w:val="20"/>
          <w:szCs w:val="20"/>
          <w:lang w:val="uk-UA"/>
        </w:rPr>
      </w:pPr>
      <w:r w:rsidRPr="00273470">
        <w:rPr>
          <w:color w:val="auto"/>
          <w:sz w:val="20"/>
          <w:szCs w:val="20"/>
          <w:lang w:val="uk-UA"/>
        </w:rPr>
        <w:t xml:space="preserve">Примітка: </w:t>
      </w:r>
      <w:r w:rsidRPr="00273470">
        <w:rPr>
          <w:b/>
          <w:color w:val="auto"/>
          <w:sz w:val="20"/>
          <w:szCs w:val="20"/>
          <w:lang w:val="uk-UA"/>
        </w:rPr>
        <w:t>МСОП</w:t>
      </w:r>
      <w:r w:rsidRPr="00273470">
        <w:rPr>
          <w:color w:val="auto"/>
          <w:sz w:val="20"/>
          <w:szCs w:val="20"/>
          <w:lang w:val="uk-UA"/>
        </w:rPr>
        <w:t xml:space="preserve"> – Червона книга Міжнародного Союзу Охорони Природи;</w:t>
      </w:r>
      <w:r w:rsidRPr="00273470">
        <w:rPr>
          <w:b/>
          <w:color w:val="auto"/>
          <w:sz w:val="20"/>
          <w:szCs w:val="20"/>
          <w:lang w:val="uk-UA"/>
        </w:rPr>
        <w:t xml:space="preserve"> БК</w:t>
      </w:r>
      <w:r w:rsidRPr="00273470">
        <w:rPr>
          <w:color w:val="auto"/>
          <w:sz w:val="20"/>
          <w:szCs w:val="20"/>
          <w:lang w:val="uk-UA"/>
        </w:rPr>
        <w:t xml:space="preserve"> – Бернська конвенція (цифрою вказано номер Додатку); </w:t>
      </w:r>
      <w:r w:rsidRPr="00273470">
        <w:rPr>
          <w:b/>
          <w:color w:val="auto"/>
          <w:sz w:val="20"/>
          <w:szCs w:val="20"/>
          <w:lang w:val="uk-UA"/>
        </w:rPr>
        <w:t>БоК</w:t>
      </w:r>
      <w:r w:rsidRPr="00273470">
        <w:rPr>
          <w:color w:val="auto"/>
          <w:sz w:val="20"/>
          <w:szCs w:val="20"/>
          <w:lang w:val="uk-UA"/>
        </w:rPr>
        <w:t xml:space="preserve"> – Боннська конвенція (цифрою вказано номер Додатку); </w:t>
      </w:r>
      <w:r w:rsidRPr="00273470">
        <w:rPr>
          <w:b/>
          <w:color w:val="auto"/>
          <w:sz w:val="20"/>
          <w:szCs w:val="20"/>
          <w:lang w:val="uk-UA"/>
        </w:rPr>
        <w:t>ЄЧС</w:t>
      </w:r>
      <w:r w:rsidRPr="00273470">
        <w:rPr>
          <w:color w:val="auto"/>
          <w:sz w:val="20"/>
          <w:szCs w:val="20"/>
          <w:lang w:val="uk-UA"/>
        </w:rPr>
        <w:t xml:space="preserve"> – Європейський червоний список; </w:t>
      </w:r>
      <w:r w:rsidRPr="00273470">
        <w:rPr>
          <w:b/>
          <w:color w:val="auto"/>
          <w:sz w:val="20"/>
          <w:szCs w:val="20"/>
          <w:lang w:val="uk-UA"/>
        </w:rPr>
        <w:t>ЧКУ</w:t>
      </w:r>
      <w:r w:rsidRPr="00273470">
        <w:rPr>
          <w:color w:val="auto"/>
          <w:sz w:val="20"/>
          <w:szCs w:val="20"/>
          <w:lang w:val="uk-UA"/>
        </w:rPr>
        <w:t xml:space="preserve"> – Червона книга України.</w:t>
      </w:r>
    </w:p>
    <w:p w:rsidR="00A53382" w:rsidRPr="00273470" w:rsidRDefault="00A53382" w:rsidP="00C31C60">
      <w:pPr>
        <w:pStyle w:val="PStextred"/>
        <w:spacing w:before="0"/>
        <w:ind w:firstLine="567"/>
        <w:rPr>
          <w:rFonts w:ascii="Times New Roman" w:hAnsi="Times New Roman"/>
        </w:rPr>
      </w:pPr>
      <w:bookmarkStart w:id="29" w:name="_Toc65668144"/>
    </w:p>
    <w:p w:rsidR="00F46F3F" w:rsidRPr="00273470" w:rsidRDefault="00F46F3F" w:rsidP="00615FBD">
      <w:pPr>
        <w:pStyle w:val="4"/>
        <w:spacing w:before="0" w:after="0"/>
        <w:ind w:firstLine="567"/>
        <w:rPr>
          <w:rFonts w:ascii="Times New Roman" w:hAnsi="Times New Roman"/>
          <w:b w:val="0"/>
          <w:i/>
          <w:sz w:val="24"/>
          <w:szCs w:val="24"/>
          <w:lang w:val="uk-UA"/>
        </w:rPr>
      </w:pPr>
      <w:r w:rsidRPr="00273470">
        <w:rPr>
          <w:rFonts w:ascii="Times New Roman" w:hAnsi="Times New Roman"/>
          <w:b w:val="0"/>
          <w:i/>
          <w:sz w:val="24"/>
          <w:szCs w:val="24"/>
          <w:lang w:val="uk-UA"/>
        </w:rPr>
        <w:t>1.2.4.2. Видове різноманіття риб, рідкісні та зникаючі види.</w:t>
      </w:r>
      <w:bookmarkEnd w:id="29"/>
    </w:p>
    <w:p w:rsidR="000F6F98" w:rsidRPr="00273470" w:rsidRDefault="000F6F98" w:rsidP="00C223EB">
      <w:pPr>
        <w:pStyle w:val="PStextred"/>
        <w:spacing w:before="0"/>
        <w:ind w:firstLine="567"/>
        <w:rPr>
          <w:rFonts w:ascii="Times New Roman" w:hAnsi="Times New Roman"/>
        </w:rPr>
      </w:pPr>
    </w:p>
    <w:p w:rsidR="00A81D29" w:rsidRPr="00273470" w:rsidRDefault="00116A12" w:rsidP="00C223EB">
      <w:pPr>
        <w:pStyle w:val="PStextred"/>
        <w:spacing w:before="0"/>
        <w:ind w:firstLine="567"/>
        <w:rPr>
          <w:rFonts w:ascii="Times New Roman" w:hAnsi="Times New Roman"/>
        </w:rPr>
      </w:pPr>
      <w:r>
        <w:rPr>
          <w:rFonts w:ascii="Times New Roman" w:hAnsi="Times New Roman"/>
        </w:rPr>
        <w:t>У середині 1950-х роках</w:t>
      </w:r>
      <w:r w:rsidR="00A81D29" w:rsidRPr="00273470">
        <w:rPr>
          <w:rFonts w:ascii="Times New Roman" w:hAnsi="Times New Roman"/>
        </w:rPr>
        <w:t xml:space="preserve"> на території </w:t>
      </w:r>
      <w:r w:rsidR="00C97690" w:rsidRPr="00273470">
        <w:rPr>
          <w:rFonts w:ascii="Times New Roman" w:hAnsi="Times New Roman"/>
        </w:rPr>
        <w:t>З</w:t>
      </w:r>
      <w:r w:rsidR="00A81D29" w:rsidRPr="00273470">
        <w:rPr>
          <w:rFonts w:ascii="Times New Roman" w:hAnsi="Times New Roman"/>
        </w:rPr>
        <w:t>аповідника була зроблена дамба на вологій балці і, таким чином, утворений один, а потім і другий невеличкі ставки. Їх розміри були 80</w:t>
      </w:r>
      <w:r w:rsidR="00C97690" w:rsidRPr="00273470">
        <w:rPr>
          <w:rFonts w:ascii="Times New Roman" w:hAnsi="Times New Roman"/>
        </w:rPr>
        <w:t> </w:t>
      </w:r>
      <w:r w:rsidR="00A81D29" w:rsidRPr="00273470">
        <w:rPr>
          <w:rFonts w:ascii="Times New Roman" w:hAnsi="Times New Roman"/>
        </w:rPr>
        <w:t>х</w:t>
      </w:r>
      <w:smartTag w:uri="urn:schemas-microsoft-com:office:smarttags" w:element="metricconverter">
        <w:smartTagPr>
          <w:attr w:name="ProductID" w:val="210 м"/>
        </w:smartTagPr>
        <w:r w:rsidR="00C97690" w:rsidRPr="00273470">
          <w:rPr>
            <w:rFonts w:ascii="Times New Roman" w:hAnsi="Times New Roman"/>
          </w:rPr>
          <w:t> </w:t>
        </w:r>
        <w:r w:rsidR="00A81D29" w:rsidRPr="00273470">
          <w:rPr>
            <w:rFonts w:ascii="Times New Roman" w:hAnsi="Times New Roman"/>
          </w:rPr>
          <w:t>210 м</w:t>
        </w:r>
      </w:smartTag>
      <w:r w:rsidR="00A81D29" w:rsidRPr="00273470">
        <w:rPr>
          <w:rFonts w:ascii="Times New Roman" w:hAnsi="Times New Roman"/>
        </w:rPr>
        <w:t xml:space="preserve">. З часом вони почали міліти, під час посушливого літа 2004 і 2005 років обидва стави майже висохли. </w:t>
      </w:r>
      <w:r w:rsidR="00273E72" w:rsidRPr="00273470">
        <w:rPr>
          <w:rFonts w:ascii="Times New Roman" w:hAnsi="Times New Roman"/>
        </w:rPr>
        <w:t xml:space="preserve">На даний час, </w:t>
      </w:r>
      <w:r w:rsidR="00A81D29" w:rsidRPr="00273470">
        <w:rPr>
          <w:rFonts w:ascii="Times New Roman" w:hAnsi="Times New Roman"/>
        </w:rPr>
        <w:t xml:space="preserve">вони </w:t>
      </w:r>
      <w:r w:rsidR="00273E72" w:rsidRPr="00273470">
        <w:rPr>
          <w:rFonts w:ascii="Times New Roman" w:hAnsi="Times New Roman"/>
        </w:rPr>
        <w:t xml:space="preserve">періодично </w:t>
      </w:r>
      <w:r w:rsidR="00A81D29" w:rsidRPr="00273470">
        <w:rPr>
          <w:rFonts w:ascii="Times New Roman" w:hAnsi="Times New Roman"/>
        </w:rPr>
        <w:t>наповню</w:t>
      </w:r>
      <w:r w:rsidR="00273E72" w:rsidRPr="00273470">
        <w:rPr>
          <w:rFonts w:ascii="Times New Roman" w:hAnsi="Times New Roman"/>
        </w:rPr>
        <w:t xml:space="preserve">ються </w:t>
      </w:r>
      <w:r w:rsidR="00A81D29" w:rsidRPr="00273470">
        <w:rPr>
          <w:rFonts w:ascii="Times New Roman" w:hAnsi="Times New Roman"/>
        </w:rPr>
        <w:t>водою.</w:t>
      </w:r>
    </w:p>
    <w:p w:rsidR="00682C67" w:rsidRPr="00273470" w:rsidRDefault="00A81D29" w:rsidP="00C223EB">
      <w:pPr>
        <w:pStyle w:val="PStextred"/>
        <w:spacing w:before="0"/>
        <w:ind w:firstLine="567"/>
        <w:rPr>
          <w:rFonts w:ascii="Times New Roman" w:hAnsi="Times New Roman"/>
        </w:rPr>
      </w:pPr>
      <w:r w:rsidRPr="00273470">
        <w:rPr>
          <w:rFonts w:ascii="Times New Roman" w:hAnsi="Times New Roman"/>
        </w:rPr>
        <w:t xml:space="preserve">Слід зазначити, що всі дані по рибам </w:t>
      </w:r>
      <w:r w:rsidR="00682C67" w:rsidRPr="00273470">
        <w:rPr>
          <w:rFonts w:ascii="Times New Roman" w:hAnsi="Times New Roman"/>
        </w:rPr>
        <w:t>водойм З</w:t>
      </w:r>
      <w:r w:rsidRPr="00273470">
        <w:rPr>
          <w:rFonts w:ascii="Times New Roman" w:hAnsi="Times New Roman"/>
        </w:rPr>
        <w:t xml:space="preserve">аповідника стосуються того періоду, коли </w:t>
      </w:r>
      <w:r w:rsidR="00682C67" w:rsidRPr="00273470">
        <w:rPr>
          <w:rFonts w:ascii="Times New Roman" w:hAnsi="Times New Roman"/>
        </w:rPr>
        <w:t xml:space="preserve">ділянка Заповідника площею 202 га входила до складу земель Українського степового </w:t>
      </w:r>
      <w:r w:rsidR="00C079B0" w:rsidRPr="00273470">
        <w:rPr>
          <w:rFonts w:ascii="Times New Roman" w:hAnsi="Times New Roman"/>
        </w:rPr>
        <w:t xml:space="preserve">природного </w:t>
      </w:r>
      <w:r w:rsidR="00682C67" w:rsidRPr="00273470">
        <w:rPr>
          <w:rFonts w:ascii="Times New Roman" w:hAnsi="Times New Roman"/>
        </w:rPr>
        <w:t>заповідника.</w:t>
      </w:r>
    </w:p>
    <w:p w:rsidR="00F46F3F" w:rsidRPr="00273470" w:rsidRDefault="00A81D29" w:rsidP="00C223EB">
      <w:pPr>
        <w:ind w:firstLine="567"/>
        <w:jc w:val="both"/>
        <w:rPr>
          <w:color w:val="auto"/>
          <w:lang w:val="uk-UA"/>
        </w:rPr>
      </w:pPr>
      <w:r w:rsidRPr="00273470">
        <w:rPr>
          <w:color w:val="auto"/>
          <w:lang w:val="uk-UA"/>
        </w:rPr>
        <w:t xml:space="preserve">Достовірно відоме мешкання у </w:t>
      </w:r>
      <w:r w:rsidR="00752C1F" w:rsidRPr="00273470">
        <w:rPr>
          <w:color w:val="auto"/>
          <w:lang w:val="uk-UA"/>
        </w:rPr>
        <w:t>ми</w:t>
      </w:r>
      <w:r w:rsidR="00F71C1C" w:rsidRPr="00273470">
        <w:rPr>
          <w:color w:val="auto"/>
          <w:lang w:val="uk-UA"/>
        </w:rPr>
        <w:t>н</w:t>
      </w:r>
      <w:r w:rsidR="00752C1F" w:rsidRPr="00273470">
        <w:rPr>
          <w:color w:val="auto"/>
          <w:lang w:val="uk-UA"/>
        </w:rPr>
        <w:t xml:space="preserve">улому в </w:t>
      </w:r>
      <w:r w:rsidRPr="00273470">
        <w:rPr>
          <w:color w:val="auto"/>
          <w:lang w:val="uk-UA"/>
        </w:rPr>
        <w:t>ставках 4 видів риб</w:t>
      </w:r>
      <w:r w:rsidR="00682C67" w:rsidRPr="00273470">
        <w:rPr>
          <w:color w:val="auto"/>
          <w:lang w:val="uk-UA"/>
        </w:rPr>
        <w:t xml:space="preserve"> – короп звичайний, карась сріблястий, пічку</w:t>
      </w:r>
      <w:r w:rsidR="00C079B0" w:rsidRPr="00273470">
        <w:rPr>
          <w:color w:val="auto"/>
          <w:lang w:val="uk-UA"/>
        </w:rPr>
        <w:t>р</w:t>
      </w:r>
      <w:r w:rsidR="00682C67" w:rsidRPr="00273470">
        <w:rPr>
          <w:color w:val="auto"/>
          <w:lang w:val="uk-UA"/>
        </w:rPr>
        <w:t xml:space="preserve"> звичайний, верхов</w:t>
      </w:r>
      <w:r w:rsidR="00C079B0" w:rsidRPr="00273470">
        <w:rPr>
          <w:color w:val="auto"/>
          <w:lang w:val="uk-UA"/>
        </w:rPr>
        <w:t>од</w:t>
      </w:r>
      <w:r w:rsidR="00682C67" w:rsidRPr="00273470">
        <w:rPr>
          <w:color w:val="auto"/>
          <w:lang w:val="uk-UA"/>
        </w:rPr>
        <w:t>ка звичайна.</w:t>
      </w:r>
    </w:p>
    <w:p w:rsidR="00584B8C" w:rsidRPr="00273470" w:rsidRDefault="00584B8C" w:rsidP="00C223EB">
      <w:pPr>
        <w:ind w:firstLine="567"/>
        <w:rPr>
          <w:b/>
          <w:color w:val="auto"/>
          <w:lang w:val="uk-UA"/>
        </w:rPr>
      </w:pPr>
    </w:p>
    <w:p w:rsidR="00F46F3F" w:rsidRPr="00273470" w:rsidRDefault="00F46F3F" w:rsidP="00615FBD">
      <w:pPr>
        <w:pStyle w:val="4"/>
        <w:spacing w:before="0" w:after="0"/>
        <w:ind w:firstLine="567"/>
        <w:rPr>
          <w:rFonts w:ascii="Times New Roman" w:hAnsi="Times New Roman"/>
          <w:b w:val="0"/>
          <w:i/>
          <w:sz w:val="24"/>
          <w:szCs w:val="24"/>
          <w:lang w:val="uk-UA"/>
        </w:rPr>
      </w:pPr>
      <w:bookmarkStart w:id="30" w:name="_Toc65668145"/>
      <w:r w:rsidRPr="00273470">
        <w:rPr>
          <w:rFonts w:ascii="Times New Roman" w:hAnsi="Times New Roman"/>
          <w:b w:val="0"/>
          <w:i/>
          <w:sz w:val="24"/>
          <w:szCs w:val="24"/>
          <w:lang w:val="uk-UA"/>
        </w:rPr>
        <w:t>1.2.4.3. Видове різноманіття зем</w:t>
      </w:r>
      <w:r w:rsidR="00682C67" w:rsidRPr="00273470">
        <w:rPr>
          <w:rFonts w:ascii="Times New Roman" w:hAnsi="Times New Roman"/>
          <w:b w:val="0"/>
          <w:i/>
          <w:sz w:val="24"/>
          <w:szCs w:val="24"/>
          <w:lang w:val="uk-UA"/>
        </w:rPr>
        <w:t xml:space="preserve">новодних та плазунів, рідкісні </w:t>
      </w:r>
      <w:r w:rsidRPr="00273470">
        <w:rPr>
          <w:rFonts w:ascii="Times New Roman" w:hAnsi="Times New Roman"/>
          <w:b w:val="0"/>
          <w:i/>
          <w:sz w:val="24"/>
          <w:szCs w:val="24"/>
          <w:lang w:val="uk-UA"/>
        </w:rPr>
        <w:t>та зникаючі види.</w:t>
      </w:r>
      <w:bookmarkEnd w:id="30"/>
    </w:p>
    <w:p w:rsidR="000F6F98" w:rsidRPr="00273470" w:rsidRDefault="000F6F98" w:rsidP="00C223EB">
      <w:pPr>
        <w:ind w:firstLine="567"/>
        <w:jc w:val="both"/>
        <w:rPr>
          <w:color w:val="auto"/>
          <w:lang w:val="uk-UA"/>
        </w:rPr>
      </w:pPr>
    </w:p>
    <w:p w:rsidR="00A81D29" w:rsidRPr="00273470" w:rsidRDefault="00381DF9" w:rsidP="00C223EB">
      <w:pPr>
        <w:ind w:firstLine="567"/>
        <w:jc w:val="both"/>
        <w:rPr>
          <w:color w:val="auto"/>
          <w:lang w:val="uk-UA"/>
        </w:rPr>
      </w:pPr>
      <w:r w:rsidRPr="00273470">
        <w:rPr>
          <w:color w:val="auto"/>
          <w:lang w:val="uk-UA"/>
        </w:rPr>
        <w:t>За</w:t>
      </w:r>
      <w:r w:rsidR="00A81D29" w:rsidRPr="00273470">
        <w:rPr>
          <w:color w:val="auto"/>
          <w:lang w:val="uk-UA"/>
        </w:rPr>
        <w:t xml:space="preserve"> </w:t>
      </w:r>
      <w:r w:rsidR="00682C67" w:rsidRPr="00273470">
        <w:rPr>
          <w:color w:val="auto"/>
          <w:lang w:val="uk-UA"/>
        </w:rPr>
        <w:t>результатами досліджень</w:t>
      </w:r>
      <w:r w:rsidR="00A81D29" w:rsidRPr="00273470">
        <w:rPr>
          <w:color w:val="auto"/>
          <w:lang w:val="uk-UA"/>
        </w:rPr>
        <w:t xml:space="preserve">, </w:t>
      </w:r>
      <w:r w:rsidR="00682C67" w:rsidRPr="00273470">
        <w:rPr>
          <w:color w:val="auto"/>
          <w:lang w:val="uk-UA"/>
        </w:rPr>
        <w:t xml:space="preserve">які були </w:t>
      </w:r>
      <w:r w:rsidR="00A81D29" w:rsidRPr="00273470">
        <w:rPr>
          <w:color w:val="auto"/>
          <w:lang w:val="uk-UA"/>
        </w:rPr>
        <w:t>проведен</w:t>
      </w:r>
      <w:r w:rsidR="00682C67" w:rsidRPr="00273470">
        <w:rPr>
          <w:color w:val="auto"/>
          <w:lang w:val="uk-UA"/>
        </w:rPr>
        <w:t>і</w:t>
      </w:r>
      <w:r w:rsidR="00116A12">
        <w:rPr>
          <w:color w:val="auto"/>
          <w:lang w:val="uk-UA"/>
        </w:rPr>
        <w:t xml:space="preserve"> у 1995 і 2003 роках</w:t>
      </w:r>
      <w:r w:rsidR="00A81D29" w:rsidRPr="00273470">
        <w:rPr>
          <w:color w:val="auto"/>
          <w:lang w:val="uk-UA"/>
        </w:rPr>
        <w:t xml:space="preserve"> на території Заповідника відмічалося 7 видів земноводних і 5 видів плазунів. З тих пір ці групи тварин не досліджувалися</w:t>
      </w:r>
      <w:r w:rsidR="00ED435A" w:rsidRPr="00273470">
        <w:rPr>
          <w:color w:val="auto"/>
          <w:lang w:val="uk-UA"/>
        </w:rPr>
        <w:t>.</w:t>
      </w:r>
    </w:p>
    <w:p w:rsidR="00A81D29" w:rsidRPr="00273470" w:rsidRDefault="00682C67" w:rsidP="00C223EB">
      <w:pPr>
        <w:ind w:firstLine="567"/>
        <w:jc w:val="both"/>
        <w:rPr>
          <w:color w:val="auto"/>
          <w:lang w:val="uk-UA"/>
        </w:rPr>
      </w:pPr>
      <w:r w:rsidRPr="00273470">
        <w:rPr>
          <w:color w:val="auto"/>
          <w:lang w:val="uk-UA"/>
        </w:rPr>
        <w:t>В суч</w:t>
      </w:r>
      <w:r w:rsidR="00C97690" w:rsidRPr="00273470">
        <w:rPr>
          <w:color w:val="auto"/>
          <w:lang w:val="uk-UA"/>
        </w:rPr>
        <w:t>а</w:t>
      </w:r>
      <w:r w:rsidRPr="00273470">
        <w:rPr>
          <w:color w:val="auto"/>
          <w:lang w:val="uk-UA"/>
        </w:rPr>
        <w:t xml:space="preserve">сних умовах, є припущення, що </w:t>
      </w:r>
      <w:r w:rsidR="00A81D29" w:rsidRPr="00273470">
        <w:rPr>
          <w:color w:val="auto"/>
          <w:shd w:val="clear" w:color="auto" w:fill="FFFFFF"/>
          <w:lang w:val="uk-UA"/>
        </w:rPr>
        <w:t>тритон звичайний, кумка червоночерева, жаба ставкова та черепаха болотяна перестали зустрічатися на території.</w:t>
      </w:r>
    </w:p>
    <w:p w:rsidR="00A81D29" w:rsidRPr="00273470" w:rsidRDefault="00381DF9" w:rsidP="00C223EB">
      <w:pPr>
        <w:ind w:firstLine="567"/>
        <w:jc w:val="both"/>
        <w:rPr>
          <w:color w:val="auto"/>
          <w:lang w:val="uk-UA"/>
        </w:rPr>
      </w:pPr>
      <w:r w:rsidRPr="00273470">
        <w:rPr>
          <w:color w:val="auto"/>
          <w:lang w:val="uk-UA"/>
        </w:rPr>
        <w:t xml:space="preserve">Серед </w:t>
      </w:r>
      <w:r w:rsidR="006A4FF8" w:rsidRPr="00273470">
        <w:rPr>
          <w:color w:val="auto"/>
          <w:lang w:val="uk-UA"/>
        </w:rPr>
        <w:t>з</w:t>
      </w:r>
      <w:r w:rsidRPr="00273470">
        <w:rPr>
          <w:color w:val="auto"/>
          <w:lang w:val="uk-UA"/>
        </w:rPr>
        <w:t>емноводних мало</w:t>
      </w:r>
      <w:r w:rsidR="00A81D29" w:rsidRPr="00273470">
        <w:rPr>
          <w:color w:val="auto"/>
          <w:lang w:val="uk-UA"/>
        </w:rPr>
        <w:t xml:space="preserve">чисельними видами є </w:t>
      </w:r>
      <w:r w:rsidR="00A81D29" w:rsidRPr="00273470">
        <w:rPr>
          <w:color w:val="auto"/>
          <w:shd w:val="clear" w:color="auto" w:fill="FFFFFF"/>
          <w:lang w:val="uk-UA"/>
        </w:rPr>
        <w:t>жаба гостроморда, часничниця звичайна</w:t>
      </w:r>
      <w:r w:rsidR="00A81D29" w:rsidRPr="00273470">
        <w:rPr>
          <w:bCs/>
          <w:i/>
          <w:color w:val="auto"/>
          <w:lang w:val="uk-UA"/>
        </w:rPr>
        <w:t xml:space="preserve">, </w:t>
      </w:r>
      <w:r w:rsidR="00A81D29" w:rsidRPr="00273470">
        <w:rPr>
          <w:color w:val="auto"/>
          <w:lang w:val="uk-UA"/>
        </w:rPr>
        <w:t xml:space="preserve">ропуха сіра. Серед </w:t>
      </w:r>
      <w:r w:rsidR="006A4FF8" w:rsidRPr="00273470">
        <w:rPr>
          <w:color w:val="auto"/>
          <w:lang w:val="uk-UA"/>
        </w:rPr>
        <w:t>п</w:t>
      </w:r>
      <w:r w:rsidR="00A81D29" w:rsidRPr="00273470">
        <w:rPr>
          <w:color w:val="auto"/>
          <w:lang w:val="uk-UA"/>
        </w:rPr>
        <w:t xml:space="preserve">лазунів домінуючим за чисельністю видом є ящірка прудка. Не часто </w:t>
      </w:r>
      <w:r w:rsidR="006A4FF8" w:rsidRPr="00273470">
        <w:rPr>
          <w:color w:val="auto"/>
          <w:lang w:val="uk-UA"/>
        </w:rPr>
        <w:t>трапляється</w:t>
      </w:r>
      <w:r w:rsidR="00A81D29" w:rsidRPr="00273470">
        <w:rPr>
          <w:color w:val="auto"/>
          <w:lang w:val="uk-UA"/>
        </w:rPr>
        <w:t xml:space="preserve"> вуж звичайний</w:t>
      </w:r>
      <w:r w:rsidR="00A81D29" w:rsidRPr="00273470">
        <w:rPr>
          <w:color w:val="auto"/>
          <w:shd w:val="clear" w:color="auto" w:fill="FFFFFF"/>
          <w:lang w:val="uk-UA"/>
        </w:rPr>
        <w:t xml:space="preserve"> і ящірка живородна</w:t>
      </w:r>
      <w:r w:rsidR="00A81D29" w:rsidRPr="00273470">
        <w:rPr>
          <w:color w:val="auto"/>
          <w:lang w:val="uk-UA"/>
        </w:rPr>
        <w:t xml:space="preserve">. Дуже рідкісним видом є </w:t>
      </w:r>
      <w:r w:rsidR="00A81D29" w:rsidRPr="00273470">
        <w:rPr>
          <w:color w:val="auto"/>
          <w:shd w:val="clear" w:color="auto" w:fill="FFFFFF"/>
          <w:lang w:val="uk-UA"/>
        </w:rPr>
        <w:t>гадюка</w:t>
      </w:r>
      <w:r w:rsidR="00A81D29" w:rsidRPr="00273470">
        <w:rPr>
          <w:color w:val="auto"/>
          <w:lang w:val="uk-UA"/>
        </w:rPr>
        <w:t xml:space="preserve"> звичайна. </w:t>
      </w:r>
    </w:p>
    <w:p w:rsidR="00A81D29" w:rsidRPr="00273470" w:rsidRDefault="00A81D29" w:rsidP="00C223EB">
      <w:pPr>
        <w:ind w:firstLine="567"/>
        <w:jc w:val="both"/>
        <w:rPr>
          <w:color w:val="auto"/>
          <w:lang w:val="uk-UA"/>
        </w:rPr>
      </w:pPr>
      <w:r w:rsidRPr="00273470">
        <w:rPr>
          <w:color w:val="auto"/>
          <w:lang w:val="uk-UA"/>
        </w:rPr>
        <w:lastRenderedPageBreak/>
        <w:t xml:space="preserve">Всі види земноводних та плазунів, які реєструються на території Заповідника, охороняються в рамках Бернської конвенції. З переліку Плазунів лише черепаха болотяна з фауни Заповідника включена до Європейського червоного списку та </w:t>
      </w:r>
      <w:r w:rsidR="00381DF9" w:rsidRPr="00273470">
        <w:rPr>
          <w:color w:val="auto"/>
          <w:lang w:val="uk-UA"/>
        </w:rPr>
        <w:t xml:space="preserve">списку </w:t>
      </w:r>
      <w:r w:rsidRPr="00273470">
        <w:rPr>
          <w:color w:val="auto"/>
          <w:lang w:val="uk-UA"/>
        </w:rPr>
        <w:t>Міжнародного сою</w:t>
      </w:r>
      <w:r w:rsidR="00381DF9" w:rsidRPr="00273470">
        <w:rPr>
          <w:color w:val="auto"/>
          <w:lang w:val="uk-UA"/>
        </w:rPr>
        <w:t>зу охорони природи (табл. 1.2.</w:t>
      </w:r>
      <w:r w:rsidR="00752C1F" w:rsidRPr="00273470">
        <w:rPr>
          <w:color w:val="auto"/>
          <w:lang w:val="uk-UA"/>
        </w:rPr>
        <w:t>10</w:t>
      </w:r>
      <w:r w:rsidRPr="00273470">
        <w:rPr>
          <w:color w:val="auto"/>
          <w:lang w:val="uk-UA"/>
        </w:rPr>
        <w:t>).</w:t>
      </w:r>
    </w:p>
    <w:p w:rsidR="00C97690" w:rsidRPr="00273470" w:rsidRDefault="00C97690" w:rsidP="00C223EB">
      <w:pPr>
        <w:ind w:firstLine="709"/>
        <w:jc w:val="right"/>
        <w:rPr>
          <w:color w:val="auto"/>
          <w:lang w:val="uk-UA"/>
        </w:rPr>
      </w:pPr>
    </w:p>
    <w:p w:rsidR="00A81D29" w:rsidRPr="00273470" w:rsidRDefault="00381DF9" w:rsidP="00C223EB">
      <w:pPr>
        <w:ind w:firstLine="709"/>
        <w:jc w:val="right"/>
        <w:rPr>
          <w:i/>
          <w:iCs/>
          <w:color w:val="auto"/>
          <w:lang w:val="uk-UA"/>
        </w:rPr>
      </w:pPr>
      <w:r w:rsidRPr="00273470">
        <w:rPr>
          <w:i/>
          <w:iCs/>
          <w:color w:val="auto"/>
          <w:lang w:val="uk-UA"/>
        </w:rPr>
        <w:t>Таблиця 1.2.</w:t>
      </w:r>
      <w:r w:rsidR="00752C1F" w:rsidRPr="00273470">
        <w:rPr>
          <w:i/>
          <w:iCs/>
          <w:color w:val="auto"/>
          <w:lang w:val="uk-UA"/>
        </w:rPr>
        <w:t>10</w:t>
      </w:r>
    </w:p>
    <w:p w:rsidR="00A81D29" w:rsidRPr="00273470" w:rsidRDefault="00A81D29" w:rsidP="00C223EB">
      <w:pPr>
        <w:jc w:val="center"/>
        <w:rPr>
          <w:color w:val="auto"/>
          <w:lang w:val="uk-UA"/>
        </w:rPr>
      </w:pPr>
      <w:r w:rsidRPr="00273470">
        <w:rPr>
          <w:color w:val="auto"/>
          <w:lang w:val="uk-UA"/>
        </w:rPr>
        <w:t>Види земноводних та плазунів, що занесені до Червоної книги України, додатків міжнародних конвенцій, Європейського Червоного списку видів тварин і рослин, що знаходяться під загрозою зникнення у світовому масштабі</w:t>
      </w: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3013"/>
        <w:gridCol w:w="654"/>
        <w:gridCol w:w="655"/>
        <w:gridCol w:w="648"/>
        <w:gridCol w:w="914"/>
      </w:tblGrid>
      <w:tr w:rsidR="00A81D29" w:rsidRPr="00273470" w:rsidTr="00A81D29">
        <w:trPr>
          <w:trHeight w:val="20"/>
        </w:trPr>
        <w:tc>
          <w:tcPr>
            <w:tcW w:w="3432" w:type="pct"/>
            <w:gridSpan w:val="2"/>
          </w:tcPr>
          <w:p w:rsidR="00A81D29" w:rsidRPr="00273470" w:rsidRDefault="00A81D29" w:rsidP="00C223EB">
            <w:pPr>
              <w:tabs>
                <w:tab w:val="left" w:pos="9360"/>
              </w:tabs>
              <w:jc w:val="center"/>
              <w:rPr>
                <w:color w:val="auto"/>
                <w:sz w:val="22"/>
                <w:szCs w:val="22"/>
                <w:lang w:val="uk-UA"/>
              </w:rPr>
            </w:pPr>
            <w:r w:rsidRPr="00273470">
              <w:rPr>
                <w:color w:val="auto"/>
                <w:sz w:val="22"/>
                <w:szCs w:val="22"/>
                <w:lang w:val="uk-UA"/>
              </w:rPr>
              <w:t>Група, вид</w:t>
            </w:r>
          </w:p>
        </w:tc>
        <w:tc>
          <w:tcPr>
            <w:tcW w:w="357" w:type="pct"/>
            <w:vMerge w:val="restart"/>
          </w:tcPr>
          <w:p w:rsidR="00A81D29" w:rsidRPr="00273470" w:rsidRDefault="00A81D29" w:rsidP="00C223EB">
            <w:pPr>
              <w:jc w:val="center"/>
              <w:rPr>
                <w:color w:val="auto"/>
                <w:sz w:val="22"/>
                <w:szCs w:val="22"/>
                <w:lang w:val="uk-UA"/>
              </w:rPr>
            </w:pPr>
            <w:r w:rsidRPr="00273470">
              <w:rPr>
                <w:color w:val="auto"/>
                <w:sz w:val="22"/>
                <w:szCs w:val="22"/>
                <w:lang w:val="uk-UA"/>
              </w:rPr>
              <w:t>ЧКУ</w:t>
            </w:r>
          </w:p>
        </w:tc>
        <w:tc>
          <w:tcPr>
            <w:tcW w:w="358" w:type="pct"/>
            <w:vMerge w:val="restart"/>
          </w:tcPr>
          <w:p w:rsidR="00A81D29" w:rsidRPr="00273470" w:rsidRDefault="00A81D29" w:rsidP="00C223EB">
            <w:pPr>
              <w:jc w:val="center"/>
              <w:rPr>
                <w:color w:val="auto"/>
                <w:sz w:val="22"/>
                <w:szCs w:val="22"/>
                <w:lang w:val="uk-UA"/>
              </w:rPr>
            </w:pPr>
            <w:r w:rsidRPr="00273470">
              <w:rPr>
                <w:color w:val="auto"/>
                <w:sz w:val="22"/>
                <w:szCs w:val="22"/>
                <w:lang w:val="uk-UA"/>
              </w:rPr>
              <w:t>БК</w:t>
            </w:r>
          </w:p>
        </w:tc>
        <w:tc>
          <w:tcPr>
            <w:tcW w:w="354" w:type="pct"/>
            <w:vMerge w:val="restart"/>
          </w:tcPr>
          <w:p w:rsidR="00A81D29" w:rsidRPr="00273470" w:rsidRDefault="00A81D29" w:rsidP="00C223EB">
            <w:pPr>
              <w:jc w:val="center"/>
              <w:rPr>
                <w:color w:val="auto"/>
                <w:sz w:val="22"/>
                <w:szCs w:val="22"/>
                <w:lang w:val="uk-UA"/>
              </w:rPr>
            </w:pPr>
            <w:r w:rsidRPr="00273470">
              <w:rPr>
                <w:color w:val="auto"/>
                <w:sz w:val="22"/>
                <w:szCs w:val="22"/>
                <w:lang w:val="uk-UA"/>
              </w:rPr>
              <w:t>ЄЧС</w:t>
            </w:r>
          </w:p>
        </w:tc>
        <w:tc>
          <w:tcPr>
            <w:tcW w:w="499" w:type="pct"/>
            <w:vMerge w:val="restart"/>
          </w:tcPr>
          <w:p w:rsidR="00A81D29" w:rsidRPr="00273470" w:rsidRDefault="00A81D29" w:rsidP="00C223EB">
            <w:pPr>
              <w:jc w:val="center"/>
              <w:rPr>
                <w:color w:val="auto"/>
                <w:sz w:val="22"/>
                <w:szCs w:val="22"/>
                <w:lang w:val="uk-UA"/>
              </w:rPr>
            </w:pPr>
            <w:r w:rsidRPr="00273470">
              <w:rPr>
                <w:color w:val="auto"/>
                <w:sz w:val="22"/>
                <w:szCs w:val="22"/>
                <w:lang w:val="uk-UA"/>
              </w:rPr>
              <w:t>МСОП</w:t>
            </w:r>
          </w:p>
        </w:tc>
      </w:tr>
      <w:tr w:rsidR="00A81D29" w:rsidRPr="00273470" w:rsidTr="00A81D29">
        <w:trPr>
          <w:trHeight w:val="20"/>
        </w:trPr>
        <w:tc>
          <w:tcPr>
            <w:tcW w:w="1786" w:type="pct"/>
          </w:tcPr>
          <w:p w:rsidR="00A81D29" w:rsidRPr="00273470" w:rsidRDefault="00A81D29" w:rsidP="006A4FF8">
            <w:pPr>
              <w:jc w:val="center"/>
              <w:rPr>
                <w:color w:val="auto"/>
                <w:sz w:val="22"/>
                <w:szCs w:val="22"/>
                <w:lang w:val="uk-UA"/>
              </w:rPr>
            </w:pPr>
            <w:r w:rsidRPr="00273470">
              <w:rPr>
                <w:color w:val="auto"/>
                <w:sz w:val="22"/>
                <w:szCs w:val="22"/>
                <w:lang w:val="uk-UA"/>
              </w:rPr>
              <w:t>Латинська</w:t>
            </w:r>
            <w:r w:rsidR="006A4FF8" w:rsidRPr="00273470">
              <w:rPr>
                <w:color w:val="auto"/>
                <w:sz w:val="22"/>
                <w:szCs w:val="22"/>
                <w:lang w:val="uk-UA"/>
              </w:rPr>
              <w:t xml:space="preserve"> </w:t>
            </w:r>
            <w:r w:rsidRPr="00273470">
              <w:rPr>
                <w:color w:val="auto"/>
                <w:sz w:val="22"/>
                <w:szCs w:val="22"/>
                <w:lang w:val="uk-UA"/>
              </w:rPr>
              <w:t>назва</w:t>
            </w:r>
          </w:p>
        </w:tc>
        <w:tc>
          <w:tcPr>
            <w:tcW w:w="1646" w:type="pct"/>
          </w:tcPr>
          <w:p w:rsidR="00A81D29" w:rsidRPr="00273470" w:rsidRDefault="00A81D29" w:rsidP="00C223EB">
            <w:pPr>
              <w:jc w:val="center"/>
              <w:rPr>
                <w:color w:val="auto"/>
                <w:sz w:val="22"/>
                <w:szCs w:val="22"/>
                <w:lang w:val="uk-UA"/>
              </w:rPr>
            </w:pPr>
            <w:r w:rsidRPr="00273470">
              <w:rPr>
                <w:color w:val="auto"/>
                <w:sz w:val="22"/>
                <w:szCs w:val="22"/>
                <w:lang w:val="uk-UA"/>
              </w:rPr>
              <w:t>Українська назва</w:t>
            </w:r>
          </w:p>
        </w:tc>
        <w:tc>
          <w:tcPr>
            <w:tcW w:w="357" w:type="pct"/>
            <w:vMerge/>
            <w:vAlign w:val="center"/>
          </w:tcPr>
          <w:p w:rsidR="00A81D29" w:rsidRPr="00273470" w:rsidRDefault="00A81D29" w:rsidP="00C223EB">
            <w:pPr>
              <w:rPr>
                <w:color w:val="auto"/>
                <w:sz w:val="22"/>
                <w:szCs w:val="22"/>
                <w:lang w:val="uk-UA"/>
              </w:rPr>
            </w:pPr>
          </w:p>
        </w:tc>
        <w:tc>
          <w:tcPr>
            <w:tcW w:w="358" w:type="pct"/>
            <w:vMerge/>
            <w:vAlign w:val="center"/>
          </w:tcPr>
          <w:p w:rsidR="00A81D29" w:rsidRPr="00273470" w:rsidRDefault="00A81D29" w:rsidP="00C223EB">
            <w:pPr>
              <w:rPr>
                <w:color w:val="auto"/>
                <w:sz w:val="22"/>
                <w:szCs w:val="22"/>
                <w:lang w:val="uk-UA"/>
              </w:rPr>
            </w:pPr>
          </w:p>
        </w:tc>
        <w:tc>
          <w:tcPr>
            <w:tcW w:w="354" w:type="pct"/>
            <w:vMerge/>
            <w:vAlign w:val="center"/>
          </w:tcPr>
          <w:p w:rsidR="00A81D29" w:rsidRPr="00273470" w:rsidRDefault="00A81D29" w:rsidP="00C223EB">
            <w:pPr>
              <w:rPr>
                <w:color w:val="auto"/>
                <w:sz w:val="22"/>
                <w:szCs w:val="22"/>
                <w:lang w:val="uk-UA"/>
              </w:rPr>
            </w:pPr>
          </w:p>
        </w:tc>
        <w:tc>
          <w:tcPr>
            <w:tcW w:w="499" w:type="pct"/>
            <w:vMerge/>
          </w:tcPr>
          <w:p w:rsidR="00A81D29" w:rsidRPr="00273470" w:rsidRDefault="00A81D29" w:rsidP="00C223EB">
            <w:pPr>
              <w:jc w:val="center"/>
              <w:rPr>
                <w:color w:val="auto"/>
                <w:sz w:val="22"/>
                <w:szCs w:val="22"/>
                <w:lang w:val="uk-UA"/>
              </w:rPr>
            </w:pPr>
          </w:p>
        </w:tc>
      </w:tr>
      <w:tr w:rsidR="00A81D29" w:rsidRPr="00273470" w:rsidTr="00A81D29">
        <w:trPr>
          <w:trHeight w:val="20"/>
        </w:trPr>
        <w:tc>
          <w:tcPr>
            <w:tcW w:w="5000" w:type="pct"/>
            <w:gridSpan w:val="6"/>
          </w:tcPr>
          <w:p w:rsidR="00A81D29" w:rsidRPr="00273470" w:rsidRDefault="00A81D29" w:rsidP="00C223EB">
            <w:pPr>
              <w:jc w:val="center"/>
              <w:rPr>
                <w:color w:val="auto"/>
                <w:sz w:val="22"/>
                <w:szCs w:val="22"/>
                <w:lang w:val="uk-UA"/>
              </w:rPr>
            </w:pPr>
            <w:r w:rsidRPr="00273470">
              <w:rPr>
                <w:color w:val="auto"/>
                <w:sz w:val="22"/>
                <w:szCs w:val="22"/>
                <w:lang w:val="uk-UA"/>
              </w:rPr>
              <w:t>ЗЕМНОВОДНІ</w:t>
            </w:r>
          </w:p>
        </w:tc>
      </w:tr>
      <w:tr w:rsidR="00A81D29" w:rsidRPr="00273470" w:rsidTr="006A4FF8">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4"/>
              </w:numPr>
              <w:tabs>
                <w:tab w:val="left" w:pos="377"/>
                <w:tab w:val="left" w:pos="459"/>
              </w:tabs>
              <w:suppressAutoHyphens/>
              <w:autoSpaceDE w:val="0"/>
              <w:ind w:left="0" w:firstLine="0"/>
              <w:jc w:val="both"/>
              <w:rPr>
                <w:i/>
                <w:iCs/>
                <w:color w:val="auto"/>
                <w:sz w:val="22"/>
                <w:szCs w:val="22"/>
                <w:lang w:val="uk-UA"/>
              </w:rPr>
            </w:pPr>
            <w:r w:rsidRPr="00273470">
              <w:rPr>
                <w:i/>
                <w:iCs/>
                <w:color w:val="auto"/>
                <w:sz w:val="22"/>
                <w:szCs w:val="22"/>
                <w:lang w:val="uk-UA"/>
              </w:rPr>
              <w:t xml:space="preserve">Lissotriton vulgaris </w:t>
            </w:r>
            <w:r w:rsidRPr="00273470">
              <w:rPr>
                <w:iCs/>
                <w:color w:val="auto"/>
                <w:sz w:val="22"/>
                <w:szCs w:val="22"/>
                <w:lang w:val="uk-UA"/>
              </w:rPr>
              <w:t>(L., 1758)</w:t>
            </w:r>
          </w:p>
        </w:tc>
        <w:tc>
          <w:tcPr>
            <w:tcW w:w="1646" w:type="pct"/>
            <w:vAlign w:val="center"/>
          </w:tcPr>
          <w:p w:rsidR="00A81D29" w:rsidRPr="00273470" w:rsidRDefault="00A81D29" w:rsidP="00C223EB">
            <w:pPr>
              <w:tabs>
                <w:tab w:val="left" w:pos="377"/>
              </w:tabs>
              <w:rPr>
                <w:color w:val="auto"/>
                <w:sz w:val="22"/>
                <w:szCs w:val="22"/>
                <w:lang w:val="uk-UA"/>
              </w:rPr>
            </w:pPr>
            <w:r w:rsidRPr="00273470">
              <w:rPr>
                <w:color w:val="auto"/>
                <w:sz w:val="22"/>
                <w:szCs w:val="22"/>
                <w:shd w:val="clear" w:color="auto" w:fill="FFFFFF"/>
                <w:lang w:val="uk-UA"/>
              </w:rPr>
              <w:t>Тритон звичайний</w:t>
            </w:r>
          </w:p>
        </w:tc>
        <w:tc>
          <w:tcPr>
            <w:tcW w:w="357"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3</w:t>
            </w:r>
          </w:p>
        </w:tc>
        <w:tc>
          <w:tcPr>
            <w:tcW w:w="354" w:type="pct"/>
            <w:noWrap/>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499" w:type="pct"/>
            <w:vAlign w:val="center"/>
          </w:tcPr>
          <w:p w:rsidR="00A81D29" w:rsidRPr="00273470" w:rsidRDefault="006A4FF8" w:rsidP="00C223EB">
            <w:pPr>
              <w:tabs>
                <w:tab w:val="left" w:pos="377"/>
              </w:tabs>
              <w:jc w:val="center"/>
              <w:rPr>
                <w:color w:val="auto"/>
                <w:sz w:val="22"/>
                <w:szCs w:val="22"/>
                <w:lang w:val="uk-UA"/>
              </w:rPr>
            </w:pPr>
            <w:r w:rsidRPr="00273470">
              <w:rPr>
                <w:color w:val="auto"/>
                <w:sz w:val="22"/>
                <w:szCs w:val="22"/>
                <w:lang w:val="uk-UA"/>
              </w:rPr>
              <w:t>-</w:t>
            </w:r>
          </w:p>
        </w:tc>
      </w:tr>
      <w:tr w:rsidR="00A81D29" w:rsidRPr="00273470" w:rsidTr="006A4FF8">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4"/>
              </w:numPr>
              <w:tabs>
                <w:tab w:val="left" w:pos="377"/>
                <w:tab w:val="left" w:pos="459"/>
              </w:tabs>
              <w:suppressAutoHyphens/>
              <w:autoSpaceDE w:val="0"/>
              <w:ind w:left="0" w:firstLine="0"/>
              <w:jc w:val="both"/>
              <w:rPr>
                <w:i/>
                <w:iCs/>
                <w:color w:val="auto"/>
                <w:sz w:val="22"/>
                <w:szCs w:val="22"/>
                <w:lang w:val="uk-UA"/>
              </w:rPr>
            </w:pPr>
            <w:r w:rsidRPr="00273470">
              <w:rPr>
                <w:i/>
                <w:iCs/>
                <w:color w:val="auto"/>
                <w:sz w:val="22"/>
                <w:szCs w:val="22"/>
                <w:lang w:val="uk-UA"/>
              </w:rPr>
              <w:t xml:space="preserve">Bombina bombina </w:t>
            </w:r>
            <w:r w:rsidRPr="00273470">
              <w:rPr>
                <w:iCs/>
                <w:color w:val="auto"/>
                <w:sz w:val="22"/>
                <w:szCs w:val="22"/>
                <w:lang w:val="uk-UA"/>
              </w:rPr>
              <w:t>(L., 1761)</w:t>
            </w:r>
            <w:r w:rsidRPr="00273470">
              <w:rPr>
                <w:i/>
                <w:iCs/>
                <w:color w:val="auto"/>
                <w:sz w:val="22"/>
                <w:szCs w:val="22"/>
                <w:lang w:val="uk-UA"/>
              </w:rPr>
              <w:t xml:space="preserve"> </w:t>
            </w:r>
          </w:p>
        </w:tc>
        <w:tc>
          <w:tcPr>
            <w:tcW w:w="1646" w:type="pct"/>
            <w:vAlign w:val="center"/>
          </w:tcPr>
          <w:p w:rsidR="00A81D29" w:rsidRPr="00273470" w:rsidRDefault="00A81D29" w:rsidP="00C223EB">
            <w:pPr>
              <w:tabs>
                <w:tab w:val="left" w:pos="377"/>
              </w:tabs>
              <w:rPr>
                <w:color w:val="auto"/>
                <w:sz w:val="22"/>
                <w:szCs w:val="22"/>
                <w:shd w:val="clear" w:color="auto" w:fill="FFFFFF"/>
                <w:lang w:val="uk-UA"/>
              </w:rPr>
            </w:pPr>
            <w:r w:rsidRPr="00273470">
              <w:rPr>
                <w:color w:val="auto"/>
                <w:sz w:val="22"/>
                <w:szCs w:val="22"/>
                <w:shd w:val="clear" w:color="auto" w:fill="FFFFFF"/>
                <w:lang w:val="uk-UA"/>
              </w:rPr>
              <w:t xml:space="preserve">Кумка червоночерева </w:t>
            </w:r>
          </w:p>
        </w:tc>
        <w:tc>
          <w:tcPr>
            <w:tcW w:w="357"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2</w:t>
            </w:r>
          </w:p>
        </w:tc>
        <w:tc>
          <w:tcPr>
            <w:tcW w:w="354" w:type="pct"/>
            <w:noWrap/>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499" w:type="pct"/>
            <w:vAlign w:val="center"/>
          </w:tcPr>
          <w:p w:rsidR="00A81D29" w:rsidRPr="00273470" w:rsidRDefault="006A4FF8" w:rsidP="00C223EB">
            <w:pPr>
              <w:tabs>
                <w:tab w:val="left" w:pos="377"/>
              </w:tabs>
              <w:jc w:val="center"/>
              <w:rPr>
                <w:color w:val="auto"/>
                <w:sz w:val="22"/>
                <w:szCs w:val="22"/>
                <w:lang w:val="uk-UA"/>
              </w:rPr>
            </w:pPr>
            <w:r w:rsidRPr="00273470">
              <w:rPr>
                <w:color w:val="auto"/>
                <w:sz w:val="22"/>
                <w:szCs w:val="22"/>
                <w:lang w:val="uk-UA"/>
              </w:rPr>
              <w:t>-</w:t>
            </w:r>
          </w:p>
        </w:tc>
      </w:tr>
      <w:tr w:rsidR="00A81D29" w:rsidRPr="00273470" w:rsidTr="006A4FF8">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4"/>
              </w:numPr>
              <w:tabs>
                <w:tab w:val="left" w:pos="377"/>
                <w:tab w:val="left" w:pos="459"/>
              </w:tabs>
              <w:suppressAutoHyphens/>
              <w:autoSpaceDE w:val="0"/>
              <w:ind w:left="0" w:firstLine="0"/>
              <w:jc w:val="both"/>
              <w:rPr>
                <w:i/>
                <w:iCs/>
                <w:color w:val="auto"/>
                <w:sz w:val="22"/>
                <w:szCs w:val="22"/>
                <w:lang w:val="uk-UA"/>
              </w:rPr>
            </w:pPr>
            <w:r w:rsidRPr="00273470">
              <w:rPr>
                <w:i/>
                <w:iCs/>
                <w:color w:val="auto"/>
                <w:sz w:val="22"/>
                <w:szCs w:val="22"/>
                <w:lang w:val="uk-UA"/>
              </w:rPr>
              <w:t xml:space="preserve">Pelobates fuscus </w:t>
            </w:r>
            <w:r w:rsidRPr="00273470">
              <w:rPr>
                <w:iCs/>
                <w:color w:val="auto"/>
                <w:sz w:val="22"/>
                <w:szCs w:val="22"/>
                <w:lang w:val="uk-UA"/>
              </w:rPr>
              <w:t>(Laurenti, 1768)</w:t>
            </w:r>
          </w:p>
        </w:tc>
        <w:tc>
          <w:tcPr>
            <w:tcW w:w="1646" w:type="pct"/>
            <w:vAlign w:val="center"/>
          </w:tcPr>
          <w:p w:rsidR="00A81D29" w:rsidRPr="00273470" w:rsidRDefault="00A81D29" w:rsidP="00C223EB">
            <w:pPr>
              <w:tabs>
                <w:tab w:val="left" w:pos="377"/>
              </w:tabs>
              <w:rPr>
                <w:color w:val="auto"/>
                <w:sz w:val="22"/>
                <w:szCs w:val="22"/>
                <w:shd w:val="clear" w:color="auto" w:fill="FFFFFF"/>
                <w:lang w:val="uk-UA"/>
              </w:rPr>
            </w:pPr>
            <w:r w:rsidRPr="00273470">
              <w:rPr>
                <w:color w:val="auto"/>
                <w:sz w:val="22"/>
                <w:szCs w:val="22"/>
                <w:shd w:val="clear" w:color="auto" w:fill="FFFFFF"/>
                <w:lang w:val="uk-UA"/>
              </w:rPr>
              <w:t>Часничниця звичайна</w:t>
            </w:r>
          </w:p>
        </w:tc>
        <w:tc>
          <w:tcPr>
            <w:tcW w:w="357"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2</w:t>
            </w:r>
          </w:p>
        </w:tc>
        <w:tc>
          <w:tcPr>
            <w:tcW w:w="354" w:type="pct"/>
            <w:noWrap/>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499" w:type="pct"/>
            <w:vAlign w:val="center"/>
          </w:tcPr>
          <w:p w:rsidR="00A81D29" w:rsidRPr="00273470" w:rsidRDefault="006A4FF8" w:rsidP="00C223EB">
            <w:pPr>
              <w:tabs>
                <w:tab w:val="left" w:pos="377"/>
              </w:tabs>
              <w:jc w:val="center"/>
              <w:rPr>
                <w:color w:val="auto"/>
                <w:sz w:val="22"/>
                <w:szCs w:val="22"/>
                <w:lang w:val="uk-UA"/>
              </w:rPr>
            </w:pPr>
            <w:r w:rsidRPr="00273470">
              <w:rPr>
                <w:color w:val="auto"/>
                <w:sz w:val="22"/>
                <w:szCs w:val="22"/>
                <w:lang w:val="uk-UA"/>
              </w:rPr>
              <w:t>-</w:t>
            </w:r>
          </w:p>
        </w:tc>
      </w:tr>
      <w:tr w:rsidR="00A81D29" w:rsidRPr="00273470" w:rsidTr="006A4FF8">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4"/>
              </w:numPr>
              <w:tabs>
                <w:tab w:val="left" w:pos="377"/>
                <w:tab w:val="left" w:pos="459"/>
              </w:tabs>
              <w:suppressAutoHyphens/>
              <w:autoSpaceDE w:val="0"/>
              <w:ind w:left="0" w:firstLine="0"/>
              <w:jc w:val="both"/>
              <w:rPr>
                <w:i/>
                <w:iCs/>
                <w:color w:val="auto"/>
                <w:sz w:val="22"/>
                <w:szCs w:val="22"/>
                <w:lang w:val="uk-UA"/>
              </w:rPr>
            </w:pPr>
            <w:r w:rsidRPr="00273470">
              <w:rPr>
                <w:i/>
                <w:iCs/>
                <w:color w:val="auto"/>
                <w:sz w:val="22"/>
                <w:szCs w:val="22"/>
                <w:lang w:val="uk-UA"/>
              </w:rPr>
              <w:t xml:space="preserve">Bufo bufo </w:t>
            </w:r>
            <w:r w:rsidRPr="00273470">
              <w:rPr>
                <w:iCs/>
                <w:color w:val="auto"/>
                <w:sz w:val="22"/>
                <w:szCs w:val="22"/>
                <w:lang w:val="uk-UA"/>
              </w:rPr>
              <w:t>(Linnaeus, 1758)</w:t>
            </w:r>
          </w:p>
        </w:tc>
        <w:tc>
          <w:tcPr>
            <w:tcW w:w="1646" w:type="pct"/>
            <w:vAlign w:val="center"/>
          </w:tcPr>
          <w:p w:rsidR="00A81D29" w:rsidRPr="00273470" w:rsidRDefault="00A81D29" w:rsidP="00C223EB">
            <w:pPr>
              <w:tabs>
                <w:tab w:val="left" w:pos="377"/>
              </w:tabs>
              <w:rPr>
                <w:color w:val="auto"/>
                <w:sz w:val="22"/>
                <w:szCs w:val="22"/>
                <w:lang w:val="uk-UA"/>
              </w:rPr>
            </w:pPr>
            <w:r w:rsidRPr="00273470">
              <w:rPr>
                <w:color w:val="auto"/>
                <w:sz w:val="22"/>
                <w:szCs w:val="22"/>
                <w:lang w:val="uk-UA"/>
              </w:rPr>
              <w:t>Ропуха сіра</w:t>
            </w:r>
          </w:p>
        </w:tc>
        <w:tc>
          <w:tcPr>
            <w:tcW w:w="357"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3</w:t>
            </w:r>
          </w:p>
        </w:tc>
        <w:tc>
          <w:tcPr>
            <w:tcW w:w="354" w:type="pct"/>
            <w:noWrap/>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499" w:type="pct"/>
            <w:vAlign w:val="center"/>
          </w:tcPr>
          <w:p w:rsidR="00A81D29" w:rsidRPr="00273470" w:rsidRDefault="006A4FF8" w:rsidP="00C223EB">
            <w:pPr>
              <w:tabs>
                <w:tab w:val="left" w:pos="377"/>
              </w:tabs>
              <w:jc w:val="center"/>
              <w:rPr>
                <w:color w:val="auto"/>
                <w:sz w:val="22"/>
                <w:szCs w:val="22"/>
                <w:lang w:val="uk-UA"/>
              </w:rPr>
            </w:pPr>
            <w:r w:rsidRPr="00273470">
              <w:rPr>
                <w:color w:val="auto"/>
                <w:sz w:val="22"/>
                <w:szCs w:val="22"/>
                <w:lang w:val="uk-UA"/>
              </w:rPr>
              <w:t>-</w:t>
            </w:r>
          </w:p>
        </w:tc>
      </w:tr>
      <w:tr w:rsidR="00A81D29" w:rsidRPr="00273470" w:rsidTr="006A4FF8">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4"/>
              </w:numPr>
              <w:tabs>
                <w:tab w:val="left" w:pos="377"/>
                <w:tab w:val="left" w:pos="459"/>
              </w:tabs>
              <w:suppressAutoHyphens/>
              <w:autoSpaceDE w:val="0"/>
              <w:ind w:left="0" w:firstLine="0"/>
              <w:jc w:val="both"/>
              <w:rPr>
                <w:i/>
                <w:iCs/>
                <w:color w:val="auto"/>
                <w:sz w:val="22"/>
                <w:szCs w:val="22"/>
                <w:lang w:val="uk-UA"/>
              </w:rPr>
            </w:pPr>
            <w:r w:rsidRPr="00273470">
              <w:rPr>
                <w:i/>
                <w:iCs/>
                <w:color w:val="auto"/>
                <w:sz w:val="22"/>
                <w:szCs w:val="22"/>
                <w:lang w:val="uk-UA"/>
              </w:rPr>
              <w:t xml:space="preserve">Bufo viridis </w:t>
            </w:r>
            <w:r w:rsidRPr="00273470">
              <w:rPr>
                <w:iCs/>
                <w:color w:val="auto"/>
                <w:sz w:val="22"/>
                <w:szCs w:val="22"/>
                <w:lang w:val="uk-UA"/>
              </w:rPr>
              <w:t>Laurenti, 1768</w:t>
            </w:r>
            <w:r w:rsidRPr="00273470">
              <w:rPr>
                <w:i/>
                <w:iCs/>
                <w:color w:val="auto"/>
                <w:sz w:val="22"/>
                <w:szCs w:val="22"/>
                <w:lang w:val="uk-UA"/>
              </w:rPr>
              <w:t xml:space="preserve"> </w:t>
            </w:r>
          </w:p>
        </w:tc>
        <w:tc>
          <w:tcPr>
            <w:tcW w:w="1646" w:type="pct"/>
            <w:vAlign w:val="center"/>
          </w:tcPr>
          <w:p w:rsidR="00A81D29" w:rsidRPr="00273470" w:rsidRDefault="00A81D29" w:rsidP="00C223EB">
            <w:pPr>
              <w:tabs>
                <w:tab w:val="left" w:pos="377"/>
              </w:tabs>
              <w:rPr>
                <w:color w:val="auto"/>
                <w:sz w:val="22"/>
                <w:szCs w:val="22"/>
                <w:lang w:val="uk-UA"/>
              </w:rPr>
            </w:pPr>
            <w:r w:rsidRPr="00273470">
              <w:rPr>
                <w:color w:val="auto"/>
                <w:sz w:val="22"/>
                <w:szCs w:val="22"/>
                <w:lang w:val="uk-UA"/>
              </w:rPr>
              <w:t xml:space="preserve">Ропуха зелена </w:t>
            </w:r>
          </w:p>
        </w:tc>
        <w:tc>
          <w:tcPr>
            <w:tcW w:w="357"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2</w:t>
            </w:r>
          </w:p>
        </w:tc>
        <w:tc>
          <w:tcPr>
            <w:tcW w:w="354" w:type="pct"/>
            <w:noWrap/>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499" w:type="pct"/>
            <w:vAlign w:val="center"/>
          </w:tcPr>
          <w:p w:rsidR="00A81D29" w:rsidRPr="00273470" w:rsidRDefault="006A4FF8" w:rsidP="00C223EB">
            <w:pPr>
              <w:tabs>
                <w:tab w:val="left" w:pos="377"/>
              </w:tabs>
              <w:jc w:val="center"/>
              <w:rPr>
                <w:color w:val="auto"/>
                <w:sz w:val="22"/>
                <w:szCs w:val="22"/>
                <w:lang w:val="uk-UA"/>
              </w:rPr>
            </w:pPr>
            <w:r w:rsidRPr="00273470">
              <w:rPr>
                <w:color w:val="auto"/>
                <w:sz w:val="22"/>
                <w:szCs w:val="22"/>
                <w:lang w:val="uk-UA"/>
              </w:rPr>
              <w:t>-</w:t>
            </w:r>
          </w:p>
        </w:tc>
      </w:tr>
      <w:tr w:rsidR="00A81D29" w:rsidRPr="00273470" w:rsidTr="006A4FF8">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4"/>
              </w:numPr>
              <w:tabs>
                <w:tab w:val="left" w:pos="377"/>
                <w:tab w:val="left" w:pos="459"/>
              </w:tabs>
              <w:suppressAutoHyphens/>
              <w:autoSpaceDE w:val="0"/>
              <w:ind w:left="0" w:firstLine="0"/>
              <w:jc w:val="both"/>
              <w:rPr>
                <w:iCs/>
                <w:color w:val="auto"/>
                <w:sz w:val="22"/>
                <w:szCs w:val="22"/>
                <w:lang w:val="uk-UA"/>
              </w:rPr>
            </w:pPr>
            <w:r w:rsidRPr="00273470">
              <w:rPr>
                <w:i/>
                <w:iCs/>
                <w:color w:val="auto"/>
                <w:sz w:val="22"/>
                <w:szCs w:val="22"/>
                <w:lang w:val="uk-UA"/>
              </w:rPr>
              <w:t>Rana arvalis</w:t>
            </w:r>
            <w:r w:rsidRPr="00273470">
              <w:rPr>
                <w:iCs/>
                <w:color w:val="auto"/>
                <w:sz w:val="22"/>
                <w:szCs w:val="22"/>
                <w:lang w:val="uk-UA"/>
              </w:rPr>
              <w:t xml:space="preserve"> Nilsson, 1842 </w:t>
            </w:r>
          </w:p>
        </w:tc>
        <w:tc>
          <w:tcPr>
            <w:tcW w:w="1646" w:type="pct"/>
            <w:vAlign w:val="center"/>
          </w:tcPr>
          <w:p w:rsidR="00A81D29" w:rsidRPr="00273470" w:rsidRDefault="00A81D29" w:rsidP="00C223EB">
            <w:pPr>
              <w:tabs>
                <w:tab w:val="left" w:pos="377"/>
              </w:tabs>
              <w:rPr>
                <w:color w:val="auto"/>
                <w:sz w:val="22"/>
                <w:szCs w:val="22"/>
                <w:lang w:val="uk-UA"/>
              </w:rPr>
            </w:pPr>
            <w:r w:rsidRPr="00273470">
              <w:rPr>
                <w:color w:val="auto"/>
                <w:sz w:val="22"/>
                <w:szCs w:val="22"/>
                <w:shd w:val="clear" w:color="auto" w:fill="FFFFFF"/>
                <w:lang w:val="uk-UA"/>
              </w:rPr>
              <w:t>Жаба гостроморда</w:t>
            </w:r>
          </w:p>
        </w:tc>
        <w:tc>
          <w:tcPr>
            <w:tcW w:w="357"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2</w:t>
            </w:r>
          </w:p>
        </w:tc>
        <w:tc>
          <w:tcPr>
            <w:tcW w:w="354" w:type="pct"/>
            <w:noWrap/>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499" w:type="pct"/>
            <w:vAlign w:val="center"/>
          </w:tcPr>
          <w:p w:rsidR="00A81D29" w:rsidRPr="00273470" w:rsidRDefault="006A4FF8" w:rsidP="00C223EB">
            <w:pPr>
              <w:tabs>
                <w:tab w:val="left" w:pos="377"/>
              </w:tabs>
              <w:jc w:val="center"/>
              <w:rPr>
                <w:color w:val="auto"/>
                <w:sz w:val="22"/>
                <w:szCs w:val="22"/>
                <w:lang w:val="uk-UA"/>
              </w:rPr>
            </w:pPr>
            <w:r w:rsidRPr="00273470">
              <w:rPr>
                <w:color w:val="auto"/>
                <w:sz w:val="22"/>
                <w:szCs w:val="22"/>
                <w:lang w:val="uk-UA"/>
              </w:rPr>
              <w:t>-</w:t>
            </w:r>
          </w:p>
        </w:tc>
      </w:tr>
      <w:tr w:rsidR="00A81D29" w:rsidRPr="00273470" w:rsidTr="006A4FF8">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4"/>
              </w:numPr>
              <w:tabs>
                <w:tab w:val="left" w:pos="377"/>
                <w:tab w:val="left" w:pos="459"/>
              </w:tabs>
              <w:suppressAutoHyphens/>
              <w:autoSpaceDE w:val="0"/>
              <w:ind w:left="0" w:firstLine="0"/>
              <w:jc w:val="both"/>
              <w:rPr>
                <w:i/>
                <w:iCs/>
                <w:color w:val="auto"/>
                <w:sz w:val="22"/>
                <w:szCs w:val="22"/>
                <w:lang w:val="uk-UA"/>
              </w:rPr>
            </w:pPr>
            <w:r w:rsidRPr="00273470">
              <w:rPr>
                <w:i/>
                <w:iCs/>
                <w:color w:val="auto"/>
                <w:sz w:val="22"/>
                <w:szCs w:val="22"/>
                <w:lang w:val="uk-UA"/>
              </w:rPr>
              <w:t xml:space="preserve">Pelophylax lessonae </w:t>
            </w:r>
            <w:r w:rsidRPr="00273470">
              <w:rPr>
                <w:iCs/>
                <w:color w:val="auto"/>
                <w:sz w:val="22"/>
                <w:szCs w:val="22"/>
                <w:lang w:val="uk-UA"/>
              </w:rPr>
              <w:t>(Camerano, 1882)</w:t>
            </w:r>
            <w:r w:rsidRPr="00273470">
              <w:rPr>
                <w:i/>
                <w:iCs/>
                <w:color w:val="auto"/>
                <w:sz w:val="22"/>
                <w:szCs w:val="22"/>
                <w:lang w:val="uk-UA"/>
              </w:rPr>
              <w:t xml:space="preserve"> </w:t>
            </w:r>
          </w:p>
        </w:tc>
        <w:tc>
          <w:tcPr>
            <w:tcW w:w="1646" w:type="pct"/>
            <w:vAlign w:val="center"/>
          </w:tcPr>
          <w:p w:rsidR="00A81D29" w:rsidRPr="00273470" w:rsidRDefault="00A81D29" w:rsidP="00C223EB">
            <w:pPr>
              <w:tabs>
                <w:tab w:val="left" w:pos="377"/>
              </w:tabs>
              <w:rPr>
                <w:color w:val="auto"/>
                <w:sz w:val="22"/>
                <w:szCs w:val="22"/>
                <w:lang w:val="uk-UA"/>
              </w:rPr>
            </w:pPr>
            <w:r w:rsidRPr="00273470">
              <w:rPr>
                <w:color w:val="auto"/>
                <w:sz w:val="22"/>
                <w:szCs w:val="22"/>
                <w:shd w:val="clear" w:color="auto" w:fill="FFFFFF"/>
                <w:lang w:val="uk-UA"/>
              </w:rPr>
              <w:t>Жаба ставкова</w:t>
            </w:r>
          </w:p>
        </w:tc>
        <w:tc>
          <w:tcPr>
            <w:tcW w:w="357"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3</w:t>
            </w:r>
          </w:p>
        </w:tc>
        <w:tc>
          <w:tcPr>
            <w:tcW w:w="354" w:type="pct"/>
            <w:noWrap/>
            <w:vAlign w:val="center"/>
          </w:tcPr>
          <w:p w:rsidR="00A81D29" w:rsidRPr="00273470" w:rsidRDefault="00A81D29" w:rsidP="00C223EB">
            <w:pPr>
              <w:tabs>
                <w:tab w:val="left" w:pos="377"/>
              </w:tabs>
              <w:jc w:val="center"/>
              <w:rPr>
                <w:color w:val="auto"/>
                <w:sz w:val="22"/>
                <w:szCs w:val="22"/>
                <w:lang w:val="uk-UA"/>
              </w:rPr>
            </w:pPr>
            <w:r w:rsidRPr="00273470">
              <w:rPr>
                <w:color w:val="auto"/>
                <w:sz w:val="22"/>
                <w:szCs w:val="22"/>
                <w:lang w:val="uk-UA"/>
              </w:rPr>
              <w:t>-</w:t>
            </w:r>
          </w:p>
        </w:tc>
        <w:tc>
          <w:tcPr>
            <w:tcW w:w="499" w:type="pct"/>
            <w:vAlign w:val="center"/>
          </w:tcPr>
          <w:p w:rsidR="00A81D29" w:rsidRPr="00273470" w:rsidRDefault="006A4FF8" w:rsidP="00C223EB">
            <w:pPr>
              <w:tabs>
                <w:tab w:val="left" w:pos="377"/>
              </w:tabs>
              <w:jc w:val="center"/>
              <w:rPr>
                <w:color w:val="auto"/>
                <w:sz w:val="22"/>
                <w:szCs w:val="22"/>
                <w:lang w:val="uk-UA"/>
              </w:rPr>
            </w:pPr>
            <w:r w:rsidRPr="00273470">
              <w:rPr>
                <w:color w:val="auto"/>
                <w:sz w:val="22"/>
                <w:szCs w:val="22"/>
                <w:lang w:val="uk-UA"/>
              </w:rPr>
              <w:t>-</w:t>
            </w:r>
          </w:p>
        </w:tc>
      </w:tr>
      <w:tr w:rsidR="00A81D29" w:rsidRPr="00273470" w:rsidTr="00A81D29">
        <w:tblPrEx>
          <w:tblLook w:val="00A0" w:firstRow="1" w:lastRow="0" w:firstColumn="1" w:lastColumn="0" w:noHBand="0" w:noVBand="0"/>
        </w:tblPrEx>
        <w:trPr>
          <w:trHeight w:val="20"/>
        </w:trPr>
        <w:tc>
          <w:tcPr>
            <w:tcW w:w="5000" w:type="pct"/>
            <w:gridSpan w:val="6"/>
            <w:vAlign w:val="center"/>
          </w:tcPr>
          <w:p w:rsidR="00A81D29" w:rsidRPr="00273470" w:rsidRDefault="00A81D29" w:rsidP="00C223EB">
            <w:pPr>
              <w:jc w:val="center"/>
              <w:rPr>
                <w:color w:val="auto"/>
                <w:sz w:val="22"/>
                <w:szCs w:val="22"/>
                <w:lang w:val="uk-UA"/>
              </w:rPr>
            </w:pPr>
            <w:r w:rsidRPr="00273470">
              <w:rPr>
                <w:color w:val="auto"/>
                <w:sz w:val="22"/>
                <w:szCs w:val="22"/>
                <w:lang w:val="uk-UA"/>
              </w:rPr>
              <w:t>ПЛАЗУНИ</w:t>
            </w:r>
          </w:p>
        </w:tc>
      </w:tr>
      <w:tr w:rsidR="00A81D29" w:rsidRPr="00273470" w:rsidTr="00A81D29">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5"/>
              </w:numPr>
              <w:tabs>
                <w:tab w:val="left" w:pos="411"/>
              </w:tabs>
              <w:suppressAutoHyphens/>
              <w:autoSpaceDE w:val="0"/>
              <w:ind w:left="0" w:firstLine="0"/>
              <w:jc w:val="both"/>
              <w:rPr>
                <w:iCs/>
                <w:color w:val="auto"/>
                <w:sz w:val="22"/>
                <w:szCs w:val="22"/>
                <w:lang w:val="uk-UA"/>
              </w:rPr>
            </w:pPr>
            <w:r w:rsidRPr="00273470">
              <w:rPr>
                <w:i/>
                <w:iCs/>
                <w:color w:val="auto"/>
                <w:sz w:val="22"/>
                <w:szCs w:val="22"/>
                <w:lang w:val="uk-UA"/>
              </w:rPr>
              <w:t>Emys orbicularis</w:t>
            </w:r>
            <w:r w:rsidRPr="00273470">
              <w:rPr>
                <w:iCs/>
                <w:color w:val="auto"/>
                <w:sz w:val="22"/>
                <w:szCs w:val="22"/>
                <w:lang w:val="uk-UA"/>
              </w:rPr>
              <w:t xml:space="preserve"> (L., 1758)</w:t>
            </w:r>
          </w:p>
        </w:tc>
        <w:tc>
          <w:tcPr>
            <w:tcW w:w="1646" w:type="pct"/>
            <w:vAlign w:val="center"/>
          </w:tcPr>
          <w:p w:rsidR="00A81D29" w:rsidRPr="00273470" w:rsidRDefault="00A81D29" w:rsidP="00C223EB">
            <w:pPr>
              <w:rPr>
                <w:color w:val="auto"/>
                <w:sz w:val="22"/>
                <w:szCs w:val="22"/>
                <w:lang w:val="uk-UA"/>
              </w:rPr>
            </w:pPr>
            <w:r w:rsidRPr="00273470">
              <w:rPr>
                <w:color w:val="auto"/>
                <w:sz w:val="22"/>
                <w:szCs w:val="22"/>
                <w:lang w:val="uk-UA"/>
              </w:rPr>
              <w:t>Черепаха болотяна</w:t>
            </w:r>
          </w:p>
        </w:tc>
        <w:tc>
          <w:tcPr>
            <w:tcW w:w="357"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2</w:t>
            </w:r>
          </w:p>
        </w:tc>
        <w:tc>
          <w:tcPr>
            <w:tcW w:w="354" w:type="pct"/>
            <w:noWrap/>
            <w:vAlign w:val="center"/>
          </w:tcPr>
          <w:p w:rsidR="00A81D29" w:rsidRPr="00273470" w:rsidRDefault="00A81D29" w:rsidP="00C223EB">
            <w:pPr>
              <w:jc w:val="center"/>
              <w:rPr>
                <w:color w:val="auto"/>
                <w:sz w:val="22"/>
                <w:szCs w:val="22"/>
                <w:lang w:val="uk-UA"/>
              </w:rPr>
            </w:pPr>
            <w:r w:rsidRPr="00273470">
              <w:rPr>
                <w:color w:val="auto"/>
                <w:sz w:val="22"/>
                <w:szCs w:val="22"/>
                <w:lang w:val="uk-UA"/>
              </w:rPr>
              <w:t>NT</w:t>
            </w:r>
          </w:p>
        </w:tc>
        <w:tc>
          <w:tcPr>
            <w:tcW w:w="499" w:type="pct"/>
          </w:tcPr>
          <w:p w:rsidR="00A81D29" w:rsidRPr="00273470" w:rsidRDefault="00A81D29" w:rsidP="00C223EB">
            <w:pPr>
              <w:jc w:val="center"/>
              <w:rPr>
                <w:color w:val="auto"/>
                <w:sz w:val="22"/>
                <w:szCs w:val="22"/>
                <w:lang w:val="uk-UA"/>
              </w:rPr>
            </w:pPr>
            <w:r w:rsidRPr="00273470">
              <w:rPr>
                <w:color w:val="auto"/>
                <w:sz w:val="22"/>
                <w:szCs w:val="22"/>
                <w:lang w:val="uk-UA"/>
              </w:rPr>
              <w:t>LR\nt</w:t>
            </w:r>
          </w:p>
        </w:tc>
      </w:tr>
      <w:tr w:rsidR="00A81D29" w:rsidRPr="00273470" w:rsidTr="00A81D29">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5"/>
              </w:numPr>
              <w:tabs>
                <w:tab w:val="left" w:pos="411"/>
              </w:tabs>
              <w:suppressAutoHyphens/>
              <w:autoSpaceDE w:val="0"/>
              <w:ind w:left="0" w:firstLine="0"/>
              <w:jc w:val="both"/>
              <w:rPr>
                <w:i/>
                <w:iCs/>
                <w:color w:val="auto"/>
                <w:sz w:val="22"/>
                <w:szCs w:val="22"/>
                <w:lang w:val="uk-UA"/>
              </w:rPr>
            </w:pPr>
            <w:r w:rsidRPr="00273470">
              <w:rPr>
                <w:i/>
                <w:iCs/>
                <w:color w:val="auto"/>
                <w:sz w:val="22"/>
                <w:szCs w:val="22"/>
                <w:lang w:val="uk-UA"/>
              </w:rPr>
              <w:t xml:space="preserve">Lacerta agillis </w:t>
            </w:r>
            <w:r w:rsidRPr="00273470">
              <w:rPr>
                <w:iCs/>
                <w:color w:val="auto"/>
                <w:sz w:val="22"/>
                <w:szCs w:val="22"/>
                <w:lang w:val="uk-UA"/>
              </w:rPr>
              <w:t>Linnaeus, 1758</w:t>
            </w:r>
          </w:p>
        </w:tc>
        <w:tc>
          <w:tcPr>
            <w:tcW w:w="1646" w:type="pct"/>
            <w:vAlign w:val="center"/>
          </w:tcPr>
          <w:p w:rsidR="00A81D29" w:rsidRPr="00273470" w:rsidRDefault="00A81D29" w:rsidP="00C223EB">
            <w:pPr>
              <w:rPr>
                <w:color w:val="auto"/>
                <w:sz w:val="22"/>
                <w:szCs w:val="22"/>
                <w:lang w:val="uk-UA"/>
              </w:rPr>
            </w:pPr>
            <w:r w:rsidRPr="00273470">
              <w:rPr>
                <w:color w:val="auto"/>
                <w:sz w:val="22"/>
                <w:szCs w:val="22"/>
                <w:lang w:val="uk-UA"/>
              </w:rPr>
              <w:t>Ящірка прудка</w:t>
            </w:r>
          </w:p>
        </w:tc>
        <w:tc>
          <w:tcPr>
            <w:tcW w:w="357"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2</w:t>
            </w:r>
          </w:p>
        </w:tc>
        <w:tc>
          <w:tcPr>
            <w:tcW w:w="354" w:type="pct"/>
            <w:noWrap/>
            <w:vAlign w:val="center"/>
          </w:tcPr>
          <w:p w:rsidR="00A81D29" w:rsidRPr="00273470" w:rsidRDefault="00A81D29" w:rsidP="00C223EB">
            <w:pPr>
              <w:jc w:val="center"/>
              <w:rPr>
                <w:color w:val="auto"/>
                <w:sz w:val="22"/>
                <w:szCs w:val="22"/>
                <w:lang w:val="uk-UA"/>
              </w:rPr>
            </w:pPr>
            <w:r w:rsidRPr="00273470">
              <w:rPr>
                <w:color w:val="auto"/>
                <w:sz w:val="22"/>
                <w:szCs w:val="22"/>
                <w:lang w:val="uk-UA"/>
              </w:rPr>
              <w:t>-</w:t>
            </w:r>
          </w:p>
        </w:tc>
        <w:tc>
          <w:tcPr>
            <w:tcW w:w="499" w:type="pct"/>
          </w:tcPr>
          <w:p w:rsidR="00A81D29" w:rsidRPr="00273470" w:rsidRDefault="006A4FF8" w:rsidP="00C223EB">
            <w:pPr>
              <w:jc w:val="center"/>
              <w:rPr>
                <w:color w:val="auto"/>
                <w:sz w:val="22"/>
                <w:szCs w:val="22"/>
                <w:lang w:val="uk-UA"/>
              </w:rPr>
            </w:pPr>
            <w:r w:rsidRPr="00273470">
              <w:rPr>
                <w:color w:val="auto"/>
                <w:sz w:val="22"/>
                <w:szCs w:val="22"/>
                <w:lang w:val="uk-UA"/>
              </w:rPr>
              <w:t>-</w:t>
            </w:r>
          </w:p>
        </w:tc>
      </w:tr>
      <w:tr w:rsidR="00A81D29" w:rsidRPr="00273470" w:rsidTr="00A81D29">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5"/>
              </w:numPr>
              <w:tabs>
                <w:tab w:val="left" w:pos="411"/>
              </w:tabs>
              <w:suppressAutoHyphens/>
              <w:autoSpaceDE w:val="0"/>
              <w:ind w:left="0" w:firstLine="0"/>
              <w:jc w:val="both"/>
              <w:rPr>
                <w:i/>
                <w:iCs/>
                <w:color w:val="auto"/>
                <w:sz w:val="22"/>
                <w:szCs w:val="22"/>
                <w:lang w:val="uk-UA"/>
              </w:rPr>
            </w:pPr>
            <w:r w:rsidRPr="00273470">
              <w:rPr>
                <w:color w:val="auto"/>
                <w:sz w:val="22"/>
                <w:szCs w:val="22"/>
                <w:shd w:val="clear" w:color="auto" w:fill="FFFFFF"/>
                <w:lang w:val="uk-UA"/>
              </w:rPr>
              <w:t>Zootoca vivipara (Jacquin, 1787)</w:t>
            </w:r>
          </w:p>
        </w:tc>
        <w:tc>
          <w:tcPr>
            <w:tcW w:w="1646" w:type="pct"/>
            <w:vAlign w:val="center"/>
          </w:tcPr>
          <w:p w:rsidR="00A81D29" w:rsidRPr="00273470" w:rsidRDefault="00A81D29" w:rsidP="00C223EB">
            <w:pPr>
              <w:rPr>
                <w:color w:val="auto"/>
                <w:sz w:val="22"/>
                <w:szCs w:val="22"/>
                <w:lang w:val="uk-UA"/>
              </w:rPr>
            </w:pPr>
            <w:r w:rsidRPr="00273470">
              <w:rPr>
                <w:color w:val="auto"/>
                <w:sz w:val="22"/>
                <w:szCs w:val="22"/>
                <w:shd w:val="clear" w:color="auto" w:fill="FFFFFF"/>
                <w:lang w:val="uk-UA"/>
              </w:rPr>
              <w:t>Ящірка живородна</w:t>
            </w:r>
          </w:p>
        </w:tc>
        <w:tc>
          <w:tcPr>
            <w:tcW w:w="357" w:type="pct"/>
            <w:vAlign w:val="center"/>
          </w:tcPr>
          <w:p w:rsidR="00A81D29" w:rsidRPr="00273470" w:rsidRDefault="006A4FF8" w:rsidP="00C223EB">
            <w:pPr>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3</w:t>
            </w:r>
          </w:p>
        </w:tc>
        <w:tc>
          <w:tcPr>
            <w:tcW w:w="354" w:type="pct"/>
            <w:noWrap/>
            <w:vAlign w:val="center"/>
          </w:tcPr>
          <w:p w:rsidR="00A81D29" w:rsidRPr="00273470" w:rsidRDefault="006A4FF8" w:rsidP="00C223EB">
            <w:pPr>
              <w:jc w:val="center"/>
              <w:rPr>
                <w:color w:val="auto"/>
                <w:sz w:val="22"/>
                <w:szCs w:val="22"/>
                <w:lang w:val="uk-UA"/>
              </w:rPr>
            </w:pPr>
            <w:r w:rsidRPr="00273470">
              <w:rPr>
                <w:color w:val="auto"/>
                <w:sz w:val="22"/>
                <w:szCs w:val="22"/>
                <w:lang w:val="uk-UA"/>
              </w:rPr>
              <w:t>-</w:t>
            </w:r>
          </w:p>
        </w:tc>
        <w:tc>
          <w:tcPr>
            <w:tcW w:w="499" w:type="pct"/>
          </w:tcPr>
          <w:p w:rsidR="00A81D29" w:rsidRPr="00273470" w:rsidRDefault="006A4FF8" w:rsidP="00C223EB">
            <w:pPr>
              <w:jc w:val="center"/>
              <w:rPr>
                <w:color w:val="auto"/>
                <w:sz w:val="22"/>
                <w:szCs w:val="22"/>
                <w:lang w:val="uk-UA"/>
              </w:rPr>
            </w:pPr>
            <w:r w:rsidRPr="00273470">
              <w:rPr>
                <w:color w:val="auto"/>
                <w:sz w:val="22"/>
                <w:szCs w:val="22"/>
                <w:lang w:val="uk-UA"/>
              </w:rPr>
              <w:t>-</w:t>
            </w:r>
          </w:p>
        </w:tc>
      </w:tr>
      <w:tr w:rsidR="00A81D29" w:rsidRPr="00273470" w:rsidTr="00A81D29">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5"/>
              </w:numPr>
              <w:tabs>
                <w:tab w:val="left" w:pos="411"/>
              </w:tabs>
              <w:suppressAutoHyphens/>
              <w:autoSpaceDE w:val="0"/>
              <w:ind w:left="0" w:firstLine="0"/>
              <w:jc w:val="both"/>
              <w:rPr>
                <w:i/>
                <w:iCs/>
                <w:color w:val="auto"/>
                <w:sz w:val="22"/>
                <w:szCs w:val="22"/>
                <w:lang w:val="uk-UA"/>
              </w:rPr>
            </w:pPr>
            <w:r w:rsidRPr="00273470">
              <w:rPr>
                <w:i/>
                <w:iCs/>
                <w:color w:val="auto"/>
                <w:sz w:val="22"/>
                <w:szCs w:val="22"/>
                <w:lang w:val="uk-UA"/>
              </w:rPr>
              <w:t xml:space="preserve">Natrix natrix </w:t>
            </w:r>
            <w:r w:rsidRPr="00273470">
              <w:rPr>
                <w:iCs/>
                <w:color w:val="auto"/>
                <w:sz w:val="22"/>
                <w:szCs w:val="22"/>
                <w:lang w:val="uk-UA"/>
              </w:rPr>
              <w:t>(L. 1758)</w:t>
            </w:r>
          </w:p>
        </w:tc>
        <w:tc>
          <w:tcPr>
            <w:tcW w:w="1646" w:type="pct"/>
            <w:vAlign w:val="center"/>
          </w:tcPr>
          <w:p w:rsidR="00A81D29" w:rsidRPr="00273470" w:rsidRDefault="00A81D29" w:rsidP="00C223EB">
            <w:pPr>
              <w:rPr>
                <w:color w:val="auto"/>
                <w:sz w:val="22"/>
                <w:szCs w:val="22"/>
                <w:lang w:val="uk-UA"/>
              </w:rPr>
            </w:pPr>
            <w:r w:rsidRPr="00273470">
              <w:rPr>
                <w:color w:val="auto"/>
                <w:sz w:val="22"/>
                <w:szCs w:val="22"/>
                <w:lang w:val="uk-UA"/>
              </w:rPr>
              <w:t xml:space="preserve">Вуж звичайний </w:t>
            </w:r>
          </w:p>
        </w:tc>
        <w:tc>
          <w:tcPr>
            <w:tcW w:w="357"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3</w:t>
            </w:r>
          </w:p>
        </w:tc>
        <w:tc>
          <w:tcPr>
            <w:tcW w:w="354" w:type="pct"/>
            <w:noWrap/>
            <w:vAlign w:val="center"/>
          </w:tcPr>
          <w:p w:rsidR="00A81D29" w:rsidRPr="00273470" w:rsidRDefault="00A81D29" w:rsidP="00C223EB">
            <w:pPr>
              <w:jc w:val="center"/>
              <w:rPr>
                <w:color w:val="auto"/>
                <w:sz w:val="22"/>
                <w:szCs w:val="22"/>
                <w:lang w:val="uk-UA"/>
              </w:rPr>
            </w:pPr>
            <w:r w:rsidRPr="00273470">
              <w:rPr>
                <w:color w:val="auto"/>
                <w:sz w:val="22"/>
                <w:szCs w:val="22"/>
                <w:lang w:val="uk-UA"/>
              </w:rPr>
              <w:t>-</w:t>
            </w:r>
          </w:p>
        </w:tc>
        <w:tc>
          <w:tcPr>
            <w:tcW w:w="499" w:type="pct"/>
          </w:tcPr>
          <w:p w:rsidR="00A81D29" w:rsidRPr="00273470" w:rsidRDefault="006A4FF8" w:rsidP="00C223EB">
            <w:pPr>
              <w:jc w:val="center"/>
              <w:rPr>
                <w:color w:val="auto"/>
                <w:sz w:val="22"/>
                <w:szCs w:val="22"/>
                <w:lang w:val="uk-UA"/>
              </w:rPr>
            </w:pPr>
            <w:r w:rsidRPr="00273470">
              <w:rPr>
                <w:color w:val="auto"/>
                <w:sz w:val="22"/>
                <w:szCs w:val="22"/>
                <w:lang w:val="uk-UA"/>
              </w:rPr>
              <w:t>-</w:t>
            </w:r>
          </w:p>
        </w:tc>
      </w:tr>
      <w:tr w:rsidR="00A81D29" w:rsidRPr="00273470" w:rsidTr="00A81D29">
        <w:tblPrEx>
          <w:tblLook w:val="00A0" w:firstRow="1" w:lastRow="0" w:firstColumn="1" w:lastColumn="0" w:noHBand="0" w:noVBand="0"/>
        </w:tblPrEx>
        <w:trPr>
          <w:trHeight w:val="20"/>
        </w:trPr>
        <w:tc>
          <w:tcPr>
            <w:tcW w:w="1786" w:type="pct"/>
            <w:vAlign w:val="center"/>
          </w:tcPr>
          <w:p w:rsidR="00A81D29" w:rsidRPr="00273470" w:rsidRDefault="00A81D29" w:rsidP="002F2FFC">
            <w:pPr>
              <w:pStyle w:val="af6"/>
              <w:widowControl w:val="0"/>
              <w:numPr>
                <w:ilvl w:val="0"/>
                <w:numId w:val="5"/>
              </w:numPr>
              <w:tabs>
                <w:tab w:val="left" w:pos="411"/>
              </w:tabs>
              <w:suppressAutoHyphens/>
              <w:autoSpaceDE w:val="0"/>
              <w:ind w:left="0" w:firstLine="0"/>
              <w:jc w:val="both"/>
              <w:rPr>
                <w:i/>
                <w:iCs/>
                <w:color w:val="auto"/>
                <w:sz w:val="22"/>
                <w:szCs w:val="22"/>
                <w:lang w:val="uk-UA"/>
              </w:rPr>
            </w:pPr>
            <w:r w:rsidRPr="00273470">
              <w:rPr>
                <w:i/>
                <w:iCs/>
                <w:color w:val="auto"/>
                <w:sz w:val="22"/>
                <w:szCs w:val="22"/>
                <w:lang w:val="uk-UA"/>
              </w:rPr>
              <w:t xml:space="preserve">Vipera berus </w:t>
            </w:r>
            <w:r w:rsidRPr="00273470">
              <w:rPr>
                <w:iCs/>
                <w:color w:val="auto"/>
                <w:sz w:val="22"/>
                <w:szCs w:val="22"/>
                <w:lang w:val="uk-UA"/>
              </w:rPr>
              <w:t>(L., 1758)</w:t>
            </w:r>
          </w:p>
        </w:tc>
        <w:tc>
          <w:tcPr>
            <w:tcW w:w="1646" w:type="pct"/>
            <w:vAlign w:val="center"/>
          </w:tcPr>
          <w:p w:rsidR="00A81D29" w:rsidRPr="00273470" w:rsidRDefault="00A81D29" w:rsidP="00C223EB">
            <w:pPr>
              <w:rPr>
                <w:color w:val="auto"/>
                <w:sz w:val="22"/>
                <w:szCs w:val="22"/>
                <w:lang w:val="uk-UA"/>
              </w:rPr>
            </w:pPr>
            <w:r w:rsidRPr="00273470">
              <w:rPr>
                <w:color w:val="auto"/>
                <w:sz w:val="22"/>
                <w:szCs w:val="22"/>
                <w:lang w:val="uk-UA"/>
              </w:rPr>
              <w:t xml:space="preserve">Гадюка звичайна </w:t>
            </w:r>
          </w:p>
        </w:tc>
        <w:tc>
          <w:tcPr>
            <w:tcW w:w="357"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w:t>
            </w:r>
          </w:p>
        </w:tc>
        <w:tc>
          <w:tcPr>
            <w:tcW w:w="358" w:type="pct"/>
            <w:vAlign w:val="center"/>
          </w:tcPr>
          <w:p w:rsidR="00A81D29" w:rsidRPr="00273470" w:rsidRDefault="00A81D29" w:rsidP="00C223EB">
            <w:pPr>
              <w:jc w:val="center"/>
              <w:rPr>
                <w:color w:val="auto"/>
                <w:sz w:val="22"/>
                <w:szCs w:val="22"/>
                <w:lang w:val="uk-UA"/>
              </w:rPr>
            </w:pPr>
            <w:r w:rsidRPr="00273470">
              <w:rPr>
                <w:color w:val="auto"/>
                <w:sz w:val="22"/>
                <w:szCs w:val="22"/>
                <w:lang w:val="uk-UA"/>
              </w:rPr>
              <w:t>3</w:t>
            </w:r>
          </w:p>
        </w:tc>
        <w:tc>
          <w:tcPr>
            <w:tcW w:w="354" w:type="pct"/>
            <w:noWrap/>
            <w:vAlign w:val="center"/>
          </w:tcPr>
          <w:p w:rsidR="00A81D29" w:rsidRPr="00273470" w:rsidRDefault="00A81D29" w:rsidP="00C223EB">
            <w:pPr>
              <w:jc w:val="center"/>
              <w:rPr>
                <w:color w:val="auto"/>
                <w:sz w:val="22"/>
                <w:szCs w:val="22"/>
                <w:lang w:val="uk-UA"/>
              </w:rPr>
            </w:pPr>
            <w:r w:rsidRPr="00273470">
              <w:rPr>
                <w:color w:val="auto"/>
                <w:sz w:val="22"/>
                <w:szCs w:val="22"/>
                <w:lang w:val="uk-UA"/>
              </w:rPr>
              <w:t>-</w:t>
            </w:r>
          </w:p>
        </w:tc>
        <w:tc>
          <w:tcPr>
            <w:tcW w:w="499" w:type="pct"/>
          </w:tcPr>
          <w:p w:rsidR="00A81D29" w:rsidRPr="00273470" w:rsidRDefault="006A4FF8" w:rsidP="00C223EB">
            <w:pPr>
              <w:jc w:val="center"/>
              <w:rPr>
                <w:color w:val="auto"/>
                <w:sz w:val="22"/>
                <w:szCs w:val="22"/>
                <w:lang w:val="uk-UA"/>
              </w:rPr>
            </w:pPr>
            <w:r w:rsidRPr="00273470">
              <w:rPr>
                <w:color w:val="auto"/>
                <w:sz w:val="22"/>
                <w:szCs w:val="22"/>
                <w:lang w:val="uk-UA"/>
              </w:rPr>
              <w:t>-</w:t>
            </w:r>
          </w:p>
        </w:tc>
      </w:tr>
    </w:tbl>
    <w:p w:rsidR="00A81D29" w:rsidRPr="00273470" w:rsidRDefault="00A81D29" w:rsidP="00C97690">
      <w:pPr>
        <w:ind w:firstLine="567"/>
        <w:jc w:val="both"/>
        <w:rPr>
          <w:color w:val="auto"/>
          <w:sz w:val="20"/>
          <w:szCs w:val="20"/>
          <w:lang w:val="uk-UA"/>
        </w:rPr>
      </w:pPr>
      <w:r w:rsidRPr="00273470">
        <w:rPr>
          <w:color w:val="auto"/>
          <w:sz w:val="20"/>
          <w:szCs w:val="20"/>
          <w:lang w:val="uk-UA"/>
        </w:rPr>
        <w:t xml:space="preserve">Примітка: </w:t>
      </w:r>
      <w:r w:rsidRPr="00273470">
        <w:rPr>
          <w:b/>
          <w:color w:val="auto"/>
          <w:sz w:val="20"/>
          <w:szCs w:val="20"/>
          <w:lang w:val="uk-UA"/>
        </w:rPr>
        <w:t>МСОП</w:t>
      </w:r>
      <w:r w:rsidRPr="00273470">
        <w:rPr>
          <w:color w:val="auto"/>
          <w:sz w:val="20"/>
          <w:szCs w:val="20"/>
          <w:lang w:val="uk-UA"/>
        </w:rPr>
        <w:t xml:space="preserve"> – Червона книга Міжнародного Союзу Охорони Природи; </w:t>
      </w:r>
      <w:r w:rsidRPr="00273470">
        <w:rPr>
          <w:b/>
          <w:color w:val="auto"/>
          <w:sz w:val="20"/>
          <w:szCs w:val="20"/>
          <w:lang w:val="uk-UA"/>
        </w:rPr>
        <w:t>БК</w:t>
      </w:r>
      <w:r w:rsidRPr="00273470">
        <w:rPr>
          <w:color w:val="auto"/>
          <w:sz w:val="20"/>
          <w:szCs w:val="20"/>
          <w:lang w:val="uk-UA"/>
        </w:rPr>
        <w:t xml:space="preserve"> – Бернська конвенція (цифрою вказано номер Додатку); </w:t>
      </w:r>
      <w:r w:rsidRPr="00273470">
        <w:rPr>
          <w:b/>
          <w:color w:val="auto"/>
          <w:sz w:val="20"/>
          <w:szCs w:val="20"/>
          <w:lang w:val="uk-UA"/>
        </w:rPr>
        <w:t>БоК</w:t>
      </w:r>
      <w:r w:rsidRPr="00273470">
        <w:rPr>
          <w:color w:val="auto"/>
          <w:sz w:val="20"/>
          <w:szCs w:val="20"/>
          <w:lang w:val="uk-UA"/>
        </w:rPr>
        <w:t xml:space="preserve"> – Боннська конвенція (цифрою вказано номер Додатку); </w:t>
      </w:r>
      <w:r w:rsidRPr="00273470">
        <w:rPr>
          <w:b/>
          <w:color w:val="auto"/>
          <w:sz w:val="20"/>
          <w:szCs w:val="20"/>
          <w:lang w:val="uk-UA"/>
        </w:rPr>
        <w:t>ЄЧС</w:t>
      </w:r>
      <w:r w:rsidRPr="00273470">
        <w:rPr>
          <w:color w:val="auto"/>
          <w:sz w:val="20"/>
          <w:szCs w:val="20"/>
          <w:lang w:val="uk-UA"/>
        </w:rPr>
        <w:t xml:space="preserve"> – Європейський червоний список; </w:t>
      </w:r>
      <w:r w:rsidRPr="00273470">
        <w:rPr>
          <w:b/>
          <w:color w:val="auto"/>
          <w:sz w:val="20"/>
          <w:szCs w:val="20"/>
          <w:lang w:val="uk-UA"/>
        </w:rPr>
        <w:t>ЧКУ</w:t>
      </w:r>
      <w:r w:rsidR="00B503E1" w:rsidRPr="00273470">
        <w:rPr>
          <w:color w:val="auto"/>
          <w:sz w:val="20"/>
          <w:szCs w:val="20"/>
          <w:lang w:val="uk-UA"/>
        </w:rPr>
        <w:t xml:space="preserve"> – Червона книга України</w:t>
      </w:r>
      <w:r w:rsidRPr="00273470">
        <w:rPr>
          <w:color w:val="auto"/>
          <w:sz w:val="20"/>
          <w:szCs w:val="20"/>
          <w:lang w:val="uk-UA"/>
        </w:rPr>
        <w:t>.</w:t>
      </w:r>
    </w:p>
    <w:p w:rsidR="00C97690" w:rsidRPr="00273470" w:rsidRDefault="00C97690" w:rsidP="00C223EB">
      <w:pPr>
        <w:rPr>
          <w:b/>
          <w:color w:val="auto"/>
          <w:lang w:val="uk-UA"/>
        </w:rPr>
      </w:pPr>
    </w:p>
    <w:p w:rsidR="00F46F3F" w:rsidRPr="00273470" w:rsidRDefault="00F46F3F" w:rsidP="00615FBD">
      <w:pPr>
        <w:pStyle w:val="4"/>
        <w:spacing w:before="0" w:after="0"/>
        <w:ind w:firstLine="567"/>
        <w:rPr>
          <w:rFonts w:ascii="Times New Roman" w:hAnsi="Times New Roman"/>
          <w:b w:val="0"/>
          <w:i/>
          <w:sz w:val="24"/>
          <w:szCs w:val="24"/>
          <w:lang w:val="uk-UA"/>
        </w:rPr>
      </w:pPr>
      <w:bookmarkStart w:id="31" w:name="_Toc65668146"/>
      <w:r w:rsidRPr="00273470">
        <w:rPr>
          <w:rFonts w:ascii="Times New Roman" w:hAnsi="Times New Roman"/>
          <w:b w:val="0"/>
          <w:i/>
          <w:sz w:val="24"/>
          <w:szCs w:val="24"/>
          <w:lang w:val="uk-UA"/>
        </w:rPr>
        <w:t>1.2.4.4. Видове різноманіття птахів, рідкісні та зникаючі види.</w:t>
      </w:r>
      <w:bookmarkEnd w:id="31"/>
    </w:p>
    <w:p w:rsidR="00F46F3F" w:rsidRPr="00273470" w:rsidRDefault="00F46F3F" w:rsidP="00C223EB">
      <w:pPr>
        <w:rPr>
          <w:b/>
          <w:color w:val="auto"/>
          <w:lang w:val="uk-UA"/>
        </w:rPr>
      </w:pPr>
    </w:p>
    <w:p w:rsidR="00381DF9" w:rsidRPr="00273470" w:rsidRDefault="00381DF9" w:rsidP="00C223EB">
      <w:pPr>
        <w:ind w:firstLine="567"/>
        <w:jc w:val="both"/>
        <w:rPr>
          <w:color w:val="auto"/>
          <w:lang w:val="uk-UA"/>
        </w:rPr>
      </w:pPr>
      <w:r w:rsidRPr="00273470">
        <w:rPr>
          <w:color w:val="auto"/>
          <w:lang w:val="uk-UA"/>
        </w:rPr>
        <w:t xml:space="preserve">Всі дані по птахам </w:t>
      </w:r>
      <w:r w:rsidR="006A4FF8" w:rsidRPr="00273470">
        <w:rPr>
          <w:color w:val="auto"/>
          <w:lang w:val="uk-UA"/>
        </w:rPr>
        <w:t>З</w:t>
      </w:r>
      <w:r w:rsidRPr="00273470">
        <w:rPr>
          <w:color w:val="auto"/>
          <w:lang w:val="uk-UA"/>
        </w:rPr>
        <w:t xml:space="preserve">аповідника </w:t>
      </w:r>
      <w:r w:rsidR="006A4FF8" w:rsidRPr="00273470">
        <w:rPr>
          <w:color w:val="auto"/>
          <w:lang w:val="uk-UA"/>
        </w:rPr>
        <w:t>стосуються</w:t>
      </w:r>
      <w:r w:rsidRPr="00273470">
        <w:rPr>
          <w:color w:val="auto"/>
          <w:lang w:val="uk-UA"/>
        </w:rPr>
        <w:t xml:space="preserve"> періоду, коли </w:t>
      </w:r>
      <w:r w:rsidR="006A4FF8" w:rsidRPr="00273470">
        <w:rPr>
          <w:color w:val="auto"/>
          <w:lang w:val="uk-UA"/>
        </w:rPr>
        <w:t>територія перебувала у складі Українського степового заповідника.</w:t>
      </w:r>
    </w:p>
    <w:p w:rsidR="00381DF9" w:rsidRPr="00273470" w:rsidRDefault="00381DF9" w:rsidP="00C223EB">
      <w:pPr>
        <w:ind w:firstLine="567"/>
        <w:jc w:val="both"/>
        <w:rPr>
          <w:color w:val="auto"/>
          <w:lang w:val="uk-UA"/>
        </w:rPr>
      </w:pPr>
      <w:r w:rsidRPr="00273470">
        <w:rPr>
          <w:color w:val="auto"/>
          <w:lang w:val="uk-UA"/>
        </w:rPr>
        <w:t xml:space="preserve">Характерними рисами </w:t>
      </w:r>
      <w:r w:rsidR="006A4FF8" w:rsidRPr="00273470">
        <w:rPr>
          <w:color w:val="auto"/>
          <w:lang w:val="uk-UA"/>
        </w:rPr>
        <w:t>території Заповідника</w:t>
      </w:r>
      <w:r w:rsidRPr="00273470">
        <w:rPr>
          <w:color w:val="auto"/>
          <w:lang w:val="uk-UA"/>
        </w:rPr>
        <w:t>, що визначають його орнітофауну, є ділянки степової території, які зб</w:t>
      </w:r>
      <w:r w:rsidR="006A4FF8" w:rsidRPr="00273470">
        <w:rPr>
          <w:color w:val="auto"/>
          <w:lang w:val="uk-UA"/>
        </w:rPr>
        <w:t>ереглись у малопорушеному стані. Т</w:t>
      </w:r>
      <w:r w:rsidRPr="00273470">
        <w:rPr>
          <w:color w:val="auto"/>
          <w:lang w:val="uk-UA"/>
        </w:rPr>
        <w:t>акож характерним є наявність лісосмуги, яка оточує територі</w:t>
      </w:r>
      <w:r w:rsidR="00C079B0" w:rsidRPr="00273470">
        <w:rPr>
          <w:color w:val="auto"/>
          <w:lang w:val="uk-UA"/>
        </w:rPr>
        <w:t>ю</w:t>
      </w:r>
      <w:r w:rsidRPr="00273470">
        <w:rPr>
          <w:color w:val="auto"/>
          <w:lang w:val="uk-UA"/>
        </w:rPr>
        <w:t xml:space="preserve"> у </w:t>
      </w:r>
      <w:smartTag w:uri="urn:schemas-microsoft-com:office:smarttags" w:element="metricconverter">
        <w:smartTagPr>
          <w:attr w:name="ProductID" w:val="202 га"/>
        </w:smartTagPr>
        <w:r w:rsidRPr="00273470">
          <w:rPr>
            <w:color w:val="auto"/>
            <w:lang w:val="uk-UA"/>
          </w:rPr>
          <w:t>202 га</w:t>
        </w:r>
        <w:r w:rsidR="006A4FF8" w:rsidRPr="00273470">
          <w:rPr>
            <w:color w:val="auto"/>
            <w:lang w:val="uk-UA"/>
          </w:rPr>
          <w:t>,</w:t>
        </w:r>
      </w:smartTag>
      <w:r w:rsidRPr="00273470">
        <w:rPr>
          <w:color w:val="auto"/>
          <w:lang w:val="uk-UA"/>
        </w:rPr>
        <w:t xml:space="preserve"> і віддаленість від великих населених пунктів. </w:t>
      </w:r>
    </w:p>
    <w:p w:rsidR="00381DF9" w:rsidRPr="00273470" w:rsidRDefault="006A4FF8" w:rsidP="00C223EB">
      <w:pPr>
        <w:pStyle w:val="PStextred"/>
        <w:spacing w:before="0"/>
        <w:ind w:firstLine="567"/>
        <w:rPr>
          <w:rFonts w:ascii="Times New Roman" w:hAnsi="Times New Roman"/>
        </w:rPr>
      </w:pPr>
      <w:r w:rsidRPr="00273470">
        <w:rPr>
          <w:rFonts w:ascii="Times New Roman" w:hAnsi="Times New Roman"/>
        </w:rPr>
        <w:t xml:space="preserve">Як зазначалося вище, у середині </w:t>
      </w:r>
      <w:r w:rsidR="00116A12">
        <w:rPr>
          <w:rFonts w:ascii="Times New Roman" w:hAnsi="Times New Roman"/>
        </w:rPr>
        <w:t>50-х роках</w:t>
      </w:r>
      <w:r w:rsidR="00381DF9" w:rsidRPr="00273470">
        <w:rPr>
          <w:rFonts w:ascii="Times New Roman" w:hAnsi="Times New Roman"/>
        </w:rPr>
        <w:t xml:space="preserve"> </w:t>
      </w:r>
      <w:r w:rsidRPr="00273470">
        <w:rPr>
          <w:rFonts w:ascii="Times New Roman" w:hAnsi="Times New Roman"/>
        </w:rPr>
        <w:t xml:space="preserve">минулого сторіччя </w:t>
      </w:r>
      <w:r w:rsidR="00381DF9" w:rsidRPr="00273470">
        <w:rPr>
          <w:rFonts w:ascii="Times New Roman" w:hAnsi="Times New Roman"/>
        </w:rPr>
        <w:t xml:space="preserve">на території </w:t>
      </w:r>
      <w:r w:rsidRPr="00273470">
        <w:rPr>
          <w:rFonts w:ascii="Times New Roman" w:hAnsi="Times New Roman"/>
        </w:rPr>
        <w:t xml:space="preserve">була збудована гребля </w:t>
      </w:r>
      <w:r w:rsidR="00381DF9" w:rsidRPr="00273470">
        <w:rPr>
          <w:rFonts w:ascii="Times New Roman" w:hAnsi="Times New Roman"/>
        </w:rPr>
        <w:t>на вологій балці</w:t>
      </w:r>
      <w:r w:rsidRPr="00273470">
        <w:rPr>
          <w:rFonts w:ascii="Times New Roman" w:hAnsi="Times New Roman"/>
        </w:rPr>
        <w:t xml:space="preserve">, внаслідок чого відбулося утворення невеликих </w:t>
      </w:r>
      <w:r w:rsidR="00381DF9" w:rsidRPr="00273470">
        <w:rPr>
          <w:rFonts w:ascii="Times New Roman" w:hAnsi="Times New Roman"/>
        </w:rPr>
        <w:t>став</w:t>
      </w:r>
      <w:r w:rsidRPr="00273470">
        <w:rPr>
          <w:rFonts w:ascii="Times New Roman" w:hAnsi="Times New Roman"/>
        </w:rPr>
        <w:t xml:space="preserve">ів, які у середині 2000-х років </w:t>
      </w:r>
      <w:r w:rsidR="00381DF9" w:rsidRPr="00273470">
        <w:rPr>
          <w:rFonts w:ascii="Times New Roman" w:hAnsi="Times New Roman"/>
        </w:rPr>
        <w:t xml:space="preserve">майже висохли. Навкруги </w:t>
      </w:r>
      <w:r w:rsidRPr="00273470">
        <w:rPr>
          <w:rFonts w:ascii="Times New Roman" w:hAnsi="Times New Roman"/>
        </w:rPr>
        <w:t xml:space="preserve">вони </w:t>
      </w:r>
      <w:r w:rsidR="00381DF9" w:rsidRPr="00273470">
        <w:rPr>
          <w:rFonts w:ascii="Times New Roman" w:hAnsi="Times New Roman"/>
        </w:rPr>
        <w:t>були обсажені деревами</w:t>
      </w:r>
      <w:r w:rsidRPr="00273470">
        <w:rPr>
          <w:rFonts w:ascii="Times New Roman" w:hAnsi="Times New Roman"/>
        </w:rPr>
        <w:t xml:space="preserve">, які з часом </w:t>
      </w:r>
      <w:r w:rsidR="00381DF9" w:rsidRPr="00273470">
        <w:rPr>
          <w:rFonts w:ascii="Times New Roman" w:hAnsi="Times New Roman"/>
        </w:rPr>
        <w:t>розрослися і на літо 2014 р</w:t>
      </w:r>
      <w:r w:rsidRPr="00273470">
        <w:rPr>
          <w:rFonts w:ascii="Times New Roman" w:hAnsi="Times New Roman"/>
        </w:rPr>
        <w:t>оку</w:t>
      </w:r>
      <w:r w:rsidR="00381DF9" w:rsidRPr="00273470">
        <w:rPr>
          <w:rFonts w:ascii="Times New Roman" w:hAnsi="Times New Roman"/>
        </w:rPr>
        <w:t xml:space="preserve"> площа цього гаю разом із ставами становила 130х390</w:t>
      </w:r>
      <w:r w:rsidR="00720105" w:rsidRPr="00273470">
        <w:rPr>
          <w:rFonts w:ascii="Times New Roman" w:hAnsi="Times New Roman"/>
        </w:rPr>
        <w:t> </w:t>
      </w:r>
      <w:r w:rsidR="00381DF9" w:rsidRPr="00273470">
        <w:rPr>
          <w:rFonts w:ascii="Times New Roman" w:hAnsi="Times New Roman"/>
        </w:rPr>
        <w:t>м.</w:t>
      </w:r>
    </w:p>
    <w:p w:rsidR="00EE4E7C" w:rsidRPr="00273470" w:rsidRDefault="00EE4E7C" w:rsidP="00C223EB">
      <w:pPr>
        <w:ind w:firstLine="567"/>
        <w:jc w:val="both"/>
        <w:rPr>
          <w:color w:val="auto"/>
          <w:lang w:val="uk-UA"/>
        </w:rPr>
      </w:pPr>
      <w:r w:rsidRPr="00273470">
        <w:rPr>
          <w:color w:val="auto"/>
          <w:lang w:val="uk-UA"/>
        </w:rPr>
        <w:t xml:space="preserve">За узагальненими даними </w:t>
      </w:r>
      <w:r w:rsidR="00381DF9" w:rsidRPr="00273470">
        <w:rPr>
          <w:color w:val="auto"/>
          <w:lang w:val="uk-UA"/>
        </w:rPr>
        <w:t>ор</w:t>
      </w:r>
      <w:r w:rsidR="00381DF9" w:rsidRPr="00273470">
        <w:rPr>
          <w:bCs/>
          <w:color w:val="auto"/>
          <w:lang w:val="uk-UA"/>
        </w:rPr>
        <w:t xml:space="preserve">нітофауна </w:t>
      </w:r>
      <w:r w:rsidRPr="00273470">
        <w:rPr>
          <w:bCs/>
          <w:color w:val="auto"/>
          <w:lang w:val="uk-UA"/>
        </w:rPr>
        <w:t xml:space="preserve">території може бути представлена </w:t>
      </w:r>
      <w:r w:rsidR="00381DF9" w:rsidRPr="00273470">
        <w:rPr>
          <w:bCs/>
          <w:color w:val="auto"/>
          <w:lang w:val="uk-UA"/>
        </w:rPr>
        <w:t>представлена 144 видами</w:t>
      </w:r>
      <w:r w:rsidRPr="00273470">
        <w:rPr>
          <w:bCs/>
          <w:color w:val="auto"/>
          <w:lang w:val="uk-UA"/>
        </w:rPr>
        <w:t xml:space="preserve">, які </w:t>
      </w:r>
      <w:r w:rsidR="00381DF9" w:rsidRPr="00273470">
        <w:rPr>
          <w:color w:val="auto"/>
          <w:lang w:val="uk-UA"/>
        </w:rPr>
        <w:t xml:space="preserve">належать до 15 рядів і 37 родин. Серед них 72 види розмножуються, 25 – осілих, 36 – пролітних, 9 – зимуючих, 21 – залітних, </w:t>
      </w:r>
      <w:r w:rsidR="00720105" w:rsidRPr="00273470">
        <w:rPr>
          <w:color w:val="auto"/>
          <w:lang w:val="uk-UA"/>
        </w:rPr>
        <w:t xml:space="preserve">4 – </w:t>
      </w:r>
      <w:r w:rsidR="00381DF9" w:rsidRPr="00273470">
        <w:rPr>
          <w:color w:val="auto"/>
          <w:lang w:val="uk-UA"/>
        </w:rPr>
        <w:t xml:space="preserve">транзитних, </w:t>
      </w:r>
      <w:r w:rsidR="00720105" w:rsidRPr="00273470">
        <w:rPr>
          <w:color w:val="auto"/>
          <w:lang w:val="uk-UA"/>
        </w:rPr>
        <w:t xml:space="preserve">18 – </w:t>
      </w:r>
      <w:r w:rsidR="00381DF9" w:rsidRPr="00273470">
        <w:rPr>
          <w:color w:val="auto"/>
          <w:lang w:val="uk-UA"/>
        </w:rPr>
        <w:t xml:space="preserve">відвідуючих. </w:t>
      </w:r>
    </w:p>
    <w:p w:rsidR="00381DF9" w:rsidRPr="00273470" w:rsidRDefault="00381DF9" w:rsidP="00C223EB">
      <w:pPr>
        <w:ind w:firstLine="567"/>
        <w:jc w:val="both"/>
        <w:rPr>
          <w:color w:val="auto"/>
          <w:lang w:val="uk-UA"/>
        </w:rPr>
      </w:pPr>
      <w:r w:rsidRPr="00273470">
        <w:rPr>
          <w:color w:val="auto"/>
          <w:lang w:val="uk-UA"/>
        </w:rPr>
        <w:t>Найчисленніш</w:t>
      </w:r>
      <w:r w:rsidR="00EE4E7C" w:rsidRPr="00273470">
        <w:rPr>
          <w:color w:val="auto"/>
          <w:lang w:val="uk-UA"/>
        </w:rPr>
        <w:t xml:space="preserve">им </w:t>
      </w:r>
      <w:r w:rsidRPr="00273470">
        <w:rPr>
          <w:color w:val="auto"/>
          <w:lang w:val="uk-UA"/>
        </w:rPr>
        <w:t>ряд</w:t>
      </w:r>
      <w:r w:rsidR="00EE4E7C" w:rsidRPr="00273470">
        <w:rPr>
          <w:color w:val="auto"/>
          <w:lang w:val="uk-UA"/>
        </w:rPr>
        <w:t>ом є</w:t>
      </w:r>
      <w:r w:rsidRPr="00273470">
        <w:rPr>
          <w:color w:val="auto"/>
          <w:lang w:val="uk-UA"/>
        </w:rPr>
        <w:t xml:space="preserve"> Горобцеподібні.</w:t>
      </w:r>
      <w:r w:rsidR="00EE4E7C" w:rsidRPr="00273470">
        <w:rPr>
          <w:color w:val="auto"/>
          <w:lang w:val="uk-UA"/>
        </w:rPr>
        <w:t xml:space="preserve"> </w:t>
      </w:r>
      <w:r w:rsidRPr="00273470">
        <w:rPr>
          <w:color w:val="auto"/>
          <w:lang w:val="uk-UA"/>
        </w:rPr>
        <w:t>За екологічними параметрами домінують дендрофіли.</w:t>
      </w:r>
      <w:r w:rsidR="00EE4E7C" w:rsidRPr="00273470">
        <w:rPr>
          <w:color w:val="auto"/>
          <w:lang w:val="uk-UA"/>
        </w:rPr>
        <w:t xml:space="preserve"> </w:t>
      </w:r>
      <w:r w:rsidRPr="00273470">
        <w:rPr>
          <w:color w:val="auto"/>
          <w:lang w:val="uk-UA"/>
        </w:rPr>
        <w:t>У деревно-чагарникових заростях, які розташовані по берегах ставів</w:t>
      </w:r>
      <w:r w:rsidR="00EE4E7C" w:rsidRPr="00273470">
        <w:rPr>
          <w:color w:val="auto"/>
          <w:lang w:val="uk-UA"/>
        </w:rPr>
        <w:t>,</w:t>
      </w:r>
      <w:r w:rsidRPr="00273470">
        <w:rPr>
          <w:color w:val="auto"/>
          <w:lang w:val="uk-UA"/>
        </w:rPr>
        <w:t xml:space="preserve"> зустрічаються сорока, кобилочка річкова, очеретянка чагарникова, кропив’янка </w:t>
      </w:r>
      <w:r w:rsidRPr="00273470">
        <w:rPr>
          <w:color w:val="auto"/>
          <w:lang w:val="uk-UA"/>
        </w:rPr>
        <w:lastRenderedPageBreak/>
        <w:t>чорноголова, соловейко східний та вівсянка очеретяна. У заболоченій балці гніздилась пара сірих журавлів.</w:t>
      </w:r>
    </w:p>
    <w:p w:rsidR="00381DF9" w:rsidRPr="00273470" w:rsidRDefault="00381DF9" w:rsidP="00C223EB">
      <w:pPr>
        <w:ind w:firstLine="567"/>
        <w:jc w:val="both"/>
        <w:rPr>
          <w:color w:val="auto"/>
          <w:lang w:val="uk-UA"/>
        </w:rPr>
      </w:pPr>
      <w:r w:rsidRPr="00273470">
        <w:rPr>
          <w:color w:val="auto"/>
          <w:lang w:val="uk-UA"/>
        </w:rPr>
        <w:t xml:space="preserve">Синантропні види птахів зустрічались переважно на території господарських будівель старої садиби </w:t>
      </w:r>
      <w:r w:rsidR="00720105" w:rsidRPr="00273470">
        <w:rPr>
          <w:color w:val="auto"/>
          <w:lang w:val="uk-UA"/>
        </w:rPr>
        <w:t>З</w:t>
      </w:r>
      <w:r w:rsidRPr="00273470">
        <w:rPr>
          <w:color w:val="auto"/>
          <w:lang w:val="uk-UA"/>
        </w:rPr>
        <w:t>аповідника. Це ластівки сільська, горихвістка чорна, польовий горобець.</w:t>
      </w:r>
    </w:p>
    <w:p w:rsidR="00381DF9" w:rsidRPr="00273470" w:rsidRDefault="00381DF9" w:rsidP="00C223EB">
      <w:pPr>
        <w:shd w:val="clear" w:color="auto" w:fill="FFFFFF"/>
        <w:ind w:firstLine="567"/>
        <w:jc w:val="both"/>
        <w:rPr>
          <w:color w:val="auto"/>
          <w:lang w:val="uk-UA"/>
        </w:rPr>
      </w:pPr>
      <w:r w:rsidRPr="00273470">
        <w:rPr>
          <w:color w:val="auto"/>
          <w:lang w:val="uk-UA"/>
        </w:rPr>
        <w:t>Перші відомості про птахів заповідного степу дав проф. І.Б. Волчанецький, який у складі комплексної еколого-фаун</w:t>
      </w:r>
      <w:r w:rsidR="00EE4E7C" w:rsidRPr="00273470">
        <w:rPr>
          <w:color w:val="auto"/>
          <w:lang w:val="uk-UA"/>
        </w:rPr>
        <w:t>і</w:t>
      </w:r>
      <w:r w:rsidRPr="00273470">
        <w:rPr>
          <w:color w:val="auto"/>
          <w:lang w:val="uk-UA"/>
        </w:rPr>
        <w:t xml:space="preserve">стичної експедиції Харківського університету відвідав </w:t>
      </w:r>
      <w:r w:rsidR="001B3C71" w:rsidRPr="00273470">
        <w:rPr>
          <w:color w:val="auto"/>
          <w:lang w:val="uk-UA"/>
        </w:rPr>
        <w:t xml:space="preserve">ПЗ </w:t>
      </w:r>
      <w:r w:rsidRPr="00273470">
        <w:rPr>
          <w:color w:val="auto"/>
          <w:lang w:val="uk-UA"/>
        </w:rPr>
        <w:t>влітку 1953 p</w:t>
      </w:r>
      <w:r w:rsidR="00EE4E7C" w:rsidRPr="00273470">
        <w:rPr>
          <w:color w:val="auto"/>
          <w:lang w:val="uk-UA"/>
        </w:rPr>
        <w:t>оку</w:t>
      </w:r>
      <w:r w:rsidRPr="00273470">
        <w:rPr>
          <w:color w:val="auto"/>
          <w:lang w:val="uk-UA"/>
        </w:rPr>
        <w:t xml:space="preserve"> i зробив деякі орнітологічні спостереження. У цей час, за даними ботаніків, тут ще дуже відчувалися наслідки інтенсивного випасання худоби, i серед рослинності найпоширенішою була асоціація типчаку, осоки низької i різнотрав'я. З птахів зустрічалися перепілка </w:t>
      </w:r>
      <w:r w:rsidRPr="00273470">
        <w:rPr>
          <w:iCs/>
          <w:color w:val="auto"/>
          <w:lang w:val="uk-UA"/>
        </w:rPr>
        <w:t>(</w:t>
      </w:r>
      <w:r w:rsidRPr="00273470">
        <w:rPr>
          <w:i/>
          <w:iCs/>
          <w:color w:val="auto"/>
          <w:lang w:val="uk-UA"/>
        </w:rPr>
        <w:t>Coturnix cotumix</w:t>
      </w:r>
      <w:r w:rsidRPr="00273470">
        <w:rPr>
          <w:iCs/>
          <w:color w:val="auto"/>
          <w:lang w:val="uk-UA"/>
        </w:rPr>
        <w:t>),</w:t>
      </w:r>
      <w:r w:rsidRPr="00273470">
        <w:rPr>
          <w:i/>
          <w:iCs/>
          <w:color w:val="auto"/>
          <w:lang w:val="uk-UA"/>
        </w:rPr>
        <w:t xml:space="preserve"> </w:t>
      </w:r>
      <w:r w:rsidRPr="00273470">
        <w:rPr>
          <w:color w:val="auto"/>
          <w:lang w:val="uk-UA"/>
        </w:rPr>
        <w:t xml:space="preserve">польовий жайворонок </w:t>
      </w:r>
      <w:r w:rsidRPr="00273470">
        <w:rPr>
          <w:iCs/>
          <w:color w:val="auto"/>
          <w:lang w:val="uk-UA"/>
        </w:rPr>
        <w:t>(</w:t>
      </w:r>
      <w:r w:rsidRPr="00273470">
        <w:rPr>
          <w:i/>
          <w:iCs/>
          <w:color w:val="auto"/>
          <w:lang w:val="uk-UA"/>
        </w:rPr>
        <w:t>Alauda arvensis</w:t>
      </w:r>
      <w:r w:rsidRPr="00273470">
        <w:rPr>
          <w:iCs/>
          <w:color w:val="auto"/>
          <w:lang w:val="uk-UA"/>
        </w:rPr>
        <w:t>),</w:t>
      </w:r>
      <w:r w:rsidRPr="00273470">
        <w:rPr>
          <w:i/>
          <w:iCs/>
          <w:color w:val="auto"/>
          <w:lang w:val="uk-UA"/>
        </w:rPr>
        <w:t xml:space="preserve"> </w:t>
      </w:r>
      <w:r w:rsidRPr="00273470">
        <w:rPr>
          <w:color w:val="auto"/>
          <w:lang w:val="uk-UA"/>
        </w:rPr>
        <w:t xml:space="preserve">садова вівсянка </w:t>
      </w:r>
      <w:r w:rsidRPr="00273470">
        <w:rPr>
          <w:iCs/>
          <w:color w:val="auto"/>
          <w:lang w:val="uk-UA"/>
        </w:rPr>
        <w:t>(</w:t>
      </w:r>
      <w:r w:rsidRPr="00273470">
        <w:rPr>
          <w:i/>
          <w:iCs/>
          <w:color w:val="auto"/>
          <w:lang w:val="uk-UA"/>
        </w:rPr>
        <w:t>Emberiza hortulana</w:t>
      </w:r>
      <w:r w:rsidRPr="00273470">
        <w:rPr>
          <w:iCs/>
          <w:color w:val="auto"/>
          <w:lang w:val="uk-UA"/>
        </w:rPr>
        <w:t>),</w:t>
      </w:r>
      <w:r w:rsidRPr="00273470">
        <w:rPr>
          <w:i/>
          <w:iCs/>
          <w:color w:val="auto"/>
          <w:lang w:val="uk-UA"/>
        </w:rPr>
        <w:t xml:space="preserve"> </w:t>
      </w:r>
      <w:r w:rsidRPr="00273470">
        <w:rPr>
          <w:color w:val="auto"/>
          <w:lang w:val="uk-UA"/>
        </w:rPr>
        <w:t xml:space="preserve">cipa кропив'янка </w:t>
      </w:r>
      <w:r w:rsidRPr="00273470">
        <w:rPr>
          <w:iCs/>
          <w:color w:val="auto"/>
          <w:lang w:val="uk-UA"/>
        </w:rPr>
        <w:t>(</w:t>
      </w:r>
      <w:r w:rsidR="00C31C60" w:rsidRPr="00273470">
        <w:rPr>
          <w:i/>
          <w:iCs/>
          <w:color w:val="auto"/>
          <w:lang w:val="uk-UA"/>
        </w:rPr>
        <w:t>Sylvia communi</w:t>
      </w:r>
      <w:r w:rsidRPr="00273470">
        <w:rPr>
          <w:iCs/>
          <w:color w:val="auto"/>
          <w:lang w:val="uk-UA"/>
        </w:rPr>
        <w:t>),</w:t>
      </w:r>
      <w:r w:rsidRPr="00273470">
        <w:rPr>
          <w:i/>
          <w:iCs/>
          <w:color w:val="auto"/>
          <w:lang w:val="uk-UA"/>
        </w:rPr>
        <w:t xml:space="preserve"> </w:t>
      </w:r>
      <w:r w:rsidRPr="00273470">
        <w:rPr>
          <w:color w:val="auto"/>
          <w:lang w:val="uk-UA"/>
        </w:rPr>
        <w:t xml:space="preserve">лучний чекан </w:t>
      </w:r>
      <w:r w:rsidRPr="00273470">
        <w:rPr>
          <w:iCs/>
          <w:color w:val="auto"/>
          <w:lang w:val="uk-UA"/>
        </w:rPr>
        <w:t>(</w:t>
      </w:r>
      <w:r w:rsidRPr="00273470">
        <w:rPr>
          <w:i/>
          <w:iCs/>
          <w:color w:val="auto"/>
          <w:lang w:val="uk-UA"/>
        </w:rPr>
        <w:t>Saxicola rubetra</w:t>
      </w:r>
      <w:r w:rsidRPr="00273470">
        <w:rPr>
          <w:iCs/>
          <w:color w:val="auto"/>
          <w:lang w:val="uk-UA"/>
        </w:rPr>
        <w:t>).</w:t>
      </w:r>
      <w:r w:rsidRPr="00273470">
        <w:rPr>
          <w:i/>
          <w:iCs/>
          <w:color w:val="auto"/>
          <w:lang w:val="uk-UA"/>
        </w:rPr>
        <w:t xml:space="preserve"> </w:t>
      </w:r>
      <w:r w:rsidRPr="00273470">
        <w:rPr>
          <w:color w:val="auto"/>
          <w:lang w:val="uk-UA"/>
        </w:rPr>
        <w:t xml:space="preserve">Окремо вказані найбільш цікаві знахідки – жайворонки степовий </w:t>
      </w:r>
      <w:r w:rsidRPr="00273470">
        <w:rPr>
          <w:iCs/>
          <w:color w:val="auto"/>
          <w:lang w:val="uk-UA"/>
        </w:rPr>
        <w:t>(</w:t>
      </w:r>
      <w:r w:rsidRPr="00273470">
        <w:rPr>
          <w:i/>
          <w:iCs/>
          <w:color w:val="auto"/>
          <w:lang w:val="uk-UA"/>
        </w:rPr>
        <w:t>Melanocorypha calandra</w:t>
      </w:r>
      <w:r w:rsidRPr="00273470">
        <w:rPr>
          <w:iCs/>
          <w:color w:val="auto"/>
          <w:lang w:val="uk-UA"/>
        </w:rPr>
        <w:t>)</w:t>
      </w:r>
      <w:r w:rsidRPr="00273470">
        <w:rPr>
          <w:i/>
          <w:iCs/>
          <w:color w:val="auto"/>
          <w:lang w:val="uk-UA"/>
        </w:rPr>
        <w:t xml:space="preserve"> </w:t>
      </w:r>
      <w:r w:rsidRPr="00273470">
        <w:rPr>
          <w:color w:val="auto"/>
          <w:lang w:val="uk-UA"/>
        </w:rPr>
        <w:t xml:space="preserve">i малий </w:t>
      </w:r>
      <w:r w:rsidRPr="00273470">
        <w:rPr>
          <w:i/>
          <w:iCs/>
          <w:color w:val="auto"/>
          <w:lang w:val="uk-UA"/>
        </w:rPr>
        <w:t>(Calandrella cinerea</w:t>
      </w:r>
      <w:r w:rsidRPr="00273470">
        <w:rPr>
          <w:iCs/>
          <w:color w:val="auto"/>
          <w:lang w:val="uk-UA"/>
        </w:rPr>
        <w:t>).</w:t>
      </w:r>
      <w:r w:rsidRPr="00273470">
        <w:rPr>
          <w:i/>
          <w:iCs/>
          <w:color w:val="auto"/>
          <w:lang w:val="uk-UA"/>
        </w:rPr>
        <w:t xml:space="preserve"> </w:t>
      </w:r>
      <w:r w:rsidRPr="00273470">
        <w:rPr>
          <w:color w:val="auto"/>
          <w:lang w:val="uk-UA"/>
        </w:rPr>
        <w:t>Загалом відзначалась бід</w:t>
      </w:r>
      <w:r w:rsidR="00B503E1" w:rsidRPr="00273470">
        <w:rPr>
          <w:color w:val="auto"/>
          <w:lang w:val="uk-UA"/>
        </w:rPr>
        <w:t>ність орнітофауни «Михайлівської</w:t>
      </w:r>
      <w:r w:rsidRPr="00273470">
        <w:rPr>
          <w:color w:val="auto"/>
          <w:lang w:val="uk-UA"/>
        </w:rPr>
        <w:t xml:space="preserve"> цілини» порівняно із заповідниками сходу Укра</w:t>
      </w:r>
      <w:r w:rsidR="00EE4E7C" w:rsidRPr="00273470">
        <w:rPr>
          <w:color w:val="auto"/>
          <w:lang w:val="uk-UA"/>
        </w:rPr>
        <w:t>ї</w:t>
      </w:r>
      <w:r w:rsidRPr="00273470">
        <w:rPr>
          <w:color w:val="auto"/>
          <w:lang w:val="uk-UA"/>
        </w:rPr>
        <w:t>ни – Стрільцівським i Провальським степами (Луганська область).</w:t>
      </w:r>
    </w:p>
    <w:p w:rsidR="00381DF9" w:rsidRPr="00273470" w:rsidRDefault="00381DF9" w:rsidP="00C223EB">
      <w:pPr>
        <w:shd w:val="clear" w:color="auto" w:fill="FFFFFF"/>
        <w:ind w:firstLine="567"/>
        <w:jc w:val="both"/>
        <w:rPr>
          <w:color w:val="auto"/>
          <w:lang w:val="uk-UA"/>
        </w:rPr>
      </w:pPr>
      <w:r w:rsidRPr="00273470">
        <w:rPr>
          <w:color w:val="auto"/>
          <w:lang w:val="uk-UA"/>
        </w:rPr>
        <w:t>Наступні обліки були прове</w:t>
      </w:r>
      <w:r w:rsidR="00B503E1" w:rsidRPr="00273470">
        <w:rPr>
          <w:color w:val="auto"/>
          <w:lang w:val="uk-UA"/>
        </w:rPr>
        <w:t>дені через 16 років 21.06.1969</w:t>
      </w:r>
      <w:r w:rsidRPr="00273470">
        <w:rPr>
          <w:color w:val="auto"/>
          <w:lang w:val="uk-UA"/>
        </w:rPr>
        <w:t xml:space="preserve">. Привертає увагу значна густота пташиного населення, в першу чергу за рахунок лучного чекана, який виявився абсолютним домінантом, а також жовтої плиски </w:t>
      </w:r>
      <w:r w:rsidR="00EE4E7C" w:rsidRPr="00273470">
        <w:rPr>
          <w:i/>
          <w:iCs/>
          <w:color w:val="auto"/>
          <w:lang w:val="uk-UA"/>
        </w:rPr>
        <w:t>(</w:t>
      </w:r>
      <w:r w:rsidRPr="00273470">
        <w:rPr>
          <w:i/>
          <w:iCs/>
          <w:color w:val="auto"/>
          <w:lang w:val="uk-UA"/>
        </w:rPr>
        <w:t xml:space="preserve">Motacilla flava) </w:t>
      </w:r>
      <w:r w:rsidRPr="00273470">
        <w:rPr>
          <w:color w:val="auto"/>
          <w:lang w:val="uk-UA"/>
        </w:rPr>
        <w:t xml:space="preserve">і сірої кропив'янки. Це, вочевидь, пояснюється тим, що облік проводився по завершенню гніздового періоду, коли пташине населення значно поповнилося молодняком. Відносно мало в </w:t>
      </w:r>
      <w:r w:rsidR="00720105" w:rsidRPr="00273470">
        <w:rPr>
          <w:color w:val="auto"/>
          <w:lang w:val="uk-UA"/>
        </w:rPr>
        <w:t>З</w:t>
      </w:r>
      <w:r w:rsidRPr="00273470">
        <w:rPr>
          <w:color w:val="auto"/>
          <w:lang w:val="uk-UA"/>
        </w:rPr>
        <w:t xml:space="preserve">аповіднику гніздиться польових жайворонків, зовсім відсутні жайворонки степовий і малий, що обумовлюється несприятливим для них дуже густим високим травостоєм та значною кількістю минулорічних решток трав. Як відомо, трансформація рослинності заповідника </w:t>
      </w:r>
      <w:r w:rsidR="00323BB5" w:rsidRPr="00273470">
        <w:rPr>
          <w:color w:val="auto"/>
          <w:lang w:val="uk-UA"/>
        </w:rPr>
        <w:t xml:space="preserve">у </w:t>
      </w:r>
      <w:r w:rsidR="00BD39BF" w:rsidRPr="00273470">
        <w:rPr>
          <w:color w:val="auto"/>
          <w:lang w:val="uk-UA"/>
        </w:rPr>
        <w:t>1970-1972</w:t>
      </w:r>
      <w:r w:rsidRPr="00273470">
        <w:rPr>
          <w:color w:val="auto"/>
          <w:lang w:val="uk-UA"/>
        </w:rPr>
        <w:t xml:space="preserve"> характеризувалася наближенням до мінімуму площ під дернинно-злаковими фітоценозами і значним посиленням ценотичної ролі кореневищних злаків у травостоях.</w:t>
      </w:r>
    </w:p>
    <w:p w:rsidR="00381DF9" w:rsidRPr="00273470" w:rsidRDefault="00381DF9" w:rsidP="00C223EB">
      <w:pPr>
        <w:shd w:val="clear" w:color="auto" w:fill="FFFFFF"/>
        <w:ind w:firstLine="567"/>
        <w:jc w:val="both"/>
        <w:rPr>
          <w:color w:val="auto"/>
          <w:lang w:val="uk-UA"/>
        </w:rPr>
      </w:pPr>
      <w:r w:rsidRPr="00273470">
        <w:rPr>
          <w:color w:val="auto"/>
          <w:lang w:val="uk-UA"/>
        </w:rPr>
        <w:t>Наступні обліки птахів були проведені 31.05</w:t>
      </w:r>
      <w:r w:rsidR="00323BB5" w:rsidRPr="00273470">
        <w:rPr>
          <w:color w:val="auto"/>
          <w:lang w:val="uk-UA"/>
        </w:rPr>
        <w:t>.</w:t>
      </w:r>
      <w:r w:rsidR="00BD39BF" w:rsidRPr="00273470">
        <w:rPr>
          <w:color w:val="auto"/>
          <w:lang w:val="uk-UA"/>
        </w:rPr>
        <w:t>-</w:t>
      </w:r>
      <w:r w:rsidR="008E74A0">
        <w:rPr>
          <w:color w:val="auto"/>
          <w:lang w:val="uk-UA"/>
        </w:rPr>
        <w:t>0</w:t>
      </w:r>
      <w:r w:rsidR="00BD39BF" w:rsidRPr="00273470">
        <w:rPr>
          <w:color w:val="auto"/>
          <w:lang w:val="uk-UA"/>
        </w:rPr>
        <w:t>1.06.2003</w:t>
      </w:r>
      <w:r w:rsidRPr="00273470">
        <w:rPr>
          <w:color w:val="auto"/>
          <w:lang w:val="uk-UA"/>
        </w:rPr>
        <w:t xml:space="preserve"> – в пору гніздування і максимальної активності більшості пернатих. Одноразові облікові маршрути проходили в широтному напрямку в центральній частині </w:t>
      </w:r>
      <w:r w:rsidR="00720105" w:rsidRPr="00273470">
        <w:rPr>
          <w:color w:val="auto"/>
          <w:lang w:val="uk-UA"/>
        </w:rPr>
        <w:t>З</w:t>
      </w:r>
      <w:r w:rsidRPr="00273470">
        <w:rPr>
          <w:color w:val="auto"/>
          <w:lang w:val="uk-UA"/>
        </w:rPr>
        <w:t xml:space="preserve">аповідника </w:t>
      </w:r>
      <w:r w:rsidR="00323BB5" w:rsidRPr="00273470">
        <w:rPr>
          <w:color w:val="auto"/>
          <w:lang w:val="uk-UA"/>
        </w:rPr>
        <w:t>–</w:t>
      </w:r>
      <w:r w:rsidRPr="00273470">
        <w:rPr>
          <w:color w:val="auto"/>
          <w:lang w:val="uk-UA"/>
        </w:rPr>
        <w:t xml:space="preserve"> на ділянці заповідного степу, де значного розвитку набула деревна (яблуня рання, груша лісова, верба козяча) і чагарникова (терен, шипшина, бузина чорна, свидина кривавочервона) рослинність (протяжність маршруту 1250 м), у північній </w:t>
      </w:r>
      <w:r w:rsidR="00323BB5" w:rsidRPr="00273470">
        <w:rPr>
          <w:color w:val="auto"/>
          <w:lang w:val="uk-UA"/>
        </w:rPr>
        <w:t>–</w:t>
      </w:r>
      <w:r w:rsidRPr="00273470">
        <w:rPr>
          <w:color w:val="auto"/>
          <w:lang w:val="uk-UA"/>
        </w:rPr>
        <w:t xml:space="preserve"> на межі деревно-чагарникової рослинності</w:t>
      </w:r>
      <w:r w:rsidR="00EE4E7C" w:rsidRPr="00273470">
        <w:rPr>
          <w:color w:val="auto"/>
          <w:lang w:val="uk-UA"/>
        </w:rPr>
        <w:t xml:space="preserve"> заповідного степу </w:t>
      </w:r>
      <w:r w:rsidRPr="00273470">
        <w:rPr>
          <w:color w:val="auto"/>
          <w:lang w:val="uk-UA"/>
        </w:rPr>
        <w:t xml:space="preserve">і переважно трав'янистих угруповань (1250 м), а також у південній </w:t>
      </w:r>
      <w:r w:rsidR="00323BB5" w:rsidRPr="00273470">
        <w:rPr>
          <w:color w:val="auto"/>
          <w:lang w:val="uk-UA"/>
        </w:rPr>
        <w:t>–</w:t>
      </w:r>
      <w:r w:rsidRPr="00273470">
        <w:rPr>
          <w:color w:val="auto"/>
          <w:lang w:val="uk-UA"/>
        </w:rPr>
        <w:t xml:space="preserve"> на ділянці періодично викошуваного чагарникового (зі значною участю зіноваті руської) лучного степу (1600</w:t>
      </w:r>
      <w:r w:rsidR="00EE4E7C" w:rsidRPr="00273470">
        <w:rPr>
          <w:color w:val="auto"/>
          <w:lang w:val="uk-UA"/>
        </w:rPr>
        <w:t> </w:t>
      </w:r>
      <w:r w:rsidRPr="00273470">
        <w:rPr>
          <w:color w:val="auto"/>
          <w:lang w:val="uk-UA"/>
        </w:rPr>
        <w:t>м). Обліки проводилися вран</w:t>
      </w:r>
      <w:r w:rsidR="00EE4E7C" w:rsidRPr="00273470">
        <w:rPr>
          <w:color w:val="auto"/>
          <w:lang w:val="uk-UA"/>
        </w:rPr>
        <w:t>ці</w:t>
      </w:r>
      <w:r w:rsidRPr="00273470">
        <w:rPr>
          <w:color w:val="auto"/>
          <w:lang w:val="uk-UA"/>
        </w:rPr>
        <w:t xml:space="preserve"> і, додатково, в першій половині ночі. Реєструвалися співаючі самці (пари), а також гнізда. Ширина облікової смуги для дрібних, погано, помітних птахів, таких як лучний чекан, жовта плиска, сіра кропив'янка, чагарникова очеретянка,</w:t>
      </w:r>
      <w:r w:rsidRPr="00273470">
        <w:rPr>
          <w:i/>
          <w:iCs/>
          <w:color w:val="auto"/>
          <w:lang w:val="uk-UA"/>
        </w:rPr>
        <w:t xml:space="preserve"> </w:t>
      </w:r>
      <w:r w:rsidRPr="00273470">
        <w:rPr>
          <w:color w:val="auto"/>
          <w:lang w:val="uk-UA"/>
        </w:rPr>
        <w:t>вівсянки склала 100 м (50+50 м), для помітних (польовий жайворонок, чикотень</w:t>
      </w:r>
      <w:r w:rsidRPr="00273470">
        <w:rPr>
          <w:i/>
          <w:iCs/>
          <w:color w:val="auto"/>
          <w:lang w:val="uk-UA"/>
        </w:rPr>
        <w:t xml:space="preserve">, </w:t>
      </w:r>
      <w:r w:rsidRPr="00273470">
        <w:rPr>
          <w:color w:val="auto"/>
          <w:lang w:val="uk-UA"/>
        </w:rPr>
        <w:t>зеленяк</w:t>
      </w:r>
      <w:r w:rsidRPr="00273470">
        <w:rPr>
          <w:i/>
          <w:iCs/>
          <w:color w:val="auto"/>
          <w:lang w:val="uk-UA"/>
        </w:rPr>
        <w:t xml:space="preserve"> </w:t>
      </w:r>
      <w:r w:rsidR="00323BB5" w:rsidRPr="00273470">
        <w:rPr>
          <w:color w:val="auto"/>
          <w:lang w:val="uk-UA"/>
        </w:rPr>
        <w:t>–</w:t>
      </w:r>
      <w:r w:rsidRPr="00273470">
        <w:rPr>
          <w:color w:val="auto"/>
          <w:lang w:val="uk-UA"/>
        </w:rPr>
        <w:t xml:space="preserve"> 200 м (100+100 м), а добре помітні та рідкісні види, наприклад лучний лунь</w:t>
      </w:r>
      <w:r w:rsidRPr="00273470">
        <w:rPr>
          <w:i/>
          <w:iCs/>
          <w:color w:val="auto"/>
          <w:lang w:val="uk-UA"/>
        </w:rPr>
        <w:t xml:space="preserve">, </w:t>
      </w:r>
      <w:r w:rsidRPr="00273470">
        <w:rPr>
          <w:color w:val="auto"/>
          <w:lang w:val="uk-UA"/>
        </w:rPr>
        <w:t>перепілка, припутень</w:t>
      </w:r>
      <w:r w:rsidRPr="00273470">
        <w:rPr>
          <w:i/>
          <w:iCs/>
          <w:color w:val="auto"/>
          <w:lang w:val="uk-UA"/>
        </w:rPr>
        <w:t xml:space="preserve">, </w:t>
      </w:r>
      <w:r w:rsidRPr="00273470">
        <w:rPr>
          <w:color w:val="auto"/>
          <w:lang w:val="uk-UA"/>
        </w:rPr>
        <w:t>зозуля</w:t>
      </w:r>
      <w:r w:rsidRPr="00273470">
        <w:rPr>
          <w:i/>
          <w:iCs/>
          <w:color w:val="auto"/>
          <w:lang w:val="uk-UA"/>
        </w:rPr>
        <w:t xml:space="preserve">, </w:t>
      </w:r>
      <w:r w:rsidRPr="00273470">
        <w:rPr>
          <w:color w:val="auto"/>
          <w:lang w:val="uk-UA"/>
        </w:rPr>
        <w:t>чорнолобий сорокопуд</w:t>
      </w:r>
      <w:r w:rsidRPr="00273470">
        <w:rPr>
          <w:i/>
          <w:iCs/>
          <w:color w:val="auto"/>
          <w:lang w:val="uk-UA"/>
        </w:rPr>
        <w:t xml:space="preserve">, </w:t>
      </w:r>
      <w:r w:rsidRPr="00273470">
        <w:rPr>
          <w:color w:val="auto"/>
          <w:lang w:val="uk-UA"/>
        </w:rPr>
        <w:t>сорока, просянка</w:t>
      </w:r>
      <w:r w:rsidRPr="00273470">
        <w:rPr>
          <w:i/>
          <w:iCs/>
          <w:color w:val="auto"/>
          <w:lang w:val="uk-UA"/>
        </w:rPr>
        <w:t xml:space="preserve">, </w:t>
      </w:r>
      <w:r w:rsidRPr="00273470">
        <w:rPr>
          <w:color w:val="auto"/>
          <w:lang w:val="uk-UA"/>
        </w:rPr>
        <w:t>облік</w:t>
      </w:r>
      <w:r w:rsidR="00EE4E7C" w:rsidRPr="00273470">
        <w:rPr>
          <w:color w:val="auto"/>
          <w:lang w:val="uk-UA"/>
        </w:rPr>
        <w:t>ов</w:t>
      </w:r>
      <w:r w:rsidRPr="00273470">
        <w:rPr>
          <w:color w:val="auto"/>
          <w:lang w:val="uk-UA"/>
        </w:rPr>
        <w:t xml:space="preserve">увалися на всій площі виділу. </w:t>
      </w:r>
    </w:p>
    <w:p w:rsidR="00381DF9" w:rsidRPr="00273470" w:rsidRDefault="00381DF9" w:rsidP="00C223EB">
      <w:pPr>
        <w:shd w:val="clear" w:color="auto" w:fill="FFFFFF"/>
        <w:ind w:firstLine="567"/>
        <w:jc w:val="both"/>
        <w:rPr>
          <w:color w:val="auto"/>
          <w:lang w:val="uk-UA"/>
        </w:rPr>
      </w:pPr>
      <w:r w:rsidRPr="00273470">
        <w:rPr>
          <w:color w:val="auto"/>
          <w:lang w:val="uk-UA"/>
        </w:rPr>
        <w:t xml:space="preserve">Всього </w:t>
      </w:r>
      <w:r w:rsidR="00EE4E7C" w:rsidRPr="00273470">
        <w:rPr>
          <w:color w:val="auto"/>
          <w:lang w:val="uk-UA"/>
        </w:rPr>
        <w:t xml:space="preserve">було </w:t>
      </w:r>
      <w:r w:rsidRPr="00273470">
        <w:rPr>
          <w:color w:val="auto"/>
          <w:lang w:val="uk-UA"/>
        </w:rPr>
        <w:t xml:space="preserve">зареєстровано 21 вид птахів, що гніздяться: 12 видів на ділянці </w:t>
      </w:r>
      <w:r w:rsidR="00EE4E7C" w:rsidRPr="00273470">
        <w:rPr>
          <w:color w:val="auto"/>
          <w:lang w:val="uk-UA"/>
        </w:rPr>
        <w:t>заповідного степу</w:t>
      </w:r>
      <w:r w:rsidRPr="00273470">
        <w:rPr>
          <w:color w:val="auto"/>
          <w:lang w:val="uk-UA"/>
        </w:rPr>
        <w:t xml:space="preserve">, 13 </w:t>
      </w:r>
      <w:r w:rsidR="00323BB5" w:rsidRPr="00273470">
        <w:rPr>
          <w:color w:val="auto"/>
          <w:lang w:val="uk-UA"/>
        </w:rPr>
        <w:t>–</w:t>
      </w:r>
      <w:r w:rsidRPr="00273470">
        <w:rPr>
          <w:color w:val="auto"/>
          <w:lang w:val="uk-UA"/>
        </w:rPr>
        <w:t xml:space="preserve"> на межі </w:t>
      </w:r>
      <w:r w:rsidR="00EE4E7C" w:rsidRPr="00273470">
        <w:rPr>
          <w:color w:val="auto"/>
          <w:lang w:val="uk-UA"/>
        </w:rPr>
        <w:t xml:space="preserve">заповідного степу </w:t>
      </w:r>
      <w:r w:rsidRPr="00273470">
        <w:rPr>
          <w:color w:val="auto"/>
          <w:lang w:val="uk-UA"/>
        </w:rPr>
        <w:t xml:space="preserve">і трав'янистих угруповань і 12 </w:t>
      </w:r>
      <w:r w:rsidR="00323BB5" w:rsidRPr="00273470">
        <w:rPr>
          <w:color w:val="auto"/>
          <w:lang w:val="uk-UA"/>
        </w:rPr>
        <w:t>–</w:t>
      </w:r>
      <w:r w:rsidRPr="00273470">
        <w:rPr>
          <w:color w:val="auto"/>
          <w:lang w:val="uk-UA"/>
        </w:rPr>
        <w:t xml:space="preserve"> на ділянці викошуваного степу. Вони відносяться до 7 рядів і 17 родів. Найбільше видів із ряду горобцеподібних, вони ж є найбільш чисельними. Спільними для всіх ділянок є перепілка, зозуля, чагарникова очеретянка, сіра кропив'янка, лучний чекан. На першій з них домінантами населення (основними компонентами ценозу) є чагарникова очеретянка і сіра кропив'янка </w:t>
      </w:r>
      <w:r w:rsidR="00EE4E7C" w:rsidRPr="00273470">
        <w:rPr>
          <w:color w:val="auto"/>
          <w:lang w:val="uk-UA"/>
        </w:rPr>
        <w:t>–</w:t>
      </w:r>
      <w:r w:rsidRPr="00273470">
        <w:rPr>
          <w:color w:val="auto"/>
          <w:lang w:val="uk-UA"/>
        </w:rPr>
        <w:t xml:space="preserve"> разом 81,9% від загальної густоти, на другій </w:t>
      </w:r>
      <w:r w:rsidR="00323BB5" w:rsidRPr="00273470">
        <w:rPr>
          <w:color w:val="auto"/>
          <w:lang w:val="uk-UA"/>
        </w:rPr>
        <w:t>–</w:t>
      </w:r>
      <w:r w:rsidRPr="00273470">
        <w:rPr>
          <w:color w:val="auto"/>
          <w:lang w:val="uk-UA"/>
        </w:rPr>
        <w:t xml:space="preserve"> сіра кропив'янка і чагарникова очеретянка </w:t>
      </w:r>
      <w:r w:rsidR="00EE4E7C" w:rsidRPr="00273470">
        <w:rPr>
          <w:color w:val="auto"/>
          <w:lang w:val="uk-UA"/>
        </w:rPr>
        <w:t>–</w:t>
      </w:r>
      <w:r w:rsidRPr="00273470">
        <w:rPr>
          <w:color w:val="auto"/>
          <w:lang w:val="uk-UA"/>
        </w:rPr>
        <w:t xml:space="preserve"> 59,5%, у викошуваному степу </w:t>
      </w:r>
      <w:r w:rsidR="00323BB5" w:rsidRPr="00273470">
        <w:rPr>
          <w:color w:val="auto"/>
          <w:lang w:val="uk-UA"/>
        </w:rPr>
        <w:t>–</w:t>
      </w:r>
      <w:r w:rsidRPr="00273470">
        <w:rPr>
          <w:color w:val="auto"/>
          <w:lang w:val="uk-UA"/>
        </w:rPr>
        <w:t xml:space="preserve"> лучний чекан, жовта плиска, польовий жайворонок і сіра кропив'янка </w:t>
      </w:r>
      <w:r w:rsidR="00323BB5" w:rsidRPr="00273470">
        <w:rPr>
          <w:color w:val="auto"/>
          <w:lang w:val="uk-UA"/>
        </w:rPr>
        <w:t>–</w:t>
      </w:r>
      <w:r w:rsidRPr="00273470">
        <w:rPr>
          <w:color w:val="auto"/>
          <w:lang w:val="uk-UA"/>
        </w:rPr>
        <w:t xml:space="preserve"> 92,8%. Всі гніздові види заповідного степу, за вийнятком просянки, представлені також на оточуючій території.</w:t>
      </w:r>
    </w:p>
    <w:p w:rsidR="00381DF9" w:rsidRPr="00273470" w:rsidRDefault="00381DF9" w:rsidP="00C223EB">
      <w:pPr>
        <w:shd w:val="clear" w:color="auto" w:fill="FFFFFF"/>
        <w:ind w:firstLine="567"/>
        <w:jc w:val="both"/>
        <w:rPr>
          <w:color w:val="auto"/>
          <w:lang w:val="uk-UA"/>
        </w:rPr>
      </w:pPr>
      <w:r w:rsidRPr="00273470">
        <w:rPr>
          <w:color w:val="auto"/>
          <w:lang w:val="uk-UA"/>
        </w:rPr>
        <w:lastRenderedPageBreak/>
        <w:t>За біотопічною належністю серед гніздової орнітофауни степових ділянок переважають дендрофільні (9</w:t>
      </w:r>
      <w:r w:rsidR="00EE4E7C" w:rsidRPr="00273470">
        <w:rPr>
          <w:color w:val="auto"/>
          <w:lang w:val="uk-UA"/>
        </w:rPr>
        <w:t xml:space="preserve"> </w:t>
      </w:r>
      <w:r w:rsidR="00323BB5" w:rsidRPr="00273470">
        <w:rPr>
          <w:color w:val="auto"/>
          <w:lang w:val="uk-UA"/>
        </w:rPr>
        <w:t>–</w:t>
      </w:r>
      <w:r w:rsidRPr="00273470">
        <w:rPr>
          <w:color w:val="auto"/>
          <w:lang w:val="uk-UA"/>
        </w:rPr>
        <w:t xml:space="preserve"> 42,9%) та лучно-степові (8 </w:t>
      </w:r>
      <w:r w:rsidR="00323BB5" w:rsidRPr="00273470">
        <w:rPr>
          <w:color w:val="auto"/>
          <w:lang w:val="uk-UA"/>
        </w:rPr>
        <w:t>–</w:t>
      </w:r>
      <w:r w:rsidRPr="00273470">
        <w:rPr>
          <w:color w:val="auto"/>
          <w:lang w:val="uk-UA"/>
        </w:rPr>
        <w:t xml:space="preserve"> 38,1%) види. Останні найповніше представлені на ділянці викошуваного степу. 11 із 21 виду птахів будують свої гнізда на землі, 7 </w:t>
      </w:r>
      <w:r w:rsidR="00323BB5" w:rsidRPr="00273470">
        <w:rPr>
          <w:color w:val="auto"/>
          <w:lang w:val="uk-UA"/>
        </w:rPr>
        <w:t>–</w:t>
      </w:r>
      <w:r w:rsidRPr="00273470">
        <w:rPr>
          <w:color w:val="auto"/>
          <w:lang w:val="uk-UA"/>
        </w:rPr>
        <w:t xml:space="preserve"> на деревах і чагарниках, 2 </w:t>
      </w:r>
      <w:r w:rsidR="00323BB5" w:rsidRPr="00273470">
        <w:rPr>
          <w:color w:val="auto"/>
          <w:lang w:val="uk-UA"/>
        </w:rPr>
        <w:t>–</w:t>
      </w:r>
      <w:r w:rsidRPr="00273470">
        <w:rPr>
          <w:color w:val="auto"/>
          <w:lang w:val="uk-UA"/>
        </w:rPr>
        <w:t xml:space="preserve"> в заростях груботрав'я і в низьких кущиках, 1 вид (зозуля) паразитує в гніздах інших пернатих. Перелітними є 18 видів, 2 види – </w:t>
      </w:r>
      <w:r w:rsidR="00EE4E7C" w:rsidRPr="00273470">
        <w:rPr>
          <w:color w:val="auto"/>
          <w:lang w:val="uk-UA"/>
        </w:rPr>
        <w:t xml:space="preserve">вухата </w:t>
      </w:r>
      <w:r w:rsidRPr="00273470">
        <w:rPr>
          <w:color w:val="auto"/>
          <w:lang w:val="uk-UA"/>
        </w:rPr>
        <w:t xml:space="preserve">сова і чикотень </w:t>
      </w:r>
      <w:r w:rsidR="00EE4E7C" w:rsidRPr="00273470">
        <w:rPr>
          <w:color w:val="auto"/>
          <w:lang w:val="uk-UA"/>
        </w:rPr>
        <w:t>–</w:t>
      </w:r>
      <w:r w:rsidRPr="00273470">
        <w:rPr>
          <w:color w:val="auto"/>
          <w:lang w:val="uk-UA"/>
        </w:rPr>
        <w:t xml:space="preserve"> в холодну пору року відкочовують, лише сорока веде осілий спосіб життя. За географічним походженням переважають види європейського типу фауни (11</w:t>
      </w:r>
      <w:r w:rsidR="00EE4E7C" w:rsidRPr="00273470">
        <w:rPr>
          <w:color w:val="auto"/>
          <w:lang w:val="uk-UA"/>
        </w:rPr>
        <w:t xml:space="preserve"> – </w:t>
      </w:r>
      <w:r w:rsidRPr="00273470">
        <w:rPr>
          <w:color w:val="auto"/>
          <w:lang w:val="uk-UA"/>
        </w:rPr>
        <w:t>52,4%) і широко розповсюджені види транспалеарктичного типу фауни (9</w:t>
      </w:r>
      <w:r w:rsidR="00EE4E7C" w:rsidRPr="00273470">
        <w:rPr>
          <w:color w:val="auto"/>
          <w:lang w:val="uk-UA"/>
        </w:rPr>
        <w:t xml:space="preserve"> – </w:t>
      </w:r>
      <w:r w:rsidRPr="00273470">
        <w:rPr>
          <w:color w:val="auto"/>
          <w:lang w:val="uk-UA"/>
        </w:rPr>
        <w:t>42,9%). Тайгові види (чикотень) складають 4,8%.</w:t>
      </w:r>
    </w:p>
    <w:p w:rsidR="00381DF9" w:rsidRPr="00273470" w:rsidRDefault="00381DF9" w:rsidP="00C223EB">
      <w:pPr>
        <w:shd w:val="clear" w:color="auto" w:fill="FFFFFF"/>
        <w:ind w:firstLine="567"/>
        <w:jc w:val="both"/>
        <w:rPr>
          <w:color w:val="auto"/>
          <w:lang w:val="uk-UA"/>
        </w:rPr>
      </w:pPr>
      <w:r w:rsidRPr="00273470">
        <w:rPr>
          <w:color w:val="auto"/>
          <w:lang w:val="uk-UA"/>
        </w:rPr>
        <w:t xml:space="preserve">Порівняно з 1969 роком, гніздове населення птахів степу поповнилося 14 видами (хоча, звичайно, через пізні строки попереднього обліку деякі з них могли бути пропущені спостерігачем). Симптоматична поява на гніздуванні лучного луня, деркача, очеретяної вівсянки, просянки і низки видів, пов'язаних з деревно-чагарниковою рослинністю: припутня, вухатої сови, лісового щеврика, сорокопудів, чикотня, зеленяка, сороки, звичайної вівсянки. Значно збільшилася чисельність чагарникової очеретянки і сірої кропив'янки, помітно зменшилося населення садової вівсянки. </w:t>
      </w:r>
    </w:p>
    <w:p w:rsidR="00381DF9" w:rsidRPr="00273470" w:rsidRDefault="00381DF9" w:rsidP="00C223EB">
      <w:pPr>
        <w:shd w:val="clear" w:color="auto" w:fill="FFFFFF"/>
        <w:ind w:firstLine="567"/>
        <w:jc w:val="both"/>
        <w:rPr>
          <w:color w:val="auto"/>
          <w:lang w:val="uk-UA"/>
        </w:rPr>
      </w:pPr>
      <w:r w:rsidRPr="00273470">
        <w:rPr>
          <w:color w:val="auto"/>
          <w:lang w:val="uk-UA"/>
        </w:rPr>
        <w:t xml:space="preserve">Пізньоосінній аспект орнітофауни цілинного степу (ділянка </w:t>
      </w:r>
      <w:r w:rsidR="00AB5FE1" w:rsidRPr="00273470">
        <w:rPr>
          <w:color w:val="auto"/>
          <w:lang w:val="uk-UA"/>
        </w:rPr>
        <w:t xml:space="preserve">заповідного степу </w:t>
      </w:r>
      <w:r w:rsidRPr="00273470">
        <w:rPr>
          <w:color w:val="auto"/>
          <w:lang w:val="uk-UA"/>
        </w:rPr>
        <w:t>досліджува</w:t>
      </w:r>
      <w:r w:rsidR="00BB5F28" w:rsidRPr="00273470">
        <w:rPr>
          <w:color w:val="auto"/>
          <w:lang w:val="uk-UA"/>
        </w:rPr>
        <w:t>лась</w:t>
      </w:r>
      <w:r w:rsidRPr="00273470">
        <w:rPr>
          <w:color w:val="auto"/>
          <w:lang w:val="uk-UA"/>
        </w:rPr>
        <w:t xml:space="preserve"> на кіло</w:t>
      </w:r>
      <w:r w:rsidR="00B503E1" w:rsidRPr="00273470">
        <w:rPr>
          <w:color w:val="auto"/>
          <w:lang w:val="uk-UA"/>
        </w:rPr>
        <w:t>метровому маршруті 13.10.1991</w:t>
      </w:r>
      <w:r w:rsidR="00BB5F28" w:rsidRPr="00273470">
        <w:rPr>
          <w:color w:val="auto"/>
          <w:lang w:val="uk-UA"/>
        </w:rPr>
        <w:t>).</w:t>
      </w:r>
      <w:r w:rsidRPr="00273470">
        <w:rPr>
          <w:color w:val="auto"/>
          <w:lang w:val="uk-UA"/>
        </w:rPr>
        <w:t xml:space="preserve"> Найбільш чисельни</w:t>
      </w:r>
      <w:r w:rsidR="00AB5FE1" w:rsidRPr="00273470">
        <w:rPr>
          <w:color w:val="auto"/>
          <w:lang w:val="uk-UA"/>
        </w:rPr>
        <w:t xml:space="preserve">ми були звичайна вівсянка – 60 особин, щиглик – більше </w:t>
      </w:r>
      <w:r w:rsidRPr="00273470">
        <w:rPr>
          <w:color w:val="auto"/>
          <w:lang w:val="uk-UA"/>
        </w:rPr>
        <w:t>40 особин, тобто споживачі насіння трав'янистих рослин, дрізд-чикотень (споживач соковитих плодів, у тому числі м'якоті яблук) – більше 60, а також сорока — до 14 особин. У невеликій кількості, по 1-2 особини, траплялися костогриз, зяблик, син</w:t>
      </w:r>
      <w:r w:rsidR="00116A12">
        <w:rPr>
          <w:color w:val="auto"/>
          <w:lang w:val="uk-UA"/>
        </w:rPr>
        <w:t>иці голуба і велика</w:t>
      </w:r>
      <w:r w:rsidRPr="00273470">
        <w:rPr>
          <w:color w:val="auto"/>
          <w:lang w:val="uk-UA"/>
        </w:rPr>
        <w:t>.</w:t>
      </w:r>
    </w:p>
    <w:p w:rsidR="00381DF9" w:rsidRPr="00273470" w:rsidRDefault="00381DF9" w:rsidP="00C223EB">
      <w:pPr>
        <w:shd w:val="clear" w:color="auto" w:fill="FFFFFF"/>
        <w:ind w:firstLine="567"/>
        <w:jc w:val="both"/>
        <w:rPr>
          <w:color w:val="auto"/>
          <w:lang w:val="uk-UA"/>
        </w:rPr>
      </w:pPr>
      <w:r w:rsidRPr="00273470">
        <w:rPr>
          <w:color w:val="auto"/>
          <w:lang w:val="uk-UA"/>
        </w:rPr>
        <w:t xml:space="preserve">Зимові обліки </w:t>
      </w:r>
      <w:r w:rsidR="00323BB5" w:rsidRPr="00273470">
        <w:rPr>
          <w:color w:val="auto"/>
          <w:lang w:val="uk-UA"/>
        </w:rPr>
        <w:t>пта</w:t>
      </w:r>
      <w:r w:rsidR="00AB5FE1" w:rsidRPr="00273470">
        <w:rPr>
          <w:color w:val="auto"/>
          <w:lang w:val="uk-UA"/>
        </w:rPr>
        <w:t>х</w:t>
      </w:r>
      <w:r w:rsidR="00323BB5" w:rsidRPr="00273470">
        <w:rPr>
          <w:color w:val="auto"/>
          <w:lang w:val="uk-UA"/>
        </w:rPr>
        <w:t>ів</w:t>
      </w:r>
      <w:r w:rsidR="00AB5FE1" w:rsidRPr="00273470">
        <w:rPr>
          <w:color w:val="auto"/>
          <w:lang w:val="uk-UA"/>
        </w:rPr>
        <w:t>, які були проведені</w:t>
      </w:r>
      <w:r w:rsidR="00BD39BF" w:rsidRPr="00273470">
        <w:rPr>
          <w:color w:val="auto"/>
          <w:lang w:val="uk-UA"/>
        </w:rPr>
        <w:t xml:space="preserve"> взимку 2006/2007</w:t>
      </w:r>
      <w:r w:rsidRPr="00273470">
        <w:rPr>
          <w:color w:val="auto"/>
          <w:lang w:val="uk-UA"/>
        </w:rPr>
        <w:t xml:space="preserve"> (25-26.02, 10-12.03, 15-17.12 та 26-28.01) (дан</w:t>
      </w:r>
      <w:r w:rsidR="00116A12">
        <w:rPr>
          <w:color w:val="auto"/>
          <w:lang w:val="uk-UA"/>
        </w:rPr>
        <w:t>і спостережень у березні 2006 року</w:t>
      </w:r>
      <w:r w:rsidRPr="00273470">
        <w:rPr>
          <w:color w:val="auto"/>
          <w:lang w:val="uk-UA"/>
        </w:rPr>
        <w:t xml:space="preserve"> включені до розгляду в зв’язку з тривалою зимою). Були обстежені заповідний степ, періодично викошуваний степ, лісосмуга і околиці заповідника. Було відмічено 293 особини 16 видів.</w:t>
      </w:r>
    </w:p>
    <w:p w:rsidR="00381DF9" w:rsidRPr="00273470" w:rsidRDefault="00381DF9" w:rsidP="00C223EB">
      <w:pPr>
        <w:shd w:val="clear" w:color="auto" w:fill="FFFFFF"/>
        <w:ind w:firstLine="567"/>
        <w:jc w:val="both"/>
        <w:rPr>
          <w:color w:val="auto"/>
          <w:lang w:val="uk-UA"/>
        </w:rPr>
      </w:pPr>
      <w:r w:rsidRPr="00273470">
        <w:rPr>
          <w:color w:val="auto"/>
          <w:lang w:val="uk-UA"/>
        </w:rPr>
        <w:t xml:space="preserve">На території </w:t>
      </w:r>
      <w:r w:rsidR="00AB5FE1" w:rsidRPr="00273470">
        <w:rPr>
          <w:color w:val="auto"/>
          <w:lang w:val="uk-UA"/>
        </w:rPr>
        <w:t xml:space="preserve">заповідного степу </w:t>
      </w:r>
      <w:r w:rsidRPr="00273470">
        <w:rPr>
          <w:color w:val="auto"/>
          <w:lang w:val="uk-UA"/>
        </w:rPr>
        <w:t>домінантами виявилися такі види</w:t>
      </w:r>
      <w:r w:rsidR="00AB5FE1" w:rsidRPr="00273470">
        <w:rPr>
          <w:color w:val="auto"/>
          <w:lang w:val="uk-UA"/>
        </w:rPr>
        <w:t xml:space="preserve"> як </w:t>
      </w:r>
      <w:r w:rsidRPr="00273470">
        <w:rPr>
          <w:color w:val="auto"/>
          <w:lang w:val="uk-UA"/>
        </w:rPr>
        <w:t xml:space="preserve">снігур (50,8%), сорока </w:t>
      </w:r>
      <w:r w:rsidRPr="00273470">
        <w:rPr>
          <w:rStyle w:val="Bodytext2Italic"/>
          <w:rFonts w:ascii="Times New Roman" w:hAnsi="Times New Roman"/>
          <w:color w:val="auto"/>
          <w:sz w:val="24"/>
          <w:szCs w:val="24"/>
        </w:rPr>
        <w:t>Pica pica</w:t>
      </w:r>
      <w:r w:rsidRPr="00273470">
        <w:rPr>
          <w:color w:val="auto"/>
          <w:lang w:val="uk-UA"/>
        </w:rPr>
        <w:t xml:space="preserve"> (22,4%), чикотень </w:t>
      </w:r>
      <w:r w:rsidRPr="00273470">
        <w:rPr>
          <w:rStyle w:val="Bodytext2Italic"/>
          <w:rFonts w:ascii="Times New Roman" w:hAnsi="Times New Roman"/>
          <w:color w:val="auto"/>
          <w:sz w:val="24"/>
          <w:szCs w:val="24"/>
        </w:rPr>
        <w:t>Turdus pilaris</w:t>
      </w:r>
      <w:r w:rsidRPr="00273470">
        <w:rPr>
          <w:color w:val="auto"/>
          <w:lang w:val="uk-UA"/>
        </w:rPr>
        <w:t xml:space="preserve"> (21,4%), костогриз </w:t>
      </w:r>
      <w:r w:rsidRPr="00273470">
        <w:rPr>
          <w:rStyle w:val="Bodytext2Italic"/>
          <w:rFonts w:ascii="Times New Roman" w:hAnsi="Times New Roman"/>
          <w:color w:val="auto"/>
          <w:sz w:val="24"/>
          <w:szCs w:val="24"/>
        </w:rPr>
        <w:t>Coccothraustes coccothraustes</w:t>
      </w:r>
      <w:r w:rsidRPr="00273470">
        <w:rPr>
          <w:color w:val="auto"/>
          <w:lang w:val="uk-UA"/>
        </w:rPr>
        <w:t xml:space="preserve"> (21,1%). Меншою чисельністю характеризувалися вівсянка звичайна </w:t>
      </w:r>
      <w:r w:rsidRPr="00273470">
        <w:rPr>
          <w:rStyle w:val="Bodytext2Italic"/>
          <w:rFonts w:ascii="Times New Roman" w:hAnsi="Times New Roman"/>
          <w:color w:val="auto"/>
          <w:sz w:val="24"/>
          <w:szCs w:val="24"/>
        </w:rPr>
        <w:t>Emberiza citrinella</w:t>
      </w:r>
      <w:r w:rsidRPr="00273470">
        <w:rPr>
          <w:color w:val="auto"/>
          <w:lang w:val="uk-UA"/>
        </w:rPr>
        <w:t xml:space="preserve"> (10,9%) і горобець польовий </w:t>
      </w:r>
      <w:r w:rsidRPr="00273470">
        <w:rPr>
          <w:rStyle w:val="Bodytext2Italic"/>
          <w:rFonts w:ascii="Times New Roman" w:hAnsi="Times New Roman"/>
          <w:color w:val="auto"/>
          <w:sz w:val="24"/>
          <w:szCs w:val="24"/>
        </w:rPr>
        <w:t>Passer montanus</w:t>
      </w:r>
      <w:r w:rsidRPr="00273470">
        <w:rPr>
          <w:color w:val="auto"/>
          <w:lang w:val="uk-UA"/>
        </w:rPr>
        <w:t xml:space="preserve"> (8,5%). Поодинокими особинами представлені зимняк </w:t>
      </w:r>
      <w:r w:rsidRPr="00273470">
        <w:rPr>
          <w:rStyle w:val="Bodytext2Italic"/>
          <w:rFonts w:ascii="Times New Roman" w:hAnsi="Times New Roman"/>
          <w:color w:val="auto"/>
          <w:sz w:val="24"/>
          <w:szCs w:val="24"/>
        </w:rPr>
        <w:t>Buteo lagopus</w:t>
      </w:r>
      <w:r w:rsidRPr="00273470">
        <w:rPr>
          <w:color w:val="auto"/>
          <w:lang w:val="uk-UA"/>
        </w:rPr>
        <w:t xml:space="preserve"> (0,3%) і канюк звичайний </w:t>
      </w:r>
      <w:r w:rsidR="00C079B0" w:rsidRPr="00273470">
        <w:rPr>
          <w:rStyle w:val="Bodytext2Italic"/>
          <w:rFonts w:ascii="Times New Roman" w:hAnsi="Times New Roman"/>
          <w:color w:val="auto"/>
          <w:sz w:val="24"/>
          <w:szCs w:val="24"/>
          <w:lang w:val="en-US"/>
        </w:rPr>
        <w:t>B</w:t>
      </w:r>
      <w:r w:rsidRPr="00273470">
        <w:rPr>
          <w:rStyle w:val="Bodytext2Italic"/>
          <w:rFonts w:ascii="Times New Roman" w:hAnsi="Times New Roman"/>
          <w:color w:val="auto"/>
          <w:sz w:val="24"/>
          <w:szCs w:val="24"/>
        </w:rPr>
        <w:t>.</w:t>
      </w:r>
      <w:r w:rsidR="00AB5FE1" w:rsidRPr="00273470">
        <w:rPr>
          <w:rStyle w:val="Bodytext2Italic"/>
          <w:rFonts w:ascii="Times New Roman" w:hAnsi="Times New Roman"/>
          <w:color w:val="auto"/>
          <w:sz w:val="24"/>
          <w:szCs w:val="24"/>
        </w:rPr>
        <w:t> </w:t>
      </w:r>
      <w:r w:rsidR="00C079B0" w:rsidRPr="00273470">
        <w:rPr>
          <w:rStyle w:val="Bodytext2Italic"/>
          <w:rFonts w:ascii="Times New Roman" w:hAnsi="Times New Roman"/>
          <w:color w:val="auto"/>
          <w:sz w:val="24"/>
          <w:szCs w:val="24"/>
          <w:lang w:val="en-US"/>
        </w:rPr>
        <w:t>b</w:t>
      </w:r>
      <w:r w:rsidRPr="00273470">
        <w:rPr>
          <w:rStyle w:val="Bodytext2Italic"/>
          <w:rFonts w:ascii="Times New Roman" w:hAnsi="Times New Roman"/>
          <w:color w:val="auto"/>
          <w:sz w:val="24"/>
          <w:szCs w:val="24"/>
        </w:rPr>
        <w:t>uteo</w:t>
      </w:r>
      <w:r w:rsidRPr="00273470">
        <w:rPr>
          <w:color w:val="auto"/>
          <w:lang w:val="uk-UA"/>
        </w:rPr>
        <w:t xml:space="preserve"> (0,3%). Слід відмітити, що найбільша чисельність і видове різноманіття птахів у </w:t>
      </w:r>
      <w:r w:rsidR="00AB5FE1" w:rsidRPr="00273470">
        <w:rPr>
          <w:color w:val="auto"/>
          <w:lang w:val="uk-UA"/>
        </w:rPr>
        <w:t xml:space="preserve">заповідному степу </w:t>
      </w:r>
      <w:r w:rsidRPr="00273470">
        <w:rPr>
          <w:color w:val="auto"/>
          <w:lang w:val="uk-UA"/>
        </w:rPr>
        <w:t xml:space="preserve">спостерігалися під час завірюхи, коли вони ховалися в густих заростях терену; після закінчення негоди птахи розліталися по </w:t>
      </w:r>
      <w:r w:rsidR="00720105" w:rsidRPr="00273470">
        <w:rPr>
          <w:color w:val="auto"/>
          <w:lang w:val="uk-UA"/>
        </w:rPr>
        <w:t>З</w:t>
      </w:r>
      <w:r w:rsidRPr="00273470">
        <w:rPr>
          <w:color w:val="auto"/>
          <w:lang w:val="uk-UA"/>
        </w:rPr>
        <w:t>аповіднику та його околицях.</w:t>
      </w:r>
    </w:p>
    <w:p w:rsidR="00381DF9" w:rsidRPr="00273470" w:rsidRDefault="00381DF9" w:rsidP="00C223EB">
      <w:pPr>
        <w:shd w:val="clear" w:color="auto" w:fill="FFFFFF"/>
        <w:ind w:firstLine="567"/>
        <w:jc w:val="both"/>
        <w:rPr>
          <w:rStyle w:val="Bodytext2Italic"/>
          <w:rFonts w:ascii="Times New Roman" w:hAnsi="Times New Roman"/>
          <w:color w:val="auto"/>
          <w:sz w:val="24"/>
          <w:szCs w:val="24"/>
        </w:rPr>
      </w:pPr>
      <w:r w:rsidRPr="00273470">
        <w:rPr>
          <w:color w:val="auto"/>
          <w:lang w:val="uk-UA"/>
        </w:rPr>
        <w:t xml:space="preserve">У </w:t>
      </w:r>
      <w:r w:rsidR="00AB5FE1" w:rsidRPr="00273470">
        <w:rPr>
          <w:color w:val="auto"/>
          <w:lang w:val="uk-UA"/>
        </w:rPr>
        <w:t xml:space="preserve">періодично викошуваному степу </w:t>
      </w:r>
      <w:r w:rsidRPr="00273470">
        <w:rPr>
          <w:color w:val="auto"/>
          <w:lang w:val="uk-UA"/>
        </w:rPr>
        <w:t xml:space="preserve">найчисленнішими </w:t>
      </w:r>
      <w:r w:rsidR="00323BB5" w:rsidRPr="00273470">
        <w:rPr>
          <w:color w:val="auto"/>
          <w:lang w:val="uk-UA"/>
        </w:rPr>
        <w:t>були</w:t>
      </w:r>
      <w:r w:rsidR="00AB5FE1" w:rsidRPr="00273470">
        <w:rPr>
          <w:color w:val="auto"/>
          <w:lang w:val="uk-UA"/>
        </w:rPr>
        <w:t xml:space="preserve"> горобець польовий (34,</w:t>
      </w:r>
      <w:r w:rsidRPr="00273470">
        <w:rPr>
          <w:color w:val="auto"/>
          <w:lang w:val="uk-UA"/>
        </w:rPr>
        <w:t>4%) і с</w:t>
      </w:r>
      <w:r w:rsidR="00323BB5" w:rsidRPr="00273470">
        <w:rPr>
          <w:color w:val="auto"/>
          <w:lang w:val="uk-UA"/>
        </w:rPr>
        <w:t>нігур (27,5%), менш численними –</w:t>
      </w:r>
      <w:r w:rsidRPr="00273470">
        <w:rPr>
          <w:color w:val="auto"/>
          <w:lang w:val="uk-UA"/>
        </w:rPr>
        <w:t xml:space="preserve"> синиця велика </w:t>
      </w:r>
      <w:r w:rsidRPr="00273470">
        <w:rPr>
          <w:rStyle w:val="Bodytext2Italic"/>
          <w:rFonts w:ascii="Times New Roman" w:hAnsi="Times New Roman"/>
          <w:color w:val="auto"/>
          <w:sz w:val="24"/>
          <w:szCs w:val="24"/>
        </w:rPr>
        <w:t>Parus major</w:t>
      </w:r>
      <w:r w:rsidRPr="00273470">
        <w:rPr>
          <w:color w:val="auto"/>
          <w:lang w:val="uk-UA"/>
        </w:rPr>
        <w:t xml:space="preserve"> (8,6%), синиця блакитна </w:t>
      </w:r>
      <w:r w:rsidRPr="00273470">
        <w:rPr>
          <w:rStyle w:val="Bodytext2Italic"/>
          <w:rFonts w:ascii="Times New Roman" w:hAnsi="Times New Roman"/>
          <w:color w:val="auto"/>
          <w:sz w:val="24"/>
          <w:szCs w:val="24"/>
        </w:rPr>
        <w:t xml:space="preserve">Р. caeruleus </w:t>
      </w:r>
      <w:r w:rsidRPr="00273470">
        <w:rPr>
          <w:color w:val="auto"/>
          <w:lang w:val="uk-UA"/>
        </w:rPr>
        <w:t xml:space="preserve">(5,2%), поодиноко трапляються лунь польовий </w:t>
      </w:r>
      <w:r w:rsidRPr="00273470">
        <w:rPr>
          <w:rStyle w:val="Bodytext2Italic"/>
          <w:rFonts w:ascii="Times New Roman" w:hAnsi="Times New Roman"/>
          <w:color w:val="auto"/>
          <w:sz w:val="24"/>
          <w:szCs w:val="24"/>
        </w:rPr>
        <w:t>Circus cyaneus</w:t>
      </w:r>
      <w:r w:rsidRPr="00273470">
        <w:rPr>
          <w:color w:val="auto"/>
          <w:lang w:val="uk-UA"/>
        </w:rPr>
        <w:t xml:space="preserve"> (0,9%) і дятел сірійський </w:t>
      </w:r>
      <w:r w:rsidRPr="00273470">
        <w:rPr>
          <w:rStyle w:val="Bodytext2Italic"/>
          <w:rFonts w:ascii="Times New Roman" w:hAnsi="Times New Roman"/>
          <w:color w:val="auto"/>
          <w:sz w:val="24"/>
          <w:szCs w:val="24"/>
        </w:rPr>
        <w:t>Demirocopos syriacus</w:t>
      </w:r>
      <w:r w:rsidRPr="00273470">
        <w:rPr>
          <w:color w:val="auto"/>
          <w:lang w:val="uk-UA"/>
        </w:rPr>
        <w:t xml:space="preserve"> (0,9%). Незважаючи на велику кількість дрібних гризунів у </w:t>
      </w:r>
      <w:r w:rsidR="00AB5FE1" w:rsidRPr="00273470">
        <w:rPr>
          <w:color w:val="auto"/>
          <w:lang w:val="uk-UA"/>
        </w:rPr>
        <w:t xml:space="preserve">заповідного степу </w:t>
      </w:r>
      <w:r w:rsidRPr="00273470">
        <w:rPr>
          <w:color w:val="auto"/>
          <w:lang w:val="uk-UA"/>
        </w:rPr>
        <w:t xml:space="preserve">і </w:t>
      </w:r>
      <w:r w:rsidR="00AB5FE1" w:rsidRPr="00273470">
        <w:rPr>
          <w:color w:val="auto"/>
          <w:lang w:val="uk-UA"/>
        </w:rPr>
        <w:t>періодично викошуваному степу</w:t>
      </w:r>
      <w:r w:rsidRPr="00273470">
        <w:rPr>
          <w:color w:val="auto"/>
          <w:lang w:val="uk-UA"/>
        </w:rPr>
        <w:t xml:space="preserve">, сорокопуд сірий </w:t>
      </w:r>
      <w:r w:rsidRPr="00273470">
        <w:rPr>
          <w:rStyle w:val="Bodytext2Italic"/>
          <w:rFonts w:ascii="Times New Roman" w:hAnsi="Times New Roman"/>
          <w:color w:val="auto"/>
          <w:sz w:val="24"/>
          <w:szCs w:val="24"/>
        </w:rPr>
        <w:t>Lanius excubitor</w:t>
      </w:r>
      <w:r w:rsidRPr="00273470">
        <w:rPr>
          <w:color w:val="auto"/>
          <w:lang w:val="uk-UA"/>
        </w:rPr>
        <w:t xml:space="preserve"> під час проведення обліків не виявлен</w:t>
      </w:r>
      <w:r w:rsidR="00B84E2A" w:rsidRPr="00273470">
        <w:rPr>
          <w:color w:val="auto"/>
          <w:lang w:val="uk-UA"/>
        </w:rPr>
        <w:t>ий</w:t>
      </w:r>
      <w:r w:rsidRPr="00273470">
        <w:rPr>
          <w:color w:val="auto"/>
          <w:lang w:val="uk-UA"/>
        </w:rPr>
        <w:t xml:space="preserve">. Лише </w:t>
      </w:r>
      <w:r w:rsidR="00B503E1" w:rsidRPr="00273470">
        <w:rPr>
          <w:color w:val="auto"/>
          <w:lang w:val="uk-UA"/>
        </w:rPr>
        <w:t>0</w:t>
      </w:r>
      <w:r w:rsidRPr="00273470">
        <w:rPr>
          <w:color w:val="auto"/>
          <w:lang w:val="uk-UA"/>
        </w:rPr>
        <w:t>2.04.2006</w:t>
      </w:r>
      <w:r w:rsidR="00B84E2A" w:rsidRPr="00273470">
        <w:rPr>
          <w:color w:val="auto"/>
          <w:lang w:val="uk-UA"/>
        </w:rPr>
        <w:t xml:space="preserve"> </w:t>
      </w:r>
      <w:r w:rsidRPr="00273470">
        <w:rPr>
          <w:color w:val="auto"/>
          <w:lang w:val="uk-UA"/>
        </w:rPr>
        <w:t xml:space="preserve">1 мігруюча особина цього сорокопуда була відмічена на яблуні в </w:t>
      </w:r>
      <w:r w:rsidR="00AB5FE1" w:rsidRPr="00273470">
        <w:rPr>
          <w:color w:val="auto"/>
          <w:lang w:val="uk-UA"/>
        </w:rPr>
        <w:t>періодично викошуваному степу</w:t>
      </w:r>
      <w:r w:rsidRPr="00273470">
        <w:rPr>
          <w:color w:val="auto"/>
          <w:lang w:val="uk-UA"/>
        </w:rPr>
        <w:t xml:space="preserve">. Окрім того, </w:t>
      </w:r>
      <w:r w:rsidR="00B503E1" w:rsidRPr="00273470">
        <w:rPr>
          <w:color w:val="auto"/>
          <w:lang w:val="uk-UA"/>
        </w:rPr>
        <w:t>0</w:t>
      </w:r>
      <w:r w:rsidRPr="00273470">
        <w:rPr>
          <w:color w:val="auto"/>
          <w:lang w:val="uk-UA"/>
        </w:rPr>
        <w:t>2.04.2006</w:t>
      </w:r>
      <w:r w:rsidR="00B84E2A" w:rsidRPr="00273470">
        <w:rPr>
          <w:color w:val="auto"/>
          <w:lang w:val="uk-UA"/>
        </w:rPr>
        <w:t xml:space="preserve"> </w:t>
      </w:r>
      <w:r w:rsidRPr="00273470">
        <w:rPr>
          <w:color w:val="auto"/>
          <w:lang w:val="uk-UA"/>
        </w:rPr>
        <w:t xml:space="preserve">серед кущів верби біля ставку у пошуках їжі спостерігали 1 особину золотомушки жовточубої </w:t>
      </w:r>
      <w:r w:rsidRPr="00273470">
        <w:rPr>
          <w:rStyle w:val="Bodytext2Italic"/>
          <w:rFonts w:ascii="Times New Roman" w:hAnsi="Times New Roman"/>
          <w:color w:val="auto"/>
          <w:sz w:val="24"/>
          <w:szCs w:val="24"/>
        </w:rPr>
        <w:t>Regulus regulus.</w:t>
      </w:r>
    </w:p>
    <w:p w:rsidR="00381DF9" w:rsidRPr="00273470" w:rsidRDefault="00381DF9" w:rsidP="00C223EB">
      <w:pPr>
        <w:shd w:val="clear" w:color="auto" w:fill="FFFFFF"/>
        <w:ind w:firstLine="567"/>
        <w:jc w:val="both"/>
        <w:rPr>
          <w:color w:val="auto"/>
          <w:lang w:val="uk-UA"/>
        </w:rPr>
      </w:pPr>
      <w:r w:rsidRPr="00273470">
        <w:rPr>
          <w:color w:val="auto"/>
          <w:lang w:val="uk-UA"/>
        </w:rPr>
        <w:t xml:space="preserve">У лісосмузі переважає в’юрок </w:t>
      </w:r>
      <w:r w:rsidRPr="00273470">
        <w:rPr>
          <w:rStyle w:val="Bodytext2Italic"/>
          <w:rFonts w:ascii="Times New Roman" w:hAnsi="Times New Roman"/>
          <w:color w:val="auto"/>
          <w:sz w:val="24"/>
          <w:szCs w:val="24"/>
        </w:rPr>
        <w:t>Fringilla montifringilla</w:t>
      </w:r>
      <w:r w:rsidRPr="00273470">
        <w:rPr>
          <w:color w:val="auto"/>
          <w:lang w:val="uk-UA"/>
        </w:rPr>
        <w:t xml:space="preserve"> (62,4%), менш чисельними є снігур (26,8%), синиці велика (6,7%) і довгохвоста </w:t>
      </w:r>
      <w:r w:rsidRPr="00273470">
        <w:rPr>
          <w:rStyle w:val="Bodytext2Italic"/>
          <w:rFonts w:ascii="Times New Roman" w:hAnsi="Times New Roman"/>
          <w:color w:val="auto"/>
          <w:sz w:val="24"/>
          <w:szCs w:val="24"/>
        </w:rPr>
        <w:t>Aegithalos caudatus</w:t>
      </w:r>
      <w:r w:rsidRPr="00273470">
        <w:rPr>
          <w:color w:val="auto"/>
          <w:lang w:val="uk-UA"/>
        </w:rPr>
        <w:t xml:space="preserve"> (4,7 %) і сорока (4,0%), окремо трапляються зимняк (0,7%), дятел звичайний </w:t>
      </w:r>
      <w:r w:rsidRPr="00273470">
        <w:rPr>
          <w:rStyle w:val="Bodytext2Italic"/>
          <w:rFonts w:ascii="Times New Roman" w:hAnsi="Times New Roman"/>
          <w:color w:val="auto"/>
          <w:sz w:val="24"/>
          <w:szCs w:val="24"/>
        </w:rPr>
        <w:t>Denrocopos major</w:t>
      </w:r>
      <w:r w:rsidRPr="00273470">
        <w:rPr>
          <w:color w:val="auto"/>
          <w:lang w:val="uk-UA"/>
        </w:rPr>
        <w:t xml:space="preserve"> (0,7%) і костогриз (0,7%).</w:t>
      </w:r>
    </w:p>
    <w:p w:rsidR="00381DF9" w:rsidRPr="00273470" w:rsidRDefault="00381DF9" w:rsidP="00C223EB">
      <w:pPr>
        <w:shd w:val="clear" w:color="auto" w:fill="FFFFFF"/>
        <w:ind w:firstLine="567"/>
        <w:jc w:val="both"/>
        <w:rPr>
          <w:color w:val="auto"/>
          <w:lang w:val="uk-UA"/>
        </w:rPr>
      </w:pPr>
      <w:r w:rsidRPr="00273470">
        <w:rPr>
          <w:color w:val="auto"/>
          <w:lang w:val="uk-UA"/>
        </w:rPr>
        <w:t xml:space="preserve">В околицях </w:t>
      </w:r>
      <w:r w:rsidR="00720105" w:rsidRPr="00273470">
        <w:rPr>
          <w:color w:val="auto"/>
          <w:lang w:val="uk-UA"/>
        </w:rPr>
        <w:t>З</w:t>
      </w:r>
      <w:r w:rsidRPr="00273470">
        <w:rPr>
          <w:color w:val="auto"/>
          <w:lang w:val="uk-UA"/>
        </w:rPr>
        <w:t xml:space="preserve">аповідника численними є горобець </w:t>
      </w:r>
      <w:r w:rsidR="00AB5FE1" w:rsidRPr="00273470">
        <w:rPr>
          <w:color w:val="auto"/>
          <w:lang w:val="uk-UA"/>
        </w:rPr>
        <w:t>польовий (27,1%), вівсянка зви</w:t>
      </w:r>
      <w:r w:rsidR="00720105" w:rsidRPr="00273470">
        <w:rPr>
          <w:color w:val="auto"/>
          <w:lang w:val="uk-UA"/>
        </w:rPr>
        <w:t>ч</w:t>
      </w:r>
      <w:r w:rsidRPr="00273470">
        <w:rPr>
          <w:color w:val="auto"/>
          <w:lang w:val="uk-UA"/>
        </w:rPr>
        <w:t xml:space="preserve">айна (19,9%), коноплянка </w:t>
      </w:r>
      <w:r w:rsidRPr="00273470">
        <w:rPr>
          <w:rStyle w:val="Bodytext2Italic"/>
          <w:rFonts w:ascii="Times New Roman" w:hAnsi="Times New Roman"/>
          <w:color w:val="auto"/>
          <w:sz w:val="24"/>
          <w:szCs w:val="24"/>
        </w:rPr>
        <w:t>Acanthis cannabina</w:t>
      </w:r>
      <w:r w:rsidRPr="00273470">
        <w:rPr>
          <w:color w:val="auto"/>
          <w:lang w:val="uk-UA"/>
        </w:rPr>
        <w:t xml:space="preserve"> (19,9%), нечисленними </w:t>
      </w:r>
      <w:r w:rsidR="00AB5FE1" w:rsidRPr="00273470">
        <w:rPr>
          <w:color w:val="auto"/>
          <w:lang w:val="uk-UA"/>
        </w:rPr>
        <w:t>–</w:t>
      </w:r>
      <w:r w:rsidRPr="00273470">
        <w:rPr>
          <w:color w:val="auto"/>
          <w:lang w:val="uk-UA"/>
        </w:rPr>
        <w:t xml:space="preserve"> чикотень (8,4%), горобець хатній </w:t>
      </w:r>
      <w:r w:rsidRPr="00273470">
        <w:rPr>
          <w:rStyle w:val="Bodytext2Italic"/>
          <w:rFonts w:ascii="Times New Roman" w:hAnsi="Times New Roman"/>
          <w:color w:val="auto"/>
          <w:sz w:val="24"/>
          <w:szCs w:val="24"/>
        </w:rPr>
        <w:t>Passer domesticus</w:t>
      </w:r>
      <w:r w:rsidRPr="00273470">
        <w:rPr>
          <w:color w:val="auto"/>
          <w:lang w:val="uk-UA"/>
        </w:rPr>
        <w:t xml:space="preserve"> (6,9%) і синиця велика (3,7%), поодиноко трапляються сапсан </w:t>
      </w:r>
      <w:r w:rsidRPr="00273470">
        <w:rPr>
          <w:rStyle w:val="Bodytext2Italic"/>
          <w:rFonts w:ascii="Times New Roman" w:hAnsi="Times New Roman"/>
          <w:color w:val="auto"/>
          <w:sz w:val="24"/>
          <w:szCs w:val="24"/>
        </w:rPr>
        <w:t>Falco peregrinus</w:t>
      </w:r>
      <w:r w:rsidRPr="00273470">
        <w:rPr>
          <w:color w:val="auto"/>
          <w:lang w:val="uk-UA"/>
        </w:rPr>
        <w:t xml:space="preserve"> (1 особину спостерігали 26.02.2006 в околицях с.</w:t>
      </w:r>
      <w:r w:rsidR="00720105" w:rsidRPr="00273470">
        <w:rPr>
          <w:color w:val="auto"/>
          <w:lang w:val="uk-UA"/>
        </w:rPr>
        <w:t> Мирне</w:t>
      </w:r>
      <w:r w:rsidRPr="00273470">
        <w:rPr>
          <w:color w:val="auto"/>
          <w:lang w:val="uk-UA"/>
        </w:rPr>
        <w:t xml:space="preserve"> біля лісосмуги), </w:t>
      </w:r>
      <w:r w:rsidRPr="00273470">
        <w:rPr>
          <w:color w:val="auto"/>
          <w:lang w:val="uk-UA"/>
        </w:rPr>
        <w:lastRenderedPageBreak/>
        <w:t xml:space="preserve">дятел малий </w:t>
      </w:r>
      <w:r w:rsidRPr="00273470">
        <w:rPr>
          <w:rStyle w:val="Bodytext2Italic"/>
          <w:rFonts w:ascii="Times New Roman" w:hAnsi="Times New Roman"/>
          <w:color w:val="auto"/>
          <w:sz w:val="24"/>
          <w:szCs w:val="24"/>
        </w:rPr>
        <w:t>Dendrocopos minor</w:t>
      </w:r>
      <w:r w:rsidRPr="00273470">
        <w:rPr>
          <w:color w:val="auto"/>
          <w:lang w:val="uk-UA"/>
        </w:rPr>
        <w:t xml:space="preserve"> (0,1%) і костогриз (0,1%). У зв’язку з тривалою зимою, </w:t>
      </w:r>
      <w:r w:rsidR="00B503E1" w:rsidRPr="00273470">
        <w:rPr>
          <w:color w:val="auto"/>
          <w:lang w:val="uk-UA"/>
        </w:rPr>
        <w:t>0</w:t>
      </w:r>
      <w:r w:rsidRPr="00273470">
        <w:rPr>
          <w:color w:val="auto"/>
          <w:lang w:val="uk-UA"/>
        </w:rPr>
        <w:t xml:space="preserve">2.04.2006 був відмічений на прольоті чиж </w:t>
      </w:r>
      <w:r w:rsidRPr="00273470">
        <w:rPr>
          <w:rStyle w:val="Bodytext2Italic"/>
          <w:rFonts w:ascii="Times New Roman" w:hAnsi="Times New Roman"/>
          <w:color w:val="auto"/>
          <w:sz w:val="24"/>
          <w:szCs w:val="24"/>
        </w:rPr>
        <w:t>Spinus spinus</w:t>
      </w:r>
      <w:r w:rsidRPr="00273470">
        <w:rPr>
          <w:color w:val="auto"/>
          <w:lang w:val="uk-UA"/>
        </w:rPr>
        <w:t xml:space="preserve"> (у лісосмузі в с. Великі Луки), сова болотяна </w:t>
      </w:r>
      <w:r w:rsidRPr="00273470">
        <w:rPr>
          <w:rStyle w:val="Bodytext2Italic"/>
          <w:rFonts w:ascii="Times New Roman" w:hAnsi="Times New Roman"/>
          <w:color w:val="auto"/>
          <w:sz w:val="24"/>
          <w:szCs w:val="24"/>
        </w:rPr>
        <w:t>Asio</w:t>
      </w:r>
      <w:r w:rsidR="00752C1F" w:rsidRPr="00273470">
        <w:rPr>
          <w:rStyle w:val="Bodytext2Italic"/>
          <w:rFonts w:ascii="Times New Roman" w:hAnsi="Times New Roman"/>
          <w:color w:val="auto"/>
          <w:sz w:val="24"/>
          <w:szCs w:val="24"/>
        </w:rPr>
        <w:t xml:space="preserve"> </w:t>
      </w:r>
      <w:r w:rsidRPr="00273470">
        <w:rPr>
          <w:rStyle w:val="Bodytext2Italic"/>
          <w:rFonts w:ascii="Times New Roman" w:hAnsi="Times New Roman"/>
          <w:color w:val="auto"/>
          <w:sz w:val="24"/>
          <w:szCs w:val="24"/>
        </w:rPr>
        <w:t>flammeus</w:t>
      </w:r>
      <w:r w:rsidRPr="00273470">
        <w:rPr>
          <w:color w:val="auto"/>
          <w:lang w:val="uk-UA"/>
        </w:rPr>
        <w:t xml:space="preserve"> (2 особини на покинутому полі біля с. Великі Луки), а також зеленяк </w:t>
      </w:r>
      <w:r w:rsidRPr="00273470">
        <w:rPr>
          <w:rStyle w:val="Bodytext2Italic"/>
          <w:rFonts w:ascii="Times New Roman" w:hAnsi="Times New Roman"/>
          <w:color w:val="auto"/>
          <w:sz w:val="24"/>
          <w:szCs w:val="24"/>
        </w:rPr>
        <w:t>Chloris chloris</w:t>
      </w:r>
      <w:r w:rsidRPr="00273470">
        <w:rPr>
          <w:color w:val="auto"/>
          <w:lang w:val="uk-UA"/>
        </w:rPr>
        <w:t xml:space="preserve"> (1 особина біля с. Саєво).</w:t>
      </w:r>
    </w:p>
    <w:p w:rsidR="00381DF9" w:rsidRPr="00273470" w:rsidRDefault="00381DF9" w:rsidP="00C223EB">
      <w:pPr>
        <w:shd w:val="clear" w:color="auto" w:fill="FFFFFF"/>
        <w:ind w:firstLine="567"/>
        <w:jc w:val="both"/>
        <w:rPr>
          <w:color w:val="auto"/>
          <w:lang w:val="uk-UA"/>
        </w:rPr>
      </w:pPr>
      <w:r w:rsidRPr="00273470">
        <w:rPr>
          <w:color w:val="auto"/>
          <w:lang w:val="uk-UA"/>
        </w:rPr>
        <w:t>Усього було зареєстровано</w:t>
      </w:r>
      <w:r w:rsidR="00B84E2A" w:rsidRPr="00273470">
        <w:rPr>
          <w:color w:val="auto"/>
          <w:lang w:val="uk-UA"/>
        </w:rPr>
        <w:t xml:space="preserve"> 27 видів птахів у зимовий і 5 –</w:t>
      </w:r>
      <w:r w:rsidRPr="00273470">
        <w:rPr>
          <w:color w:val="auto"/>
          <w:lang w:val="uk-UA"/>
        </w:rPr>
        <w:t xml:space="preserve"> у позазимовий період. З них до ряду Соколоподібних (Falconiformes) належить 5 виді</w:t>
      </w:r>
      <w:r w:rsidR="00B84E2A" w:rsidRPr="00273470">
        <w:rPr>
          <w:color w:val="auto"/>
          <w:lang w:val="uk-UA"/>
        </w:rPr>
        <w:t>в, Совоподібних (Strigiformes) – 1, Дятлоподібних (Piciformes) –</w:t>
      </w:r>
      <w:r w:rsidRPr="00273470">
        <w:rPr>
          <w:color w:val="auto"/>
          <w:lang w:val="uk-UA"/>
        </w:rPr>
        <w:t xml:space="preserve"> 4, Горобцеподібних (Passeriformes) </w:t>
      </w:r>
      <w:r w:rsidR="00B84E2A" w:rsidRPr="00273470">
        <w:rPr>
          <w:color w:val="auto"/>
          <w:lang w:val="uk-UA"/>
        </w:rPr>
        <w:t>–</w:t>
      </w:r>
      <w:r w:rsidRPr="00273470">
        <w:rPr>
          <w:color w:val="auto"/>
          <w:lang w:val="uk-UA"/>
        </w:rPr>
        <w:t xml:space="preserve"> 22. </w:t>
      </w:r>
      <w:r w:rsidR="00AB5FE1" w:rsidRPr="00273470">
        <w:rPr>
          <w:color w:val="auto"/>
          <w:lang w:val="uk-UA"/>
        </w:rPr>
        <w:t>Найбіль</w:t>
      </w:r>
      <w:r w:rsidRPr="00273470">
        <w:rPr>
          <w:color w:val="auto"/>
          <w:lang w:val="uk-UA"/>
        </w:rPr>
        <w:t>ше видове різноманіття виявлене на ділянці</w:t>
      </w:r>
      <w:r w:rsidR="00AB5FE1" w:rsidRPr="00273470">
        <w:rPr>
          <w:color w:val="auto"/>
          <w:lang w:val="uk-UA"/>
        </w:rPr>
        <w:t xml:space="preserve"> заповідного степу</w:t>
      </w:r>
      <w:r w:rsidRPr="00273470">
        <w:rPr>
          <w:color w:val="auto"/>
          <w:lang w:val="uk-UA"/>
        </w:rPr>
        <w:t xml:space="preserve"> (16 видів), </w:t>
      </w:r>
      <w:r w:rsidR="00AB5FE1" w:rsidRPr="00273470">
        <w:rPr>
          <w:color w:val="auto"/>
          <w:lang w:val="uk-UA"/>
        </w:rPr>
        <w:t>періодично викошуваному степу</w:t>
      </w:r>
      <w:r w:rsidRPr="00273470">
        <w:rPr>
          <w:color w:val="auto"/>
          <w:lang w:val="uk-UA"/>
        </w:rPr>
        <w:t>, в околицях с. Великі Л</w:t>
      </w:r>
      <w:r w:rsidR="00AB5FE1" w:rsidRPr="00273470">
        <w:rPr>
          <w:color w:val="auto"/>
          <w:lang w:val="uk-UA"/>
        </w:rPr>
        <w:t>уки (14) і серед лісосмуг</w:t>
      </w:r>
      <w:r w:rsidRPr="00273470">
        <w:rPr>
          <w:color w:val="auto"/>
          <w:lang w:val="uk-UA"/>
        </w:rPr>
        <w:t xml:space="preserve"> (12).</w:t>
      </w:r>
    </w:p>
    <w:p w:rsidR="00381DF9" w:rsidRPr="00273470" w:rsidRDefault="00BD39BF" w:rsidP="00C223EB">
      <w:pPr>
        <w:autoSpaceDE w:val="0"/>
        <w:autoSpaceDN w:val="0"/>
        <w:adjustRightInd w:val="0"/>
        <w:ind w:firstLine="567"/>
        <w:jc w:val="both"/>
        <w:rPr>
          <w:color w:val="auto"/>
          <w:lang w:val="uk-UA"/>
        </w:rPr>
      </w:pPr>
      <w:r w:rsidRPr="00273470">
        <w:rPr>
          <w:color w:val="auto"/>
          <w:lang w:val="uk-UA"/>
        </w:rPr>
        <w:t>Влітку 2015</w:t>
      </w:r>
      <w:r w:rsidR="00381DF9" w:rsidRPr="00273470">
        <w:rPr>
          <w:color w:val="auto"/>
          <w:lang w:val="uk-UA"/>
        </w:rPr>
        <w:t xml:space="preserve"> на господарському спорудженні старої садиби </w:t>
      </w:r>
      <w:r w:rsidR="00720105" w:rsidRPr="00273470">
        <w:rPr>
          <w:color w:val="auto"/>
          <w:lang w:val="uk-UA"/>
        </w:rPr>
        <w:t>З</w:t>
      </w:r>
      <w:r w:rsidR="00381DF9" w:rsidRPr="00273470">
        <w:rPr>
          <w:color w:val="auto"/>
          <w:lang w:val="uk-UA"/>
        </w:rPr>
        <w:t>аповідни</w:t>
      </w:r>
      <w:r w:rsidR="00C079B0" w:rsidRPr="00273470">
        <w:rPr>
          <w:color w:val="auto"/>
          <w:lang w:val="uk-UA"/>
        </w:rPr>
        <w:t>ка вперше загні</w:t>
      </w:r>
      <w:r w:rsidR="00381DF9" w:rsidRPr="00273470">
        <w:rPr>
          <w:color w:val="auto"/>
          <w:lang w:val="uk-UA"/>
        </w:rPr>
        <w:t>здилася пара чорних горихвісток і вивела пташенят.</w:t>
      </w:r>
    </w:p>
    <w:p w:rsidR="00381DF9" w:rsidRPr="00273470" w:rsidRDefault="00381DF9" w:rsidP="00C223EB">
      <w:pPr>
        <w:shd w:val="clear" w:color="auto" w:fill="FFFFFF"/>
        <w:ind w:firstLine="567"/>
        <w:jc w:val="both"/>
        <w:rPr>
          <w:bCs/>
          <w:color w:val="auto"/>
          <w:lang w:val="uk-UA"/>
        </w:rPr>
      </w:pPr>
      <w:r w:rsidRPr="00273470">
        <w:rPr>
          <w:color w:val="auto"/>
          <w:lang w:val="uk-UA"/>
        </w:rPr>
        <w:t>У тексті та в таблицях використовуються наукові назви таксонів і видів птахів за Г.В. Фесенком та А.А. Бокотеєм.</w:t>
      </w:r>
    </w:p>
    <w:p w:rsidR="00381DF9" w:rsidRPr="00273470" w:rsidRDefault="00381DF9" w:rsidP="00C223EB">
      <w:pPr>
        <w:ind w:firstLine="567"/>
        <w:jc w:val="both"/>
        <w:rPr>
          <w:color w:val="auto"/>
          <w:lang w:val="uk-UA"/>
        </w:rPr>
      </w:pPr>
      <w:r w:rsidRPr="00273470">
        <w:rPr>
          <w:color w:val="auto"/>
          <w:lang w:val="uk-UA"/>
        </w:rPr>
        <w:t>Раритетний компонент ор</w:t>
      </w:r>
      <w:r w:rsidR="003A43EF" w:rsidRPr="00273470">
        <w:rPr>
          <w:color w:val="auto"/>
          <w:lang w:val="uk-UA"/>
        </w:rPr>
        <w:t xml:space="preserve">нітофауни території </w:t>
      </w:r>
      <w:r w:rsidR="00720105" w:rsidRPr="00273470">
        <w:rPr>
          <w:color w:val="auto"/>
          <w:lang w:val="uk-UA"/>
        </w:rPr>
        <w:t>З</w:t>
      </w:r>
      <w:r w:rsidR="003A43EF" w:rsidRPr="00273470">
        <w:rPr>
          <w:color w:val="auto"/>
          <w:lang w:val="uk-UA"/>
        </w:rPr>
        <w:t>аповідника</w:t>
      </w:r>
      <w:r w:rsidRPr="00273470">
        <w:rPr>
          <w:bCs/>
          <w:color w:val="auto"/>
          <w:lang w:val="uk-UA"/>
        </w:rPr>
        <w:t xml:space="preserve"> </w:t>
      </w:r>
      <w:r w:rsidRPr="00273470">
        <w:rPr>
          <w:color w:val="auto"/>
          <w:lang w:val="uk-UA"/>
        </w:rPr>
        <w:t>становить 181 вид птахів. Із них до Червоної книги України занесені 13 видів; до територіального списку рідкісних видів – 35, до Бе</w:t>
      </w:r>
      <w:r w:rsidR="003A43EF" w:rsidRPr="00273470">
        <w:rPr>
          <w:color w:val="auto"/>
          <w:lang w:val="uk-UA"/>
        </w:rPr>
        <w:t>рнської конвенції – 128, до Бон</w:t>
      </w:r>
      <w:r w:rsidRPr="00273470">
        <w:rPr>
          <w:color w:val="auto"/>
          <w:lang w:val="uk-UA"/>
        </w:rPr>
        <w:t>ської конвенції – 70, до додатку СІТЕ</w:t>
      </w:r>
      <w:r w:rsidR="003A43EF" w:rsidRPr="00273470">
        <w:rPr>
          <w:color w:val="auto"/>
          <w:lang w:val="uk-UA"/>
        </w:rPr>
        <w:t>S</w:t>
      </w:r>
      <w:r w:rsidRPr="00273470">
        <w:rPr>
          <w:color w:val="auto"/>
          <w:lang w:val="uk-UA"/>
        </w:rPr>
        <w:t xml:space="preserve"> – 24, до Європейського червоного списку – 14. Ці дані наведені у табл</w:t>
      </w:r>
      <w:r w:rsidR="003A43EF" w:rsidRPr="00273470">
        <w:rPr>
          <w:color w:val="auto"/>
          <w:lang w:val="uk-UA"/>
        </w:rPr>
        <w:t>иці</w:t>
      </w:r>
      <w:r w:rsidRPr="00273470">
        <w:rPr>
          <w:color w:val="auto"/>
          <w:lang w:val="uk-UA"/>
        </w:rPr>
        <w:t xml:space="preserve"> 1.2.</w:t>
      </w:r>
      <w:r w:rsidR="00752C1F" w:rsidRPr="00273470">
        <w:rPr>
          <w:color w:val="auto"/>
          <w:lang w:val="uk-UA"/>
        </w:rPr>
        <w:t>11</w:t>
      </w:r>
      <w:r w:rsidRPr="00273470">
        <w:rPr>
          <w:color w:val="auto"/>
          <w:lang w:val="uk-UA"/>
        </w:rPr>
        <w:t>. Чисельність і заходи щодо охорони рідкісних виді</w:t>
      </w:r>
      <w:r w:rsidR="00B84E2A" w:rsidRPr="00273470">
        <w:rPr>
          <w:color w:val="auto"/>
          <w:lang w:val="uk-UA"/>
        </w:rPr>
        <w:t>в птахів наведено у табл</w:t>
      </w:r>
      <w:r w:rsidR="003A43EF" w:rsidRPr="00273470">
        <w:rPr>
          <w:color w:val="auto"/>
          <w:lang w:val="uk-UA"/>
        </w:rPr>
        <w:t>иці</w:t>
      </w:r>
      <w:r w:rsidR="00B84E2A" w:rsidRPr="00273470">
        <w:rPr>
          <w:color w:val="auto"/>
          <w:lang w:val="uk-UA"/>
        </w:rPr>
        <w:t xml:space="preserve"> 1.2.</w:t>
      </w:r>
      <w:r w:rsidR="00752C1F" w:rsidRPr="00273470">
        <w:rPr>
          <w:color w:val="auto"/>
          <w:lang w:val="uk-UA"/>
        </w:rPr>
        <w:t>12</w:t>
      </w:r>
      <w:r w:rsidRPr="00273470">
        <w:rPr>
          <w:color w:val="auto"/>
          <w:lang w:val="uk-UA"/>
        </w:rPr>
        <w:t>.</w:t>
      </w:r>
    </w:p>
    <w:p w:rsidR="00381DF9" w:rsidRPr="00273470" w:rsidRDefault="00B503E1" w:rsidP="00C223EB">
      <w:pPr>
        <w:shd w:val="clear" w:color="auto" w:fill="FFFFFF"/>
        <w:ind w:firstLine="567"/>
        <w:jc w:val="both"/>
        <w:rPr>
          <w:color w:val="auto"/>
          <w:lang w:val="uk-UA"/>
        </w:rPr>
      </w:pPr>
      <w:r w:rsidRPr="00273470">
        <w:rPr>
          <w:color w:val="auto"/>
          <w:lang w:val="uk-UA"/>
        </w:rPr>
        <w:t>У 2003 році</w:t>
      </w:r>
      <w:r w:rsidR="00381DF9" w:rsidRPr="00273470">
        <w:rPr>
          <w:color w:val="auto"/>
          <w:lang w:val="uk-UA"/>
        </w:rPr>
        <w:t xml:space="preserve"> в заповіднику гніздилися 2 пари</w:t>
      </w:r>
      <w:r w:rsidR="00381DF9" w:rsidRPr="00273470">
        <w:rPr>
          <w:bCs/>
          <w:color w:val="auto"/>
          <w:lang w:val="uk-UA"/>
        </w:rPr>
        <w:t xml:space="preserve"> лучних лунів</w:t>
      </w:r>
      <w:r w:rsidR="00381DF9" w:rsidRPr="00273470">
        <w:rPr>
          <w:color w:val="auto"/>
          <w:lang w:val="uk-UA"/>
        </w:rPr>
        <w:t xml:space="preserve">. Гніздо з 3 свіжими яйцями було виявлене 1.06. на ділянці </w:t>
      </w:r>
      <w:r w:rsidR="003A43EF" w:rsidRPr="00273470">
        <w:rPr>
          <w:color w:val="auto"/>
          <w:lang w:val="uk-UA"/>
        </w:rPr>
        <w:t>заповідного степу</w:t>
      </w:r>
      <w:r w:rsidR="00381DF9" w:rsidRPr="00273470">
        <w:rPr>
          <w:color w:val="auto"/>
          <w:lang w:val="uk-UA"/>
        </w:rPr>
        <w:t xml:space="preserve"> серед заростей кропиви. Інша пара лунів гніздилася в болотно-лучному біотопі у верхів'ї балки </w:t>
      </w:r>
      <w:r w:rsidR="0012027D" w:rsidRPr="00273470">
        <w:rPr>
          <w:color w:val="auto"/>
          <w:lang w:val="uk-UA"/>
        </w:rPr>
        <w:t>«</w:t>
      </w:r>
      <w:r w:rsidR="00381DF9" w:rsidRPr="00273470">
        <w:rPr>
          <w:color w:val="auto"/>
          <w:lang w:val="uk-UA"/>
        </w:rPr>
        <w:t>Верхні ставки</w:t>
      </w:r>
      <w:r w:rsidR="0012027D" w:rsidRPr="00273470">
        <w:rPr>
          <w:color w:val="auto"/>
          <w:lang w:val="uk-UA"/>
        </w:rPr>
        <w:t>»</w:t>
      </w:r>
      <w:r w:rsidR="00117BEF" w:rsidRPr="00273470">
        <w:rPr>
          <w:color w:val="auto"/>
          <w:lang w:val="uk-UA"/>
        </w:rPr>
        <w:t>.</w:t>
      </w:r>
    </w:p>
    <w:p w:rsidR="00381DF9" w:rsidRPr="00273470" w:rsidRDefault="003A43EF" w:rsidP="00C223EB">
      <w:pPr>
        <w:autoSpaceDE w:val="0"/>
        <w:autoSpaceDN w:val="0"/>
        <w:adjustRightInd w:val="0"/>
        <w:ind w:firstLine="567"/>
        <w:jc w:val="both"/>
        <w:rPr>
          <w:color w:val="auto"/>
          <w:lang w:val="uk-UA"/>
        </w:rPr>
      </w:pPr>
      <w:r w:rsidRPr="00273470">
        <w:rPr>
          <w:color w:val="auto"/>
          <w:lang w:val="uk-UA"/>
        </w:rPr>
        <w:t>Пара сірих журавлів на території</w:t>
      </w:r>
      <w:r w:rsidR="00381DF9" w:rsidRPr="00273470">
        <w:rPr>
          <w:color w:val="auto"/>
          <w:lang w:val="uk-UA"/>
        </w:rPr>
        <w:t xml:space="preserve"> відзначалася н</w:t>
      </w:r>
      <w:r w:rsidR="00BD39BF" w:rsidRPr="00273470">
        <w:rPr>
          <w:color w:val="auto"/>
          <w:lang w:val="uk-UA"/>
        </w:rPr>
        <w:t>а гніздуванні з 2013 по 2015.</w:t>
      </w:r>
      <w:r w:rsidR="00381DF9" w:rsidRPr="00273470">
        <w:rPr>
          <w:color w:val="auto"/>
          <w:lang w:val="uk-UA"/>
        </w:rPr>
        <w:t xml:space="preserve"> Своє гніздо вони влаштовують у во</w:t>
      </w:r>
      <w:r w:rsidRPr="00273470">
        <w:rPr>
          <w:color w:val="auto"/>
          <w:lang w:val="uk-UA"/>
        </w:rPr>
        <w:t>логій</w:t>
      </w:r>
      <w:r w:rsidR="00C079B0" w:rsidRPr="00273470">
        <w:rPr>
          <w:color w:val="auto"/>
          <w:lang w:val="uk-UA"/>
        </w:rPr>
        <w:t xml:space="preserve"> балці «Государева</w:t>
      </w:r>
      <w:r w:rsidRPr="00273470">
        <w:rPr>
          <w:color w:val="auto"/>
          <w:lang w:val="uk-UA"/>
        </w:rPr>
        <w:t xml:space="preserve"> гребля»</w:t>
      </w:r>
      <w:r w:rsidR="00381DF9" w:rsidRPr="00273470">
        <w:rPr>
          <w:color w:val="auto"/>
          <w:lang w:val="uk-UA"/>
        </w:rPr>
        <w:t>. Балка густо заросла очеретом (</w:t>
      </w:r>
      <w:r w:rsidR="00381DF9" w:rsidRPr="00273470">
        <w:rPr>
          <w:i/>
          <w:color w:val="auto"/>
          <w:lang w:val="uk-UA"/>
        </w:rPr>
        <w:t xml:space="preserve">Phragmites </w:t>
      </w:r>
      <w:r w:rsidR="00C079B0" w:rsidRPr="00273470">
        <w:rPr>
          <w:i/>
          <w:color w:val="auto"/>
          <w:lang w:val="en-US"/>
        </w:rPr>
        <w:t>australis</w:t>
      </w:r>
      <w:r w:rsidR="00381DF9" w:rsidRPr="00273470">
        <w:rPr>
          <w:color w:val="auto"/>
          <w:lang w:val="uk-UA"/>
        </w:rPr>
        <w:t>), куртинами і окремими кущами верби попелястої (</w:t>
      </w:r>
      <w:r w:rsidR="00381DF9" w:rsidRPr="00273470">
        <w:rPr>
          <w:i/>
          <w:color w:val="auto"/>
          <w:lang w:val="uk-UA"/>
        </w:rPr>
        <w:t>Salix cinerea</w:t>
      </w:r>
      <w:r w:rsidR="00381DF9" w:rsidRPr="00273470">
        <w:rPr>
          <w:color w:val="auto"/>
          <w:lang w:val="uk-UA"/>
        </w:rPr>
        <w:t>). Гніздування завжди проходило успішно, і у пари жур</w:t>
      </w:r>
      <w:r w:rsidR="00B84E2A" w:rsidRPr="00273470">
        <w:rPr>
          <w:color w:val="auto"/>
          <w:lang w:val="uk-UA"/>
        </w:rPr>
        <w:t>авлів щороку було по 2 пташеняти</w:t>
      </w:r>
      <w:r w:rsidR="00381DF9" w:rsidRPr="00273470">
        <w:rPr>
          <w:color w:val="auto"/>
          <w:lang w:val="uk-UA"/>
        </w:rPr>
        <w:t xml:space="preserve">. Вони щорічно вставали на крило у кінці липня і уся сім'я відлітала. </w:t>
      </w:r>
    </w:p>
    <w:p w:rsidR="006634F5" w:rsidRPr="00273470" w:rsidRDefault="006634F5" w:rsidP="00C223EB">
      <w:pPr>
        <w:jc w:val="right"/>
        <w:rPr>
          <w:i/>
          <w:iCs/>
          <w:color w:val="auto"/>
          <w:lang w:val="uk-UA"/>
        </w:rPr>
      </w:pPr>
    </w:p>
    <w:p w:rsidR="00381DF9" w:rsidRPr="00273470" w:rsidRDefault="00381DF9" w:rsidP="00C223EB">
      <w:pPr>
        <w:jc w:val="right"/>
        <w:rPr>
          <w:i/>
          <w:iCs/>
          <w:color w:val="auto"/>
          <w:lang w:val="uk-UA"/>
        </w:rPr>
      </w:pPr>
      <w:r w:rsidRPr="00273470">
        <w:rPr>
          <w:i/>
          <w:iCs/>
          <w:color w:val="auto"/>
          <w:lang w:val="uk-UA"/>
        </w:rPr>
        <w:t>Таблиця 1.2.</w:t>
      </w:r>
      <w:r w:rsidR="00752C1F" w:rsidRPr="00273470">
        <w:rPr>
          <w:i/>
          <w:iCs/>
          <w:color w:val="auto"/>
          <w:lang w:val="uk-UA"/>
        </w:rPr>
        <w:t>11</w:t>
      </w:r>
    </w:p>
    <w:p w:rsidR="00381DF9" w:rsidRPr="00273470" w:rsidRDefault="00381DF9" w:rsidP="006634F5">
      <w:pPr>
        <w:ind w:firstLine="720"/>
        <w:jc w:val="center"/>
        <w:rPr>
          <w:color w:val="auto"/>
          <w:lang w:val="uk-UA"/>
        </w:rPr>
      </w:pPr>
      <w:r w:rsidRPr="00273470">
        <w:rPr>
          <w:color w:val="auto"/>
          <w:lang w:val="uk-UA"/>
        </w:rPr>
        <w:t xml:space="preserve">Раритетний компонент орнітофауни </w:t>
      </w:r>
      <w:r w:rsidR="006634F5" w:rsidRPr="00273470">
        <w:rPr>
          <w:color w:val="auto"/>
          <w:lang w:val="uk-UA"/>
        </w:rPr>
        <w:t xml:space="preserve">природного </w:t>
      </w:r>
      <w:r w:rsidRPr="00273470">
        <w:rPr>
          <w:color w:val="auto"/>
          <w:lang w:val="uk-UA"/>
        </w:rPr>
        <w:t xml:space="preserve">заповідника </w:t>
      </w:r>
      <w:r w:rsidRPr="00273470">
        <w:rPr>
          <w:bCs/>
          <w:color w:val="auto"/>
          <w:lang w:val="uk-UA"/>
        </w:rPr>
        <w:t>«Михайлівська цілина»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408"/>
        <w:gridCol w:w="901"/>
        <w:gridCol w:w="720"/>
        <w:gridCol w:w="720"/>
        <w:gridCol w:w="720"/>
        <w:gridCol w:w="720"/>
        <w:gridCol w:w="900"/>
      </w:tblGrid>
      <w:tr w:rsidR="00381DF9" w:rsidRPr="00273470" w:rsidTr="00720105">
        <w:tc>
          <w:tcPr>
            <w:tcW w:w="4679" w:type="dxa"/>
            <w:gridSpan w:val="2"/>
            <w:tcBorders>
              <w:top w:val="single" w:sz="6" w:space="0" w:color="auto"/>
              <w:left w:val="single" w:sz="6" w:space="0" w:color="auto"/>
              <w:bottom w:val="single" w:sz="6" w:space="0" w:color="auto"/>
              <w:right w:val="single" w:sz="6" w:space="0" w:color="auto"/>
            </w:tcBorders>
            <w:vAlign w:val="center"/>
          </w:tcPr>
          <w:p w:rsidR="00381DF9" w:rsidRPr="00273470" w:rsidRDefault="00381DF9" w:rsidP="00C223EB">
            <w:pPr>
              <w:jc w:val="center"/>
              <w:rPr>
                <w:color w:val="auto"/>
                <w:sz w:val="20"/>
                <w:szCs w:val="20"/>
                <w:lang w:val="uk-UA"/>
              </w:rPr>
            </w:pPr>
            <w:r w:rsidRPr="00273470">
              <w:rPr>
                <w:color w:val="auto"/>
                <w:sz w:val="20"/>
                <w:szCs w:val="20"/>
                <w:lang w:val="uk-UA"/>
              </w:rPr>
              <w:t>Група, вид</w:t>
            </w:r>
          </w:p>
        </w:tc>
        <w:tc>
          <w:tcPr>
            <w:tcW w:w="901" w:type="dxa"/>
            <w:vMerge w:val="restart"/>
            <w:tcBorders>
              <w:top w:val="single" w:sz="6" w:space="0" w:color="auto"/>
              <w:left w:val="single" w:sz="6" w:space="0" w:color="auto"/>
              <w:right w:val="single" w:sz="6" w:space="0" w:color="auto"/>
            </w:tcBorders>
            <w:vAlign w:val="center"/>
          </w:tcPr>
          <w:p w:rsidR="00381DF9" w:rsidRPr="00273470" w:rsidRDefault="0086619B" w:rsidP="00720105">
            <w:pPr>
              <w:ind w:left="-105" w:right="-54"/>
              <w:jc w:val="center"/>
              <w:rPr>
                <w:color w:val="auto"/>
                <w:sz w:val="20"/>
                <w:szCs w:val="20"/>
                <w:lang w:val="uk-UA"/>
              </w:rPr>
            </w:pPr>
            <w:r w:rsidRPr="00273470">
              <w:rPr>
                <w:iCs/>
                <w:color w:val="auto"/>
                <w:spacing w:val="-4"/>
                <w:sz w:val="20"/>
                <w:szCs w:val="22"/>
                <w:lang w:val="uk-UA"/>
              </w:rPr>
              <w:t>ЧКУ</w:t>
            </w:r>
            <w:r w:rsidR="00381DF9" w:rsidRPr="00273470">
              <w:rPr>
                <w:color w:val="auto"/>
                <w:sz w:val="20"/>
                <w:szCs w:val="20"/>
                <w:lang w:val="uk-UA"/>
              </w:rPr>
              <w:t>, категорія</w:t>
            </w:r>
          </w:p>
        </w:tc>
        <w:tc>
          <w:tcPr>
            <w:tcW w:w="720" w:type="dxa"/>
            <w:vMerge w:val="restart"/>
            <w:tcBorders>
              <w:top w:val="single" w:sz="6" w:space="0" w:color="auto"/>
              <w:left w:val="single" w:sz="6" w:space="0" w:color="auto"/>
              <w:right w:val="single" w:sz="6" w:space="0" w:color="auto"/>
            </w:tcBorders>
            <w:vAlign w:val="center"/>
          </w:tcPr>
          <w:p w:rsidR="00381DF9" w:rsidRPr="00273470" w:rsidRDefault="00381DF9" w:rsidP="00720105">
            <w:pPr>
              <w:ind w:left="-109" w:right="-54" w:hanging="55"/>
              <w:jc w:val="center"/>
              <w:rPr>
                <w:color w:val="auto"/>
                <w:sz w:val="20"/>
                <w:szCs w:val="20"/>
                <w:lang w:val="uk-UA"/>
              </w:rPr>
            </w:pPr>
            <w:r w:rsidRPr="00273470">
              <w:rPr>
                <w:color w:val="auto"/>
                <w:sz w:val="20"/>
                <w:szCs w:val="20"/>
                <w:lang w:val="uk-UA"/>
              </w:rPr>
              <w:t>Регіо</w:t>
            </w:r>
            <w:r w:rsidR="00720105" w:rsidRPr="00273470">
              <w:rPr>
                <w:color w:val="auto"/>
                <w:sz w:val="20"/>
                <w:szCs w:val="20"/>
                <w:lang w:val="uk-UA"/>
              </w:rPr>
              <w:t>-н</w:t>
            </w:r>
            <w:r w:rsidRPr="00273470">
              <w:rPr>
                <w:color w:val="auto"/>
                <w:sz w:val="20"/>
                <w:szCs w:val="20"/>
                <w:lang w:val="uk-UA"/>
              </w:rPr>
              <w:t>аль</w:t>
            </w:r>
            <w:r w:rsidR="00720105" w:rsidRPr="00273470">
              <w:rPr>
                <w:color w:val="auto"/>
                <w:sz w:val="20"/>
                <w:szCs w:val="20"/>
                <w:lang w:val="uk-UA"/>
              </w:rPr>
              <w:t>-</w:t>
            </w:r>
            <w:r w:rsidRPr="00273470">
              <w:rPr>
                <w:color w:val="auto"/>
                <w:sz w:val="20"/>
                <w:szCs w:val="20"/>
                <w:lang w:val="uk-UA"/>
              </w:rPr>
              <w:t>ний черво</w:t>
            </w:r>
            <w:r w:rsidR="00720105" w:rsidRPr="00273470">
              <w:rPr>
                <w:color w:val="auto"/>
                <w:sz w:val="20"/>
                <w:szCs w:val="20"/>
                <w:lang w:val="uk-UA"/>
              </w:rPr>
              <w:t>-</w:t>
            </w:r>
            <w:r w:rsidRPr="00273470">
              <w:rPr>
                <w:color w:val="auto"/>
                <w:sz w:val="20"/>
                <w:szCs w:val="20"/>
                <w:lang w:val="uk-UA"/>
              </w:rPr>
              <w:t>ний список</w:t>
            </w:r>
          </w:p>
        </w:tc>
        <w:tc>
          <w:tcPr>
            <w:tcW w:w="720" w:type="dxa"/>
            <w:vMerge w:val="restart"/>
            <w:tcBorders>
              <w:top w:val="single" w:sz="6" w:space="0" w:color="auto"/>
              <w:left w:val="single" w:sz="6" w:space="0" w:color="auto"/>
              <w:right w:val="single" w:sz="6" w:space="0" w:color="auto"/>
            </w:tcBorders>
            <w:vAlign w:val="center"/>
          </w:tcPr>
          <w:p w:rsidR="00381DF9" w:rsidRPr="00273470" w:rsidRDefault="00381DF9" w:rsidP="00720105">
            <w:pPr>
              <w:ind w:left="-105" w:right="-54"/>
              <w:jc w:val="center"/>
              <w:rPr>
                <w:color w:val="auto"/>
                <w:sz w:val="20"/>
                <w:szCs w:val="20"/>
                <w:lang w:val="uk-UA"/>
              </w:rPr>
            </w:pPr>
            <w:r w:rsidRPr="00273470">
              <w:rPr>
                <w:color w:val="auto"/>
                <w:sz w:val="20"/>
                <w:szCs w:val="20"/>
                <w:lang w:val="uk-UA"/>
              </w:rPr>
              <w:t>Берн</w:t>
            </w:r>
            <w:r w:rsidR="00062EBC" w:rsidRPr="00273470">
              <w:rPr>
                <w:color w:val="auto"/>
                <w:sz w:val="20"/>
                <w:szCs w:val="20"/>
                <w:lang w:val="uk-UA"/>
              </w:rPr>
              <w:t>-</w:t>
            </w:r>
            <w:r w:rsidRPr="00273470">
              <w:rPr>
                <w:color w:val="auto"/>
                <w:sz w:val="20"/>
                <w:szCs w:val="20"/>
                <w:lang w:val="uk-UA"/>
              </w:rPr>
              <w:t>ська конвен</w:t>
            </w:r>
            <w:r w:rsidR="00062EBC" w:rsidRPr="00273470">
              <w:rPr>
                <w:color w:val="auto"/>
                <w:sz w:val="20"/>
                <w:szCs w:val="20"/>
                <w:lang w:val="uk-UA"/>
              </w:rPr>
              <w:t>-</w:t>
            </w:r>
            <w:r w:rsidRPr="00273470">
              <w:rPr>
                <w:color w:val="auto"/>
                <w:sz w:val="20"/>
                <w:szCs w:val="20"/>
                <w:lang w:val="uk-UA"/>
              </w:rPr>
              <w:t>ція, дода</w:t>
            </w:r>
            <w:r w:rsidR="00062EBC" w:rsidRPr="00273470">
              <w:rPr>
                <w:color w:val="auto"/>
                <w:sz w:val="20"/>
                <w:szCs w:val="20"/>
                <w:lang w:val="uk-UA"/>
              </w:rPr>
              <w:t>-</w:t>
            </w:r>
            <w:r w:rsidRPr="00273470">
              <w:rPr>
                <w:color w:val="auto"/>
                <w:sz w:val="20"/>
                <w:szCs w:val="20"/>
                <w:lang w:val="uk-UA"/>
              </w:rPr>
              <w:t>ток</w:t>
            </w:r>
          </w:p>
        </w:tc>
        <w:tc>
          <w:tcPr>
            <w:tcW w:w="720" w:type="dxa"/>
            <w:vMerge w:val="restart"/>
            <w:tcBorders>
              <w:top w:val="single" w:sz="6" w:space="0" w:color="auto"/>
              <w:left w:val="single" w:sz="6" w:space="0" w:color="auto"/>
              <w:right w:val="single" w:sz="6" w:space="0" w:color="auto"/>
            </w:tcBorders>
            <w:vAlign w:val="center"/>
          </w:tcPr>
          <w:p w:rsidR="00381DF9" w:rsidRPr="00273470" w:rsidRDefault="00381DF9" w:rsidP="00720105">
            <w:pPr>
              <w:ind w:left="-105" w:right="-54"/>
              <w:jc w:val="center"/>
              <w:rPr>
                <w:color w:val="auto"/>
                <w:sz w:val="20"/>
                <w:szCs w:val="20"/>
                <w:lang w:val="uk-UA"/>
              </w:rPr>
            </w:pPr>
            <w:r w:rsidRPr="00273470">
              <w:rPr>
                <w:color w:val="auto"/>
                <w:sz w:val="20"/>
                <w:szCs w:val="20"/>
                <w:lang w:val="uk-UA"/>
              </w:rPr>
              <w:t>Бон</w:t>
            </w:r>
            <w:r w:rsidR="00062EBC" w:rsidRPr="00273470">
              <w:rPr>
                <w:color w:val="auto"/>
                <w:sz w:val="20"/>
                <w:szCs w:val="20"/>
                <w:lang w:val="uk-UA"/>
              </w:rPr>
              <w:t>-</w:t>
            </w:r>
            <w:r w:rsidRPr="00273470">
              <w:rPr>
                <w:color w:val="auto"/>
                <w:sz w:val="20"/>
                <w:szCs w:val="20"/>
                <w:lang w:val="uk-UA"/>
              </w:rPr>
              <w:t>ська конвен</w:t>
            </w:r>
            <w:r w:rsidR="00062EBC" w:rsidRPr="00273470">
              <w:rPr>
                <w:color w:val="auto"/>
                <w:sz w:val="20"/>
                <w:szCs w:val="20"/>
                <w:lang w:val="uk-UA"/>
              </w:rPr>
              <w:t>-</w:t>
            </w:r>
            <w:r w:rsidRPr="00273470">
              <w:rPr>
                <w:color w:val="auto"/>
                <w:sz w:val="20"/>
                <w:szCs w:val="20"/>
                <w:lang w:val="uk-UA"/>
              </w:rPr>
              <w:t>ція, дода</w:t>
            </w:r>
            <w:r w:rsidR="00062EBC" w:rsidRPr="00273470">
              <w:rPr>
                <w:color w:val="auto"/>
                <w:sz w:val="20"/>
                <w:szCs w:val="20"/>
                <w:lang w:val="uk-UA"/>
              </w:rPr>
              <w:t>-</w:t>
            </w:r>
            <w:r w:rsidRPr="00273470">
              <w:rPr>
                <w:color w:val="auto"/>
                <w:sz w:val="20"/>
                <w:szCs w:val="20"/>
                <w:lang w:val="uk-UA"/>
              </w:rPr>
              <w:t>ток</w:t>
            </w:r>
          </w:p>
        </w:tc>
        <w:tc>
          <w:tcPr>
            <w:tcW w:w="720" w:type="dxa"/>
            <w:vMerge w:val="restart"/>
            <w:tcBorders>
              <w:top w:val="single" w:sz="6" w:space="0" w:color="auto"/>
              <w:left w:val="single" w:sz="6" w:space="0" w:color="auto"/>
              <w:right w:val="single" w:sz="6" w:space="0" w:color="auto"/>
            </w:tcBorders>
            <w:vAlign w:val="center"/>
          </w:tcPr>
          <w:p w:rsidR="00381DF9" w:rsidRPr="00273470" w:rsidRDefault="00381DF9" w:rsidP="00720105">
            <w:pPr>
              <w:ind w:left="-105" w:right="-54"/>
              <w:jc w:val="center"/>
              <w:rPr>
                <w:color w:val="auto"/>
                <w:sz w:val="20"/>
                <w:szCs w:val="20"/>
                <w:lang w:val="uk-UA"/>
              </w:rPr>
            </w:pPr>
            <w:r w:rsidRPr="00273470">
              <w:rPr>
                <w:color w:val="auto"/>
                <w:sz w:val="20"/>
                <w:szCs w:val="20"/>
                <w:lang w:val="uk-UA"/>
              </w:rPr>
              <w:t>СІТЕС, дода</w:t>
            </w:r>
            <w:r w:rsidR="00062EBC" w:rsidRPr="00273470">
              <w:rPr>
                <w:color w:val="auto"/>
                <w:sz w:val="20"/>
                <w:szCs w:val="20"/>
                <w:lang w:val="uk-UA"/>
              </w:rPr>
              <w:t>-</w:t>
            </w:r>
            <w:r w:rsidRPr="00273470">
              <w:rPr>
                <w:color w:val="auto"/>
                <w:sz w:val="20"/>
                <w:szCs w:val="20"/>
                <w:lang w:val="uk-UA"/>
              </w:rPr>
              <w:t>ток</w:t>
            </w:r>
          </w:p>
        </w:tc>
        <w:tc>
          <w:tcPr>
            <w:tcW w:w="900" w:type="dxa"/>
            <w:vMerge w:val="restart"/>
            <w:tcBorders>
              <w:top w:val="single" w:sz="6" w:space="0" w:color="auto"/>
              <w:left w:val="single" w:sz="6" w:space="0" w:color="auto"/>
            </w:tcBorders>
            <w:vAlign w:val="center"/>
          </w:tcPr>
          <w:p w:rsidR="00381DF9" w:rsidRPr="00273470" w:rsidRDefault="00381DF9" w:rsidP="00720105">
            <w:pPr>
              <w:ind w:left="-105" w:right="-54"/>
              <w:jc w:val="center"/>
              <w:rPr>
                <w:color w:val="auto"/>
                <w:sz w:val="20"/>
                <w:szCs w:val="20"/>
                <w:lang w:val="uk-UA"/>
              </w:rPr>
            </w:pPr>
            <w:r w:rsidRPr="00273470">
              <w:rPr>
                <w:color w:val="auto"/>
                <w:sz w:val="20"/>
                <w:szCs w:val="20"/>
                <w:lang w:val="uk-UA"/>
              </w:rPr>
              <w:t>Європ. червоний список, категорія</w:t>
            </w:r>
          </w:p>
        </w:tc>
      </w:tr>
      <w:tr w:rsidR="00381DF9" w:rsidRPr="00273470" w:rsidTr="00720105">
        <w:tc>
          <w:tcPr>
            <w:tcW w:w="2271" w:type="dxa"/>
            <w:tcBorders>
              <w:top w:val="single" w:sz="6" w:space="0" w:color="auto"/>
              <w:left w:val="single" w:sz="6" w:space="0" w:color="auto"/>
              <w:bottom w:val="single" w:sz="6" w:space="0" w:color="auto"/>
              <w:right w:val="single" w:sz="6" w:space="0" w:color="auto"/>
            </w:tcBorders>
            <w:vAlign w:val="center"/>
          </w:tcPr>
          <w:p w:rsidR="00381DF9" w:rsidRPr="00273470" w:rsidRDefault="00381DF9" w:rsidP="00C223EB">
            <w:pPr>
              <w:jc w:val="center"/>
              <w:rPr>
                <w:color w:val="auto"/>
                <w:sz w:val="20"/>
                <w:szCs w:val="20"/>
                <w:lang w:val="uk-UA"/>
              </w:rPr>
            </w:pPr>
            <w:r w:rsidRPr="00273470">
              <w:rPr>
                <w:color w:val="auto"/>
                <w:sz w:val="20"/>
                <w:szCs w:val="20"/>
                <w:lang w:val="uk-UA"/>
              </w:rPr>
              <w:t>Латинська назва</w:t>
            </w:r>
          </w:p>
        </w:tc>
        <w:tc>
          <w:tcPr>
            <w:tcW w:w="2408" w:type="dxa"/>
            <w:tcBorders>
              <w:top w:val="single" w:sz="6" w:space="0" w:color="auto"/>
              <w:left w:val="single" w:sz="6" w:space="0" w:color="auto"/>
              <w:bottom w:val="single" w:sz="6" w:space="0" w:color="auto"/>
              <w:right w:val="single" w:sz="6" w:space="0" w:color="auto"/>
            </w:tcBorders>
            <w:vAlign w:val="center"/>
          </w:tcPr>
          <w:p w:rsidR="00381DF9" w:rsidRPr="00273470" w:rsidRDefault="00381DF9" w:rsidP="00C223EB">
            <w:pPr>
              <w:jc w:val="center"/>
              <w:rPr>
                <w:color w:val="auto"/>
                <w:sz w:val="20"/>
                <w:szCs w:val="20"/>
                <w:lang w:val="uk-UA"/>
              </w:rPr>
            </w:pPr>
            <w:r w:rsidRPr="00273470">
              <w:rPr>
                <w:color w:val="auto"/>
                <w:sz w:val="20"/>
                <w:szCs w:val="20"/>
                <w:lang w:val="uk-UA"/>
              </w:rPr>
              <w:t>Українська назва</w:t>
            </w:r>
          </w:p>
        </w:tc>
        <w:tc>
          <w:tcPr>
            <w:tcW w:w="901" w:type="dxa"/>
            <w:vMerge/>
            <w:tcBorders>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p>
        </w:tc>
        <w:tc>
          <w:tcPr>
            <w:tcW w:w="720" w:type="dxa"/>
            <w:vMerge/>
            <w:tcBorders>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p>
        </w:tc>
        <w:tc>
          <w:tcPr>
            <w:tcW w:w="720" w:type="dxa"/>
            <w:vMerge/>
            <w:tcBorders>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p>
        </w:tc>
        <w:tc>
          <w:tcPr>
            <w:tcW w:w="720" w:type="dxa"/>
            <w:vMerge/>
            <w:tcBorders>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p>
        </w:tc>
        <w:tc>
          <w:tcPr>
            <w:tcW w:w="720" w:type="dxa"/>
            <w:vMerge/>
            <w:tcBorders>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p>
        </w:tc>
        <w:tc>
          <w:tcPr>
            <w:tcW w:w="900" w:type="dxa"/>
            <w:vMerge/>
            <w:tcBorders>
              <w:left w:val="single" w:sz="6" w:space="0" w:color="auto"/>
              <w:bottom w:val="single" w:sz="6" w:space="0" w:color="auto"/>
            </w:tcBorders>
          </w:tcPr>
          <w:p w:rsidR="00381DF9" w:rsidRPr="00273470" w:rsidRDefault="00381DF9" w:rsidP="00C223EB">
            <w:pPr>
              <w:jc w:val="center"/>
              <w:rPr>
                <w:color w:val="auto"/>
                <w:sz w:val="20"/>
                <w:szCs w:val="20"/>
                <w:lang w:val="uk-UA"/>
              </w:rPr>
            </w:pPr>
          </w:p>
        </w:tc>
      </w:tr>
      <w:tr w:rsidR="00381DF9" w:rsidRPr="00273470" w:rsidTr="00381DF9">
        <w:tc>
          <w:tcPr>
            <w:tcW w:w="2271" w:type="dxa"/>
            <w:tcBorders>
              <w:top w:val="single" w:sz="6" w:space="0" w:color="auto"/>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1</w:t>
            </w:r>
          </w:p>
        </w:tc>
        <w:tc>
          <w:tcPr>
            <w:tcW w:w="2408" w:type="dxa"/>
            <w:tcBorders>
              <w:top w:val="single" w:sz="6" w:space="0" w:color="auto"/>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1" w:type="dxa"/>
            <w:tcBorders>
              <w:top w:val="single" w:sz="6" w:space="0" w:color="auto"/>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Borders>
              <w:top w:val="single" w:sz="6" w:space="0" w:color="auto"/>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4</w:t>
            </w:r>
          </w:p>
        </w:tc>
        <w:tc>
          <w:tcPr>
            <w:tcW w:w="720" w:type="dxa"/>
            <w:tcBorders>
              <w:top w:val="single" w:sz="6" w:space="0" w:color="auto"/>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5</w:t>
            </w:r>
          </w:p>
        </w:tc>
        <w:tc>
          <w:tcPr>
            <w:tcW w:w="720" w:type="dxa"/>
            <w:tcBorders>
              <w:top w:val="single" w:sz="6" w:space="0" w:color="auto"/>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6</w:t>
            </w:r>
          </w:p>
        </w:tc>
        <w:tc>
          <w:tcPr>
            <w:tcW w:w="720" w:type="dxa"/>
            <w:tcBorders>
              <w:top w:val="single" w:sz="6" w:space="0" w:color="auto"/>
              <w:left w:val="single" w:sz="6" w:space="0" w:color="auto"/>
              <w:bottom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7</w:t>
            </w:r>
          </w:p>
        </w:tc>
        <w:tc>
          <w:tcPr>
            <w:tcW w:w="900" w:type="dxa"/>
            <w:tcBorders>
              <w:top w:val="single" w:sz="6" w:space="0" w:color="auto"/>
              <w:left w:val="single" w:sz="6" w:space="0" w:color="auto"/>
              <w:bottom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8</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AVES Клас ПТАХИ</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CICONIIFORMES Ряд ЛЕЛЕКОПОДІБНІ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Ardeidae Родина Чаплеві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Botaurus stellaris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Бугай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color w:val="auto"/>
                <w:sz w:val="20"/>
                <w:szCs w:val="20"/>
                <w:lang w:val="uk-UA"/>
              </w:rPr>
            </w:pPr>
            <w:r w:rsidRPr="00273470">
              <w:rPr>
                <w:i/>
                <w:iCs/>
                <w:color w:val="auto"/>
                <w:sz w:val="20"/>
                <w:szCs w:val="20"/>
                <w:lang w:val="uk-UA"/>
              </w:rPr>
              <w:t>Ixobrychus minutus</w:t>
            </w:r>
          </w:p>
        </w:tc>
        <w:tc>
          <w:tcPr>
            <w:tcW w:w="2408" w:type="dxa"/>
          </w:tcPr>
          <w:p w:rsidR="00381DF9" w:rsidRPr="00273470" w:rsidRDefault="00381DF9" w:rsidP="00C223EB">
            <w:pPr>
              <w:rPr>
                <w:i/>
                <w:iCs/>
                <w:color w:val="auto"/>
                <w:sz w:val="20"/>
                <w:szCs w:val="20"/>
                <w:lang w:val="uk-UA"/>
              </w:rPr>
            </w:pPr>
            <w:r w:rsidRPr="00273470">
              <w:rPr>
                <w:color w:val="auto"/>
                <w:sz w:val="20"/>
                <w:szCs w:val="20"/>
                <w:lang w:val="uk-UA"/>
              </w:rPr>
              <w:t>Бугайчик</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Egretta alba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Чепура велика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Ardea cinerea</w:t>
            </w:r>
          </w:p>
        </w:tc>
        <w:tc>
          <w:tcPr>
            <w:tcW w:w="2408" w:type="dxa"/>
          </w:tcPr>
          <w:p w:rsidR="00381DF9" w:rsidRPr="00273470" w:rsidRDefault="003A43EF" w:rsidP="00C223EB">
            <w:pPr>
              <w:rPr>
                <w:color w:val="auto"/>
                <w:sz w:val="20"/>
                <w:szCs w:val="20"/>
                <w:lang w:val="uk-UA"/>
              </w:rPr>
            </w:pPr>
            <w:r w:rsidRPr="00273470">
              <w:rPr>
                <w:color w:val="auto"/>
                <w:sz w:val="20"/>
                <w:szCs w:val="20"/>
                <w:lang w:val="uk-UA"/>
              </w:rPr>
              <w:t xml:space="preserve">Чапля </w:t>
            </w:r>
            <w:r w:rsidR="00381DF9" w:rsidRPr="00273470">
              <w:rPr>
                <w:color w:val="auto"/>
                <w:sz w:val="20"/>
                <w:szCs w:val="20"/>
                <w:lang w:val="uk-UA"/>
              </w:rPr>
              <w:t xml:space="preserve">сіра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Ardea purpurea</w:t>
            </w:r>
          </w:p>
        </w:tc>
        <w:tc>
          <w:tcPr>
            <w:tcW w:w="2408" w:type="dxa"/>
          </w:tcPr>
          <w:p w:rsidR="00381DF9" w:rsidRPr="00273470" w:rsidRDefault="003A43EF" w:rsidP="00C223EB">
            <w:pPr>
              <w:rPr>
                <w:color w:val="auto"/>
                <w:sz w:val="20"/>
                <w:szCs w:val="20"/>
                <w:lang w:val="uk-UA"/>
              </w:rPr>
            </w:pPr>
            <w:r w:rsidRPr="00273470">
              <w:rPr>
                <w:color w:val="auto"/>
                <w:sz w:val="20"/>
                <w:szCs w:val="20"/>
                <w:lang w:val="uk-UA"/>
              </w:rPr>
              <w:t xml:space="preserve">Чапля </w:t>
            </w:r>
            <w:r w:rsidR="00381DF9" w:rsidRPr="00273470">
              <w:rPr>
                <w:color w:val="auto"/>
                <w:sz w:val="20"/>
                <w:szCs w:val="20"/>
                <w:lang w:val="uk-UA"/>
              </w:rPr>
              <w:t>руда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Ciconiidae Родина Лелекові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Ciconia ciconia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Лелека білий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iCs/>
                <w:color w:val="auto"/>
                <w:sz w:val="20"/>
                <w:szCs w:val="20"/>
                <w:lang w:val="uk-UA"/>
              </w:rPr>
              <w:t xml:space="preserve">Ciconia nigra </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Лелека чорний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ANSERIFORMES Ряд ГУСЕПОДІБНІ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Anatidae Родина Качині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Anser anser</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Гуска  сіра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 xml:space="preserve">Anser albifrons </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Гуска білолоба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Anas platyrhynchos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Крижень</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 xml:space="preserve">Anas crecca  </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Чирянка мала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lastRenderedPageBreak/>
              <w:t>Anas penelope</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Свищ</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 xml:space="preserve">Anas querquedula </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Чирянка велика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Aythya fuligula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Чернь чубата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FALCONIIFORMES Ряд СОКОЛОПОДІБНІ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Accipitridae Родина Яструбині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Milvus migrans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Шуліка чорний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ВР</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VU</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Circus cyaneus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Лунь польовий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color w:val="auto"/>
                <w:sz w:val="20"/>
                <w:szCs w:val="20"/>
                <w:lang w:val="uk-UA"/>
              </w:rPr>
            </w:pPr>
            <w:r w:rsidRPr="00273470">
              <w:rPr>
                <w:i/>
                <w:iCs/>
                <w:color w:val="auto"/>
                <w:spacing w:val="-1"/>
                <w:sz w:val="20"/>
                <w:szCs w:val="20"/>
                <w:lang w:val="uk-UA"/>
              </w:rPr>
              <w:t>Circus macrourus</w:t>
            </w:r>
          </w:p>
        </w:tc>
        <w:tc>
          <w:tcPr>
            <w:tcW w:w="2408" w:type="dxa"/>
          </w:tcPr>
          <w:p w:rsidR="00381DF9" w:rsidRPr="00273470" w:rsidRDefault="00381DF9" w:rsidP="00C223EB">
            <w:pPr>
              <w:rPr>
                <w:i/>
                <w:iCs/>
                <w:color w:val="auto"/>
                <w:sz w:val="20"/>
                <w:szCs w:val="20"/>
                <w:lang w:val="uk-UA"/>
              </w:rPr>
            </w:pPr>
            <w:r w:rsidRPr="00273470">
              <w:rPr>
                <w:color w:val="auto"/>
                <w:spacing w:val="-1"/>
                <w:sz w:val="20"/>
                <w:szCs w:val="20"/>
                <w:lang w:val="uk-UA"/>
              </w:rPr>
              <w:t>Степовий лунь</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Circus pygargus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Лунь лучний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ВР</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Circus aeruginosus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Лунь очеретяний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Accipiter gentilis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Яструб великий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Accipiter nisus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Яструб малий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Buteo lagopus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Зимняк</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Buteo buteo</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Канюк звичайний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color w:val="auto"/>
                <w:sz w:val="20"/>
                <w:szCs w:val="20"/>
                <w:lang w:val="uk-UA"/>
              </w:rPr>
            </w:pPr>
            <w:r w:rsidRPr="00273470">
              <w:rPr>
                <w:bCs/>
                <w:i/>
                <w:iCs/>
                <w:color w:val="auto"/>
                <w:sz w:val="20"/>
                <w:szCs w:val="20"/>
                <w:lang w:val="uk-UA"/>
              </w:rPr>
              <w:t xml:space="preserve">Hieraaetus pennatus </w:t>
            </w:r>
          </w:p>
        </w:tc>
        <w:tc>
          <w:tcPr>
            <w:tcW w:w="2408" w:type="dxa"/>
          </w:tcPr>
          <w:p w:rsidR="00381DF9" w:rsidRPr="00273470" w:rsidRDefault="00381DF9" w:rsidP="00C223EB">
            <w:pPr>
              <w:rPr>
                <w:i/>
                <w:iCs/>
                <w:color w:val="auto"/>
                <w:sz w:val="20"/>
                <w:szCs w:val="20"/>
                <w:lang w:val="uk-UA"/>
              </w:rPr>
            </w:pPr>
            <w:r w:rsidRPr="00273470">
              <w:rPr>
                <w:bCs/>
                <w:color w:val="auto"/>
                <w:sz w:val="20"/>
                <w:szCs w:val="20"/>
                <w:lang w:val="uk-UA"/>
              </w:rPr>
              <w:t>Орел-карлик</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ВР</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p>
        </w:tc>
        <w:tc>
          <w:tcPr>
            <w:tcW w:w="720" w:type="dxa"/>
          </w:tcPr>
          <w:p w:rsidR="00381DF9" w:rsidRPr="00273470" w:rsidRDefault="00381DF9" w:rsidP="00C223EB">
            <w:pPr>
              <w:jc w:val="center"/>
              <w:rPr>
                <w:color w:val="auto"/>
                <w:sz w:val="20"/>
                <w:szCs w:val="20"/>
                <w:lang w:val="uk-UA"/>
              </w:rPr>
            </w:pPr>
          </w:p>
        </w:tc>
        <w:tc>
          <w:tcPr>
            <w:tcW w:w="900" w:type="dxa"/>
            <w:tcBorders>
              <w:right w:val="single" w:sz="6" w:space="0" w:color="auto"/>
            </w:tcBorders>
          </w:tcPr>
          <w:p w:rsidR="00381DF9" w:rsidRPr="00273470" w:rsidRDefault="00381DF9" w:rsidP="00C223EB">
            <w:pPr>
              <w:jc w:val="center"/>
              <w:rPr>
                <w:color w:val="auto"/>
                <w:sz w:val="20"/>
                <w:szCs w:val="20"/>
                <w:lang w:val="uk-UA"/>
              </w:rPr>
            </w:pP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Aquila clanga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Підорлик великий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EN</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Aquila pomarina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Підорлик малий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Falconidae Родина Соколині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Falco peregrinus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Сапсан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Falco subbuteo</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Підсоколик великий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Falco columbarius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Підсоколик малий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Falco vespertinus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Кібчик</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VU</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Falco tinnunculus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Боривітер звичайний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GALLIFORMES Ряд КУРОПОДІБНІ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Phasianidae Родина Фазанові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Perdix perdix</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 xml:space="preserve">Куріпка сіра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VU</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Coturnix coturnix</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Перепілка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GRUIFORMES Ряд ЖУРАВЛЕПОДІБНІ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Gruidae Родина Журавлині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Grus grus</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 xml:space="preserve">Журавель сірий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Rallidae Родина Пастушкові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Rallus aquaticus</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Пастушок</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Porzana porzana</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Погонич звичайний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iCs/>
                <w:color w:val="auto"/>
                <w:sz w:val="20"/>
                <w:szCs w:val="20"/>
                <w:lang w:val="uk-UA"/>
              </w:rPr>
              <w:t>Porzana parva</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Погонич малий</w:t>
            </w:r>
          </w:p>
        </w:tc>
        <w:tc>
          <w:tcPr>
            <w:tcW w:w="901" w:type="dxa"/>
          </w:tcPr>
          <w:p w:rsidR="00381DF9" w:rsidRPr="00273470" w:rsidRDefault="00381DF9" w:rsidP="00C223EB">
            <w:pPr>
              <w:jc w:val="center"/>
              <w:rPr>
                <w:color w:val="auto"/>
                <w:sz w:val="20"/>
                <w:szCs w:val="20"/>
                <w:lang w:val="uk-UA"/>
              </w:rPr>
            </w:pP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p>
        </w:tc>
        <w:tc>
          <w:tcPr>
            <w:tcW w:w="720" w:type="dxa"/>
          </w:tcPr>
          <w:p w:rsidR="00381DF9" w:rsidRPr="00273470" w:rsidRDefault="00381DF9" w:rsidP="00C223EB">
            <w:pPr>
              <w:jc w:val="center"/>
              <w:rPr>
                <w:color w:val="auto"/>
                <w:sz w:val="20"/>
                <w:szCs w:val="20"/>
                <w:lang w:val="uk-UA"/>
              </w:rPr>
            </w:pPr>
          </w:p>
        </w:tc>
        <w:tc>
          <w:tcPr>
            <w:tcW w:w="720" w:type="dxa"/>
          </w:tcPr>
          <w:p w:rsidR="00381DF9" w:rsidRPr="00273470" w:rsidRDefault="00381DF9" w:rsidP="00C223EB">
            <w:pPr>
              <w:jc w:val="center"/>
              <w:rPr>
                <w:color w:val="auto"/>
                <w:sz w:val="20"/>
                <w:szCs w:val="20"/>
                <w:lang w:val="uk-UA"/>
              </w:rPr>
            </w:pPr>
          </w:p>
        </w:tc>
        <w:tc>
          <w:tcPr>
            <w:tcW w:w="900" w:type="dxa"/>
            <w:tcBorders>
              <w:right w:val="single" w:sz="6" w:space="0" w:color="auto"/>
            </w:tcBorders>
          </w:tcPr>
          <w:p w:rsidR="00381DF9" w:rsidRPr="00273470" w:rsidRDefault="00381DF9" w:rsidP="00C223EB">
            <w:pPr>
              <w:jc w:val="center"/>
              <w:rPr>
                <w:color w:val="auto"/>
                <w:sz w:val="20"/>
                <w:szCs w:val="20"/>
                <w:lang w:val="uk-UA"/>
              </w:rPr>
            </w:pP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Crex crex</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Деркач</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Gallinula chloropus</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 xml:space="preserve">Курочка водяна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Fulica atra</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Лиска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CHARADRIIFORMES Ряд СИВКОПОДІБНІ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Charadriidae Родина Сивкові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Vanellus vanellus</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 xml:space="preserve">Чайка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VU</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Scolopacidae Родина Бекасові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Tringa ochropus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Коловодник лісовий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Gallinago gallinago</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Баранець звичайний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Scolopax rusticola</w:t>
            </w:r>
          </w:p>
        </w:tc>
        <w:tc>
          <w:tcPr>
            <w:tcW w:w="2408" w:type="dxa"/>
          </w:tcPr>
          <w:p w:rsidR="00381DF9" w:rsidRPr="00273470" w:rsidRDefault="00381DF9" w:rsidP="00C223EB">
            <w:pPr>
              <w:pStyle w:val="7"/>
              <w:spacing w:before="0"/>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Слуква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1, 2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Laridae Родина Мартинові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3A43EF">
            <w:pPr>
              <w:jc w:val="both"/>
              <w:rPr>
                <w:color w:val="auto"/>
                <w:sz w:val="20"/>
                <w:szCs w:val="22"/>
                <w:lang w:val="uk-UA"/>
              </w:rPr>
            </w:pPr>
            <w:r w:rsidRPr="00273470">
              <w:rPr>
                <w:i/>
                <w:color w:val="auto"/>
                <w:sz w:val="20"/>
                <w:szCs w:val="20"/>
                <w:lang w:val="uk-UA"/>
              </w:rPr>
              <w:t>Chlidonias niger</w:t>
            </w:r>
            <w:r w:rsidRPr="00273470">
              <w:rPr>
                <w:color w:val="auto"/>
                <w:sz w:val="20"/>
                <w:szCs w:val="22"/>
                <w:lang w:val="uk-UA"/>
              </w:rPr>
              <w:t xml:space="preserve"> </w:t>
            </w:r>
          </w:p>
        </w:tc>
        <w:tc>
          <w:tcPr>
            <w:tcW w:w="2408" w:type="dxa"/>
          </w:tcPr>
          <w:p w:rsidR="00381DF9" w:rsidRPr="00273470" w:rsidRDefault="00381DF9" w:rsidP="00C223EB">
            <w:pPr>
              <w:rPr>
                <w:i/>
                <w:iCs/>
                <w:color w:val="auto"/>
                <w:sz w:val="20"/>
                <w:szCs w:val="20"/>
                <w:lang w:val="uk-UA"/>
              </w:rPr>
            </w:pPr>
            <w:r w:rsidRPr="00273470">
              <w:rPr>
                <w:color w:val="auto"/>
                <w:sz w:val="20"/>
                <w:szCs w:val="20"/>
                <w:lang w:val="uk-UA"/>
              </w:rPr>
              <w:t>Крячок чорний</w:t>
            </w:r>
          </w:p>
        </w:tc>
        <w:tc>
          <w:tcPr>
            <w:tcW w:w="901" w:type="dxa"/>
          </w:tcPr>
          <w:p w:rsidR="00381DF9" w:rsidRPr="00273470" w:rsidRDefault="00381DF9" w:rsidP="00C223EB">
            <w:pPr>
              <w:jc w:val="center"/>
              <w:rPr>
                <w:color w:val="auto"/>
                <w:sz w:val="20"/>
                <w:szCs w:val="20"/>
                <w:lang w:val="uk-UA"/>
              </w:rPr>
            </w:pP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jc w:val="both"/>
              <w:rPr>
                <w:i/>
                <w:color w:val="auto"/>
                <w:sz w:val="20"/>
                <w:szCs w:val="20"/>
                <w:lang w:val="uk-UA"/>
              </w:rPr>
            </w:pPr>
            <w:r w:rsidRPr="00273470">
              <w:rPr>
                <w:i/>
                <w:color w:val="auto"/>
                <w:sz w:val="20"/>
                <w:szCs w:val="20"/>
                <w:lang w:val="uk-UA"/>
              </w:rPr>
              <w:t>Larus canus</w:t>
            </w:r>
          </w:p>
        </w:tc>
        <w:tc>
          <w:tcPr>
            <w:tcW w:w="2408" w:type="dxa"/>
          </w:tcPr>
          <w:p w:rsidR="00381DF9" w:rsidRPr="00273470" w:rsidRDefault="00381DF9" w:rsidP="00C223EB">
            <w:pPr>
              <w:pStyle w:val="7"/>
              <w:spacing w:before="0"/>
              <w:jc w:val="both"/>
              <w:rPr>
                <w:rFonts w:ascii="Times New Roman" w:hAnsi="Times New Roman"/>
                <w:i w:val="0"/>
                <w:color w:val="auto"/>
                <w:sz w:val="20"/>
                <w:szCs w:val="22"/>
                <w:lang w:val="uk-UA"/>
              </w:rPr>
            </w:pPr>
            <w:r w:rsidRPr="00273470">
              <w:rPr>
                <w:rFonts w:ascii="Times New Roman" w:hAnsi="Times New Roman"/>
                <w:i w:val="0"/>
                <w:color w:val="auto"/>
                <w:sz w:val="20"/>
                <w:szCs w:val="22"/>
                <w:lang w:val="uk-UA" w:eastAsia="en-US"/>
              </w:rPr>
              <w:t xml:space="preserve">Мартин сивий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COLUMBIFORMES Ряд ГОЛУБОПОДІБНІ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Columbidae Родина Голубині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Streptopelia decaocto</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Горлиця садова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Streptopelia turtur</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Горлиця звичайна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CUCULIFORMES Ряд ЗОЗУЛЕПОДІБНІ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Cuculidae Родина Зозулеві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Cuculus canorus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Зозуля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STRIGIFORMES Ряд СОВОПОДІБНІ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Strigidae Родина Совині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Nyctea scandiaca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Сова біла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Asio otus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Сова вухата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lastRenderedPageBreak/>
              <w:t>Asio flammeus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Сова болотяна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Athene noctua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Сич хатній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CAPRIMULGIFORMES Ряд ДРІМЛЮГОПОДІБНІ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Caprimulgidae Родина Дрімлюгові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Caprimulgus europaeus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Дрімлюга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APODIFORMES Ряд СЕРПОКРИЛЬЦЕПОДІБНІ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Apodidae Родина Серпокрильцеві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Apus apus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Серпокрилець чорний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CORACIIFORMES Ряд РАКШЕПОДІБНІ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UPUPIIFORMES Ряд ОДУДОПОДІБНІ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Upupidae Родина Одудові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Upupa epops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Одуд</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top w:val="single" w:sz="4" w:space="0" w:color="auto"/>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PICIFORMES Ряд ДЯТЛОПОДІБНІ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Picidae Родина Дятлові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Jynx torquilla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Крутиголовка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Picus viridis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Жовна зелена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ВР</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 xml:space="preserve">Picus canus </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Жовна сива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Dendrocopos major</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Дятел звичайний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Dendrocopos medius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Дятел середній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Dendrocopos minor</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Дятел малий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PASSERIFORMES Ряд ГОРОБЦЕПОДІБНІ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Hirundinidae Родина Ластівкові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Riparia riparia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Ластівка берегова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Hirundo rustica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Ластівка сільська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Delichon urbica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Ластівка міська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Alaudidae Родина Жайворонкові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Galerida cristata</w:t>
            </w:r>
          </w:p>
        </w:tc>
        <w:tc>
          <w:tcPr>
            <w:tcW w:w="2408" w:type="dxa"/>
            <w:tcBorders>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Посмітюха</w:t>
            </w:r>
          </w:p>
        </w:tc>
        <w:tc>
          <w:tcPr>
            <w:tcW w:w="901"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bottom w:val="single" w:sz="4"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bottom w:val="single" w:sz="4" w:space="0" w:color="auto"/>
            </w:tcBorders>
          </w:tcPr>
          <w:p w:rsidR="00381DF9" w:rsidRPr="00273470" w:rsidRDefault="00381DF9" w:rsidP="00C223EB">
            <w:pPr>
              <w:rPr>
                <w:color w:val="auto"/>
                <w:sz w:val="20"/>
                <w:szCs w:val="20"/>
                <w:lang w:val="uk-UA"/>
              </w:rPr>
            </w:pPr>
            <w:r w:rsidRPr="00273470">
              <w:rPr>
                <w:i/>
                <w:iCs/>
                <w:color w:val="auto"/>
                <w:spacing w:val="-3"/>
                <w:sz w:val="20"/>
                <w:szCs w:val="20"/>
                <w:lang w:val="uk-UA"/>
              </w:rPr>
              <w:t>Melanocorypha calandra</w:t>
            </w:r>
          </w:p>
        </w:tc>
        <w:tc>
          <w:tcPr>
            <w:tcW w:w="2408" w:type="dxa"/>
            <w:tcBorders>
              <w:bottom w:val="single" w:sz="4" w:space="0" w:color="auto"/>
            </w:tcBorders>
          </w:tcPr>
          <w:p w:rsidR="00381DF9" w:rsidRPr="00273470" w:rsidRDefault="00381DF9" w:rsidP="00C223EB">
            <w:pPr>
              <w:rPr>
                <w:i/>
                <w:iCs/>
                <w:color w:val="auto"/>
                <w:sz w:val="20"/>
                <w:szCs w:val="20"/>
                <w:lang w:val="uk-UA"/>
              </w:rPr>
            </w:pPr>
            <w:r w:rsidRPr="00273470">
              <w:rPr>
                <w:color w:val="auto"/>
                <w:spacing w:val="-3"/>
                <w:sz w:val="20"/>
                <w:szCs w:val="20"/>
                <w:lang w:val="uk-UA"/>
              </w:rPr>
              <w:t>Жайворонок степовий</w:t>
            </w:r>
          </w:p>
        </w:tc>
        <w:tc>
          <w:tcPr>
            <w:tcW w:w="901"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bottom w:val="single" w:sz="4"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iCs/>
                <w:color w:val="auto"/>
                <w:spacing w:val="-2"/>
                <w:sz w:val="20"/>
                <w:szCs w:val="20"/>
                <w:lang w:val="uk-UA"/>
              </w:rPr>
              <w:t>Calandrella cinerea</w:t>
            </w:r>
          </w:p>
        </w:tc>
        <w:tc>
          <w:tcPr>
            <w:tcW w:w="2408" w:type="dxa"/>
            <w:tcBorders>
              <w:bottom w:val="single" w:sz="4" w:space="0" w:color="auto"/>
            </w:tcBorders>
          </w:tcPr>
          <w:p w:rsidR="00381DF9" w:rsidRPr="00273470" w:rsidRDefault="00381DF9" w:rsidP="00C223EB">
            <w:pPr>
              <w:rPr>
                <w:color w:val="auto"/>
                <w:sz w:val="20"/>
                <w:szCs w:val="20"/>
                <w:lang w:val="uk-UA"/>
              </w:rPr>
            </w:pPr>
            <w:r w:rsidRPr="00273470">
              <w:rPr>
                <w:color w:val="auto"/>
                <w:spacing w:val="-3"/>
                <w:sz w:val="20"/>
                <w:szCs w:val="20"/>
                <w:lang w:val="uk-UA"/>
              </w:rPr>
              <w:t>Жайворонок малий</w:t>
            </w:r>
          </w:p>
        </w:tc>
        <w:tc>
          <w:tcPr>
            <w:tcW w:w="901"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bottom w:val="single" w:sz="4"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4"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Lullula arborea</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 xml:space="preserve">Жайворонок лісовий </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Alauda arvensis</w:t>
            </w:r>
          </w:p>
        </w:tc>
        <w:tc>
          <w:tcPr>
            <w:tcW w:w="2408" w:type="dxa"/>
            <w:tcBorders>
              <w:top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 xml:space="preserve">Жайворонок польовий </w:t>
            </w:r>
          </w:p>
        </w:tc>
        <w:tc>
          <w:tcPr>
            <w:tcW w:w="901" w:type="dxa"/>
            <w:tcBorders>
              <w:top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Borders>
              <w:top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Motacillidae Родина Плискові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Anthus trivialis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Щеврик лісовий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Anthus pratensis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Щеврик лучний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Motacilla flava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Плиска жовта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Motacilla citreola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Плиска жовтоголова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Motacilla alba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Плиска біла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Laniidae Родина Сорокопудові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Lanius collurio</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Сорокопуд терновий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Lanius minor</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Сорокопуд чорнолобий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Lanius excubitor</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Сорокопуд сірий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РД</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Oriolidae Родина Вивільгові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Oriolus oriolus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Вивільга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Corvidae Родина Воронові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Corvus corax</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Крук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Bombycillidae Родина Омелюхові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Bombicilla garrulus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Омелюх</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Troglodytidae Родина Волові очка</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Troglodytes troglodytes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Волове очко</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Sylviidae Родина Кропив’янкові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Locustella fluviatilis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Кобилочка річкова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Acrocephalus schoenobaenus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Очеретянка лучна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Acrocephalus palustris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Очеретянка чагарникова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Acrocephalus scirpaceus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Очеретянка ставкова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Acrocephalus arundinaceus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Очеретянка велика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lastRenderedPageBreak/>
              <w:t>Sylvia atricapilla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Кропив’янка чорноголова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Sylvia borin</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Кропив’янка садова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Sylvia communis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Кропив’янка сіра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Sylvia curruca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Кропив’янка прудка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Phylloscopus trochilus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Вівчарик весняний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Phylloscopus collybita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Вівчарик-ковалик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 xml:space="preserve">Phylloscopus sibilatrix </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Вівчарик жовтобровий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Regulidae Родина Золотомушкові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Regulus regulus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Золотомушка жовточуба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Muscicapidae Родина Мухоловкові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Muscicapa striata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Мухоловка сіра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Saxicola rubetra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Трав’янка лучна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Oenante oenante</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Кам’янка звичайна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Phoenicurus рhoenicurus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Горихвістка звичайна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Phoenicurus ochruros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Горихвістка чорна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Erithacus rubecula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Вільшанка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Luscinia luscinia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Соловейко східний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Luscinia svecica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Синьошийка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Turdus pilaris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Чикотень</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Turdus merula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Дрізд чорний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Turdus iliacus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Дрізд білобровий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Turdus philomelos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Дрізд співочий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Turdus viscivorus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Дрізд-омелюх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Aegithalidae Родина Довгохвості синиці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Aegitalos caudatus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Синиця довгохвоста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Paridae Родина Синицеві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Remez pendulinus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Ремез</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Parus ater</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Синиця чорна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Parus caeruleus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Синиця блакитна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Parus major</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Синиця велика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Sittidae Родина Повзикові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Sitta europaea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Повзик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Certhiidae Родина Підкоришникові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Certhia familiaris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Підкоришник звичайний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Passeridae Родина Горобцеві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Passer montanus</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Горобець польовий</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Fringillidae Родина В’юркові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Fringilla coelebs</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Зяблик</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Fringilla montifringilla</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 xml:space="preserve">В’юрок </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Chloris chloris</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Зеленяк</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Spinus spinus</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Чиж</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Carduelis carduelis</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Щиглик</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Acantis cannabina</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Коноплянка</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Acantis flammea</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Чечітка звичайна</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Carpodacus erythrinus</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Чечевиця</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Pyrrhula pyrrhula</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Снігур</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top w:val="single" w:sz="4" w:space="0" w:color="auto"/>
              <w:left w:val="single" w:sz="6" w:space="0" w:color="auto"/>
              <w:bottom w:val="single" w:sz="4" w:space="0" w:color="auto"/>
            </w:tcBorders>
          </w:tcPr>
          <w:p w:rsidR="00381DF9" w:rsidRPr="00273470" w:rsidRDefault="00381DF9" w:rsidP="00C223EB">
            <w:pPr>
              <w:rPr>
                <w:i/>
                <w:color w:val="auto"/>
                <w:sz w:val="20"/>
                <w:szCs w:val="20"/>
                <w:lang w:val="uk-UA"/>
              </w:rPr>
            </w:pPr>
            <w:r w:rsidRPr="00273470">
              <w:rPr>
                <w:i/>
                <w:color w:val="auto"/>
                <w:sz w:val="20"/>
                <w:szCs w:val="20"/>
                <w:lang w:val="uk-UA"/>
              </w:rPr>
              <w:t>Coccothraustes coccothraustes</w:t>
            </w:r>
          </w:p>
        </w:tc>
        <w:tc>
          <w:tcPr>
            <w:tcW w:w="2408" w:type="dxa"/>
            <w:tcBorders>
              <w:top w:val="single" w:sz="4" w:space="0" w:color="auto"/>
              <w:bottom w:val="single" w:sz="4" w:space="0" w:color="auto"/>
            </w:tcBorders>
          </w:tcPr>
          <w:p w:rsidR="00381DF9" w:rsidRPr="00273470" w:rsidRDefault="00381DF9" w:rsidP="00C223EB">
            <w:pPr>
              <w:rPr>
                <w:color w:val="auto"/>
                <w:sz w:val="20"/>
                <w:szCs w:val="20"/>
                <w:lang w:val="uk-UA"/>
              </w:rPr>
            </w:pPr>
            <w:r w:rsidRPr="00273470">
              <w:rPr>
                <w:color w:val="auto"/>
                <w:sz w:val="20"/>
                <w:szCs w:val="20"/>
                <w:lang w:val="uk-UA"/>
              </w:rPr>
              <w:t>Костогриз</w:t>
            </w:r>
          </w:p>
        </w:tc>
        <w:tc>
          <w:tcPr>
            <w:tcW w:w="901"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top w:val="single" w:sz="4" w:space="0" w:color="auto"/>
              <w:bottom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top w:val="single" w:sz="4" w:space="0" w:color="auto"/>
              <w:bottom w:val="single" w:sz="4" w:space="0" w:color="auto"/>
              <w:right w:val="single" w:sz="4"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60" w:type="dxa"/>
            <w:gridSpan w:val="8"/>
            <w:tcBorders>
              <w:left w:val="single" w:sz="6"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Emberizidae Родина Вівсянкові</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Emberiza calandra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Просянка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3</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Emberiza citrinella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 xml:space="preserve">Вівсянка звичайна </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tcBorders>
          </w:tcPr>
          <w:p w:rsidR="00381DF9" w:rsidRPr="00273470" w:rsidRDefault="00381DF9" w:rsidP="00C223EB">
            <w:pPr>
              <w:rPr>
                <w:i/>
                <w:color w:val="auto"/>
                <w:sz w:val="20"/>
                <w:szCs w:val="20"/>
                <w:lang w:val="uk-UA"/>
              </w:rPr>
            </w:pPr>
            <w:r w:rsidRPr="00273470">
              <w:rPr>
                <w:i/>
                <w:color w:val="auto"/>
                <w:sz w:val="20"/>
                <w:szCs w:val="20"/>
                <w:lang w:val="uk-UA"/>
              </w:rPr>
              <w:t>Emberiza</w:t>
            </w:r>
            <w:r w:rsidRPr="00273470">
              <w:rPr>
                <w:i/>
                <w:iCs/>
                <w:color w:val="auto"/>
                <w:sz w:val="22"/>
                <w:szCs w:val="22"/>
                <w:lang w:val="uk-UA"/>
              </w:rPr>
              <w:t xml:space="preserve"> </w:t>
            </w:r>
            <w:r w:rsidRPr="00273470">
              <w:rPr>
                <w:i/>
                <w:iCs/>
                <w:color w:val="auto"/>
                <w:sz w:val="20"/>
                <w:szCs w:val="20"/>
                <w:lang w:val="uk-UA"/>
              </w:rPr>
              <w:t>hortulana</w:t>
            </w:r>
          </w:p>
        </w:tc>
        <w:tc>
          <w:tcPr>
            <w:tcW w:w="2408" w:type="dxa"/>
          </w:tcPr>
          <w:p w:rsidR="00381DF9" w:rsidRPr="00273470" w:rsidRDefault="00381DF9" w:rsidP="00C223EB">
            <w:pPr>
              <w:rPr>
                <w:color w:val="auto"/>
                <w:sz w:val="20"/>
                <w:szCs w:val="20"/>
                <w:lang w:val="uk-UA"/>
              </w:rPr>
            </w:pPr>
            <w:r w:rsidRPr="00273470">
              <w:rPr>
                <w:color w:val="auto"/>
                <w:sz w:val="20"/>
                <w:szCs w:val="20"/>
                <w:lang w:val="uk-UA"/>
              </w:rPr>
              <w:t>Вівсянка садова</w:t>
            </w:r>
          </w:p>
        </w:tc>
        <w:tc>
          <w:tcPr>
            <w:tcW w:w="901"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r w:rsidR="00381DF9" w:rsidRPr="00273470" w:rsidTr="00381DF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271" w:type="dxa"/>
            <w:tcBorders>
              <w:left w:val="single" w:sz="6" w:space="0" w:color="auto"/>
              <w:bottom w:val="single" w:sz="12" w:space="0" w:color="auto"/>
            </w:tcBorders>
          </w:tcPr>
          <w:p w:rsidR="00381DF9" w:rsidRPr="00273470" w:rsidRDefault="00381DF9" w:rsidP="00C223EB">
            <w:pPr>
              <w:rPr>
                <w:i/>
                <w:color w:val="auto"/>
                <w:sz w:val="20"/>
                <w:szCs w:val="20"/>
                <w:lang w:val="uk-UA"/>
              </w:rPr>
            </w:pPr>
            <w:r w:rsidRPr="00273470">
              <w:rPr>
                <w:i/>
                <w:color w:val="auto"/>
                <w:sz w:val="20"/>
                <w:szCs w:val="20"/>
                <w:lang w:val="uk-UA"/>
              </w:rPr>
              <w:t>Emberiza schoeniclus</w:t>
            </w:r>
          </w:p>
        </w:tc>
        <w:tc>
          <w:tcPr>
            <w:tcW w:w="2408" w:type="dxa"/>
            <w:tcBorders>
              <w:bottom w:val="single" w:sz="12" w:space="0" w:color="auto"/>
            </w:tcBorders>
          </w:tcPr>
          <w:p w:rsidR="00381DF9" w:rsidRPr="00273470" w:rsidRDefault="00381DF9" w:rsidP="00C223EB">
            <w:pPr>
              <w:rPr>
                <w:color w:val="auto"/>
                <w:sz w:val="20"/>
                <w:szCs w:val="20"/>
                <w:lang w:val="uk-UA"/>
              </w:rPr>
            </w:pPr>
            <w:r w:rsidRPr="00273470">
              <w:rPr>
                <w:color w:val="auto"/>
                <w:sz w:val="20"/>
                <w:szCs w:val="20"/>
                <w:lang w:val="uk-UA"/>
              </w:rPr>
              <w:t xml:space="preserve">Вівсянка очеретяна </w:t>
            </w:r>
          </w:p>
        </w:tc>
        <w:tc>
          <w:tcPr>
            <w:tcW w:w="901" w:type="dxa"/>
            <w:tcBorders>
              <w:bottom w:val="single" w:sz="12"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12"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12"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2</w:t>
            </w:r>
          </w:p>
        </w:tc>
        <w:tc>
          <w:tcPr>
            <w:tcW w:w="720" w:type="dxa"/>
            <w:tcBorders>
              <w:bottom w:val="single" w:sz="12"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720" w:type="dxa"/>
            <w:tcBorders>
              <w:bottom w:val="single" w:sz="12"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c>
          <w:tcPr>
            <w:tcW w:w="900" w:type="dxa"/>
            <w:tcBorders>
              <w:bottom w:val="single" w:sz="12" w:space="0" w:color="auto"/>
              <w:right w:val="single" w:sz="6" w:space="0" w:color="auto"/>
            </w:tcBorders>
          </w:tcPr>
          <w:p w:rsidR="00381DF9" w:rsidRPr="00273470" w:rsidRDefault="00381DF9" w:rsidP="00C223EB">
            <w:pPr>
              <w:jc w:val="center"/>
              <w:rPr>
                <w:color w:val="auto"/>
                <w:sz w:val="20"/>
                <w:szCs w:val="20"/>
                <w:lang w:val="uk-UA"/>
              </w:rPr>
            </w:pPr>
            <w:r w:rsidRPr="00273470">
              <w:rPr>
                <w:color w:val="auto"/>
                <w:sz w:val="20"/>
                <w:szCs w:val="20"/>
                <w:lang w:val="uk-UA"/>
              </w:rPr>
              <w:t>-</w:t>
            </w:r>
          </w:p>
        </w:tc>
      </w:tr>
    </w:tbl>
    <w:p w:rsidR="00B84E2A" w:rsidRPr="00273470" w:rsidRDefault="00B84E2A" w:rsidP="00C223EB">
      <w:pPr>
        <w:tabs>
          <w:tab w:val="left" w:pos="9360"/>
        </w:tabs>
        <w:jc w:val="right"/>
        <w:rPr>
          <w:color w:val="auto"/>
          <w:lang w:val="uk-UA"/>
        </w:rPr>
      </w:pPr>
    </w:p>
    <w:p w:rsidR="00C31C60" w:rsidRPr="00273470" w:rsidRDefault="00C31C60" w:rsidP="00C223EB">
      <w:pPr>
        <w:tabs>
          <w:tab w:val="left" w:pos="9360"/>
        </w:tabs>
        <w:jc w:val="right"/>
        <w:rPr>
          <w:color w:val="auto"/>
          <w:lang w:val="uk-UA"/>
        </w:rPr>
      </w:pPr>
    </w:p>
    <w:p w:rsidR="00C31C60" w:rsidRPr="00273470" w:rsidRDefault="00C31C60" w:rsidP="00C223EB">
      <w:pPr>
        <w:tabs>
          <w:tab w:val="left" w:pos="9360"/>
        </w:tabs>
        <w:jc w:val="right"/>
        <w:rPr>
          <w:color w:val="auto"/>
          <w:lang w:val="uk-UA"/>
        </w:rPr>
      </w:pPr>
    </w:p>
    <w:p w:rsidR="00C31C60" w:rsidRPr="00273470" w:rsidRDefault="00C31C60" w:rsidP="00C223EB">
      <w:pPr>
        <w:tabs>
          <w:tab w:val="left" w:pos="9360"/>
        </w:tabs>
        <w:jc w:val="right"/>
        <w:rPr>
          <w:color w:val="auto"/>
          <w:lang w:val="uk-UA"/>
        </w:rPr>
      </w:pPr>
    </w:p>
    <w:p w:rsidR="00C31C60" w:rsidRPr="00273470" w:rsidRDefault="00C31C60" w:rsidP="00C223EB">
      <w:pPr>
        <w:tabs>
          <w:tab w:val="left" w:pos="9360"/>
        </w:tabs>
        <w:jc w:val="right"/>
        <w:rPr>
          <w:color w:val="auto"/>
          <w:lang w:val="uk-UA"/>
        </w:rPr>
      </w:pPr>
    </w:p>
    <w:p w:rsidR="00381DF9" w:rsidRPr="00273470" w:rsidRDefault="00381DF9" w:rsidP="00C223EB">
      <w:pPr>
        <w:tabs>
          <w:tab w:val="left" w:pos="9360"/>
        </w:tabs>
        <w:jc w:val="right"/>
        <w:rPr>
          <w:i/>
          <w:iCs/>
          <w:color w:val="auto"/>
          <w:lang w:val="uk-UA"/>
        </w:rPr>
      </w:pPr>
      <w:r w:rsidRPr="00273470">
        <w:rPr>
          <w:i/>
          <w:iCs/>
          <w:color w:val="auto"/>
          <w:lang w:val="uk-UA"/>
        </w:rPr>
        <w:t>Таблиця 1.2.</w:t>
      </w:r>
      <w:r w:rsidR="00752C1F" w:rsidRPr="00273470">
        <w:rPr>
          <w:i/>
          <w:iCs/>
          <w:color w:val="auto"/>
          <w:lang w:val="uk-UA"/>
        </w:rPr>
        <w:t>12</w:t>
      </w:r>
    </w:p>
    <w:p w:rsidR="00381DF9" w:rsidRPr="00273470" w:rsidRDefault="00381DF9" w:rsidP="00C223EB">
      <w:pPr>
        <w:tabs>
          <w:tab w:val="left" w:pos="9360"/>
        </w:tabs>
        <w:jc w:val="center"/>
        <w:rPr>
          <w:color w:val="auto"/>
          <w:lang w:val="uk-UA"/>
        </w:rPr>
      </w:pPr>
      <w:r w:rsidRPr="00273470">
        <w:rPr>
          <w:color w:val="auto"/>
          <w:lang w:val="uk-UA"/>
        </w:rPr>
        <w:t>Чисельність рідкісних та зникаючих видів птахів, оцінка стану їх збереження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34"/>
        <w:gridCol w:w="992"/>
        <w:gridCol w:w="1134"/>
        <w:gridCol w:w="1134"/>
        <w:gridCol w:w="1276"/>
      </w:tblGrid>
      <w:tr w:rsidR="00381DF9" w:rsidRPr="00273470" w:rsidTr="00381DF9">
        <w:trPr>
          <w:cantSplit/>
          <w:trHeight w:val="925"/>
        </w:trPr>
        <w:tc>
          <w:tcPr>
            <w:tcW w:w="2552" w:type="dxa"/>
            <w:vAlign w:val="center"/>
          </w:tcPr>
          <w:p w:rsidR="00381DF9" w:rsidRPr="00273470" w:rsidRDefault="00381DF9" w:rsidP="00C223EB">
            <w:pPr>
              <w:tabs>
                <w:tab w:val="left" w:pos="172"/>
                <w:tab w:val="left" w:pos="9360"/>
              </w:tabs>
              <w:jc w:val="center"/>
              <w:rPr>
                <w:color w:val="auto"/>
                <w:sz w:val="22"/>
                <w:szCs w:val="22"/>
                <w:lang w:val="uk-UA"/>
              </w:rPr>
            </w:pPr>
            <w:r w:rsidRPr="00273470">
              <w:rPr>
                <w:color w:val="auto"/>
                <w:sz w:val="22"/>
                <w:szCs w:val="22"/>
                <w:lang w:val="uk-UA"/>
              </w:rPr>
              <w:t>Назва виду латинською мовою</w:t>
            </w:r>
          </w:p>
        </w:tc>
        <w:tc>
          <w:tcPr>
            <w:tcW w:w="1134" w:type="dxa"/>
            <w:vAlign w:val="center"/>
          </w:tcPr>
          <w:p w:rsidR="00381DF9" w:rsidRPr="00273470" w:rsidRDefault="00381DF9" w:rsidP="00C223EB">
            <w:pPr>
              <w:pStyle w:val="4"/>
              <w:spacing w:before="0" w:after="0"/>
              <w:jc w:val="center"/>
              <w:rPr>
                <w:rFonts w:ascii="Times New Roman" w:hAnsi="Times New Roman"/>
                <w:b w:val="0"/>
                <w:sz w:val="24"/>
                <w:szCs w:val="24"/>
                <w:lang w:val="uk-UA" w:eastAsia="en-US"/>
              </w:rPr>
            </w:pPr>
            <w:bookmarkStart w:id="32" w:name="_Toc26307681"/>
            <w:bookmarkStart w:id="33" w:name="_Toc56447275"/>
            <w:bookmarkStart w:id="34" w:name="_Toc65668147"/>
            <w:r w:rsidRPr="00273470">
              <w:rPr>
                <w:rFonts w:ascii="Times New Roman" w:hAnsi="Times New Roman"/>
                <w:b w:val="0"/>
                <w:sz w:val="24"/>
                <w:szCs w:val="24"/>
                <w:lang w:val="uk-UA" w:eastAsia="en-US"/>
              </w:rPr>
              <w:t>Тип перебу-вання</w:t>
            </w:r>
            <w:bookmarkEnd w:id="32"/>
            <w:bookmarkEnd w:id="33"/>
            <w:bookmarkEnd w:id="34"/>
          </w:p>
        </w:tc>
        <w:tc>
          <w:tcPr>
            <w:tcW w:w="1134" w:type="dxa"/>
            <w:vAlign w:val="center"/>
          </w:tcPr>
          <w:p w:rsidR="00381DF9" w:rsidRPr="00273470" w:rsidRDefault="00381DF9" w:rsidP="00C223EB">
            <w:pPr>
              <w:tabs>
                <w:tab w:val="left" w:pos="-108"/>
                <w:tab w:val="left" w:pos="0"/>
                <w:tab w:val="left" w:pos="9360"/>
              </w:tabs>
              <w:jc w:val="center"/>
              <w:rPr>
                <w:color w:val="auto"/>
                <w:sz w:val="22"/>
                <w:szCs w:val="22"/>
                <w:lang w:val="uk-UA"/>
              </w:rPr>
            </w:pPr>
            <w:r w:rsidRPr="00273470">
              <w:rPr>
                <w:bCs/>
                <w:color w:val="auto"/>
                <w:sz w:val="22"/>
                <w:szCs w:val="22"/>
                <w:lang w:val="uk-UA"/>
              </w:rPr>
              <w:t>Чисель-</w:t>
            </w:r>
            <w:r w:rsidRPr="00273470">
              <w:rPr>
                <w:color w:val="auto"/>
                <w:sz w:val="22"/>
                <w:szCs w:val="22"/>
                <w:lang w:val="uk-UA"/>
              </w:rPr>
              <w:t>ність</w:t>
            </w:r>
          </w:p>
        </w:tc>
        <w:tc>
          <w:tcPr>
            <w:tcW w:w="992" w:type="dxa"/>
            <w:vAlign w:val="center"/>
          </w:tcPr>
          <w:p w:rsidR="00381DF9" w:rsidRPr="00273470" w:rsidRDefault="00381DF9" w:rsidP="00C223EB">
            <w:pPr>
              <w:tabs>
                <w:tab w:val="left" w:pos="459"/>
                <w:tab w:val="left" w:pos="9360"/>
              </w:tabs>
              <w:jc w:val="center"/>
              <w:rPr>
                <w:color w:val="auto"/>
                <w:sz w:val="22"/>
                <w:szCs w:val="22"/>
                <w:lang w:val="uk-UA"/>
              </w:rPr>
            </w:pPr>
            <w:r w:rsidRPr="00273470">
              <w:rPr>
                <w:color w:val="auto"/>
                <w:sz w:val="22"/>
                <w:szCs w:val="22"/>
                <w:lang w:val="uk-UA"/>
              </w:rPr>
              <w:t>Тенденція дина-міки</w:t>
            </w:r>
          </w:p>
        </w:tc>
        <w:tc>
          <w:tcPr>
            <w:tcW w:w="1134" w:type="dxa"/>
            <w:vAlign w:val="center"/>
          </w:tcPr>
          <w:p w:rsidR="00381DF9" w:rsidRPr="00273470" w:rsidRDefault="00381DF9" w:rsidP="00C223EB">
            <w:pPr>
              <w:tabs>
                <w:tab w:val="left" w:pos="9360"/>
              </w:tabs>
              <w:jc w:val="center"/>
              <w:rPr>
                <w:color w:val="auto"/>
                <w:sz w:val="22"/>
                <w:szCs w:val="22"/>
                <w:lang w:val="uk-UA"/>
              </w:rPr>
            </w:pPr>
            <w:r w:rsidRPr="00273470">
              <w:rPr>
                <w:color w:val="auto"/>
                <w:sz w:val="22"/>
                <w:szCs w:val="22"/>
                <w:lang w:val="uk-UA"/>
              </w:rPr>
              <w:t>Значу-щість, збере-ження</w:t>
            </w:r>
          </w:p>
        </w:tc>
        <w:tc>
          <w:tcPr>
            <w:tcW w:w="1134" w:type="dxa"/>
            <w:vAlign w:val="center"/>
          </w:tcPr>
          <w:p w:rsidR="00381DF9" w:rsidRPr="00273470" w:rsidRDefault="00381DF9" w:rsidP="00C223EB">
            <w:pPr>
              <w:tabs>
                <w:tab w:val="left" w:pos="172"/>
                <w:tab w:val="left" w:pos="9360"/>
              </w:tabs>
              <w:jc w:val="center"/>
              <w:rPr>
                <w:color w:val="auto"/>
                <w:sz w:val="22"/>
                <w:szCs w:val="22"/>
                <w:lang w:val="uk-UA"/>
              </w:rPr>
            </w:pPr>
            <w:r w:rsidRPr="00273470">
              <w:rPr>
                <w:color w:val="auto"/>
                <w:sz w:val="22"/>
                <w:szCs w:val="22"/>
                <w:lang w:val="uk-UA"/>
              </w:rPr>
              <w:t>Акту-альність збере-ження</w:t>
            </w:r>
          </w:p>
        </w:tc>
        <w:tc>
          <w:tcPr>
            <w:tcW w:w="1276" w:type="dxa"/>
            <w:vAlign w:val="center"/>
          </w:tcPr>
          <w:p w:rsidR="00381DF9" w:rsidRPr="00273470" w:rsidRDefault="00381DF9" w:rsidP="00C223EB">
            <w:pPr>
              <w:tabs>
                <w:tab w:val="left" w:pos="175"/>
                <w:tab w:val="left" w:pos="9360"/>
              </w:tabs>
              <w:jc w:val="center"/>
              <w:rPr>
                <w:color w:val="auto"/>
                <w:sz w:val="22"/>
                <w:szCs w:val="22"/>
                <w:lang w:val="uk-UA"/>
              </w:rPr>
            </w:pPr>
            <w:r w:rsidRPr="00273470">
              <w:rPr>
                <w:color w:val="auto"/>
                <w:sz w:val="22"/>
                <w:szCs w:val="22"/>
                <w:lang w:val="uk-UA"/>
              </w:rPr>
              <w:t>Оцінка збере-ження</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Botaurus stellaris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Транз.</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Ixobrychus minutus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Egretta alba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Відв.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1-30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Ardea cinerea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Відв.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11-50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Ciconia ciconia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Відв. 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1-10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Ciconia nigra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Anser anser</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18-33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Anser albifrons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40-300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Anas platyrhynchos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Anas crecca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Anas penelope</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50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Anas querquedula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Aythya fuligula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Milvus migrans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Circus cyaneus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На межі</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Circus pygargus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Circus aeruginosus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Accipiter gentilis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Accipiter nisus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Buteo lagopus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1-5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Buteo buteo</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Aquila clanga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Aquila pomarina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Falco peregrinus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Falco subbuteo</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1-5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Falco columbarius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1-5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Неважл.</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Falco tinnunculus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Perdix perdix</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Неважл.</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Coturnix coturnix</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Неважл.</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Grus grus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Зменш.</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Rallus aquaticus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Porzana porzana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Crex crex</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4-5 m</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Зменш.</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Gallinula chloropus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р</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Fulica atra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1-5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Vanellus vanellus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5-30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Tringa ochropus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101-250 р</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Tringa glareola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Gallinago gallinago</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Зменш.</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Scolopax rusticola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Chlidonias niger</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0-5</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Larus canus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1-10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Columba oenas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3-4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Columba livia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color w:val="auto"/>
                <w:sz w:val="20"/>
                <w:szCs w:val="20"/>
                <w:lang w:val="uk-UA"/>
              </w:rPr>
              <w:t>Streptopelia</w:t>
            </w:r>
            <w:r w:rsidRPr="00273470">
              <w:rPr>
                <w:i/>
                <w:iCs/>
                <w:color w:val="auto"/>
                <w:sz w:val="20"/>
                <w:szCs w:val="20"/>
                <w:lang w:val="uk-UA"/>
              </w:rPr>
              <w:t xml:space="preserve"> decaocto</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color w:val="auto"/>
                <w:sz w:val="20"/>
                <w:szCs w:val="20"/>
                <w:lang w:val="uk-UA"/>
              </w:rPr>
              <w:t>Streptopelia</w:t>
            </w:r>
            <w:r w:rsidRPr="00273470">
              <w:rPr>
                <w:i/>
                <w:iCs/>
                <w:color w:val="auto"/>
                <w:sz w:val="20"/>
                <w:szCs w:val="20"/>
                <w:lang w:val="uk-UA"/>
              </w:rPr>
              <w:t xml:space="preserve"> turtur</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р</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Cuculus canorus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 m</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DF5FA7" w:rsidP="00DF5FA7">
            <w:pPr>
              <w:rPr>
                <w:b/>
                <w:bCs/>
                <w:i/>
                <w:iCs/>
                <w:color w:val="auto"/>
                <w:sz w:val="20"/>
                <w:szCs w:val="20"/>
                <w:lang w:val="uk-UA"/>
              </w:rPr>
            </w:pPr>
            <w:r w:rsidRPr="00273470">
              <w:rPr>
                <w:i/>
                <w:color w:val="auto"/>
                <w:sz w:val="20"/>
                <w:szCs w:val="20"/>
                <w:lang w:val="en-US"/>
              </w:rPr>
              <w:t>Asio alba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Рід. заліт.</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Єд. заліт</w:t>
            </w:r>
          </w:p>
        </w:tc>
        <w:tc>
          <w:tcPr>
            <w:tcW w:w="1134" w:type="dxa"/>
          </w:tcPr>
          <w:p w:rsidR="00381DF9" w:rsidRPr="00273470" w:rsidRDefault="00381DF9" w:rsidP="00C223EB">
            <w:pPr>
              <w:tabs>
                <w:tab w:val="left" w:pos="172"/>
                <w:tab w:val="left" w:pos="9360"/>
              </w:tabs>
              <w:jc w:val="center"/>
              <w:rPr>
                <w:color w:val="auto"/>
                <w:sz w:val="20"/>
                <w:szCs w:val="20"/>
                <w:lang w:val="uk-UA"/>
              </w:rPr>
            </w:pPr>
          </w:p>
        </w:tc>
        <w:tc>
          <w:tcPr>
            <w:tcW w:w="1134" w:type="dxa"/>
          </w:tcPr>
          <w:p w:rsidR="00381DF9" w:rsidRPr="00273470" w:rsidRDefault="00381DF9" w:rsidP="00C223EB">
            <w:pPr>
              <w:tabs>
                <w:tab w:val="left" w:pos="172"/>
                <w:tab w:val="left" w:pos="9360"/>
              </w:tabs>
              <w:jc w:val="center"/>
              <w:rPr>
                <w:color w:val="auto"/>
                <w:sz w:val="20"/>
                <w:szCs w:val="20"/>
                <w:lang w:val="uk-UA"/>
              </w:rPr>
            </w:pPr>
          </w:p>
        </w:tc>
        <w:tc>
          <w:tcPr>
            <w:tcW w:w="1276" w:type="dxa"/>
          </w:tcPr>
          <w:p w:rsidR="00381DF9" w:rsidRPr="00273470" w:rsidRDefault="00381DF9" w:rsidP="00C223EB">
            <w:pPr>
              <w:tabs>
                <w:tab w:val="left" w:pos="172"/>
                <w:tab w:val="left" w:pos="9360"/>
              </w:tabs>
              <w:jc w:val="center"/>
              <w:rPr>
                <w:color w:val="auto"/>
                <w:sz w:val="20"/>
                <w:szCs w:val="20"/>
                <w:lang w:val="uk-UA"/>
              </w:rPr>
            </w:pP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Asio otus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Неважл.</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color w:val="auto"/>
                <w:sz w:val="20"/>
                <w:szCs w:val="20"/>
                <w:lang w:val="uk-UA"/>
              </w:rPr>
              <w:t>Asio flammeus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Розм.* 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0-5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lastRenderedPageBreak/>
              <w:t>Athene noctua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 xml:space="preserve">Ос. Розм.* </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р</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Неважл.</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Caprimulgus europaeus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Apus apus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Відв.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5-10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Upupa epops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Jynx torquilla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Picus viridis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Рід. заліт.</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 xml:space="preserve">1 і </w:t>
            </w:r>
          </w:p>
        </w:tc>
        <w:tc>
          <w:tcPr>
            <w:tcW w:w="992" w:type="dxa"/>
          </w:tcPr>
          <w:p w:rsidR="00381DF9" w:rsidRPr="00273470" w:rsidRDefault="00381DF9" w:rsidP="00C223EB">
            <w:pPr>
              <w:tabs>
                <w:tab w:val="left" w:pos="172"/>
                <w:tab w:val="left" w:pos="9360"/>
              </w:tabs>
              <w:rPr>
                <w:color w:val="auto"/>
                <w:sz w:val="20"/>
                <w:szCs w:val="20"/>
                <w:lang w:val="uk-UA"/>
              </w:rPr>
            </w:pPr>
            <w:r w:rsidRPr="00273470">
              <w:rPr>
                <w:color w:val="auto"/>
                <w:sz w:val="20"/>
                <w:szCs w:val="20"/>
                <w:lang w:val="uk-UA"/>
              </w:rPr>
              <w:t>Єд. заліт</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Picus canus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Dendrocopos major</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Dendrocopos siriacus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 xml:space="preserve">Dendrocopos </w:t>
            </w:r>
            <w:r w:rsidRPr="00273470">
              <w:rPr>
                <w:i/>
                <w:color w:val="auto"/>
                <w:sz w:val="20"/>
                <w:szCs w:val="20"/>
                <w:lang w:val="uk-UA"/>
              </w:rPr>
              <w:t>medius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Dendrocopos minor</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Riparia riparia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5-10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Hirundo rustica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 xml:space="preserve">Розм.* Мигр. </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5-10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Delichon urbica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b/>
                <w:bCs/>
                <w:i/>
                <w:iCs/>
                <w:color w:val="auto"/>
                <w:sz w:val="20"/>
                <w:szCs w:val="20"/>
                <w:lang w:val="uk-UA"/>
              </w:rPr>
            </w:pPr>
            <w:r w:rsidRPr="00273470">
              <w:rPr>
                <w:i/>
                <w:iCs/>
                <w:color w:val="auto"/>
                <w:sz w:val="20"/>
                <w:szCs w:val="20"/>
                <w:lang w:val="uk-UA"/>
              </w:rPr>
              <w:t>Galerida cristata</w:t>
            </w:r>
          </w:p>
        </w:tc>
        <w:tc>
          <w:tcPr>
            <w:tcW w:w="1134" w:type="dxa"/>
          </w:tcPr>
          <w:p w:rsidR="00381DF9" w:rsidRPr="00273470" w:rsidRDefault="00381DF9" w:rsidP="00C223EB">
            <w:pPr>
              <w:jc w:val="center"/>
              <w:rPr>
                <w:b/>
                <w:bCs/>
                <w:color w:val="auto"/>
                <w:sz w:val="20"/>
                <w:szCs w:val="20"/>
                <w:lang w:val="uk-UA"/>
              </w:rPr>
            </w:pPr>
            <w:r w:rsidRPr="00273470">
              <w:rPr>
                <w:color w:val="auto"/>
                <w:sz w:val="20"/>
                <w:szCs w:val="20"/>
                <w:lang w:val="uk-UA"/>
              </w:rPr>
              <w:t>Ос. 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2-3</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highlight w:val="yellow"/>
                <w:lang w:val="uk-UA"/>
              </w:rPr>
            </w:pPr>
            <w:r w:rsidRPr="00273470">
              <w:rPr>
                <w:i/>
                <w:iCs/>
                <w:color w:val="auto"/>
                <w:spacing w:val="-3"/>
                <w:sz w:val="20"/>
                <w:szCs w:val="20"/>
                <w:lang w:val="uk-UA"/>
              </w:rPr>
              <w:t>Melanocorypha calandra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 xml:space="preserve">Розм – </w:t>
            </w:r>
          </w:p>
        </w:tc>
        <w:tc>
          <w:tcPr>
            <w:tcW w:w="1134" w:type="dxa"/>
          </w:tcPr>
          <w:p w:rsidR="00381DF9" w:rsidRPr="00273470" w:rsidRDefault="00381DF9" w:rsidP="00C223EB">
            <w:pPr>
              <w:tabs>
                <w:tab w:val="left" w:pos="172"/>
                <w:tab w:val="left" w:pos="9360"/>
              </w:tabs>
              <w:jc w:val="center"/>
              <w:rPr>
                <w:color w:val="auto"/>
                <w:sz w:val="20"/>
                <w:szCs w:val="20"/>
                <w:lang w:val="uk-UA"/>
              </w:rPr>
            </w:pPr>
          </w:p>
        </w:tc>
        <w:tc>
          <w:tcPr>
            <w:tcW w:w="992" w:type="dxa"/>
          </w:tcPr>
          <w:p w:rsidR="00381DF9" w:rsidRPr="00273470" w:rsidRDefault="00381DF9" w:rsidP="00C223EB">
            <w:pPr>
              <w:tabs>
                <w:tab w:val="left" w:pos="172"/>
                <w:tab w:val="left" w:pos="9360"/>
              </w:tabs>
              <w:jc w:val="center"/>
              <w:rPr>
                <w:color w:val="auto"/>
                <w:sz w:val="20"/>
                <w:szCs w:val="20"/>
                <w:lang w:val="uk-UA"/>
              </w:rPr>
            </w:pPr>
          </w:p>
        </w:tc>
        <w:tc>
          <w:tcPr>
            <w:tcW w:w="1134" w:type="dxa"/>
          </w:tcPr>
          <w:p w:rsidR="00381DF9" w:rsidRPr="00273470" w:rsidRDefault="00381DF9" w:rsidP="00C223EB">
            <w:pPr>
              <w:tabs>
                <w:tab w:val="left" w:pos="172"/>
                <w:tab w:val="left" w:pos="9360"/>
              </w:tabs>
              <w:jc w:val="center"/>
              <w:rPr>
                <w:color w:val="auto"/>
                <w:sz w:val="20"/>
                <w:szCs w:val="20"/>
                <w:lang w:val="uk-UA"/>
              </w:rPr>
            </w:pPr>
          </w:p>
        </w:tc>
        <w:tc>
          <w:tcPr>
            <w:tcW w:w="1134" w:type="dxa"/>
          </w:tcPr>
          <w:p w:rsidR="00381DF9" w:rsidRPr="00273470" w:rsidRDefault="00381DF9" w:rsidP="00C223EB">
            <w:pPr>
              <w:tabs>
                <w:tab w:val="left" w:pos="172"/>
                <w:tab w:val="left" w:pos="9360"/>
              </w:tabs>
              <w:jc w:val="center"/>
              <w:rPr>
                <w:color w:val="auto"/>
                <w:sz w:val="20"/>
                <w:szCs w:val="20"/>
                <w:lang w:val="uk-UA"/>
              </w:rPr>
            </w:pPr>
          </w:p>
        </w:tc>
        <w:tc>
          <w:tcPr>
            <w:tcW w:w="1276" w:type="dxa"/>
          </w:tcPr>
          <w:p w:rsidR="00381DF9" w:rsidRPr="00273470" w:rsidRDefault="00381DF9" w:rsidP="00C223EB">
            <w:pPr>
              <w:tabs>
                <w:tab w:val="left" w:pos="172"/>
                <w:tab w:val="left" w:pos="9360"/>
              </w:tabs>
              <w:jc w:val="center"/>
              <w:rPr>
                <w:color w:val="auto"/>
                <w:sz w:val="20"/>
                <w:szCs w:val="20"/>
                <w:lang w:val="uk-UA"/>
              </w:rPr>
            </w:pPr>
          </w:p>
        </w:tc>
      </w:tr>
      <w:tr w:rsidR="00381DF9" w:rsidRPr="00273470" w:rsidTr="00381DF9">
        <w:trPr>
          <w:cantSplit/>
        </w:trPr>
        <w:tc>
          <w:tcPr>
            <w:tcW w:w="2552" w:type="dxa"/>
          </w:tcPr>
          <w:p w:rsidR="00381DF9" w:rsidRPr="00273470" w:rsidRDefault="00381DF9" w:rsidP="00C223EB">
            <w:pPr>
              <w:rPr>
                <w:i/>
                <w:iCs/>
                <w:color w:val="auto"/>
                <w:sz w:val="20"/>
                <w:szCs w:val="20"/>
                <w:highlight w:val="yellow"/>
                <w:lang w:val="uk-UA"/>
              </w:rPr>
            </w:pPr>
            <w:r w:rsidRPr="00273470">
              <w:rPr>
                <w:i/>
                <w:iCs/>
                <w:color w:val="auto"/>
                <w:sz w:val="20"/>
                <w:szCs w:val="20"/>
                <w:lang w:val="uk-UA"/>
              </w:rPr>
              <w:t>Calandrella cinerea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 –</w:t>
            </w:r>
          </w:p>
        </w:tc>
        <w:tc>
          <w:tcPr>
            <w:tcW w:w="1134" w:type="dxa"/>
          </w:tcPr>
          <w:p w:rsidR="00381DF9" w:rsidRPr="00273470" w:rsidRDefault="00381DF9" w:rsidP="00C223EB">
            <w:pPr>
              <w:tabs>
                <w:tab w:val="left" w:pos="172"/>
                <w:tab w:val="left" w:pos="9360"/>
              </w:tabs>
              <w:jc w:val="center"/>
              <w:rPr>
                <w:color w:val="auto"/>
                <w:sz w:val="20"/>
                <w:szCs w:val="20"/>
                <w:lang w:val="uk-UA"/>
              </w:rPr>
            </w:pPr>
          </w:p>
        </w:tc>
        <w:tc>
          <w:tcPr>
            <w:tcW w:w="992" w:type="dxa"/>
          </w:tcPr>
          <w:p w:rsidR="00381DF9" w:rsidRPr="00273470" w:rsidRDefault="00381DF9" w:rsidP="00C223EB">
            <w:pPr>
              <w:tabs>
                <w:tab w:val="left" w:pos="172"/>
                <w:tab w:val="left" w:pos="9360"/>
              </w:tabs>
              <w:jc w:val="center"/>
              <w:rPr>
                <w:color w:val="auto"/>
                <w:sz w:val="20"/>
                <w:szCs w:val="20"/>
                <w:lang w:val="uk-UA"/>
              </w:rPr>
            </w:pPr>
          </w:p>
        </w:tc>
        <w:tc>
          <w:tcPr>
            <w:tcW w:w="1134" w:type="dxa"/>
          </w:tcPr>
          <w:p w:rsidR="00381DF9" w:rsidRPr="00273470" w:rsidRDefault="00381DF9" w:rsidP="00C223EB">
            <w:pPr>
              <w:tabs>
                <w:tab w:val="left" w:pos="172"/>
                <w:tab w:val="left" w:pos="9360"/>
              </w:tabs>
              <w:jc w:val="center"/>
              <w:rPr>
                <w:color w:val="auto"/>
                <w:sz w:val="20"/>
                <w:szCs w:val="20"/>
                <w:lang w:val="uk-UA"/>
              </w:rPr>
            </w:pPr>
          </w:p>
        </w:tc>
        <w:tc>
          <w:tcPr>
            <w:tcW w:w="1134" w:type="dxa"/>
          </w:tcPr>
          <w:p w:rsidR="00381DF9" w:rsidRPr="00273470" w:rsidRDefault="00381DF9" w:rsidP="00C223EB">
            <w:pPr>
              <w:tabs>
                <w:tab w:val="left" w:pos="172"/>
                <w:tab w:val="left" w:pos="9360"/>
              </w:tabs>
              <w:jc w:val="center"/>
              <w:rPr>
                <w:color w:val="auto"/>
                <w:sz w:val="20"/>
                <w:szCs w:val="20"/>
                <w:lang w:val="uk-UA"/>
              </w:rPr>
            </w:pPr>
          </w:p>
        </w:tc>
        <w:tc>
          <w:tcPr>
            <w:tcW w:w="1276" w:type="dxa"/>
          </w:tcPr>
          <w:p w:rsidR="00381DF9" w:rsidRPr="00273470" w:rsidRDefault="00381DF9" w:rsidP="00C223EB">
            <w:pPr>
              <w:tabs>
                <w:tab w:val="left" w:pos="172"/>
                <w:tab w:val="left" w:pos="9360"/>
              </w:tabs>
              <w:jc w:val="center"/>
              <w:rPr>
                <w:color w:val="auto"/>
                <w:sz w:val="20"/>
                <w:szCs w:val="20"/>
                <w:lang w:val="uk-UA"/>
              </w:rPr>
            </w:pP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Lullula arborea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Тр.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Єд. проліт</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Alauda arvensis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6 m</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Anthus trivialis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 xml:space="preserve">7 m </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Anthus pratensis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5-10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Motacilla flava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3-5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Motacilla alba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Lanius collurio</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 р</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Lanius minor</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р</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На межі</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Lanius excubitor</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 Зим.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Oriolus oriolus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4-5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highlight w:val="yellow"/>
                <w:lang w:val="uk-UA"/>
              </w:rPr>
            </w:pPr>
            <w:r w:rsidRPr="00273470">
              <w:rPr>
                <w:i/>
                <w:iCs/>
                <w:color w:val="auto"/>
                <w:sz w:val="20"/>
                <w:szCs w:val="20"/>
                <w:lang w:val="uk-UA"/>
              </w:rPr>
              <w:t>Corvus corax</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highlight w:val="yellow"/>
                <w:lang w:val="uk-UA"/>
              </w:rPr>
            </w:pPr>
            <w:r w:rsidRPr="00273470">
              <w:rPr>
                <w:i/>
                <w:iCs/>
                <w:color w:val="auto"/>
                <w:sz w:val="20"/>
                <w:szCs w:val="20"/>
                <w:lang w:val="uk-UA"/>
              </w:rPr>
              <w:t>Bombicilla garrulus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Зим. *</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0-20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Troglodytes troglodytes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0-1</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Locustella fluviatilis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Acrocephalus schoenobaenus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color w:val="auto"/>
                <w:sz w:val="20"/>
                <w:szCs w:val="20"/>
                <w:lang w:val="uk-UA"/>
              </w:rPr>
            </w:pPr>
            <w:r w:rsidRPr="00273470">
              <w:rPr>
                <w:i/>
                <w:iCs/>
                <w:color w:val="auto"/>
                <w:sz w:val="20"/>
                <w:szCs w:val="20"/>
                <w:lang w:val="uk-UA"/>
              </w:rPr>
              <w:t>Acrocephalus palustris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30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Acrocephalus arundinaceus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Sylvia atricapilla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Sylvia borin</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Sylvia communis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30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Sylvia curruca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2-3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Phylloscopus trochilus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Phylloscopus collybita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2-3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Phylloscopus sibilatrix</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Regulus regulus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5-10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На межі</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Muscicapa striata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Saxicola rubetra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 xml:space="preserve">Розм. </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30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Oenante oenante</w:t>
            </w:r>
          </w:p>
        </w:tc>
        <w:tc>
          <w:tcPr>
            <w:tcW w:w="1134" w:type="dxa"/>
          </w:tcPr>
          <w:p w:rsidR="00381DF9" w:rsidRPr="00273470" w:rsidRDefault="00381DF9" w:rsidP="00C223EB">
            <w:pPr>
              <w:rPr>
                <w:color w:val="auto"/>
                <w:sz w:val="20"/>
                <w:szCs w:val="20"/>
                <w:lang w:val="uk-UA"/>
              </w:rPr>
            </w:pPr>
            <w:r w:rsidRPr="00273470">
              <w:rPr>
                <w:color w:val="auto"/>
                <w:sz w:val="20"/>
                <w:szCs w:val="20"/>
                <w:lang w:val="uk-UA"/>
              </w:rPr>
              <w:t>Розм.*Мігр.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color w:val="auto"/>
                <w:sz w:val="20"/>
                <w:szCs w:val="20"/>
                <w:lang w:val="uk-UA"/>
              </w:rPr>
              <w:t>Phoenicurus рhoenicurus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0-1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Phoenicurus ochruros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Erithacus rubecula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Luscinia luscinia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8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Luscinia svecica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2-3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Turdus pilaris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 xml:space="preserve">1-2 p, </w:t>
            </w:r>
          </w:p>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1-100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Turdus merula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Turdus iliacus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На межі</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Turdus philomelos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3-5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lastRenderedPageBreak/>
              <w:t>Turdus viscivorus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Aegitalos caudatus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Коч.</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4-7</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Remez pendulinus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 xml:space="preserve">Розм. </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Parus ater</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Коч.</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0-3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Parus caeruleus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 xml:space="preserve">Parus major </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Sitta europaea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Коч.</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Certhia familiaris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Коч.</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Passer montanus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 Коч.</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Fringilla coelebs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7-10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Fringilla montifringilla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Міг.</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5-35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Chloris chloris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1-2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Spinus spinus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Зим.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10-20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На межі</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Carduelis carduelis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2-3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Acantis cannabina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Ос.</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1-3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Acantis flammea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Зим.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0-1 i</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Carpodacus erythrinus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р</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Pyrrhula pyrrhula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Зим.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2-20 і</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На межі</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Coccothraustes coccothraustes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2-3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color w:val="auto"/>
                <w:sz w:val="20"/>
                <w:szCs w:val="20"/>
                <w:lang w:val="uk-UA"/>
              </w:rPr>
              <w:t>Emberiza calandra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1 р.</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Спорад.</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Emberiza citrinella</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r w:rsidR="00381DF9" w:rsidRPr="00273470" w:rsidTr="00381DF9">
        <w:trPr>
          <w:cantSplit/>
        </w:trPr>
        <w:tc>
          <w:tcPr>
            <w:tcW w:w="2552" w:type="dxa"/>
          </w:tcPr>
          <w:p w:rsidR="00381DF9" w:rsidRPr="00273470" w:rsidRDefault="00381DF9" w:rsidP="00C223EB">
            <w:pPr>
              <w:rPr>
                <w:i/>
                <w:iCs/>
                <w:color w:val="auto"/>
                <w:sz w:val="20"/>
                <w:szCs w:val="20"/>
                <w:lang w:val="uk-UA"/>
              </w:rPr>
            </w:pPr>
            <w:r w:rsidRPr="00273470">
              <w:rPr>
                <w:i/>
                <w:iCs/>
                <w:color w:val="auto"/>
                <w:sz w:val="20"/>
                <w:szCs w:val="20"/>
                <w:lang w:val="uk-UA"/>
              </w:rPr>
              <w:t>Emberiza schoeniclus</w:t>
            </w:r>
          </w:p>
        </w:tc>
        <w:tc>
          <w:tcPr>
            <w:tcW w:w="1134" w:type="dxa"/>
          </w:tcPr>
          <w:p w:rsidR="00381DF9" w:rsidRPr="00273470" w:rsidRDefault="00381DF9" w:rsidP="00C223EB">
            <w:pPr>
              <w:jc w:val="center"/>
              <w:rPr>
                <w:color w:val="auto"/>
                <w:sz w:val="20"/>
                <w:szCs w:val="20"/>
                <w:lang w:val="uk-UA"/>
              </w:rPr>
            </w:pPr>
            <w:r w:rsidRPr="00273470">
              <w:rPr>
                <w:color w:val="auto"/>
                <w:sz w:val="20"/>
                <w:szCs w:val="20"/>
                <w:lang w:val="uk-UA"/>
              </w:rPr>
              <w:t>Розм.</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5-6 p</w:t>
            </w:r>
          </w:p>
        </w:tc>
        <w:tc>
          <w:tcPr>
            <w:tcW w:w="992"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Пошир.</w:t>
            </w:r>
          </w:p>
        </w:tc>
        <w:tc>
          <w:tcPr>
            <w:tcW w:w="1134"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Контрол.</w:t>
            </w:r>
          </w:p>
        </w:tc>
        <w:tc>
          <w:tcPr>
            <w:tcW w:w="1276" w:type="dxa"/>
          </w:tcPr>
          <w:p w:rsidR="00381DF9" w:rsidRPr="00273470" w:rsidRDefault="00381DF9" w:rsidP="00C223EB">
            <w:pPr>
              <w:tabs>
                <w:tab w:val="left" w:pos="172"/>
                <w:tab w:val="left" w:pos="9360"/>
              </w:tabs>
              <w:jc w:val="center"/>
              <w:rPr>
                <w:color w:val="auto"/>
                <w:sz w:val="20"/>
                <w:szCs w:val="20"/>
                <w:lang w:val="uk-UA"/>
              </w:rPr>
            </w:pPr>
            <w:r w:rsidRPr="00273470">
              <w:rPr>
                <w:color w:val="auto"/>
                <w:sz w:val="20"/>
                <w:szCs w:val="20"/>
                <w:lang w:val="uk-UA"/>
              </w:rPr>
              <w:t>Задов.</w:t>
            </w:r>
          </w:p>
        </w:tc>
      </w:tr>
    </w:tbl>
    <w:p w:rsidR="00381DF9" w:rsidRPr="00273470" w:rsidRDefault="003A43EF" w:rsidP="00062EBC">
      <w:pPr>
        <w:tabs>
          <w:tab w:val="left" w:pos="0"/>
        </w:tabs>
        <w:ind w:firstLine="567"/>
        <w:jc w:val="both"/>
        <w:rPr>
          <w:color w:val="auto"/>
          <w:sz w:val="20"/>
          <w:szCs w:val="20"/>
          <w:lang w:val="uk-UA"/>
        </w:rPr>
      </w:pPr>
      <w:r w:rsidRPr="00273470">
        <w:rPr>
          <w:color w:val="auto"/>
          <w:sz w:val="20"/>
          <w:szCs w:val="20"/>
          <w:lang w:val="uk-UA"/>
        </w:rPr>
        <w:t>Примітка:</w:t>
      </w:r>
      <w:r w:rsidR="00381DF9" w:rsidRPr="00273470">
        <w:rPr>
          <w:color w:val="auto"/>
          <w:sz w:val="20"/>
          <w:szCs w:val="20"/>
          <w:lang w:val="uk-UA"/>
        </w:rPr>
        <w:t xml:space="preserve"> Тип перебування: </w:t>
      </w:r>
      <w:r w:rsidR="00381DF9" w:rsidRPr="00273470">
        <w:rPr>
          <w:i/>
          <w:color w:val="auto"/>
          <w:sz w:val="20"/>
          <w:szCs w:val="20"/>
          <w:lang w:val="uk-UA"/>
        </w:rPr>
        <w:t>ос</w:t>
      </w:r>
      <w:r w:rsidR="00381DF9" w:rsidRPr="00273470">
        <w:rPr>
          <w:color w:val="auto"/>
          <w:sz w:val="20"/>
          <w:szCs w:val="20"/>
          <w:lang w:val="uk-UA"/>
        </w:rPr>
        <w:t xml:space="preserve">. – осілий; </w:t>
      </w:r>
      <w:r w:rsidR="00381DF9" w:rsidRPr="00273470">
        <w:rPr>
          <w:i/>
          <w:color w:val="auto"/>
          <w:sz w:val="20"/>
          <w:szCs w:val="20"/>
          <w:lang w:val="uk-UA"/>
        </w:rPr>
        <w:t>коч</w:t>
      </w:r>
      <w:r w:rsidR="00381DF9" w:rsidRPr="00273470">
        <w:rPr>
          <w:color w:val="auto"/>
          <w:sz w:val="20"/>
          <w:szCs w:val="20"/>
          <w:lang w:val="uk-UA"/>
        </w:rPr>
        <w:t xml:space="preserve">. – кочує; </w:t>
      </w:r>
      <w:r w:rsidR="00381DF9" w:rsidRPr="00273470">
        <w:rPr>
          <w:i/>
          <w:iCs/>
          <w:color w:val="auto"/>
          <w:sz w:val="20"/>
          <w:szCs w:val="20"/>
          <w:lang w:val="uk-UA"/>
        </w:rPr>
        <w:t>розмн</w:t>
      </w:r>
      <w:r w:rsidR="00381DF9" w:rsidRPr="00273470">
        <w:rPr>
          <w:color w:val="auto"/>
          <w:sz w:val="20"/>
          <w:szCs w:val="20"/>
          <w:lang w:val="uk-UA"/>
        </w:rPr>
        <w:t xml:space="preserve">. – зустрічається в період розмноження, </w:t>
      </w:r>
      <w:r w:rsidR="00381DF9" w:rsidRPr="00273470">
        <w:rPr>
          <w:i/>
          <w:iCs/>
          <w:color w:val="auto"/>
          <w:sz w:val="20"/>
          <w:szCs w:val="20"/>
          <w:lang w:val="uk-UA"/>
        </w:rPr>
        <w:t>зим</w:t>
      </w:r>
      <w:r w:rsidR="00381DF9" w:rsidRPr="00273470">
        <w:rPr>
          <w:iCs/>
          <w:color w:val="auto"/>
          <w:sz w:val="20"/>
          <w:szCs w:val="20"/>
          <w:lang w:val="uk-UA"/>
        </w:rPr>
        <w:t xml:space="preserve">. </w:t>
      </w:r>
      <w:r w:rsidRPr="00273470">
        <w:rPr>
          <w:iCs/>
          <w:color w:val="auto"/>
          <w:sz w:val="20"/>
          <w:szCs w:val="20"/>
          <w:lang w:val="uk-UA"/>
        </w:rPr>
        <w:t>–</w:t>
      </w:r>
      <w:r w:rsidR="00381DF9" w:rsidRPr="00273470">
        <w:rPr>
          <w:iCs/>
          <w:color w:val="auto"/>
          <w:sz w:val="20"/>
          <w:szCs w:val="20"/>
          <w:lang w:val="uk-UA"/>
        </w:rPr>
        <w:t xml:space="preserve"> </w:t>
      </w:r>
      <w:r w:rsidR="00381DF9" w:rsidRPr="00273470">
        <w:rPr>
          <w:color w:val="auto"/>
          <w:sz w:val="20"/>
          <w:szCs w:val="20"/>
          <w:lang w:val="uk-UA"/>
        </w:rPr>
        <w:t xml:space="preserve">під час зимівель, </w:t>
      </w:r>
      <w:r w:rsidR="00381DF9" w:rsidRPr="00273470">
        <w:rPr>
          <w:i/>
          <w:iCs/>
          <w:color w:val="auto"/>
          <w:sz w:val="20"/>
          <w:szCs w:val="20"/>
          <w:lang w:val="uk-UA"/>
        </w:rPr>
        <w:t>міг.</w:t>
      </w:r>
      <w:r w:rsidR="00381DF9" w:rsidRPr="00273470">
        <w:rPr>
          <w:iCs/>
          <w:color w:val="auto"/>
          <w:sz w:val="20"/>
          <w:szCs w:val="20"/>
          <w:lang w:val="uk-UA"/>
        </w:rPr>
        <w:t xml:space="preserve"> – </w:t>
      </w:r>
      <w:r w:rsidR="00381DF9" w:rsidRPr="00273470">
        <w:rPr>
          <w:color w:val="auto"/>
          <w:sz w:val="20"/>
          <w:szCs w:val="20"/>
          <w:lang w:val="uk-UA"/>
        </w:rPr>
        <w:t xml:space="preserve">міграцій, тр. </w:t>
      </w:r>
      <w:r w:rsidRPr="00273470">
        <w:rPr>
          <w:color w:val="auto"/>
          <w:sz w:val="20"/>
          <w:szCs w:val="20"/>
          <w:lang w:val="uk-UA"/>
        </w:rPr>
        <w:t>–</w:t>
      </w:r>
      <w:r w:rsidR="00381DF9" w:rsidRPr="00273470">
        <w:rPr>
          <w:color w:val="auto"/>
          <w:sz w:val="20"/>
          <w:szCs w:val="20"/>
          <w:lang w:val="uk-UA"/>
        </w:rPr>
        <w:t xml:space="preserve"> транзитний; Чисельність: </w:t>
      </w:r>
      <w:r w:rsidR="00062EBC" w:rsidRPr="00273470">
        <w:rPr>
          <w:color w:val="auto"/>
          <w:sz w:val="20"/>
          <w:szCs w:val="20"/>
          <w:lang w:val="uk-UA"/>
        </w:rPr>
        <w:t>«</w:t>
      </w:r>
      <w:r w:rsidR="00381DF9" w:rsidRPr="00273470">
        <w:rPr>
          <w:color w:val="auto"/>
          <w:sz w:val="20"/>
          <w:szCs w:val="20"/>
          <w:lang w:val="uk-UA"/>
        </w:rPr>
        <w:t>i</w:t>
      </w:r>
      <w:r w:rsidR="00062EBC" w:rsidRPr="00273470">
        <w:rPr>
          <w:color w:val="auto"/>
          <w:sz w:val="20"/>
          <w:szCs w:val="20"/>
          <w:lang w:val="uk-UA"/>
        </w:rPr>
        <w:t>»</w:t>
      </w:r>
      <w:r w:rsidR="00381DF9" w:rsidRPr="00273470">
        <w:rPr>
          <w:color w:val="auto"/>
          <w:sz w:val="20"/>
          <w:szCs w:val="20"/>
          <w:lang w:val="uk-UA"/>
        </w:rPr>
        <w:t xml:space="preserve"> </w:t>
      </w:r>
      <w:r w:rsidRPr="00273470">
        <w:rPr>
          <w:color w:val="auto"/>
          <w:sz w:val="20"/>
          <w:szCs w:val="20"/>
          <w:lang w:val="uk-UA"/>
        </w:rPr>
        <w:t>–</w:t>
      </w:r>
      <w:r w:rsidR="00381DF9" w:rsidRPr="00273470">
        <w:rPr>
          <w:color w:val="auto"/>
          <w:sz w:val="20"/>
          <w:szCs w:val="20"/>
          <w:lang w:val="uk-UA"/>
        </w:rPr>
        <w:t xml:space="preserve"> особини; </w:t>
      </w:r>
      <w:r w:rsidR="00062EBC" w:rsidRPr="00273470">
        <w:rPr>
          <w:color w:val="auto"/>
          <w:sz w:val="20"/>
          <w:szCs w:val="20"/>
          <w:lang w:val="uk-UA"/>
        </w:rPr>
        <w:t>«</w:t>
      </w:r>
      <w:r w:rsidR="00381DF9" w:rsidRPr="00273470">
        <w:rPr>
          <w:color w:val="auto"/>
          <w:sz w:val="20"/>
          <w:szCs w:val="20"/>
          <w:lang w:val="uk-UA"/>
        </w:rPr>
        <w:t>p</w:t>
      </w:r>
      <w:r w:rsidR="00062EBC" w:rsidRPr="00273470">
        <w:rPr>
          <w:color w:val="auto"/>
          <w:sz w:val="20"/>
          <w:szCs w:val="20"/>
          <w:lang w:val="uk-UA"/>
        </w:rPr>
        <w:t>»</w:t>
      </w:r>
      <w:r w:rsidR="00381DF9" w:rsidRPr="00273470">
        <w:rPr>
          <w:color w:val="auto"/>
          <w:sz w:val="20"/>
          <w:szCs w:val="20"/>
          <w:lang w:val="uk-UA"/>
        </w:rPr>
        <w:t xml:space="preserve"> </w:t>
      </w:r>
      <w:r w:rsidRPr="00273470">
        <w:rPr>
          <w:color w:val="auto"/>
          <w:sz w:val="20"/>
          <w:szCs w:val="20"/>
          <w:lang w:val="uk-UA"/>
        </w:rPr>
        <w:t>–</w:t>
      </w:r>
      <w:r w:rsidR="00381DF9" w:rsidRPr="00273470">
        <w:rPr>
          <w:color w:val="auto"/>
          <w:sz w:val="20"/>
          <w:szCs w:val="20"/>
          <w:lang w:val="uk-UA"/>
        </w:rPr>
        <w:t xml:space="preserve"> пари; </w:t>
      </w:r>
      <w:r w:rsidR="00062EBC" w:rsidRPr="00273470">
        <w:rPr>
          <w:color w:val="auto"/>
          <w:sz w:val="20"/>
          <w:szCs w:val="20"/>
          <w:lang w:val="uk-UA"/>
        </w:rPr>
        <w:t>«</w:t>
      </w:r>
      <w:r w:rsidR="00381DF9" w:rsidRPr="00273470">
        <w:rPr>
          <w:color w:val="auto"/>
          <w:sz w:val="20"/>
          <w:szCs w:val="20"/>
          <w:lang w:val="uk-UA"/>
        </w:rPr>
        <w:t>m</w:t>
      </w:r>
      <w:r w:rsidR="00062EBC" w:rsidRPr="00273470">
        <w:rPr>
          <w:color w:val="auto"/>
          <w:sz w:val="20"/>
          <w:szCs w:val="20"/>
          <w:lang w:val="uk-UA"/>
        </w:rPr>
        <w:t>»</w:t>
      </w:r>
      <w:r w:rsidR="00381DF9" w:rsidRPr="00273470">
        <w:rPr>
          <w:color w:val="auto"/>
          <w:sz w:val="20"/>
          <w:szCs w:val="20"/>
          <w:lang w:val="uk-UA"/>
        </w:rPr>
        <w:t xml:space="preserve"> – самці. Тенденція динаміки: </w:t>
      </w:r>
      <w:r w:rsidR="00381DF9" w:rsidRPr="00273470">
        <w:rPr>
          <w:i/>
          <w:iCs/>
          <w:color w:val="auto"/>
          <w:sz w:val="20"/>
          <w:szCs w:val="20"/>
          <w:lang w:val="uk-UA"/>
        </w:rPr>
        <w:t>задов.</w:t>
      </w:r>
      <w:r w:rsidR="00381DF9" w:rsidRPr="00273470">
        <w:rPr>
          <w:iCs/>
          <w:color w:val="auto"/>
          <w:sz w:val="20"/>
          <w:szCs w:val="20"/>
          <w:lang w:val="uk-UA"/>
        </w:rPr>
        <w:t xml:space="preserve"> – </w:t>
      </w:r>
      <w:r w:rsidR="00381DF9" w:rsidRPr="00273470">
        <w:rPr>
          <w:color w:val="auto"/>
          <w:sz w:val="20"/>
          <w:szCs w:val="20"/>
          <w:lang w:val="uk-UA"/>
        </w:rPr>
        <w:t xml:space="preserve">задовільна і стабільна; </w:t>
      </w:r>
      <w:r w:rsidR="00381DF9" w:rsidRPr="00273470">
        <w:rPr>
          <w:i/>
          <w:iCs/>
          <w:color w:val="auto"/>
          <w:sz w:val="20"/>
          <w:szCs w:val="20"/>
          <w:lang w:val="uk-UA"/>
        </w:rPr>
        <w:t>зменш.</w:t>
      </w:r>
      <w:r w:rsidR="00381DF9" w:rsidRPr="00273470">
        <w:rPr>
          <w:color w:val="auto"/>
          <w:sz w:val="20"/>
          <w:szCs w:val="20"/>
          <w:lang w:val="uk-UA"/>
        </w:rPr>
        <w:t xml:space="preserve"> – ареал поширення і чисельність зменшується; </w:t>
      </w:r>
      <w:r w:rsidR="00381DF9" w:rsidRPr="00273470">
        <w:rPr>
          <w:i/>
          <w:iCs/>
          <w:color w:val="auto"/>
          <w:sz w:val="20"/>
          <w:szCs w:val="20"/>
          <w:lang w:val="uk-UA"/>
        </w:rPr>
        <w:t>збільш.</w:t>
      </w:r>
      <w:r w:rsidR="00381DF9" w:rsidRPr="00273470">
        <w:rPr>
          <w:iCs/>
          <w:color w:val="auto"/>
          <w:sz w:val="20"/>
          <w:szCs w:val="20"/>
          <w:lang w:val="uk-UA"/>
        </w:rPr>
        <w:t xml:space="preserve"> – </w:t>
      </w:r>
      <w:r w:rsidR="00381DF9" w:rsidRPr="00273470">
        <w:rPr>
          <w:color w:val="auto"/>
          <w:sz w:val="20"/>
          <w:szCs w:val="20"/>
          <w:lang w:val="uk-UA"/>
        </w:rPr>
        <w:t>ареал поширен</w:t>
      </w:r>
      <w:r w:rsidRPr="00273470">
        <w:rPr>
          <w:color w:val="auto"/>
          <w:sz w:val="20"/>
          <w:szCs w:val="20"/>
          <w:lang w:val="uk-UA"/>
        </w:rPr>
        <w:t xml:space="preserve">ня і чисельність збільшується; </w:t>
      </w:r>
      <w:r w:rsidR="00381DF9" w:rsidRPr="00273470">
        <w:rPr>
          <w:i/>
          <w:iCs/>
          <w:color w:val="auto"/>
          <w:sz w:val="20"/>
          <w:szCs w:val="20"/>
          <w:lang w:val="uk-UA"/>
        </w:rPr>
        <w:t>спорад.</w:t>
      </w:r>
      <w:r w:rsidR="00381DF9" w:rsidRPr="00273470">
        <w:rPr>
          <w:iCs/>
          <w:color w:val="auto"/>
          <w:sz w:val="20"/>
          <w:szCs w:val="20"/>
          <w:lang w:val="uk-UA"/>
        </w:rPr>
        <w:t xml:space="preserve"> – </w:t>
      </w:r>
      <w:r w:rsidR="00381DF9" w:rsidRPr="00273470">
        <w:rPr>
          <w:color w:val="auto"/>
          <w:sz w:val="20"/>
          <w:szCs w:val="20"/>
          <w:lang w:val="uk-UA"/>
        </w:rPr>
        <w:t xml:space="preserve">вид зустрічається спорадично. Значущість збереження: </w:t>
      </w:r>
      <w:r w:rsidR="00381DF9" w:rsidRPr="00273470">
        <w:rPr>
          <w:i/>
          <w:iCs/>
          <w:color w:val="auto"/>
          <w:sz w:val="20"/>
          <w:szCs w:val="20"/>
          <w:lang w:val="uk-UA"/>
        </w:rPr>
        <w:t>на межі</w:t>
      </w:r>
      <w:r w:rsidR="00381DF9" w:rsidRPr="00273470">
        <w:rPr>
          <w:color w:val="auto"/>
          <w:sz w:val="20"/>
          <w:szCs w:val="20"/>
          <w:lang w:val="uk-UA"/>
        </w:rPr>
        <w:t xml:space="preserve"> – вид поширений на межі свого ареалу; </w:t>
      </w:r>
      <w:r w:rsidR="00381DF9" w:rsidRPr="00273470">
        <w:rPr>
          <w:i/>
          <w:iCs/>
          <w:color w:val="auto"/>
          <w:sz w:val="20"/>
          <w:szCs w:val="20"/>
          <w:lang w:val="uk-UA"/>
        </w:rPr>
        <w:t xml:space="preserve">пошир. </w:t>
      </w:r>
      <w:r w:rsidR="00381DF9" w:rsidRPr="00273470">
        <w:rPr>
          <w:iCs/>
          <w:color w:val="auto"/>
          <w:sz w:val="20"/>
          <w:szCs w:val="20"/>
          <w:lang w:val="uk-UA"/>
        </w:rPr>
        <w:t xml:space="preserve">– </w:t>
      </w:r>
      <w:r w:rsidR="00381DF9" w:rsidRPr="00273470">
        <w:rPr>
          <w:color w:val="auto"/>
          <w:sz w:val="20"/>
          <w:szCs w:val="20"/>
          <w:lang w:val="uk-UA"/>
        </w:rPr>
        <w:t xml:space="preserve">вид широко поширений; </w:t>
      </w:r>
      <w:r w:rsidR="00381DF9" w:rsidRPr="00273470">
        <w:rPr>
          <w:i/>
          <w:iCs/>
          <w:color w:val="auto"/>
          <w:sz w:val="20"/>
          <w:szCs w:val="20"/>
          <w:lang w:val="uk-UA"/>
        </w:rPr>
        <w:t>неважл.</w:t>
      </w:r>
      <w:r w:rsidR="00381DF9" w:rsidRPr="00273470">
        <w:rPr>
          <w:iCs/>
          <w:color w:val="auto"/>
          <w:sz w:val="20"/>
          <w:szCs w:val="20"/>
          <w:lang w:val="uk-UA"/>
        </w:rPr>
        <w:t xml:space="preserve"> – </w:t>
      </w:r>
      <w:r w:rsidR="00381DF9" w:rsidRPr="00273470">
        <w:rPr>
          <w:color w:val="auto"/>
          <w:sz w:val="20"/>
          <w:szCs w:val="20"/>
          <w:lang w:val="uk-UA"/>
        </w:rPr>
        <w:t xml:space="preserve">територія не є важливою для збереження цього виду. Актуальність збереження: </w:t>
      </w:r>
      <w:r w:rsidR="00381DF9" w:rsidRPr="00273470">
        <w:rPr>
          <w:i/>
          <w:iCs/>
          <w:color w:val="auto"/>
          <w:sz w:val="20"/>
          <w:szCs w:val="20"/>
          <w:lang w:val="uk-UA"/>
        </w:rPr>
        <w:t>контрол.</w:t>
      </w:r>
      <w:r w:rsidR="00381DF9" w:rsidRPr="00273470">
        <w:rPr>
          <w:iCs/>
          <w:color w:val="auto"/>
          <w:sz w:val="20"/>
          <w:szCs w:val="20"/>
          <w:lang w:val="uk-UA"/>
        </w:rPr>
        <w:t xml:space="preserve"> – </w:t>
      </w:r>
      <w:r w:rsidR="00381DF9" w:rsidRPr="00273470">
        <w:rPr>
          <w:color w:val="auto"/>
          <w:sz w:val="20"/>
          <w:szCs w:val="20"/>
          <w:lang w:val="uk-UA"/>
        </w:rPr>
        <w:t>проводит</w:t>
      </w:r>
      <w:r w:rsidRPr="00273470">
        <w:rPr>
          <w:color w:val="auto"/>
          <w:sz w:val="20"/>
          <w:szCs w:val="20"/>
          <w:lang w:val="uk-UA"/>
        </w:rPr>
        <w:t>и</w:t>
      </w:r>
      <w:r w:rsidR="00381DF9" w:rsidRPr="00273470">
        <w:rPr>
          <w:color w:val="auto"/>
          <w:sz w:val="20"/>
          <w:szCs w:val="20"/>
          <w:lang w:val="uk-UA"/>
        </w:rPr>
        <w:t xml:space="preserve"> постійний моніторинг за </w:t>
      </w:r>
      <w:r w:rsidRPr="00273470">
        <w:rPr>
          <w:color w:val="auto"/>
          <w:sz w:val="20"/>
          <w:szCs w:val="20"/>
          <w:lang w:val="uk-UA"/>
        </w:rPr>
        <w:t xml:space="preserve">поширенням і чисельністю виду; </w:t>
      </w:r>
      <w:r w:rsidR="00381DF9" w:rsidRPr="00273470">
        <w:rPr>
          <w:i/>
          <w:iCs/>
          <w:color w:val="auto"/>
          <w:sz w:val="20"/>
          <w:szCs w:val="20"/>
          <w:lang w:val="uk-UA"/>
        </w:rPr>
        <w:t>план.</w:t>
      </w:r>
      <w:r w:rsidR="00381DF9" w:rsidRPr="00273470">
        <w:rPr>
          <w:color w:val="auto"/>
          <w:sz w:val="20"/>
          <w:szCs w:val="20"/>
          <w:lang w:val="uk-UA"/>
        </w:rPr>
        <w:t xml:space="preserve"> – заплановані спеціал</w:t>
      </w:r>
      <w:r w:rsidRPr="00273470">
        <w:rPr>
          <w:color w:val="auto"/>
          <w:sz w:val="20"/>
          <w:szCs w:val="20"/>
          <w:lang w:val="uk-UA"/>
        </w:rPr>
        <w:t>ьні заходи щодо збереження виду</w:t>
      </w:r>
      <w:r w:rsidR="00381DF9" w:rsidRPr="00273470">
        <w:rPr>
          <w:color w:val="auto"/>
          <w:sz w:val="20"/>
          <w:szCs w:val="20"/>
          <w:lang w:val="uk-UA"/>
        </w:rPr>
        <w:t xml:space="preserve">. Оцінки збереження: </w:t>
      </w:r>
      <w:r w:rsidR="00381DF9" w:rsidRPr="00273470">
        <w:rPr>
          <w:i/>
          <w:iCs/>
          <w:color w:val="auto"/>
          <w:sz w:val="20"/>
          <w:szCs w:val="20"/>
          <w:lang w:val="uk-UA"/>
        </w:rPr>
        <w:t>задов.</w:t>
      </w:r>
      <w:r w:rsidR="00381DF9" w:rsidRPr="00273470">
        <w:rPr>
          <w:color w:val="auto"/>
          <w:sz w:val="20"/>
          <w:szCs w:val="20"/>
          <w:lang w:val="uk-UA"/>
        </w:rPr>
        <w:t xml:space="preserve"> – задовільне збереження, чисельність стабільна (коливається в прийнятних межах).</w:t>
      </w:r>
    </w:p>
    <w:p w:rsidR="006529AB" w:rsidRPr="00273470" w:rsidRDefault="006529AB" w:rsidP="00C223EB">
      <w:pPr>
        <w:rPr>
          <w:b/>
          <w:color w:val="auto"/>
          <w:lang w:val="uk-UA"/>
        </w:rPr>
      </w:pPr>
    </w:p>
    <w:p w:rsidR="00F46F3F" w:rsidRPr="00273470" w:rsidRDefault="00F46F3F" w:rsidP="00615FBD">
      <w:pPr>
        <w:pStyle w:val="4"/>
        <w:spacing w:before="0" w:after="0"/>
        <w:ind w:firstLine="567"/>
        <w:rPr>
          <w:rFonts w:ascii="Times New Roman" w:hAnsi="Times New Roman"/>
          <w:b w:val="0"/>
          <w:i/>
          <w:sz w:val="24"/>
          <w:szCs w:val="24"/>
          <w:lang w:val="uk-UA"/>
        </w:rPr>
      </w:pPr>
      <w:bookmarkStart w:id="35" w:name="_Toc65668148"/>
      <w:r w:rsidRPr="00273470">
        <w:rPr>
          <w:rFonts w:ascii="Times New Roman" w:hAnsi="Times New Roman"/>
          <w:b w:val="0"/>
          <w:i/>
          <w:sz w:val="24"/>
          <w:szCs w:val="24"/>
          <w:lang w:val="uk-UA"/>
        </w:rPr>
        <w:t>1.2.4.5. Видове різноманіття ссавців, рідкісні та зникаючі види.</w:t>
      </w:r>
      <w:bookmarkEnd w:id="35"/>
    </w:p>
    <w:p w:rsidR="00F46F3F" w:rsidRPr="00273470" w:rsidRDefault="00F46F3F" w:rsidP="00C223EB">
      <w:pPr>
        <w:rPr>
          <w:b/>
          <w:color w:val="auto"/>
          <w:lang w:val="uk-UA"/>
        </w:rPr>
      </w:pPr>
    </w:p>
    <w:p w:rsidR="00B84E2A" w:rsidRPr="00273470" w:rsidRDefault="00B84E2A" w:rsidP="00C223EB">
      <w:pPr>
        <w:ind w:firstLine="567"/>
        <w:jc w:val="both"/>
        <w:rPr>
          <w:snapToGrid w:val="0"/>
          <w:color w:val="auto"/>
          <w:lang w:val="uk-UA"/>
        </w:rPr>
      </w:pPr>
      <w:r w:rsidRPr="00273470">
        <w:rPr>
          <w:color w:val="auto"/>
          <w:lang w:val="uk-UA"/>
        </w:rPr>
        <w:t>Починаючи з середини ХХ ст. у Заповіднику</w:t>
      </w:r>
      <w:r w:rsidRPr="00273470">
        <w:rPr>
          <w:snapToGrid w:val="0"/>
          <w:color w:val="auto"/>
          <w:lang w:val="uk-UA"/>
        </w:rPr>
        <w:t>, різними дослідниками встановлено перебування 37 видів з класу Ссавці (за виключенням свійських), які належать до 31 роду, 14 родин та 6 рядів (табл. 1.2.</w:t>
      </w:r>
      <w:r w:rsidR="00752C1F" w:rsidRPr="00273470">
        <w:rPr>
          <w:snapToGrid w:val="0"/>
          <w:color w:val="auto"/>
          <w:lang w:val="uk-UA"/>
        </w:rPr>
        <w:t>13</w:t>
      </w:r>
      <w:r w:rsidRPr="00273470">
        <w:rPr>
          <w:snapToGrid w:val="0"/>
          <w:color w:val="auto"/>
          <w:lang w:val="uk-UA"/>
        </w:rPr>
        <w:t xml:space="preserve">). </w:t>
      </w:r>
    </w:p>
    <w:p w:rsidR="00062EBC" w:rsidRPr="00273470" w:rsidRDefault="00062EBC" w:rsidP="00C223EB">
      <w:pPr>
        <w:ind w:firstLine="567"/>
        <w:jc w:val="both"/>
        <w:rPr>
          <w:snapToGrid w:val="0"/>
          <w:color w:val="auto"/>
          <w:lang w:val="uk-UA"/>
        </w:rPr>
      </w:pPr>
    </w:p>
    <w:p w:rsidR="00B84E2A" w:rsidRPr="00273470" w:rsidRDefault="00B84E2A" w:rsidP="00C223EB">
      <w:pPr>
        <w:pStyle w:val="a3"/>
        <w:spacing w:line="240" w:lineRule="auto"/>
        <w:jc w:val="right"/>
        <w:rPr>
          <w:i/>
          <w:iCs/>
          <w:color w:val="auto"/>
          <w:lang w:val="uk-UA"/>
        </w:rPr>
      </w:pPr>
      <w:r w:rsidRPr="00273470">
        <w:rPr>
          <w:i/>
          <w:iCs/>
          <w:color w:val="auto"/>
          <w:lang w:val="uk-UA"/>
        </w:rPr>
        <w:t>Таблиця 1.2.</w:t>
      </w:r>
      <w:r w:rsidR="00752C1F" w:rsidRPr="00273470">
        <w:rPr>
          <w:i/>
          <w:iCs/>
          <w:color w:val="auto"/>
          <w:lang w:val="uk-UA"/>
        </w:rPr>
        <w:t>13</w:t>
      </w:r>
    </w:p>
    <w:p w:rsidR="00B84E2A" w:rsidRPr="00273470" w:rsidRDefault="00B84E2A" w:rsidP="00C223EB">
      <w:pPr>
        <w:pStyle w:val="a3"/>
        <w:spacing w:line="240" w:lineRule="auto"/>
        <w:jc w:val="center"/>
        <w:rPr>
          <w:color w:val="auto"/>
          <w:lang w:val="uk-UA"/>
        </w:rPr>
      </w:pPr>
      <w:r w:rsidRPr="00273470">
        <w:rPr>
          <w:color w:val="auto"/>
          <w:lang w:val="uk-UA"/>
        </w:rPr>
        <w:t>Кількість видів ссавців у фауні заповідника «Михайлівська цілина»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2024"/>
        <w:gridCol w:w="1762"/>
        <w:gridCol w:w="1762"/>
      </w:tblGrid>
      <w:tr w:rsidR="00B84E2A" w:rsidRPr="00273470" w:rsidTr="00B84E2A">
        <w:tc>
          <w:tcPr>
            <w:tcW w:w="2031" w:type="pct"/>
            <w:vAlign w:val="center"/>
          </w:tcPr>
          <w:p w:rsidR="00B84E2A" w:rsidRPr="00273470" w:rsidRDefault="00B84E2A" w:rsidP="00C223EB">
            <w:pPr>
              <w:pStyle w:val="a3"/>
              <w:spacing w:line="240" w:lineRule="auto"/>
              <w:rPr>
                <w:color w:val="auto"/>
                <w:sz w:val="22"/>
                <w:szCs w:val="22"/>
                <w:lang w:val="uk-UA"/>
              </w:rPr>
            </w:pPr>
            <w:r w:rsidRPr="00273470">
              <w:rPr>
                <w:color w:val="auto"/>
                <w:sz w:val="22"/>
                <w:szCs w:val="22"/>
                <w:lang w:val="uk-UA"/>
              </w:rPr>
              <w:t>Назва ряду</w:t>
            </w:r>
          </w:p>
        </w:tc>
        <w:tc>
          <w:tcPr>
            <w:tcW w:w="108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Кількість</w:t>
            </w:r>
          </w:p>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родин</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Кількість</w:t>
            </w:r>
          </w:p>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родів</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Кількість</w:t>
            </w:r>
          </w:p>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видів</w:t>
            </w:r>
          </w:p>
        </w:tc>
      </w:tr>
      <w:tr w:rsidR="00B84E2A" w:rsidRPr="00273470" w:rsidTr="00B84E2A">
        <w:tc>
          <w:tcPr>
            <w:tcW w:w="2031" w:type="pct"/>
          </w:tcPr>
          <w:p w:rsidR="00B84E2A" w:rsidRPr="00273470" w:rsidRDefault="00B84E2A" w:rsidP="00C223EB">
            <w:pPr>
              <w:jc w:val="both"/>
              <w:rPr>
                <w:bCs/>
                <w:color w:val="auto"/>
                <w:sz w:val="22"/>
                <w:szCs w:val="22"/>
                <w:lang w:val="uk-UA"/>
              </w:rPr>
            </w:pPr>
            <w:r w:rsidRPr="00273470">
              <w:rPr>
                <w:bCs/>
                <w:color w:val="auto"/>
                <w:sz w:val="22"/>
                <w:szCs w:val="22"/>
                <w:lang w:val="uk-UA"/>
              </w:rPr>
              <w:t>Комахоїдні (</w:t>
            </w:r>
            <w:r w:rsidRPr="00273470">
              <w:rPr>
                <w:color w:val="auto"/>
                <w:sz w:val="22"/>
                <w:szCs w:val="22"/>
                <w:lang w:val="uk-UA"/>
              </w:rPr>
              <w:t>Eulipotyphla</w:t>
            </w:r>
            <w:r w:rsidRPr="00273470">
              <w:rPr>
                <w:bCs/>
                <w:color w:val="auto"/>
                <w:sz w:val="22"/>
                <w:szCs w:val="22"/>
                <w:lang w:val="uk-UA"/>
              </w:rPr>
              <w:t>)</w:t>
            </w:r>
          </w:p>
        </w:tc>
        <w:tc>
          <w:tcPr>
            <w:tcW w:w="108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3</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4</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5</w:t>
            </w:r>
          </w:p>
        </w:tc>
      </w:tr>
      <w:tr w:rsidR="00B84E2A" w:rsidRPr="00273470" w:rsidTr="00B84E2A">
        <w:tc>
          <w:tcPr>
            <w:tcW w:w="2031" w:type="pct"/>
          </w:tcPr>
          <w:p w:rsidR="00B84E2A" w:rsidRPr="00273470" w:rsidRDefault="00B84E2A" w:rsidP="00C223EB">
            <w:pPr>
              <w:jc w:val="both"/>
              <w:rPr>
                <w:bCs/>
                <w:color w:val="auto"/>
                <w:sz w:val="22"/>
                <w:szCs w:val="22"/>
                <w:lang w:val="uk-UA"/>
              </w:rPr>
            </w:pPr>
            <w:r w:rsidRPr="00273470">
              <w:rPr>
                <w:color w:val="auto"/>
                <w:sz w:val="22"/>
                <w:szCs w:val="22"/>
                <w:lang w:val="uk-UA"/>
              </w:rPr>
              <w:t>Кажани (Chiroptera</w:t>
            </w:r>
            <w:r w:rsidRPr="00273470">
              <w:rPr>
                <w:b/>
                <w:color w:val="auto"/>
                <w:sz w:val="22"/>
                <w:szCs w:val="22"/>
                <w:lang w:val="uk-UA"/>
              </w:rPr>
              <w:t>)</w:t>
            </w:r>
          </w:p>
        </w:tc>
        <w:tc>
          <w:tcPr>
            <w:tcW w:w="108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1</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1</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1</w:t>
            </w:r>
          </w:p>
        </w:tc>
      </w:tr>
      <w:tr w:rsidR="00B84E2A" w:rsidRPr="00273470" w:rsidTr="00B84E2A">
        <w:tc>
          <w:tcPr>
            <w:tcW w:w="2031" w:type="pct"/>
          </w:tcPr>
          <w:p w:rsidR="00B84E2A" w:rsidRPr="00273470" w:rsidRDefault="00B84E2A" w:rsidP="00C223EB">
            <w:pPr>
              <w:jc w:val="both"/>
              <w:rPr>
                <w:bCs/>
                <w:color w:val="auto"/>
                <w:sz w:val="22"/>
                <w:szCs w:val="22"/>
                <w:lang w:val="uk-UA"/>
              </w:rPr>
            </w:pPr>
            <w:r w:rsidRPr="00273470">
              <w:rPr>
                <w:color w:val="auto"/>
                <w:sz w:val="22"/>
                <w:szCs w:val="22"/>
                <w:lang w:val="uk-UA"/>
              </w:rPr>
              <w:t>Зайцеподібні  (Lagomorpha)</w:t>
            </w:r>
          </w:p>
        </w:tc>
        <w:tc>
          <w:tcPr>
            <w:tcW w:w="1083" w:type="pct"/>
          </w:tcPr>
          <w:p w:rsidR="00B84E2A" w:rsidRPr="00273470" w:rsidRDefault="00B84E2A" w:rsidP="00C223EB">
            <w:pPr>
              <w:pStyle w:val="a3"/>
              <w:spacing w:line="240" w:lineRule="auto"/>
              <w:jc w:val="center"/>
              <w:rPr>
                <w:iCs/>
                <w:color w:val="auto"/>
                <w:sz w:val="22"/>
                <w:szCs w:val="22"/>
                <w:lang w:val="uk-UA"/>
              </w:rPr>
            </w:pPr>
            <w:r w:rsidRPr="00273470">
              <w:rPr>
                <w:iCs/>
                <w:color w:val="auto"/>
                <w:sz w:val="22"/>
                <w:szCs w:val="22"/>
                <w:lang w:val="uk-UA"/>
              </w:rPr>
              <w:t>1</w:t>
            </w:r>
          </w:p>
        </w:tc>
        <w:tc>
          <w:tcPr>
            <w:tcW w:w="943" w:type="pct"/>
          </w:tcPr>
          <w:p w:rsidR="00B84E2A" w:rsidRPr="00273470" w:rsidRDefault="00B84E2A" w:rsidP="00C223EB">
            <w:pPr>
              <w:pStyle w:val="a3"/>
              <w:spacing w:line="240" w:lineRule="auto"/>
              <w:jc w:val="center"/>
              <w:rPr>
                <w:iCs/>
                <w:color w:val="auto"/>
                <w:sz w:val="22"/>
                <w:szCs w:val="22"/>
                <w:lang w:val="uk-UA"/>
              </w:rPr>
            </w:pPr>
            <w:r w:rsidRPr="00273470">
              <w:rPr>
                <w:iCs/>
                <w:color w:val="auto"/>
                <w:sz w:val="22"/>
                <w:szCs w:val="22"/>
                <w:lang w:val="uk-UA"/>
              </w:rPr>
              <w:t>1</w:t>
            </w:r>
          </w:p>
        </w:tc>
        <w:tc>
          <w:tcPr>
            <w:tcW w:w="943" w:type="pct"/>
          </w:tcPr>
          <w:p w:rsidR="00B84E2A" w:rsidRPr="00273470" w:rsidRDefault="00B84E2A" w:rsidP="00C223EB">
            <w:pPr>
              <w:pStyle w:val="a3"/>
              <w:spacing w:line="240" w:lineRule="auto"/>
              <w:jc w:val="center"/>
              <w:rPr>
                <w:iCs/>
                <w:color w:val="auto"/>
                <w:sz w:val="22"/>
                <w:szCs w:val="22"/>
                <w:lang w:val="uk-UA"/>
              </w:rPr>
            </w:pPr>
            <w:r w:rsidRPr="00273470">
              <w:rPr>
                <w:iCs/>
                <w:color w:val="auto"/>
                <w:sz w:val="22"/>
                <w:szCs w:val="22"/>
                <w:lang w:val="uk-UA"/>
              </w:rPr>
              <w:t>1</w:t>
            </w:r>
          </w:p>
        </w:tc>
      </w:tr>
      <w:tr w:rsidR="00B84E2A" w:rsidRPr="00273470" w:rsidTr="00B84E2A">
        <w:tc>
          <w:tcPr>
            <w:tcW w:w="2031" w:type="pct"/>
          </w:tcPr>
          <w:p w:rsidR="00B84E2A" w:rsidRPr="00273470" w:rsidRDefault="00B84E2A" w:rsidP="00C223EB">
            <w:pPr>
              <w:jc w:val="both"/>
              <w:rPr>
                <w:bCs/>
                <w:color w:val="auto"/>
                <w:sz w:val="22"/>
                <w:szCs w:val="22"/>
                <w:lang w:val="uk-UA"/>
              </w:rPr>
            </w:pPr>
            <w:r w:rsidRPr="00273470">
              <w:rPr>
                <w:bCs/>
                <w:color w:val="auto"/>
                <w:sz w:val="22"/>
                <w:szCs w:val="22"/>
                <w:lang w:val="uk-UA"/>
              </w:rPr>
              <w:t>Гризуни (</w:t>
            </w:r>
            <w:r w:rsidRPr="00273470">
              <w:rPr>
                <w:color w:val="auto"/>
                <w:sz w:val="22"/>
                <w:szCs w:val="22"/>
                <w:lang w:val="uk-UA"/>
              </w:rPr>
              <w:t>Rodentia</w:t>
            </w:r>
            <w:r w:rsidRPr="00273470">
              <w:rPr>
                <w:bCs/>
                <w:color w:val="auto"/>
                <w:sz w:val="22"/>
                <w:szCs w:val="22"/>
                <w:lang w:val="uk-UA"/>
              </w:rPr>
              <w:t>)</w:t>
            </w:r>
          </w:p>
        </w:tc>
        <w:tc>
          <w:tcPr>
            <w:tcW w:w="108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5</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16</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19</w:t>
            </w:r>
          </w:p>
        </w:tc>
      </w:tr>
      <w:tr w:rsidR="00B84E2A" w:rsidRPr="00273470" w:rsidTr="00B84E2A">
        <w:tc>
          <w:tcPr>
            <w:tcW w:w="2031" w:type="pct"/>
          </w:tcPr>
          <w:p w:rsidR="00B84E2A" w:rsidRPr="00273470" w:rsidRDefault="00B84E2A" w:rsidP="00C223EB">
            <w:pPr>
              <w:jc w:val="both"/>
              <w:rPr>
                <w:bCs/>
                <w:color w:val="auto"/>
                <w:sz w:val="22"/>
                <w:szCs w:val="22"/>
                <w:lang w:val="uk-UA"/>
              </w:rPr>
            </w:pPr>
            <w:r w:rsidRPr="00273470">
              <w:rPr>
                <w:bCs/>
                <w:color w:val="auto"/>
                <w:sz w:val="22"/>
                <w:szCs w:val="22"/>
                <w:lang w:val="uk-UA"/>
              </w:rPr>
              <w:t xml:space="preserve">Хижі </w:t>
            </w:r>
            <w:r w:rsidRPr="00273470">
              <w:rPr>
                <w:snapToGrid w:val="0"/>
                <w:color w:val="auto"/>
                <w:sz w:val="22"/>
                <w:szCs w:val="22"/>
                <w:lang w:val="uk-UA"/>
              </w:rPr>
              <w:t>(Carnivora)</w:t>
            </w:r>
          </w:p>
        </w:tc>
        <w:tc>
          <w:tcPr>
            <w:tcW w:w="108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2</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6</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8</w:t>
            </w:r>
          </w:p>
        </w:tc>
      </w:tr>
      <w:tr w:rsidR="00B84E2A" w:rsidRPr="00273470" w:rsidTr="00B84E2A">
        <w:tc>
          <w:tcPr>
            <w:tcW w:w="2031" w:type="pct"/>
          </w:tcPr>
          <w:p w:rsidR="00B84E2A" w:rsidRPr="00273470" w:rsidRDefault="00B84E2A" w:rsidP="00C223EB">
            <w:pPr>
              <w:jc w:val="both"/>
              <w:rPr>
                <w:bCs/>
                <w:color w:val="auto"/>
                <w:sz w:val="22"/>
                <w:szCs w:val="22"/>
                <w:lang w:val="uk-UA"/>
              </w:rPr>
            </w:pPr>
            <w:r w:rsidRPr="00273470">
              <w:rPr>
                <w:color w:val="auto"/>
                <w:sz w:val="22"/>
                <w:szCs w:val="22"/>
                <w:lang w:val="uk-UA"/>
              </w:rPr>
              <w:t xml:space="preserve">Парнокопитні </w:t>
            </w:r>
            <w:r w:rsidRPr="00273470">
              <w:rPr>
                <w:snapToGrid w:val="0"/>
                <w:color w:val="auto"/>
                <w:sz w:val="22"/>
                <w:szCs w:val="22"/>
                <w:lang w:val="uk-UA"/>
              </w:rPr>
              <w:t>(Artiodactyla)</w:t>
            </w:r>
          </w:p>
        </w:tc>
        <w:tc>
          <w:tcPr>
            <w:tcW w:w="108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1</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3</w:t>
            </w:r>
          </w:p>
        </w:tc>
        <w:tc>
          <w:tcPr>
            <w:tcW w:w="943" w:type="pct"/>
          </w:tcPr>
          <w:p w:rsidR="00B84E2A" w:rsidRPr="00273470" w:rsidRDefault="00B84E2A" w:rsidP="00C223EB">
            <w:pPr>
              <w:pStyle w:val="a3"/>
              <w:spacing w:line="240" w:lineRule="auto"/>
              <w:jc w:val="center"/>
              <w:rPr>
                <w:color w:val="auto"/>
                <w:sz w:val="22"/>
                <w:szCs w:val="22"/>
                <w:lang w:val="uk-UA"/>
              </w:rPr>
            </w:pPr>
            <w:r w:rsidRPr="00273470">
              <w:rPr>
                <w:color w:val="auto"/>
                <w:sz w:val="22"/>
                <w:szCs w:val="22"/>
                <w:lang w:val="uk-UA"/>
              </w:rPr>
              <w:t>3</w:t>
            </w:r>
          </w:p>
        </w:tc>
      </w:tr>
      <w:tr w:rsidR="00B84E2A" w:rsidRPr="00273470" w:rsidTr="00B84E2A">
        <w:tc>
          <w:tcPr>
            <w:tcW w:w="2031" w:type="pct"/>
          </w:tcPr>
          <w:p w:rsidR="00B84E2A" w:rsidRPr="00273470" w:rsidRDefault="00B84E2A" w:rsidP="00C223EB">
            <w:pPr>
              <w:jc w:val="both"/>
              <w:rPr>
                <w:b/>
                <w:i/>
                <w:color w:val="auto"/>
                <w:sz w:val="22"/>
                <w:szCs w:val="22"/>
                <w:lang w:val="uk-UA"/>
              </w:rPr>
            </w:pPr>
            <w:r w:rsidRPr="00273470">
              <w:rPr>
                <w:b/>
                <w:i/>
                <w:color w:val="auto"/>
                <w:sz w:val="22"/>
                <w:szCs w:val="22"/>
                <w:lang w:val="uk-UA"/>
              </w:rPr>
              <w:t>Разом:</w:t>
            </w:r>
          </w:p>
        </w:tc>
        <w:tc>
          <w:tcPr>
            <w:tcW w:w="1083" w:type="pct"/>
          </w:tcPr>
          <w:p w:rsidR="00B84E2A" w:rsidRPr="00273470" w:rsidRDefault="00B84E2A" w:rsidP="00C223EB">
            <w:pPr>
              <w:pStyle w:val="a3"/>
              <w:spacing w:line="240" w:lineRule="auto"/>
              <w:jc w:val="center"/>
              <w:rPr>
                <w:b/>
                <w:i/>
                <w:color w:val="auto"/>
                <w:sz w:val="22"/>
                <w:szCs w:val="22"/>
                <w:lang w:val="uk-UA"/>
              </w:rPr>
            </w:pPr>
            <w:r w:rsidRPr="00273470">
              <w:rPr>
                <w:b/>
                <w:i/>
                <w:color w:val="auto"/>
                <w:sz w:val="22"/>
                <w:szCs w:val="22"/>
                <w:lang w:val="uk-UA"/>
              </w:rPr>
              <w:t>13</w:t>
            </w:r>
          </w:p>
        </w:tc>
        <w:tc>
          <w:tcPr>
            <w:tcW w:w="943" w:type="pct"/>
          </w:tcPr>
          <w:p w:rsidR="00B84E2A" w:rsidRPr="00273470" w:rsidRDefault="00B84E2A" w:rsidP="00C223EB">
            <w:pPr>
              <w:pStyle w:val="a3"/>
              <w:spacing w:line="240" w:lineRule="auto"/>
              <w:jc w:val="center"/>
              <w:rPr>
                <w:b/>
                <w:i/>
                <w:color w:val="auto"/>
                <w:sz w:val="22"/>
                <w:szCs w:val="22"/>
                <w:lang w:val="uk-UA"/>
              </w:rPr>
            </w:pPr>
            <w:r w:rsidRPr="00273470">
              <w:rPr>
                <w:b/>
                <w:i/>
                <w:color w:val="auto"/>
                <w:sz w:val="22"/>
                <w:szCs w:val="22"/>
                <w:lang w:val="uk-UA"/>
              </w:rPr>
              <w:t>31</w:t>
            </w:r>
          </w:p>
        </w:tc>
        <w:tc>
          <w:tcPr>
            <w:tcW w:w="943" w:type="pct"/>
          </w:tcPr>
          <w:p w:rsidR="00B84E2A" w:rsidRPr="00273470" w:rsidRDefault="00B84E2A" w:rsidP="00C223EB">
            <w:pPr>
              <w:pStyle w:val="a3"/>
              <w:spacing w:line="240" w:lineRule="auto"/>
              <w:jc w:val="center"/>
              <w:rPr>
                <w:b/>
                <w:i/>
                <w:color w:val="auto"/>
                <w:sz w:val="22"/>
                <w:szCs w:val="22"/>
                <w:lang w:val="uk-UA"/>
              </w:rPr>
            </w:pPr>
            <w:r w:rsidRPr="00273470">
              <w:rPr>
                <w:b/>
                <w:i/>
                <w:color w:val="auto"/>
                <w:sz w:val="22"/>
                <w:szCs w:val="22"/>
                <w:lang w:val="uk-UA"/>
              </w:rPr>
              <w:t>37</w:t>
            </w:r>
          </w:p>
        </w:tc>
      </w:tr>
    </w:tbl>
    <w:p w:rsidR="00B84E2A" w:rsidRPr="00273470" w:rsidRDefault="00B84E2A" w:rsidP="00C223EB">
      <w:pPr>
        <w:tabs>
          <w:tab w:val="num" w:pos="1069"/>
        </w:tabs>
        <w:jc w:val="both"/>
        <w:rPr>
          <w:i/>
          <w:iCs/>
          <w:color w:val="auto"/>
          <w:lang w:val="uk-UA"/>
        </w:rPr>
      </w:pPr>
    </w:p>
    <w:p w:rsidR="00B84E2A" w:rsidRPr="00273470" w:rsidRDefault="003A43EF" w:rsidP="00C223EB">
      <w:pPr>
        <w:ind w:firstLine="567"/>
        <w:jc w:val="both"/>
        <w:rPr>
          <w:snapToGrid w:val="0"/>
          <w:color w:val="auto"/>
          <w:lang w:val="uk-UA"/>
        </w:rPr>
      </w:pPr>
      <w:r w:rsidRPr="00273470">
        <w:rPr>
          <w:color w:val="auto"/>
          <w:lang w:val="uk-UA"/>
        </w:rPr>
        <w:t>У систематичному відношенні, це</w:t>
      </w:r>
      <w:r w:rsidR="00B84E2A" w:rsidRPr="00273470">
        <w:rPr>
          <w:color w:val="auto"/>
          <w:lang w:val="uk-UA"/>
        </w:rPr>
        <w:t xml:space="preserve"> представники родин: </w:t>
      </w:r>
      <w:r w:rsidRPr="00273470">
        <w:rPr>
          <w:bCs/>
          <w:color w:val="auto"/>
          <w:lang w:val="uk-UA"/>
        </w:rPr>
        <w:t>землерийкові – 3,</w:t>
      </w:r>
      <w:r w:rsidR="00B84E2A" w:rsidRPr="00273470">
        <w:rPr>
          <w:bCs/>
          <w:color w:val="auto"/>
          <w:lang w:val="uk-UA"/>
        </w:rPr>
        <w:t xml:space="preserve"> </w:t>
      </w:r>
      <w:r w:rsidR="00B84E2A" w:rsidRPr="00273470">
        <w:rPr>
          <w:color w:val="auto"/>
          <w:lang w:val="uk-UA"/>
        </w:rPr>
        <w:t>кротові – 1, їжакові – 1,</w:t>
      </w:r>
      <w:r w:rsidR="00B84E2A" w:rsidRPr="00273470">
        <w:rPr>
          <w:iCs/>
          <w:color w:val="auto"/>
          <w:lang w:val="uk-UA"/>
        </w:rPr>
        <w:t xml:space="preserve"> кажани </w:t>
      </w:r>
      <w:r w:rsidR="00B84E2A" w:rsidRPr="00273470">
        <w:rPr>
          <w:bCs/>
          <w:color w:val="auto"/>
          <w:lang w:val="uk-UA"/>
        </w:rPr>
        <w:t>– 1</w:t>
      </w:r>
      <w:r w:rsidR="00B84E2A" w:rsidRPr="00273470">
        <w:rPr>
          <w:iCs/>
          <w:color w:val="auto"/>
          <w:lang w:val="uk-UA"/>
        </w:rPr>
        <w:t xml:space="preserve">, зайцеві – 1, </w:t>
      </w:r>
      <w:r w:rsidR="00B84E2A" w:rsidRPr="00273470">
        <w:rPr>
          <w:bCs/>
          <w:color w:val="auto"/>
          <w:lang w:val="uk-UA"/>
        </w:rPr>
        <w:t>боброві – 1, хом`якові</w:t>
      </w:r>
      <w:r w:rsidR="00B84E2A" w:rsidRPr="00273470">
        <w:rPr>
          <w:snapToGrid w:val="0"/>
          <w:color w:val="auto"/>
          <w:lang w:val="uk-UA"/>
        </w:rPr>
        <w:t xml:space="preserve"> </w:t>
      </w:r>
      <w:r w:rsidR="00B84E2A" w:rsidRPr="00273470">
        <w:rPr>
          <w:bCs/>
          <w:color w:val="auto"/>
          <w:lang w:val="uk-UA"/>
        </w:rPr>
        <w:t xml:space="preserve">– </w:t>
      </w:r>
      <w:r w:rsidR="00B84E2A" w:rsidRPr="00273470">
        <w:rPr>
          <w:snapToGrid w:val="0"/>
          <w:color w:val="auto"/>
          <w:lang w:val="uk-UA"/>
        </w:rPr>
        <w:t xml:space="preserve">7, мишачі – 7, </w:t>
      </w:r>
      <w:r w:rsidRPr="00273470">
        <w:rPr>
          <w:iCs/>
          <w:color w:val="auto"/>
          <w:lang w:val="uk-UA"/>
        </w:rPr>
        <w:t>собачі – 3, куницеві – 5,</w:t>
      </w:r>
      <w:r w:rsidR="00B84E2A" w:rsidRPr="00273470">
        <w:rPr>
          <w:bCs/>
          <w:color w:val="auto"/>
          <w:lang w:val="uk-UA"/>
        </w:rPr>
        <w:t xml:space="preserve"> свинячі – 1 </w:t>
      </w:r>
      <w:r w:rsidR="00B84E2A" w:rsidRPr="00273470">
        <w:rPr>
          <w:snapToGrid w:val="0"/>
          <w:color w:val="auto"/>
          <w:lang w:val="uk-UA"/>
        </w:rPr>
        <w:t>та</w:t>
      </w:r>
      <w:r w:rsidR="00B84E2A" w:rsidRPr="00273470">
        <w:rPr>
          <w:bCs/>
          <w:color w:val="auto"/>
          <w:lang w:val="uk-UA"/>
        </w:rPr>
        <w:t xml:space="preserve"> </w:t>
      </w:r>
      <w:r w:rsidR="00B84E2A" w:rsidRPr="00273470">
        <w:rPr>
          <w:color w:val="auto"/>
          <w:lang w:val="uk-UA"/>
        </w:rPr>
        <w:t xml:space="preserve">оленячі </w:t>
      </w:r>
      <w:r w:rsidR="00B84E2A" w:rsidRPr="00273470">
        <w:rPr>
          <w:bCs/>
          <w:color w:val="auto"/>
          <w:lang w:val="uk-UA"/>
        </w:rPr>
        <w:t>– 2</w:t>
      </w:r>
      <w:r w:rsidR="00B84E2A" w:rsidRPr="00273470">
        <w:rPr>
          <w:color w:val="auto"/>
          <w:lang w:val="uk-UA"/>
        </w:rPr>
        <w:t xml:space="preserve">. </w:t>
      </w:r>
      <w:r w:rsidR="00B84E2A" w:rsidRPr="00273470">
        <w:rPr>
          <w:snapToGrid w:val="0"/>
          <w:color w:val="auto"/>
          <w:lang w:val="uk-UA"/>
        </w:rPr>
        <w:t>Найбільш чисельними є представники рядів Гризуни, Хижі та Комахоїдні, на які, відповідно, припадає 51,4</w:t>
      </w:r>
      <w:r w:rsidR="00062EBC" w:rsidRPr="00273470">
        <w:rPr>
          <w:snapToGrid w:val="0"/>
          <w:color w:val="auto"/>
          <w:lang w:val="uk-UA"/>
        </w:rPr>
        <w:t>%</w:t>
      </w:r>
      <w:r w:rsidR="00B84E2A" w:rsidRPr="00273470">
        <w:rPr>
          <w:snapToGrid w:val="0"/>
          <w:color w:val="auto"/>
          <w:lang w:val="uk-UA"/>
        </w:rPr>
        <w:t>, 21,6</w:t>
      </w:r>
      <w:r w:rsidR="00062EBC" w:rsidRPr="00273470">
        <w:rPr>
          <w:snapToGrid w:val="0"/>
          <w:color w:val="auto"/>
          <w:lang w:val="uk-UA"/>
        </w:rPr>
        <w:t>%</w:t>
      </w:r>
      <w:r w:rsidR="00B84E2A" w:rsidRPr="00273470">
        <w:rPr>
          <w:snapToGrid w:val="0"/>
          <w:color w:val="auto"/>
          <w:lang w:val="uk-UA"/>
        </w:rPr>
        <w:t xml:space="preserve"> та 13,5% видового </w:t>
      </w:r>
      <w:r w:rsidR="00B84E2A" w:rsidRPr="00273470">
        <w:rPr>
          <w:snapToGrid w:val="0"/>
          <w:color w:val="auto"/>
          <w:lang w:val="uk-UA"/>
        </w:rPr>
        <w:lastRenderedPageBreak/>
        <w:t>різноманіття ссавців. Більшість із ссавців веде осілий спосіб життя (табл. 1.2.</w:t>
      </w:r>
      <w:r w:rsidR="00752C1F" w:rsidRPr="00273470">
        <w:rPr>
          <w:snapToGrid w:val="0"/>
          <w:color w:val="auto"/>
          <w:lang w:val="uk-UA"/>
        </w:rPr>
        <w:t>1</w:t>
      </w:r>
      <w:r w:rsidR="000C0AF8" w:rsidRPr="00273470">
        <w:rPr>
          <w:snapToGrid w:val="0"/>
          <w:color w:val="auto"/>
          <w:lang w:val="uk-UA"/>
        </w:rPr>
        <w:t>4</w:t>
      </w:r>
      <w:r w:rsidR="00B84E2A" w:rsidRPr="00273470">
        <w:rPr>
          <w:snapToGrid w:val="0"/>
          <w:color w:val="auto"/>
          <w:lang w:val="uk-UA"/>
        </w:rPr>
        <w:t xml:space="preserve">), лише кажани здатні до осінніх переміщень. </w:t>
      </w:r>
    </w:p>
    <w:p w:rsidR="00176691" w:rsidRPr="00273470" w:rsidRDefault="00176691" w:rsidP="00C223EB">
      <w:pPr>
        <w:pStyle w:val="af3"/>
        <w:spacing w:after="0"/>
        <w:ind w:left="0"/>
        <w:jc w:val="right"/>
        <w:rPr>
          <w:color w:val="auto"/>
          <w:lang w:val="uk-UA"/>
        </w:rPr>
      </w:pPr>
    </w:p>
    <w:p w:rsidR="00B84E2A" w:rsidRPr="00273470" w:rsidRDefault="00B84E2A" w:rsidP="00C223EB">
      <w:pPr>
        <w:pStyle w:val="af3"/>
        <w:spacing w:after="0"/>
        <w:ind w:left="0"/>
        <w:jc w:val="right"/>
        <w:rPr>
          <w:i/>
          <w:iCs/>
          <w:color w:val="auto"/>
          <w:lang w:val="uk-UA"/>
        </w:rPr>
      </w:pPr>
      <w:r w:rsidRPr="00273470">
        <w:rPr>
          <w:i/>
          <w:iCs/>
          <w:color w:val="auto"/>
          <w:lang w:val="uk-UA"/>
        </w:rPr>
        <w:t>Таблиця 1.2.</w:t>
      </w:r>
      <w:r w:rsidR="00752C1F" w:rsidRPr="00273470">
        <w:rPr>
          <w:i/>
          <w:iCs/>
          <w:color w:val="auto"/>
          <w:lang w:val="uk-UA"/>
        </w:rPr>
        <w:t>1</w:t>
      </w:r>
      <w:r w:rsidR="000C0AF8" w:rsidRPr="00273470">
        <w:rPr>
          <w:i/>
          <w:iCs/>
          <w:color w:val="auto"/>
          <w:lang w:val="uk-UA"/>
        </w:rPr>
        <w:t>4</w:t>
      </w:r>
    </w:p>
    <w:p w:rsidR="003A43EF" w:rsidRPr="00273470" w:rsidRDefault="00B84E2A" w:rsidP="00C223EB">
      <w:pPr>
        <w:pStyle w:val="af3"/>
        <w:spacing w:after="0"/>
        <w:ind w:left="0"/>
        <w:jc w:val="center"/>
        <w:rPr>
          <w:color w:val="auto"/>
          <w:lang w:val="uk-UA"/>
        </w:rPr>
      </w:pPr>
      <w:r w:rsidRPr="00273470">
        <w:rPr>
          <w:color w:val="auto"/>
          <w:lang w:val="uk-UA"/>
        </w:rPr>
        <w:t xml:space="preserve">Сучасний статус хребетних тварин на території </w:t>
      </w:r>
      <w:r w:rsidR="006634F5" w:rsidRPr="00273470">
        <w:rPr>
          <w:color w:val="auto"/>
          <w:lang w:val="uk-UA"/>
        </w:rPr>
        <w:t xml:space="preserve">природного </w:t>
      </w:r>
      <w:r w:rsidRPr="00273470">
        <w:rPr>
          <w:color w:val="auto"/>
          <w:lang w:val="uk-UA"/>
        </w:rPr>
        <w:t>заповідника «Михайлівська цілина»</w:t>
      </w:r>
    </w:p>
    <w:p w:rsidR="00B84E2A" w:rsidRPr="00273470" w:rsidRDefault="00B84E2A" w:rsidP="00C223EB">
      <w:pPr>
        <w:pStyle w:val="af3"/>
        <w:spacing w:after="0"/>
        <w:ind w:left="0"/>
        <w:jc w:val="center"/>
        <w:rPr>
          <w:color w:val="auto"/>
          <w:lang w:val="uk-UA"/>
        </w:rPr>
      </w:pPr>
      <w:r w:rsidRPr="00273470">
        <w:rPr>
          <w:color w:val="auto"/>
          <w:lang w:val="uk-UA"/>
        </w:rPr>
        <w:t>(за виключенням свійських)</w:t>
      </w:r>
    </w:p>
    <w:tbl>
      <w:tblPr>
        <w:tblW w:w="9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20"/>
        <w:gridCol w:w="721"/>
        <w:gridCol w:w="721"/>
        <w:gridCol w:w="720"/>
        <w:gridCol w:w="721"/>
        <w:gridCol w:w="721"/>
        <w:gridCol w:w="721"/>
        <w:gridCol w:w="720"/>
        <w:gridCol w:w="721"/>
        <w:gridCol w:w="721"/>
        <w:gridCol w:w="721"/>
      </w:tblGrid>
      <w:tr w:rsidR="00B84E2A" w:rsidRPr="00273470" w:rsidTr="00B84E2A">
        <w:trPr>
          <w:cantSplit/>
          <w:trHeight w:val="240"/>
        </w:trPr>
        <w:tc>
          <w:tcPr>
            <w:tcW w:w="1560" w:type="dxa"/>
            <w:vMerge w:val="restart"/>
          </w:tcPr>
          <w:p w:rsidR="00B84E2A" w:rsidRPr="00273470" w:rsidRDefault="00B84E2A" w:rsidP="00062EBC">
            <w:pPr>
              <w:ind w:firstLine="34"/>
              <w:jc w:val="both"/>
              <w:rPr>
                <w:b/>
                <w:color w:val="auto"/>
                <w:sz w:val="22"/>
                <w:szCs w:val="22"/>
                <w:lang w:val="uk-UA"/>
              </w:rPr>
            </w:pPr>
          </w:p>
          <w:p w:rsidR="00B84E2A" w:rsidRPr="00273470" w:rsidRDefault="00B84E2A" w:rsidP="00062EBC">
            <w:pPr>
              <w:ind w:firstLine="34"/>
              <w:jc w:val="both"/>
              <w:rPr>
                <w:b/>
                <w:color w:val="auto"/>
                <w:sz w:val="22"/>
                <w:szCs w:val="22"/>
                <w:lang w:val="uk-UA"/>
              </w:rPr>
            </w:pPr>
          </w:p>
          <w:p w:rsidR="00B84E2A" w:rsidRPr="00273470" w:rsidRDefault="00B84E2A" w:rsidP="00062EBC">
            <w:pPr>
              <w:ind w:firstLine="34"/>
              <w:jc w:val="both"/>
              <w:rPr>
                <w:b/>
                <w:color w:val="auto"/>
                <w:sz w:val="22"/>
                <w:szCs w:val="22"/>
                <w:lang w:val="uk-UA"/>
              </w:rPr>
            </w:pPr>
          </w:p>
          <w:p w:rsidR="00B84E2A" w:rsidRPr="00273470" w:rsidRDefault="00B84E2A" w:rsidP="00062EBC">
            <w:pPr>
              <w:ind w:firstLine="34"/>
              <w:jc w:val="both"/>
              <w:rPr>
                <w:color w:val="auto"/>
                <w:sz w:val="22"/>
                <w:szCs w:val="22"/>
                <w:lang w:val="uk-UA"/>
              </w:rPr>
            </w:pPr>
            <w:r w:rsidRPr="00273470">
              <w:rPr>
                <w:color w:val="auto"/>
                <w:sz w:val="22"/>
                <w:szCs w:val="22"/>
                <w:lang w:val="uk-UA"/>
              </w:rPr>
              <w:t>Латинська</w:t>
            </w:r>
          </w:p>
          <w:p w:rsidR="00B84E2A" w:rsidRPr="00273470" w:rsidRDefault="00B84E2A" w:rsidP="00062EBC">
            <w:pPr>
              <w:ind w:firstLine="34"/>
              <w:jc w:val="both"/>
              <w:rPr>
                <w:color w:val="auto"/>
                <w:sz w:val="22"/>
                <w:szCs w:val="22"/>
                <w:lang w:val="uk-UA"/>
              </w:rPr>
            </w:pPr>
            <w:r w:rsidRPr="00273470">
              <w:rPr>
                <w:color w:val="auto"/>
                <w:sz w:val="22"/>
                <w:szCs w:val="22"/>
                <w:lang w:val="uk-UA"/>
              </w:rPr>
              <w:t>назва</w:t>
            </w:r>
          </w:p>
          <w:p w:rsidR="00B84E2A" w:rsidRPr="00273470" w:rsidRDefault="00B84E2A" w:rsidP="00062EBC">
            <w:pPr>
              <w:ind w:firstLine="34"/>
              <w:jc w:val="both"/>
              <w:rPr>
                <w:color w:val="auto"/>
                <w:sz w:val="22"/>
                <w:szCs w:val="22"/>
                <w:lang w:val="uk-UA"/>
              </w:rPr>
            </w:pPr>
            <w:r w:rsidRPr="00273470">
              <w:rPr>
                <w:color w:val="auto"/>
                <w:sz w:val="22"/>
                <w:szCs w:val="22"/>
                <w:lang w:val="uk-UA"/>
              </w:rPr>
              <w:t>класу</w:t>
            </w:r>
          </w:p>
        </w:tc>
        <w:tc>
          <w:tcPr>
            <w:tcW w:w="7928" w:type="dxa"/>
            <w:gridSpan w:val="11"/>
          </w:tcPr>
          <w:p w:rsidR="00B84E2A" w:rsidRPr="00273470" w:rsidRDefault="00B84E2A" w:rsidP="00062EBC">
            <w:pPr>
              <w:jc w:val="center"/>
              <w:rPr>
                <w:color w:val="auto"/>
                <w:sz w:val="22"/>
                <w:szCs w:val="22"/>
                <w:lang w:val="uk-UA"/>
              </w:rPr>
            </w:pPr>
            <w:r w:rsidRPr="00273470">
              <w:rPr>
                <w:color w:val="auto"/>
                <w:sz w:val="22"/>
                <w:szCs w:val="22"/>
                <w:lang w:val="uk-UA"/>
              </w:rPr>
              <w:t>Статус</w:t>
            </w:r>
          </w:p>
        </w:tc>
      </w:tr>
      <w:tr w:rsidR="00B84E2A" w:rsidRPr="00273470" w:rsidTr="00B84E2A">
        <w:trPr>
          <w:cantSplit/>
          <w:trHeight w:val="240"/>
        </w:trPr>
        <w:tc>
          <w:tcPr>
            <w:tcW w:w="1560" w:type="dxa"/>
            <w:vMerge/>
          </w:tcPr>
          <w:p w:rsidR="00B84E2A" w:rsidRPr="00273470" w:rsidRDefault="00B84E2A" w:rsidP="00062EBC">
            <w:pPr>
              <w:jc w:val="both"/>
              <w:rPr>
                <w:b/>
                <w:color w:val="auto"/>
                <w:sz w:val="22"/>
                <w:szCs w:val="22"/>
                <w:lang w:val="uk-UA"/>
              </w:rPr>
            </w:pPr>
          </w:p>
        </w:tc>
        <w:tc>
          <w:tcPr>
            <w:tcW w:w="5765" w:type="dxa"/>
            <w:gridSpan w:val="8"/>
          </w:tcPr>
          <w:p w:rsidR="00B84E2A" w:rsidRPr="00273470" w:rsidRDefault="00B84E2A" w:rsidP="00062EBC">
            <w:pPr>
              <w:jc w:val="center"/>
              <w:rPr>
                <w:color w:val="auto"/>
                <w:sz w:val="22"/>
                <w:szCs w:val="22"/>
                <w:lang w:val="uk-UA"/>
              </w:rPr>
            </w:pPr>
            <w:r w:rsidRPr="00273470">
              <w:rPr>
                <w:color w:val="auto"/>
                <w:sz w:val="22"/>
                <w:szCs w:val="22"/>
                <w:lang w:val="uk-UA"/>
              </w:rPr>
              <w:t>Основний</w:t>
            </w:r>
          </w:p>
        </w:tc>
        <w:tc>
          <w:tcPr>
            <w:tcW w:w="2163" w:type="dxa"/>
            <w:gridSpan w:val="3"/>
          </w:tcPr>
          <w:p w:rsidR="00B84E2A" w:rsidRPr="00273470" w:rsidRDefault="00B84E2A" w:rsidP="00062EBC">
            <w:pPr>
              <w:jc w:val="center"/>
              <w:rPr>
                <w:color w:val="auto"/>
                <w:sz w:val="22"/>
                <w:szCs w:val="22"/>
                <w:lang w:val="uk-UA"/>
              </w:rPr>
            </w:pPr>
            <w:r w:rsidRPr="00273470">
              <w:rPr>
                <w:color w:val="auto"/>
                <w:sz w:val="22"/>
                <w:szCs w:val="22"/>
                <w:lang w:val="uk-UA"/>
              </w:rPr>
              <w:t>Додатковий</w:t>
            </w:r>
          </w:p>
        </w:tc>
      </w:tr>
      <w:tr w:rsidR="00B84E2A" w:rsidRPr="00273470" w:rsidTr="00B84E2A">
        <w:trPr>
          <w:cantSplit/>
          <w:trHeight w:val="240"/>
        </w:trPr>
        <w:tc>
          <w:tcPr>
            <w:tcW w:w="1560" w:type="dxa"/>
            <w:vMerge/>
          </w:tcPr>
          <w:p w:rsidR="00B84E2A" w:rsidRPr="00273470" w:rsidRDefault="00B84E2A" w:rsidP="00062EBC">
            <w:pPr>
              <w:jc w:val="both"/>
              <w:rPr>
                <w:b/>
                <w:color w:val="auto"/>
                <w:sz w:val="22"/>
                <w:szCs w:val="22"/>
                <w:lang w:val="uk-UA"/>
              </w:rPr>
            </w:pPr>
          </w:p>
        </w:tc>
        <w:tc>
          <w:tcPr>
            <w:tcW w:w="2882" w:type="dxa"/>
            <w:gridSpan w:val="4"/>
          </w:tcPr>
          <w:p w:rsidR="00B84E2A" w:rsidRPr="00273470" w:rsidRDefault="00B84E2A" w:rsidP="00062EBC">
            <w:pPr>
              <w:ind w:firstLine="33"/>
              <w:jc w:val="both"/>
              <w:rPr>
                <w:color w:val="auto"/>
                <w:sz w:val="22"/>
                <w:szCs w:val="22"/>
                <w:lang w:val="uk-UA"/>
              </w:rPr>
            </w:pPr>
            <w:r w:rsidRPr="00273470">
              <w:rPr>
                <w:color w:val="auto"/>
                <w:sz w:val="22"/>
                <w:szCs w:val="22"/>
                <w:lang w:val="uk-UA"/>
              </w:rPr>
              <w:t>такий що розмножується</w:t>
            </w:r>
          </w:p>
        </w:tc>
        <w:tc>
          <w:tcPr>
            <w:tcW w:w="721" w:type="dxa"/>
            <w:vMerge w:val="restart"/>
            <w:textDirection w:val="btLr"/>
          </w:tcPr>
          <w:p w:rsidR="00B84E2A" w:rsidRPr="00273470" w:rsidRDefault="00B84E2A" w:rsidP="00062EBC">
            <w:pPr>
              <w:pStyle w:val="a3"/>
              <w:spacing w:line="240" w:lineRule="auto"/>
              <w:ind w:firstLine="33"/>
              <w:rPr>
                <w:snapToGrid w:val="0"/>
                <w:color w:val="auto"/>
                <w:sz w:val="22"/>
                <w:szCs w:val="22"/>
                <w:lang w:val="uk-UA" w:eastAsia="en-US"/>
              </w:rPr>
            </w:pPr>
            <w:r w:rsidRPr="00273470">
              <w:rPr>
                <w:snapToGrid w:val="0"/>
                <w:color w:val="auto"/>
                <w:sz w:val="22"/>
                <w:szCs w:val="22"/>
                <w:lang w:val="uk-UA" w:eastAsia="en-US"/>
              </w:rPr>
              <w:t>пролітний, прохідний</w:t>
            </w:r>
          </w:p>
          <w:p w:rsidR="00B84E2A" w:rsidRPr="00273470" w:rsidRDefault="00B84E2A" w:rsidP="00062EBC">
            <w:pPr>
              <w:pStyle w:val="a3"/>
              <w:spacing w:line="240" w:lineRule="auto"/>
              <w:ind w:firstLine="33"/>
              <w:rPr>
                <w:color w:val="auto"/>
                <w:sz w:val="22"/>
                <w:szCs w:val="22"/>
                <w:lang w:val="uk-UA"/>
              </w:rPr>
            </w:pPr>
          </w:p>
        </w:tc>
        <w:tc>
          <w:tcPr>
            <w:tcW w:w="721" w:type="dxa"/>
            <w:vMerge w:val="restart"/>
            <w:textDirection w:val="btLr"/>
          </w:tcPr>
          <w:p w:rsidR="00B84E2A" w:rsidRPr="00273470" w:rsidRDefault="00B84E2A" w:rsidP="00062EBC">
            <w:pPr>
              <w:pStyle w:val="a3"/>
              <w:spacing w:line="240" w:lineRule="auto"/>
              <w:ind w:firstLine="33"/>
              <w:rPr>
                <w:color w:val="auto"/>
                <w:sz w:val="22"/>
                <w:szCs w:val="22"/>
                <w:lang w:val="uk-UA"/>
              </w:rPr>
            </w:pPr>
            <w:r w:rsidRPr="00273470">
              <w:rPr>
                <w:snapToGrid w:val="0"/>
                <w:color w:val="auto"/>
                <w:sz w:val="22"/>
                <w:szCs w:val="22"/>
                <w:lang w:val="uk-UA" w:eastAsia="en-US"/>
              </w:rPr>
              <w:t>залітний</w:t>
            </w:r>
          </w:p>
        </w:tc>
        <w:tc>
          <w:tcPr>
            <w:tcW w:w="721" w:type="dxa"/>
            <w:vMerge w:val="restart"/>
            <w:textDirection w:val="btLr"/>
          </w:tcPr>
          <w:p w:rsidR="00B84E2A" w:rsidRPr="00273470" w:rsidRDefault="00B84E2A" w:rsidP="00062EBC">
            <w:pPr>
              <w:pStyle w:val="a3"/>
              <w:spacing w:line="240" w:lineRule="auto"/>
              <w:ind w:firstLine="33"/>
              <w:rPr>
                <w:color w:val="auto"/>
                <w:sz w:val="22"/>
                <w:szCs w:val="22"/>
                <w:lang w:val="uk-UA"/>
              </w:rPr>
            </w:pPr>
            <w:r w:rsidRPr="00273470">
              <w:rPr>
                <w:snapToGrid w:val="0"/>
                <w:color w:val="auto"/>
                <w:sz w:val="22"/>
                <w:szCs w:val="22"/>
                <w:lang w:val="uk-UA" w:eastAsia="en-US"/>
              </w:rPr>
              <w:t>літуючий, не розмножується</w:t>
            </w:r>
          </w:p>
        </w:tc>
        <w:tc>
          <w:tcPr>
            <w:tcW w:w="720" w:type="dxa"/>
            <w:vMerge w:val="restart"/>
            <w:textDirection w:val="btLr"/>
          </w:tcPr>
          <w:p w:rsidR="00B84E2A" w:rsidRPr="00273470" w:rsidRDefault="00B84E2A" w:rsidP="00062EBC">
            <w:pPr>
              <w:pStyle w:val="a3"/>
              <w:spacing w:line="240" w:lineRule="auto"/>
              <w:ind w:firstLine="33"/>
              <w:rPr>
                <w:color w:val="auto"/>
                <w:sz w:val="22"/>
                <w:szCs w:val="22"/>
                <w:lang w:val="uk-UA"/>
              </w:rPr>
            </w:pPr>
            <w:r w:rsidRPr="00273470">
              <w:rPr>
                <w:snapToGrid w:val="0"/>
                <w:color w:val="auto"/>
                <w:sz w:val="22"/>
                <w:szCs w:val="22"/>
                <w:lang w:val="uk-UA" w:eastAsia="en-US"/>
              </w:rPr>
              <w:t>невідомий</w:t>
            </w:r>
          </w:p>
        </w:tc>
        <w:tc>
          <w:tcPr>
            <w:tcW w:w="721" w:type="dxa"/>
            <w:vMerge w:val="restart"/>
            <w:textDirection w:val="btLr"/>
          </w:tcPr>
          <w:p w:rsidR="00B84E2A" w:rsidRPr="00273470" w:rsidRDefault="00B84E2A" w:rsidP="00062EBC">
            <w:pPr>
              <w:pStyle w:val="a3"/>
              <w:spacing w:line="240" w:lineRule="auto"/>
              <w:ind w:firstLine="33"/>
              <w:rPr>
                <w:color w:val="auto"/>
                <w:sz w:val="22"/>
                <w:szCs w:val="22"/>
                <w:lang w:val="uk-UA"/>
              </w:rPr>
            </w:pPr>
            <w:r w:rsidRPr="00273470">
              <w:rPr>
                <w:snapToGrid w:val="0"/>
                <w:color w:val="auto"/>
                <w:sz w:val="22"/>
                <w:szCs w:val="22"/>
                <w:lang w:val="uk-UA" w:eastAsia="en-US"/>
              </w:rPr>
              <w:t>осілий</w:t>
            </w:r>
          </w:p>
        </w:tc>
        <w:tc>
          <w:tcPr>
            <w:tcW w:w="721" w:type="dxa"/>
            <w:vMerge w:val="restart"/>
            <w:textDirection w:val="btLr"/>
          </w:tcPr>
          <w:p w:rsidR="00B84E2A" w:rsidRPr="00273470" w:rsidRDefault="00B84E2A" w:rsidP="00062EBC">
            <w:pPr>
              <w:pStyle w:val="a3"/>
              <w:spacing w:line="240" w:lineRule="auto"/>
              <w:ind w:firstLine="33"/>
              <w:rPr>
                <w:color w:val="auto"/>
                <w:sz w:val="22"/>
                <w:szCs w:val="22"/>
                <w:lang w:val="uk-UA"/>
              </w:rPr>
            </w:pPr>
            <w:r w:rsidRPr="00273470">
              <w:rPr>
                <w:snapToGrid w:val="0"/>
                <w:color w:val="auto"/>
                <w:sz w:val="22"/>
                <w:szCs w:val="22"/>
                <w:lang w:val="uk-UA" w:eastAsia="en-US"/>
              </w:rPr>
              <w:t>перелітний</w:t>
            </w:r>
          </w:p>
        </w:tc>
        <w:tc>
          <w:tcPr>
            <w:tcW w:w="721" w:type="dxa"/>
            <w:vMerge w:val="restart"/>
            <w:textDirection w:val="btLr"/>
          </w:tcPr>
          <w:p w:rsidR="00B84E2A" w:rsidRPr="00273470" w:rsidRDefault="00B84E2A" w:rsidP="00062EBC">
            <w:pPr>
              <w:pStyle w:val="a3"/>
              <w:spacing w:line="240" w:lineRule="auto"/>
              <w:ind w:firstLine="33"/>
              <w:rPr>
                <w:color w:val="auto"/>
                <w:sz w:val="22"/>
                <w:szCs w:val="22"/>
                <w:lang w:val="uk-UA"/>
              </w:rPr>
            </w:pPr>
            <w:r w:rsidRPr="00273470">
              <w:rPr>
                <w:snapToGrid w:val="0"/>
                <w:color w:val="auto"/>
                <w:sz w:val="22"/>
                <w:szCs w:val="22"/>
                <w:lang w:val="uk-UA" w:eastAsia="en-US"/>
              </w:rPr>
              <w:t>зимуючий</w:t>
            </w:r>
          </w:p>
        </w:tc>
      </w:tr>
      <w:tr w:rsidR="00B84E2A" w:rsidRPr="00273470" w:rsidTr="00B84E2A">
        <w:trPr>
          <w:cantSplit/>
          <w:trHeight w:val="163"/>
        </w:trPr>
        <w:tc>
          <w:tcPr>
            <w:tcW w:w="1560" w:type="dxa"/>
            <w:vMerge/>
          </w:tcPr>
          <w:p w:rsidR="00B84E2A" w:rsidRPr="00273470" w:rsidRDefault="00B84E2A" w:rsidP="00062EBC">
            <w:pPr>
              <w:jc w:val="both"/>
              <w:rPr>
                <w:i/>
                <w:color w:val="auto"/>
                <w:sz w:val="22"/>
                <w:szCs w:val="22"/>
                <w:lang w:val="uk-UA"/>
              </w:rPr>
            </w:pPr>
          </w:p>
        </w:tc>
        <w:tc>
          <w:tcPr>
            <w:tcW w:w="720" w:type="dxa"/>
            <w:vMerge w:val="restart"/>
            <w:textDirection w:val="btLr"/>
          </w:tcPr>
          <w:p w:rsidR="00B84E2A" w:rsidRPr="00273470" w:rsidRDefault="00B84E2A" w:rsidP="00062EBC">
            <w:pPr>
              <w:pStyle w:val="a3"/>
              <w:spacing w:line="240" w:lineRule="auto"/>
              <w:rPr>
                <w:snapToGrid w:val="0"/>
                <w:color w:val="auto"/>
                <w:sz w:val="22"/>
                <w:szCs w:val="22"/>
                <w:lang w:val="uk-UA" w:eastAsia="en-US"/>
              </w:rPr>
            </w:pPr>
            <w:r w:rsidRPr="00273470">
              <w:rPr>
                <w:snapToGrid w:val="0"/>
                <w:color w:val="auto"/>
                <w:sz w:val="22"/>
                <w:szCs w:val="22"/>
                <w:lang w:val="uk-UA" w:eastAsia="en-US"/>
              </w:rPr>
              <w:t>всього</w:t>
            </w:r>
          </w:p>
        </w:tc>
        <w:tc>
          <w:tcPr>
            <w:tcW w:w="2162" w:type="dxa"/>
            <w:gridSpan w:val="3"/>
          </w:tcPr>
          <w:p w:rsidR="00B84E2A" w:rsidRPr="00273470" w:rsidRDefault="00B84E2A" w:rsidP="00062EBC">
            <w:pPr>
              <w:ind w:firstLine="22"/>
              <w:jc w:val="both"/>
              <w:rPr>
                <w:color w:val="auto"/>
                <w:sz w:val="22"/>
                <w:szCs w:val="22"/>
                <w:lang w:val="uk-UA"/>
              </w:rPr>
            </w:pPr>
            <w:r w:rsidRPr="00273470">
              <w:rPr>
                <w:color w:val="auto"/>
                <w:sz w:val="22"/>
                <w:szCs w:val="22"/>
                <w:lang w:val="uk-UA"/>
              </w:rPr>
              <w:t>в тому числі</w:t>
            </w:r>
          </w:p>
        </w:tc>
        <w:tc>
          <w:tcPr>
            <w:tcW w:w="721" w:type="dxa"/>
            <w:vMerge/>
          </w:tcPr>
          <w:p w:rsidR="00B84E2A" w:rsidRPr="00273470" w:rsidRDefault="00B84E2A" w:rsidP="00062EBC">
            <w:pPr>
              <w:pStyle w:val="a3"/>
              <w:spacing w:line="240" w:lineRule="auto"/>
              <w:rPr>
                <w:color w:val="auto"/>
                <w:sz w:val="22"/>
                <w:szCs w:val="22"/>
                <w:lang w:val="uk-UA"/>
              </w:rPr>
            </w:pPr>
          </w:p>
        </w:tc>
        <w:tc>
          <w:tcPr>
            <w:tcW w:w="721" w:type="dxa"/>
            <w:vMerge/>
          </w:tcPr>
          <w:p w:rsidR="00B84E2A" w:rsidRPr="00273470" w:rsidRDefault="00B84E2A" w:rsidP="00062EBC">
            <w:pPr>
              <w:pStyle w:val="a3"/>
              <w:spacing w:line="240" w:lineRule="auto"/>
              <w:rPr>
                <w:color w:val="auto"/>
                <w:sz w:val="22"/>
                <w:szCs w:val="22"/>
                <w:lang w:val="uk-UA"/>
              </w:rPr>
            </w:pPr>
          </w:p>
        </w:tc>
        <w:tc>
          <w:tcPr>
            <w:tcW w:w="721" w:type="dxa"/>
            <w:vMerge/>
          </w:tcPr>
          <w:p w:rsidR="00B84E2A" w:rsidRPr="00273470" w:rsidRDefault="00B84E2A" w:rsidP="00062EBC">
            <w:pPr>
              <w:pStyle w:val="a3"/>
              <w:spacing w:line="240" w:lineRule="auto"/>
              <w:rPr>
                <w:color w:val="auto"/>
                <w:sz w:val="22"/>
                <w:szCs w:val="22"/>
                <w:lang w:val="uk-UA"/>
              </w:rPr>
            </w:pPr>
          </w:p>
        </w:tc>
        <w:tc>
          <w:tcPr>
            <w:tcW w:w="720" w:type="dxa"/>
            <w:vMerge/>
          </w:tcPr>
          <w:p w:rsidR="00B84E2A" w:rsidRPr="00273470" w:rsidRDefault="00B84E2A" w:rsidP="00062EBC">
            <w:pPr>
              <w:pStyle w:val="a3"/>
              <w:spacing w:line="240" w:lineRule="auto"/>
              <w:rPr>
                <w:color w:val="auto"/>
                <w:sz w:val="22"/>
                <w:szCs w:val="22"/>
                <w:lang w:val="uk-UA"/>
              </w:rPr>
            </w:pPr>
          </w:p>
        </w:tc>
        <w:tc>
          <w:tcPr>
            <w:tcW w:w="721" w:type="dxa"/>
            <w:vMerge/>
          </w:tcPr>
          <w:p w:rsidR="00B84E2A" w:rsidRPr="00273470" w:rsidRDefault="00B84E2A" w:rsidP="00062EBC">
            <w:pPr>
              <w:pStyle w:val="a3"/>
              <w:spacing w:line="240" w:lineRule="auto"/>
              <w:rPr>
                <w:color w:val="auto"/>
                <w:sz w:val="22"/>
                <w:szCs w:val="22"/>
                <w:lang w:val="uk-UA"/>
              </w:rPr>
            </w:pPr>
          </w:p>
        </w:tc>
        <w:tc>
          <w:tcPr>
            <w:tcW w:w="721" w:type="dxa"/>
            <w:vMerge/>
          </w:tcPr>
          <w:p w:rsidR="00B84E2A" w:rsidRPr="00273470" w:rsidRDefault="00B84E2A" w:rsidP="00062EBC">
            <w:pPr>
              <w:pStyle w:val="a3"/>
              <w:spacing w:line="240" w:lineRule="auto"/>
              <w:rPr>
                <w:color w:val="auto"/>
                <w:sz w:val="22"/>
                <w:szCs w:val="22"/>
                <w:lang w:val="uk-UA"/>
              </w:rPr>
            </w:pPr>
          </w:p>
        </w:tc>
        <w:tc>
          <w:tcPr>
            <w:tcW w:w="721" w:type="dxa"/>
            <w:vMerge/>
          </w:tcPr>
          <w:p w:rsidR="00B84E2A" w:rsidRPr="00273470" w:rsidRDefault="00B84E2A" w:rsidP="00062EBC">
            <w:pPr>
              <w:pStyle w:val="a3"/>
              <w:spacing w:line="240" w:lineRule="auto"/>
              <w:rPr>
                <w:color w:val="auto"/>
                <w:sz w:val="22"/>
                <w:szCs w:val="22"/>
                <w:lang w:val="uk-UA"/>
              </w:rPr>
            </w:pPr>
          </w:p>
        </w:tc>
      </w:tr>
      <w:tr w:rsidR="00B84E2A" w:rsidRPr="00273470" w:rsidTr="00B84E2A">
        <w:trPr>
          <w:cantSplit/>
          <w:trHeight w:val="1653"/>
        </w:trPr>
        <w:tc>
          <w:tcPr>
            <w:tcW w:w="1560" w:type="dxa"/>
            <w:vMerge/>
          </w:tcPr>
          <w:p w:rsidR="00B84E2A" w:rsidRPr="00273470" w:rsidRDefault="00B84E2A" w:rsidP="00062EBC">
            <w:pPr>
              <w:jc w:val="both"/>
              <w:rPr>
                <w:i/>
                <w:color w:val="auto"/>
                <w:sz w:val="22"/>
                <w:szCs w:val="22"/>
                <w:lang w:val="uk-UA"/>
              </w:rPr>
            </w:pPr>
          </w:p>
        </w:tc>
        <w:tc>
          <w:tcPr>
            <w:tcW w:w="720" w:type="dxa"/>
            <w:vMerge/>
            <w:textDirection w:val="btLr"/>
          </w:tcPr>
          <w:p w:rsidR="00B84E2A" w:rsidRPr="00273470" w:rsidRDefault="00B84E2A" w:rsidP="00062EBC">
            <w:pPr>
              <w:jc w:val="both"/>
              <w:rPr>
                <w:color w:val="auto"/>
                <w:sz w:val="22"/>
                <w:szCs w:val="22"/>
                <w:lang w:val="uk-UA"/>
              </w:rPr>
            </w:pPr>
          </w:p>
        </w:tc>
        <w:tc>
          <w:tcPr>
            <w:tcW w:w="721" w:type="dxa"/>
            <w:textDirection w:val="btLr"/>
          </w:tcPr>
          <w:p w:rsidR="00B84E2A" w:rsidRPr="00273470" w:rsidRDefault="00B84E2A" w:rsidP="00062EBC">
            <w:pPr>
              <w:pStyle w:val="a3"/>
              <w:spacing w:line="240" w:lineRule="auto"/>
              <w:rPr>
                <w:snapToGrid w:val="0"/>
                <w:color w:val="auto"/>
                <w:sz w:val="22"/>
                <w:szCs w:val="22"/>
                <w:lang w:val="uk-UA" w:eastAsia="en-US"/>
              </w:rPr>
            </w:pPr>
            <w:r w:rsidRPr="00273470">
              <w:rPr>
                <w:snapToGrid w:val="0"/>
                <w:color w:val="auto"/>
                <w:sz w:val="22"/>
                <w:szCs w:val="22"/>
                <w:lang w:val="uk-UA" w:eastAsia="en-US"/>
              </w:rPr>
              <w:t>достовірно</w:t>
            </w:r>
          </w:p>
        </w:tc>
        <w:tc>
          <w:tcPr>
            <w:tcW w:w="721" w:type="dxa"/>
            <w:textDirection w:val="btLr"/>
          </w:tcPr>
          <w:p w:rsidR="00B84E2A" w:rsidRPr="00273470" w:rsidRDefault="00B84E2A" w:rsidP="00062EBC">
            <w:pPr>
              <w:pStyle w:val="a3"/>
              <w:spacing w:line="240" w:lineRule="auto"/>
              <w:rPr>
                <w:snapToGrid w:val="0"/>
                <w:color w:val="auto"/>
                <w:sz w:val="22"/>
                <w:szCs w:val="22"/>
                <w:lang w:val="uk-UA" w:eastAsia="en-US"/>
              </w:rPr>
            </w:pPr>
            <w:r w:rsidRPr="00273470">
              <w:rPr>
                <w:snapToGrid w:val="0"/>
                <w:color w:val="auto"/>
                <w:sz w:val="22"/>
                <w:szCs w:val="22"/>
                <w:lang w:val="uk-UA" w:eastAsia="en-US"/>
              </w:rPr>
              <w:t>імовірно</w:t>
            </w:r>
          </w:p>
        </w:tc>
        <w:tc>
          <w:tcPr>
            <w:tcW w:w="720" w:type="dxa"/>
            <w:textDirection w:val="btLr"/>
          </w:tcPr>
          <w:p w:rsidR="00B84E2A" w:rsidRPr="00273470" w:rsidRDefault="00B84E2A" w:rsidP="00062EBC">
            <w:pPr>
              <w:pStyle w:val="a3"/>
              <w:spacing w:line="240" w:lineRule="auto"/>
              <w:rPr>
                <w:snapToGrid w:val="0"/>
                <w:color w:val="auto"/>
                <w:sz w:val="22"/>
                <w:szCs w:val="22"/>
                <w:lang w:val="uk-UA" w:eastAsia="en-US"/>
              </w:rPr>
            </w:pPr>
            <w:r w:rsidRPr="00273470">
              <w:rPr>
                <w:snapToGrid w:val="0"/>
                <w:color w:val="auto"/>
                <w:sz w:val="22"/>
                <w:szCs w:val="22"/>
                <w:lang w:val="uk-UA" w:eastAsia="en-US"/>
              </w:rPr>
              <w:t>можливо</w:t>
            </w:r>
          </w:p>
        </w:tc>
        <w:tc>
          <w:tcPr>
            <w:tcW w:w="721" w:type="dxa"/>
            <w:vMerge/>
            <w:textDirection w:val="btLr"/>
          </w:tcPr>
          <w:p w:rsidR="00B84E2A" w:rsidRPr="00273470" w:rsidRDefault="00B84E2A" w:rsidP="00062EBC">
            <w:pPr>
              <w:pStyle w:val="a3"/>
              <w:spacing w:line="240" w:lineRule="auto"/>
              <w:rPr>
                <w:snapToGrid w:val="0"/>
                <w:color w:val="auto"/>
                <w:sz w:val="22"/>
                <w:szCs w:val="22"/>
                <w:lang w:val="uk-UA" w:eastAsia="en-US"/>
              </w:rPr>
            </w:pPr>
          </w:p>
        </w:tc>
        <w:tc>
          <w:tcPr>
            <w:tcW w:w="721" w:type="dxa"/>
            <w:vMerge/>
            <w:textDirection w:val="btLr"/>
          </w:tcPr>
          <w:p w:rsidR="00B84E2A" w:rsidRPr="00273470" w:rsidRDefault="00B84E2A" w:rsidP="00062EBC">
            <w:pPr>
              <w:pStyle w:val="a3"/>
              <w:spacing w:line="240" w:lineRule="auto"/>
              <w:rPr>
                <w:snapToGrid w:val="0"/>
                <w:color w:val="auto"/>
                <w:sz w:val="22"/>
                <w:szCs w:val="22"/>
                <w:lang w:val="uk-UA" w:eastAsia="en-US"/>
              </w:rPr>
            </w:pPr>
          </w:p>
        </w:tc>
        <w:tc>
          <w:tcPr>
            <w:tcW w:w="721" w:type="dxa"/>
            <w:vMerge/>
            <w:textDirection w:val="btLr"/>
          </w:tcPr>
          <w:p w:rsidR="00B84E2A" w:rsidRPr="00273470" w:rsidRDefault="00B84E2A" w:rsidP="00062EBC">
            <w:pPr>
              <w:pStyle w:val="a3"/>
              <w:spacing w:line="240" w:lineRule="auto"/>
              <w:rPr>
                <w:snapToGrid w:val="0"/>
                <w:color w:val="auto"/>
                <w:sz w:val="22"/>
                <w:szCs w:val="22"/>
                <w:lang w:val="uk-UA" w:eastAsia="en-US"/>
              </w:rPr>
            </w:pPr>
          </w:p>
        </w:tc>
        <w:tc>
          <w:tcPr>
            <w:tcW w:w="720" w:type="dxa"/>
            <w:vMerge/>
            <w:textDirection w:val="btLr"/>
          </w:tcPr>
          <w:p w:rsidR="00B84E2A" w:rsidRPr="00273470" w:rsidRDefault="00B84E2A" w:rsidP="00062EBC">
            <w:pPr>
              <w:pStyle w:val="a3"/>
              <w:spacing w:line="240" w:lineRule="auto"/>
              <w:rPr>
                <w:snapToGrid w:val="0"/>
                <w:color w:val="auto"/>
                <w:sz w:val="22"/>
                <w:szCs w:val="22"/>
                <w:lang w:val="uk-UA" w:eastAsia="en-US"/>
              </w:rPr>
            </w:pPr>
          </w:p>
        </w:tc>
        <w:tc>
          <w:tcPr>
            <w:tcW w:w="721" w:type="dxa"/>
            <w:vMerge/>
            <w:textDirection w:val="btLr"/>
          </w:tcPr>
          <w:p w:rsidR="00B84E2A" w:rsidRPr="00273470" w:rsidRDefault="00B84E2A" w:rsidP="00062EBC">
            <w:pPr>
              <w:pStyle w:val="a3"/>
              <w:spacing w:line="240" w:lineRule="auto"/>
              <w:rPr>
                <w:snapToGrid w:val="0"/>
                <w:color w:val="auto"/>
                <w:sz w:val="22"/>
                <w:szCs w:val="22"/>
                <w:lang w:val="uk-UA" w:eastAsia="en-US"/>
              </w:rPr>
            </w:pPr>
          </w:p>
        </w:tc>
        <w:tc>
          <w:tcPr>
            <w:tcW w:w="721" w:type="dxa"/>
            <w:vMerge/>
            <w:textDirection w:val="btLr"/>
          </w:tcPr>
          <w:p w:rsidR="00B84E2A" w:rsidRPr="00273470" w:rsidRDefault="00B84E2A" w:rsidP="00062EBC">
            <w:pPr>
              <w:pStyle w:val="a3"/>
              <w:spacing w:line="240" w:lineRule="auto"/>
              <w:rPr>
                <w:snapToGrid w:val="0"/>
                <w:color w:val="auto"/>
                <w:sz w:val="22"/>
                <w:szCs w:val="22"/>
                <w:lang w:val="uk-UA" w:eastAsia="en-US"/>
              </w:rPr>
            </w:pPr>
          </w:p>
        </w:tc>
        <w:tc>
          <w:tcPr>
            <w:tcW w:w="721" w:type="dxa"/>
            <w:vMerge/>
            <w:textDirection w:val="btLr"/>
          </w:tcPr>
          <w:p w:rsidR="00B84E2A" w:rsidRPr="00273470" w:rsidRDefault="00B84E2A" w:rsidP="00062EBC">
            <w:pPr>
              <w:pStyle w:val="a3"/>
              <w:spacing w:line="240" w:lineRule="auto"/>
              <w:rPr>
                <w:snapToGrid w:val="0"/>
                <w:color w:val="auto"/>
                <w:sz w:val="22"/>
                <w:szCs w:val="22"/>
                <w:lang w:val="uk-UA" w:eastAsia="en-US"/>
              </w:rPr>
            </w:pPr>
          </w:p>
        </w:tc>
      </w:tr>
      <w:tr w:rsidR="00B84E2A" w:rsidRPr="00273470" w:rsidTr="00B84E2A">
        <w:trPr>
          <w:cantSplit/>
          <w:trHeight w:val="240"/>
        </w:trPr>
        <w:tc>
          <w:tcPr>
            <w:tcW w:w="1560" w:type="dxa"/>
          </w:tcPr>
          <w:p w:rsidR="00B84E2A" w:rsidRPr="00273470" w:rsidRDefault="00B84E2A" w:rsidP="00062EBC">
            <w:pPr>
              <w:jc w:val="both"/>
              <w:rPr>
                <w:b/>
                <w:i/>
                <w:color w:val="auto"/>
                <w:sz w:val="22"/>
                <w:szCs w:val="22"/>
                <w:lang w:val="uk-UA"/>
              </w:rPr>
            </w:pPr>
            <w:r w:rsidRPr="00273470">
              <w:rPr>
                <w:b/>
                <w:i/>
                <w:color w:val="auto"/>
                <w:sz w:val="22"/>
                <w:szCs w:val="22"/>
                <w:lang w:val="uk-UA"/>
              </w:rPr>
              <w:t>Mammalia</w:t>
            </w:r>
          </w:p>
        </w:tc>
        <w:tc>
          <w:tcPr>
            <w:tcW w:w="720" w:type="dxa"/>
          </w:tcPr>
          <w:p w:rsidR="00B84E2A" w:rsidRPr="00273470" w:rsidRDefault="00B84E2A" w:rsidP="00062EBC">
            <w:pPr>
              <w:jc w:val="center"/>
              <w:rPr>
                <w:b/>
                <w:color w:val="auto"/>
                <w:sz w:val="22"/>
                <w:szCs w:val="22"/>
                <w:lang w:val="uk-UA"/>
              </w:rPr>
            </w:pPr>
            <w:r w:rsidRPr="00273470">
              <w:rPr>
                <w:b/>
                <w:color w:val="auto"/>
                <w:sz w:val="22"/>
                <w:szCs w:val="22"/>
                <w:lang w:val="uk-UA"/>
              </w:rPr>
              <w:t>37</w:t>
            </w:r>
          </w:p>
        </w:tc>
        <w:tc>
          <w:tcPr>
            <w:tcW w:w="721" w:type="dxa"/>
          </w:tcPr>
          <w:p w:rsidR="00B84E2A" w:rsidRPr="00273470" w:rsidRDefault="00B84E2A" w:rsidP="00062EBC">
            <w:pPr>
              <w:jc w:val="center"/>
              <w:rPr>
                <w:b/>
                <w:color w:val="auto"/>
                <w:sz w:val="22"/>
                <w:szCs w:val="22"/>
                <w:lang w:val="uk-UA"/>
              </w:rPr>
            </w:pPr>
            <w:r w:rsidRPr="00273470">
              <w:rPr>
                <w:b/>
                <w:color w:val="auto"/>
                <w:sz w:val="22"/>
                <w:szCs w:val="22"/>
                <w:lang w:val="uk-UA"/>
              </w:rPr>
              <w:t>35</w:t>
            </w:r>
          </w:p>
        </w:tc>
        <w:tc>
          <w:tcPr>
            <w:tcW w:w="721" w:type="dxa"/>
          </w:tcPr>
          <w:p w:rsidR="00B84E2A" w:rsidRPr="00273470" w:rsidRDefault="00B84E2A" w:rsidP="00062EBC">
            <w:pPr>
              <w:jc w:val="center"/>
              <w:rPr>
                <w:b/>
                <w:color w:val="auto"/>
                <w:sz w:val="22"/>
                <w:szCs w:val="22"/>
                <w:lang w:val="uk-UA"/>
              </w:rPr>
            </w:pPr>
            <w:r w:rsidRPr="00273470">
              <w:rPr>
                <w:b/>
                <w:color w:val="auto"/>
                <w:sz w:val="22"/>
                <w:szCs w:val="22"/>
                <w:lang w:val="uk-UA"/>
              </w:rPr>
              <w:t xml:space="preserve"> </w:t>
            </w:r>
          </w:p>
        </w:tc>
        <w:tc>
          <w:tcPr>
            <w:tcW w:w="720" w:type="dxa"/>
          </w:tcPr>
          <w:p w:rsidR="00B84E2A" w:rsidRPr="00273470" w:rsidRDefault="00B84E2A" w:rsidP="00062EBC">
            <w:pPr>
              <w:jc w:val="center"/>
              <w:rPr>
                <w:b/>
                <w:color w:val="auto"/>
                <w:sz w:val="22"/>
                <w:szCs w:val="22"/>
                <w:lang w:val="uk-UA"/>
              </w:rPr>
            </w:pPr>
            <w:r w:rsidRPr="00273470">
              <w:rPr>
                <w:b/>
                <w:color w:val="auto"/>
                <w:sz w:val="22"/>
                <w:szCs w:val="22"/>
                <w:lang w:val="uk-UA"/>
              </w:rPr>
              <w:t>2</w:t>
            </w:r>
          </w:p>
        </w:tc>
        <w:tc>
          <w:tcPr>
            <w:tcW w:w="721" w:type="dxa"/>
          </w:tcPr>
          <w:p w:rsidR="00B84E2A" w:rsidRPr="00273470" w:rsidRDefault="00B84E2A" w:rsidP="00062EBC">
            <w:pPr>
              <w:jc w:val="center"/>
              <w:rPr>
                <w:b/>
                <w:color w:val="auto"/>
                <w:sz w:val="22"/>
                <w:szCs w:val="22"/>
                <w:lang w:val="uk-UA"/>
              </w:rPr>
            </w:pPr>
            <w:r w:rsidRPr="00273470">
              <w:rPr>
                <w:b/>
                <w:color w:val="auto"/>
                <w:sz w:val="22"/>
                <w:szCs w:val="22"/>
                <w:lang w:val="uk-UA"/>
              </w:rPr>
              <w:t>4</w:t>
            </w:r>
          </w:p>
        </w:tc>
        <w:tc>
          <w:tcPr>
            <w:tcW w:w="721" w:type="dxa"/>
          </w:tcPr>
          <w:p w:rsidR="00B84E2A" w:rsidRPr="00273470" w:rsidRDefault="00B84E2A" w:rsidP="00062EBC">
            <w:pPr>
              <w:jc w:val="center"/>
              <w:rPr>
                <w:b/>
                <w:color w:val="auto"/>
                <w:sz w:val="22"/>
                <w:szCs w:val="22"/>
                <w:lang w:val="uk-UA"/>
              </w:rPr>
            </w:pPr>
            <w:r w:rsidRPr="00273470">
              <w:rPr>
                <w:b/>
                <w:color w:val="auto"/>
                <w:sz w:val="22"/>
                <w:szCs w:val="22"/>
                <w:lang w:val="uk-UA"/>
              </w:rPr>
              <w:t>-</w:t>
            </w:r>
          </w:p>
        </w:tc>
        <w:tc>
          <w:tcPr>
            <w:tcW w:w="721" w:type="dxa"/>
          </w:tcPr>
          <w:p w:rsidR="00B84E2A" w:rsidRPr="00273470" w:rsidRDefault="00B84E2A" w:rsidP="00062EBC">
            <w:pPr>
              <w:jc w:val="center"/>
              <w:rPr>
                <w:b/>
                <w:color w:val="auto"/>
                <w:sz w:val="22"/>
                <w:szCs w:val="22"/>
                <w:lang w:val="uk-UA"/>
              </w:rPr>
            </w:pPr>
            <w:r w:rsidRPr="00273470">
              <w:rPr>
                <w:b/>
                <w:color w:val="auto"/>
                <w:sz w:val="22"/>
                <w:szCs w:val="22"/>
                <w:lang w:val="uk-UA"/>
              </w:rPr>
              <w:t>-</w:t>
            </w:r>
          </w:p>
        </w:tc>
        <w:tc>
          <w:tcPr>
            <w:tcW w:w="720" w:type="dxa"/>
          </w:tcPr>
          <w:p w:rsidR="00B84E2A" w:rsidRPr="00273470" w:rsidRDefault="00B84E2A" w:rsidP="00062EBC">
            <w:pPr>
              <w:jc w:val="center"/>
              <w:rPr>
                <w:b/>
                <w:color w:val="auto"/>
                <w:sz w:val="22"/>
                <w:szCs w:val="22"/>
                <w:lang w:val="uk-UA"/>
              </w:rPr>
            </w:pPr>
            <w:r w:rsidRPr="00273470">
              <w:rPr>
                <w:b/>
                <w:color w:val="auto"/>
                <w:sz w:val="22"/>
                <w:szCs w:val="22"/>
                <w:lang w:val="uk-UA"/>
              </w:rPr>
              <w:t>-</w:t>
            </w:r>
          </w:p>
        </w:tc>
        <w:tc>
          <w:tcPr>
            <w:tcW w:w="721" w:type="dxa"/>
          </w:tcPr>
          <w:p w:rsidR="00B84E2A" w:rsidRPr="00273470" w:rsidRDefault="00B84E2A" w:rsidP="00062EBC">
            <w:pPr>
              <w:jc w:val="center"/>
              <w:rPr>
                <w:b/>
                <w:color w:val="auto"/>
                <w:sz w:val="22"/>
                <w:szCs w:val="22"/>
                <w:lang w:val="uk-UA"/>
              </w:rPr>
            </w:pPr>
            <w:r w:rsidRPr="00273470">
              <w:rPr>
                <w:b/>
                <w:color w:val="auto"/>
                <w:sz w:val="22"/>
                <w:szCs w:val="22"/>
                <w:lang w:val="uk-UA"/>
              </w:rPr>
              <w:t>36</w:t>
            </w:r>
          </w:p>
        </w:tc>
        <w:tc>
          <w:tcPr>
            <w:tcW w:w="721" w:type="dxa"/>
          </w:tcPr>
          <w:p w:rsidR="00B84E2A" w:rsidRPr="00273470" w:rsidRDefault="00B84E2A" w:rsidP="00062EBC">
            <w:pPr>
              <w:jc w:val="center"/>
              <w:rPr>
                <w:b/>
                <w:color w:val="auto"/>
                <w:sz w:val="22"/>
                <w:szCs w:val="22"/>
                <w:lang w:val="uk-UA"/>
              </w:rPr>
            </w:pPr>
            <w:r w:rsidRPr="00273470">
              <w:rPr>
                <w:b/>
                <w:color w:val="auto"/>
                <w:sz w:val="22"/>
                <w:szCs w:val="22"/>
                <w:lang w:val="uk-UA"/>
              </w:rPr>
              <w:t>1</w:t>
            </w:r>
          </w:p>
        </w:tc>
        <w:tc>
          <w:tcPr>
            <w:tcW w:w="721" w:type="dxa"/>
          </w:tcPr>
          <w:p w:rsidR="00B84E2A" w:rsidRPr="00273470" w:rsidRDefault="00B84E2A" w:rsidP="00062EBC">
            <w:pPr>
              <w:jc w:val="center"/>
              <w:rPr>
                <w:b/>
                <w:color w:val="auto"/>
                <w:sz w:val="22"/>
                <w:szCs w:val="22"/>
                <w:lang w:val="uk-UA"/>
              </w:rPr>
            </w:pPr>
            <w:r w:rsidRPr="00273470">
              <w:rPr>
                <w:b/>
                <w:color w:val="auto"/>
                <w:sz w:val="22"/>
                <w:szCs w:val="22"/>
                <w:lang w:val="uk-UA"/>
              </w:rPr>
              <w:t>36</w:t>
            </w:r>
          </w:p>
        </w:tc>
      </w:tr>
    </w:tbl>
    <w:p w:rsidR="003A43EF" w:rsidRPr="00273470" w:rsidRDefault="003A43EF" w:rsidP="00C223EB">
      <w:pPr>
        <w:ind w:firstLine="567"/>
        <w:jc w:val="both"/>
        <w:rPr>
          <w:snapToGrid w:val="0"/>
          <w:color w:val="auto"/>
          <w:lang w:val="uk-UA"/>
        </w:rPr>
      </w:pPr>
    </w:p>
    <w:p w:rsidR="009B5293" w:rsidRPr="00273470" w:rsidRDefault="009B5293" w:rsidP="00C223EB">
      <w:pPr>
        <w:ind w:firstLine="567"/>
        <w:jc w:val="both"/>
        <w:rPr>
          <w:snapToGrid w:val="0"/>
          <w:color w:val="auto"/>
          <w:lang w:val="uk-UA"/>
        </w:rPr>
      </w:pPr>
      <w:r w:rsidRPr="00273470">
        <w:rPr>
          <w:snapToGrid w:val="0"/>
          <w:color w:val="auto"/>
          <w:lang w:val="uk-UA"/>
        </w:rPr>
        <w:t>Весною вони повертаються назад, поповнюючи тваринн</w:t>
      </w:r>
      <w:r w:rsidR="003A43EF" w:rsidRPr="00273470">
        <w:rPr>
          <w:snapToGrid w:val="0"/>
          <w:color w:val="auto"/>
          <w:lang w:val="uk-UA"/>
        </w:rPr>
        <w:t xml:space="preserve">е населення </w:t>
      </w:r>
      <w:r w:rsidR="00062EBC" w:rsidRPr="00273470">
        <w:rPr>
          <w:snapToGrid w:val="0"/>
          <w:color w:val="auto"/>
          <w:lang w:val="uk-UA"/>
        </w:rPr>
        <w:t>З</w:t>
      </w:r>
      <w:r w:rsidR="003A43EF" w:rsidRPr="00273470">
        <w:rPr>
          <w:snapToGrid w:val="0"/>
          <w:color w:val="auto"/>
          <w:lang w:val="uk-UA"/>
        </w:rPr>
        <w:t xml:space="preserve">аповідника. Окрім </w:t>
      </w:r>
      <w:r w:rsidRPr="00273470">
        <w:rPr>
          <w:snapToGrid w:val="0"/>
          <w:color w:val="auto"/>
          <w:lang w:val="uk-UA"/>
        </w:rPr>
        <w:t xml:space="preserve">того, деякі із </w:t>
      </w:r>
      <w:r w:rsidR="003A43EF" w:rsidRPr="00273470">
        <w:rPr>
          <w:snapToGrid w:val="0"/>
          <w:color w:val="auto"/>
          <w:lang w:val="uk-UA"/>
        </w:rPr>
        <w:t>ссавців</w:t>
      </w:r>
      <w:r w:rsidRPr="00273470">
        <w:rPr>
          <w:snapToGrid w:val="0"/>
          <w:color w:val="auto"/>
          <w:lang w:val="uk-UA"/>
        </w:rPr>
        <w:t>, такі як вовк, єнотоподібний собака і лось лиш</w:t>
      </w:r>
      <w:r w:rsidR="003A43EF" w:rsidRPr="00273470">
        <w:rPr>
          <w:snapToGrid w:val="0"/>
          <w:color w:val="auto"/>
          <w:lang w:val="uk-UA"/>
        </w:rPr>
        <w:t>е</w:t>
      </w:r>
      <w:r w:rsidRPr="00273470">
        <w:rPr>
          <w:snapToGrid w:val="0"/>
          <w:color w:val="auto"/>
          <w:lang w:val="uk-UA"/>
        </w:rPr>
        <w:t xml:space="preserve"> зрідка заходять на територію </w:t>
      </w:r>
      <w:r w:rsidR="00062EBC" w:rsidRPr="00273470">
        <w:rPr>
          <w:snapToGrid w:val="0"/>
          <w:color w:val="auto"/>
          <w:lang w:val="uk-UA"/>
        </w:rPr>
        <w:t>З</w:t>
      </w:r>
      <w:r w:rsidRPr="00273470">
        <w:rPr>
          <w:snapToGrid w:val="0"/>
          <w:color w:val="auto"/>
          <w:lang w:val="uk-UA"/>
        </w:rPr>
        <w:t xml:space="preserve">аповідника, бо для них ця територія замала, щоб прогодуватися. Дикі свині, які годуються на прилеглих полях кукурудзи, регулярно заходять на територію </w:t>
      </w:r>
      <w:r w:rsidR="00062EBC" w:rsidRPr="00273470">
        <w:rPr>
          <w:snapToGrid w:val="0"/>
          <w:color w:val="auto"/>
          <w:lang w:val="uk-UA"/>
        </w:rPr>
        <w:t>З</w:t>
      </w:r>
      <w:r w:rsidRPr="00273470">
        <w:rPr>
          <w:snapToGrid w:val="0"/>
          <w:color w:val="auto"/>
          <w:lang w:val="uk-UA"/>
        </w:rPr>
        <w:t>аповідника.</w:t>
      </w:r>
    </w:p>
    <w:p w:rsidR="00B84E2A" w:rsidRPr="00273470" w:rsidRDefault="00B84E2A" w:rsidP="00C223EB">
      <w:pPr>
        <w:tabs>
          <w:tab w:val="num" w:pos="1069"/>
        </w:tabs>
        <w:ind w:firstLine="567"/>
        <w:jc w:val="both"/>
        <w:rPr>
          <w:snapToGrid w:val="0"/>
          <w:color w:val="auto"/>
          <w:lang w:val="uk-UA"/>
        </w:rPr>
      </w:pPr>
      <w:r w:rsidRPr="00273470">
        <w:rPr>
          <w:snapToGrid w:val="0"/>
          <w:color w:val="auto"/>
          <w:lang w:val="uk-UA"/>
        </w:rPr>
        <w:t xml:space="preserve">Загалом аналіз теріофауни </w:t>
      </w:r>
      <w:r w:rsidRPr="00273470">
        <w:rPr>
          <w:color w:val="auto"/>
          <w:lang w:val="uk-UA"/>
        </w:rPr>
        <w:t>природного заповідника</w:t>
      </w:r>
      <w:r w:rsidRPr="00273470">
        <w:rPr>
          <w:snapToGrid w:val="0"/>
          <w:color w:val="auto"/>
          <w:lang w:val="uk-UA"/>
        </w:rPr>
        <w:t>, свідчить про велику цінність його угідь для збереження доволі значного, як для України, різноманіття тварин зазначеного класу.</w:t>
      </w:r>
    </w:p>
    <w:p w:rsidR="00B84E2A" w:rsidRPr="00273470" w:rsidRDefault="00B84E2A" w:rsidP="00C223EB">
      <w:pPr>
        <w:pStyle w:val="af6"/>
        <w:ind w:left="0" w:firstLine="567"/>
        <w:jc w:val="both"/>
        <w:rPr>
          <w:color w:val="auto"/>
          <w:lang w:val="uk-UA"/>
        </w:rPr>
      </w:pPr>
      <w:r w:rsidRPr="00273470">
        <w:rPr>
          <w:color w:val="auto"/>
          <w:lang w:val="uk-UA"/>
        </w:rPr>
        <w:t>Із 37 видів ссавців, яких у різні роки виявили зоологи на території природного заповідника, до списку тих, які занесені до різних природоохоронних документів, відноситься 16 видів</w:t>
      </w:r>
      <w:r w:rsidR="000C0AF8" w:rsidRPr="00273470">
        <w:rPr>
          <w:color w:val="auto"/>
          <w:lang w:val="uk-UA"/>
        </w:rPr>
        <w:t xml:space="preserve"> (табл. 1.2.</w:t>
      </w:r>
      <w:r w:rsidR="00171B45" w:rsidRPr="00273470">
        <w:rPr>
          <w:color w:val="auto"/>
          <w:lang w:val="uk-UA"/>
        </w:rPr>
        <w:t>15</w:t>
      </w:r>
      <w:r w:rsidRPr="00273470">
        <w:rPr>
          <w:color w:val="auto"/>
          <w:lang w:val="uk-UA"/>
        </w:rPr>
        <w:t>). За природоохоронним статус</w:t>
      </w:r>
      <w:r w:rsidR="003A43EF" w:rsidRPr="00273470">
        <w:rPr>
          <w:color w:val="auto"/>
          <w:lang w:val="uk-UA"/>
        </w:rPr>
        <w:t xml:space="preserve">ом більше всього видів ссавців </w:t>
      </w:r>
      <w:r w:rsidRPr="00273470">
        <w:rPr>
          <w:color w:val="auto"/>
          <w:lang w:val="uk-UA"/>
        </w:rPr>
        <w:t>(16) занесено до додатків Бернської конве</w:t>
      </w:r>
      <w:r w:rsidR="003A43EF" w:rsidRPr="00273470">
        <w:rPr>
          <w:color w:val="auto"/>
          <w:lang w:val="uk-UA"/>
        </w:rPr>
        <w:t xml:space="preserve">нції (до ІІ – 4, до ІІІ – 12), </w:t>
      </w:r>
      <w:r w:rsidRPr="00273470">
        <w:rPr>
          <w:color w:val="auto"/>
          <w:lang w:val="uk-UA"/>
        </w:rPr>
        <w:t>дещо менше (5) – до «Червоної книги України». Серед останніх статус «вразливий» мають 2 (вечірниця руда, лось), «рідкісний» – 1 вид (</w:t>
      </w:r>
      <w:r w:rsidRPr="00273470">
        <w:rPr>
          <w:snapToGrid w:val="0"/>
          <w:color w:val="auto"/>
          <w:lang w:val="uk-UA"/>
        </w:rPr>
        <w:t xml:space="preserve">мишівка темна) і «неоціненний» </w:t>
      </w:r>
      <w:r w:rsidRPr="00273470">
        <w:rPr>
          <w:color w:val="auto"/>
          <w:lang w:val="uk-UA"/>
        </w:rPr>
        <w:t>–</w:t>
      </w:r>
      <w:r w:rsidRPr="00273470">
        <w:rPr>
          <w:snapToGrid w:val="0"/>
          <w:color w:val="auto"/>
          <w:lang w:val="uk-UA"/>
        </w:rPr>
        <w:t xml:space="preserve"> 2 види (горностай і хом’як звичайний)</w:t>
      </w:r>
      <w:r w:rsidRPr="00273470">
        <w:rPr>
          <w:color w:val="auto"/>
          <w:lang w:val="uk-UA"/>
        </w:rPr>
        <w:t>. Це свідчить про досить важливе значення зазначеного заповідника для збереження видового різноманіття ссавців.</w:t>
      </w:r>
    </w:p>
    <w:p w:rsidR="00062EBC" w:rsidRPr="00273470" w:rsidRDefault="00062EBC" w:rsidP="00C223EB">
      <w:pPr>
        <w:ind w:firstLine="709"/>
        <w:jc w:val="right"/>
        <w:rPr>
          <w:color w:val="auto"/>
          <w:lang w:val="uk-UA"/>
        </w:rPr>
      </w:pPr>
    </w:p>
    <w:p w:rsidR="00B84E2A" w:rsidRPr="00273470" w:rsidRDefault="00B84E2A" w:rsidP="00C223EB">
      <w:pPr>
        <w:ind w:firstLine="709"/>
        <w:jc w:val="right"/>
        <w:rPr>
          <w:i/>
          <w:iCs/>
          <w:color w:val="auto"/>
          <w:lang w:val="uk-UA"/>
        </w:rPr>
      </w:pPr>
      <w:r w:rsidRPr="00273470">
        <w:rPr>
          <w:i/>
          <w:iCs/>
          <w:color w:val="auto"/>
          <w:lang w:val="uk-UA"/>
        </w:rPr>
        <w:t>Таблиця 1.2.</w:t>
      </w:r>
      <w:r w:rsidR="00171B45" w:rsidRPr="00273470">
        <w:rPr>
          <w:i/>
          <w:iCs/>
          <w:color w:val="auto"/>
          <w:lang w:val="uk-UA"/>
        </w:rPr>
        <w:t>15</w:t>
      </w:r>
    </w:p>
    <w:p w:rsidR="00B84E2A" w:rsidRPr="00273470" w:rsidRDefault="00B84E2A" w:rsidP="00C223EB">
      <w:pPr>
        <w:jc w:val="center"/>
        <w:rPr>
          <w:color w:val="auto"/>
          <w:lang w:val="uk-UA"/>
        </w:rPr>
      </w:pPr>
      <w:r w:rsidRPr="00273470">
        <w:rPr>
          <w:color w:val="auto"/>
          <w:lang w:val="uk-UA"/>
        </w:rPr>
        <w:t xml:space="preserve">Види ссавців </w:t>
      </w:r>
      <w:r w:rsidR="006634F5" w:rsidRPr="00273470">
        <w:rPr>
          <w:color w:val="auto"/>
          <w:lang w:val="uk-UA"/>
        </w:rPr>
        <w:t xml:space="preserve">природного </w:t>
      </w:r>
      <w:r w:rsidR="001B3C71" w:rsidRPr="00273470">
        <w:rPr>
          <w:color w:val="auto"/>
          <w:lang w:val="uk-UA"/>
        </w:rPr>
        <w:t>заповідника «Михайлівська цілина</w:t>
      </w:r>
      <w:r w:rsidRPr="00273470">
        <w:rPr>
          <w:color w:val="auto"/>
          <w:lang w:val="uk-UA"/>
        </w:rPr>
        <w:t>», що занесені до «Червоної книги України», регіональних «червоних» списків, додатків міжнародних конвенцій, Європейського Червоного списку видів тварин і рослин, що знаходяться під загрозою зникнення у світовому масштабі</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2"/>
        <w:gridCol w:w="1384"/>
        <w:gridCol w:w="135"/>
        <w:gridCol w:w="1249"/>
        <w:gridCol w:w="28"/>
        <w:gridCol w:w="1002"/>
        <w:gridCol w:w="30"/>
        <w:gridCol w:w="1155"/>
        <w:gridCol w:w="994"/>
        <w:gridCol w:w="11"/>
        <w:gridCol w:w="972"/>
        <w:gridCol w:w="9"/>
        <w:gridCol w:w="1058"/>
      </w:tblGrid>
      <w:tr w:rsidR="00B84E2A" w:rsidRPr="00273470" w:rsidTr="003D26D2">
        <w:trPr>
          <w:trHeight w:val="70"/>
        </w:trPr>
        <w:tc>
          <w:tcPr>
            <w:tcW w:w="1530" w:type="pct"/>
            <w:gridSpan w:val="3"/>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Група, вид</w:t>
            </w:r>
          </w:p>
        </w:tc>
        <w:tc>
          <w:tcPr>
            <w:tcW w:w="666" w:type="pct"/>
            <w:vMerge w:val="restart"/>
            <w:vAlign w:val="center"/>
          </w:tcPr>
          <w:p w:rsidR="00B84E2A" w:rsidRPr="00273470" w:rsidRDefault="0086619B" w:rsidP="00062EBC">
            <w:pPr>
              <w:ind w:hanging="123"/>
              <w:jc w:val="center"/>
              <w:rPr>
                <w:color w:val="auto"/>
                <w:sz w:val="22"/>
                <w:szCs w:val="22"/>
                <w:lang w:val="uk-UA"/>
              </w:rPr>
            </w:pPr>
            <w:r w:rsidRPr="00273470">
              <w:rPr>
                <w:iCs/>
                <w:color w:val="auto"/>
                <w:spacing w:val="-4"/>
                <w:sz w:val="22"/>
                <w:szCs w:val="22"/>
                <w:lang w:val="uk-UA"/>
              </w:rPr>
              <w:t>ЧКУ</w:t>
            </w:r>
            <w:r w:rsidR="00B84E2A" w:rsidRPr="00273470">
              <w:rPr>
                <w:color w:val="auto"/>
                <w:sz w:val="22"/>
                <w:szCs w:val="22"/>
                <w:lang w:val="uk-UA"/>
              </w:rPr>
              <w:t>, категорія</w:t>
            </w:r>
          </w:p>
        </w:tc>
        <w:tc>
          <w:tcPr>
            <w:tcW w:w="549" w:type="pct"/>
            <w:gridSpan w:val="2"/>
            <w:vMerge w:val="restart"/>
            <w:vAlign w:val="center"/>
          </w:tcPr>
          <w:p w:rsidR="00B84E2A" w:rsidRPr="00273470" w:rsidRDefault="00B84E2A" w:rsidP="00062EBC">
            <w:pPr>
              <w:jc w:val="center"/>
              <w:rPr>
                <w:color w:val="auto"/>
                <w:sz w:val="22"/>
                <w:szCs w:val="22"/>
                <w:lang w:val="uk-UA"/>
              </w:rPr>
            </w:pPr>
            <w:r w:rsidRPr="00273470">
              <w:rPr>
                <w:color w:val="auto"/>
                <w:sz w:val="22"/>
                <w:szCs w:val="22"/>
                <w:lang w:val="uk-UA"/>
              </w:rPr>
              <w:t>Червона книга МСОП</w:t>
            </w:r>
            <w:r w:rsidRPr="00273470">
              <w:rPr>
                <w:color w:val="auto"/>
                <w:sz w:val="22"/>
                <w:szCs w:val="22"/>
                <w:vertAlign w:val="superscript"/>
                <w:lang w:val="uk-UA"/>
              </w:rPr>
              <w:t>1</w:t>
            </w:r>
          </w:p>
        </w:tc>
        <w:tc>
          <w:tcPr>
            <w:tcW w:w="632" w:type="pct"/>
            <w:gridSpan w:val="2"/>
            <w:vMerge w:val="restart"/>
            <w:vAlign w:val="center"/>
          </w:tcPr>
          <w:p w:rsidR="00B84E2A" w:rsidRPr="00273470" w:rsidRDefault="00B84E2A" w:rsidP="00062EBC">
            <w:pPr>
              <w:jc w:val="center"/>
              <w:rPr>
                <w:color w:val="auto"/>
                <w:sz w:val="22"/>
                <w:szCs w:val="22"/>
                <w:lang w:val="uk-UA"/>
              </w:rPr>
            </w:pPr>
            <w:r w:rsidRPr="00273470">
              <w:rPr>
                <w:color w:val="auto"/>
                <w:sz w:val="22"/>
                <w:szCs w:val="22"/>
                <w:lang w:val="uk-UA"/>
              </w:rPr>
              <w:t>Бернська конвенція, додаток</w:t>
            </w:r>
          </w:p>
        </w:tc>
        <w:tc>
          <w:tcPr>
            <w:tcW w:w="530" w:type="pct"/>
            <w:vMerge w:val="restart"/>
            <w:vAlign w:val="center"/>
          </w:tcPr>
          <w:p w:rsidR="00B84E2A" w:rsidRPr="00273470" w:rsidRDefault="00B84E2A" w:rsidP="00062EBC">
            <w:pPr>
              <w:jc w:val="center"/>
              <w:rPr>
                <w:color w:val="auto"/>
                <w:sz w:val="22"/>
                <w:szCs w:val="22"/>
                <w:lang w:val="uk-UA"/>
              </w:rPr>
            </w:pPr>
            <w:r w:rsidRPr="00273470">
              <w:rPr>
                <w:color w:val="auto"/>
                <w:sz w:val="22"/>
                <w:szCs w:val="22"/>
                <w:lang w:val="uk-UA"/>
              </w:rPr>
              <w:t>Бон</w:t>
            </w:r>
            <w:r w:rsidR="003A43EF" w:rsidRPr="00273470">
              <w:rPr>
                <w:color w:val="auto"/>
                <w:sz w:val="22"/>
                <w:szCs w:val="22"/>
                <w:lang w:val="uk-UA"/>
              </w:rPr>
              <w:t>-</w:t>
            </w:r>
            <w:r w:rsidRPr="00273470">
              <w:rPr>
                <w:color w:val="auto"/>
                <w:sz w:val="22"/>
                <w:szCs w:val="22"/>
                <w:lang w:val="uk-UA"/>
              </w:rPr>
              <w:t>нська конвен</w:t>
            </w:r>
            <w:r w:rsidR="003A43EF" w:rsidRPr="00273470">
              <w:rPr>
                <w:color w:val="auto"/>
                <w:sz w:val="22"/>
                <w:szCs w:val="22"/>
                <w:lang w:val="uk-UA"/>
              </w:rPr>
              <w:t>-</w:t>
            </w:r>
            <w:r w:rsidRPr="00273470">
              <w:rPr>
                <w:color w:val="auto"/>
                <w:sz w:val="22"/>
                <w:szCs w:val="22"/>
                <w:lang w:val="uk-UA"/>
              </w:rPr>
              <w:t>ція, додаток</w:t>
            </w:r>
          </w:p>
        </w:tc>
        <w:tc>
          <w:tcPr>
            <w:tcW w:w="524" w:type="pct"/>
            <w:gridSpan w:val="2"/>
            <w:vMerge w:val="restart"/>
            <w:vAlign w:val="center"/>
          </w:tcPr>
          <w:p w:rsidR="00B84E2A" w:rsidRPr="00273470" w:rsidRDefault="00B84E2A" w:rsidP="00062EBC">
            <w:pPr>
              <w:ind w:hanging="114"/>
              <w:jc w:val="center"/>
              <w:rPr>
                <w:color w:val="auto"/>
                <w:sz w:val="22"/>
                <w:szCs w:val="22"/>
                <w:lang w:val="uk-UA"/>
              </w:rPr>
            </w:pPr>
            <w:r w:rsidRPr="00273470">
              <w:rPr>
                <w:color w:val="auto"/>
                <w:sz w:val="22"/>
                <w:szCs w:val="22"/>
                <w:lang w:val="uk-UA"/>
              </w:rPr>
              <w:t>СІТЕС,</w:t>
            </w:r>
          </w:p>
          <w:p w:rsidR="00B84E2A" w:rsidRPr="00273470" w:rsidRDefault="00B84E2A" w:rsidP="00062EBC">
            <w:pPr>
              <w:ind w:hanging="114"/>
              <w:jc w:val="center"/>
              <w:rPr>
                <w:color w:val="auto"/>
                <w:sz w:val="22"/>
                <w:szCs w:val="22"/>
                <w:lang w:val="uk-UA"/>
              </w:rPr>
            </w:pPr>
            <w:r w:rsidRPr="00273470">
              <w:rPr>
                <w:color w:val="auto"/>
                <w:sz w:val="22"/>
                <w:szCs w:val="22"/>
                <w:lang w:val="uk-UA"/>
              </w:rPr>
              <w:t>додаток</w:t>
            </w:r>
          </w:p>
        </w:tc>
        <w:tc>
          <w:tcPr>
            <w:tcW w:w="569" w:type="pct"/>
            <w:gridSpan w:val="2"/>
            <w:vMerge w:val="restart"/>
            <w:vAlign w:val="center"/>
          </w:tcPr>
          <w:p w:rsidR="00B84E2A" w:rsidRPr="00273470" w:rsidRDefault="00B84E2A" w:rsidP="00062EBC">
            <w:pPr>
              <w:ind w:left="-154" w:right="-111"/>
              <w:jc w:val="center"/>
              <w:rPr>
                <w:color w:val="auto"/>
                <w:sz w:val="22"/>
                <w:szCs w:val="22"/>
                <w:lang w:val="uk-UA"/>
              </w:rPr>
            </w:pPr>
            <w:r w:rsidRPr="00273470">
              <w:rPr>
                <w:color w:val="auto"/>
                <w:sz w:val="22"/>
                <w:szCs w:val="22"/>
                <w:lang w:val="uk-UA"/>
              </w:rPr>
              <w:t>Європ. Червоний список, категорія</w:t>
            </w:r>
            <w:r w:rsidRPr="00273470">
              <w:rPr>
                <w:color w:val="auto"/>
                <w:sz w:val="22"/>
                <w:szCs w:val="22"/>
                <w:vertAlign w:val="superscript"/>
                <w:lang w:val="uk-UA"/>
              </w:rPr>
              <w:t>1</w:t>
            </w:r>
          </w:p>
        </w:tc>
      </w:tr>
      <w:tr w:rsidR="00B84E2A" w:rsidRPr="00273470" w:rsidTr="003D26D2">
        <w:trPr>
          <w:trHeight w:val="70"/>
        </w:trPr>
        <w:tc>
          <w:tcPr>
            <w:tcW w:w="720" w:type="pct"/>
            <w:vAlign w:val="center"/>
          </w:tcPr>
          <w:p w:rsidR="00B84E2A" w:rsidRPr="00273470" w:rsidRDefault="00B84E2A" w:rsidP="00062EBC">
            <w:pPr>
              <w:jc w:val="center"/>
              <w:rPr>
                <w:color w:val="auto"/>
                <w:sz w:val="22"/>
                <w:szCs w:val="22"/>
                <w:lang w:val="uk-UA"/>
              </w:rPr>
            </w:pPr>
            <w:r w:rsidRPr="00273470">
              <w:rPr>
                <w:color w:val="auto"/>
                <w:sz w:val="22"/>
                <w:szCs w:val="22"/>
                <w:lang w:val="uk-UA"/>
              </w:rPr>
              <w:t xml:space="preserve">Латинська </w:t>
            </w:r>
          </w:p>
          <w:p w:rsidR="00B84E2A" w:rsidRPr="00273470" w:rsidRDefault="00B84E2A" w:rsidP="00062EBC">
            <w:pPr>
              <w:jc w:val="center"/>
              <w:rPr>
                <w:color w:val="auto"/>
                <w:sz w:val="22"/>
                <w:szCs w:val="22"/>
                <w:lang w:val="uk-UA"/>
              </w:rPr>
            </w:pPr>
            <w:r w:rsidRPr="00273470">
              <w:rPr>
                <w:color w:val="auto"/>
                <w:sz w:val="22"/>
                <w:szCs w:val="22"/>
                <w:lang w:val="uk-UA"/>
              </w:rPr>
              <w:t>назва</w:t>
            </w:r>
          </w:p>
        </w:tc>
        <w:tc>
          <w:tcPr>
            <w:tcW w:w="810" w:type="pct"/>
            <w:gridSpan w:val="2"/>
            <w:vAlign w:val="center"/>
          </w:tcPr>
          <w:p w:rsidR="00B84E2A" w:rsidRPr="00273470" w:rsidRDefault="00B84E2A" w:rsidP="00062EBC">
            <w:pPr>
              <w:jc w:val="center"/>
              <w:rPr>
                <w:color w:val="auto"/>
                <w:sz w:val="22"/>
                <w:szCs w:val="22"/>
                <w:lang w:val="uk-UA"/>
              </w:rPr>
            </w:pPr>
            <w:r w:rsidRPr="00273470">
              <w:rPr>
                <w:color w:val="auto"/>
                <w:sz w:val="22"/>
                <w:szCs w:val="22"/>
                <w:lang w:val="uk-UA"/>
              </w:rPr>
              <w:t>Українська назва</w:t>
            </w:r>
          </w:p>
        </w:tc>
        <w:tc>
          <w:tcPr>
            <w:tcW w:w="666" w:type="pct"/>
            <w:vMerge/>
          </w:tcPr>
          <w:p w:rsidR="00B84E2A" w:rsidRPr="00273470" w:rsidRDefault="00B84E2A" w:rsidP="00062EBC">
            <w:pPr>
              <w:tabs>
                <w:tab w:val="left" w:pos="9360"/>
              </w:tabs>
              <w:jc w:val="center"/>
              <w:rPr>
                <w:color w:val="auto"/>
                <w:sz w:val="22"/>
                <w:szCs w:val="22"/>
                <w:lang w:val="uk-UA"/>
              </w:rPr>
            </w:pPr>
          </w:p>
        </w:tc>
        <w:tc>
          <w:tcPr>
            <w:tcW w:w="549" w:type="pct"/>
            <w:gridSpan w:val="2"/>
            <w:vMerge/>
          </w:tcPr>
          <w:p w:rsidR="00B84E2A" w:rsidRPr="00273470" w:rsidRDefault="00B84E2A" w:rsidP="00062EBC">
            <w:pPr>
              <w:tabs>
                <w:tab w:val="left" w:pos="9360"/>
              </w:tabs>
              <w:jc w:val="center"/>
              <w:rPr>
                <w:color w:val="auto"/>
                <w:sz w:val="22"/>
                <w:szCs w:val="22"/>
                <w:lang w:val="uk-UA"/>
              </w:rPr>
            </w:pPr>
          </w:p>
        </w:tc>
        <w:tc>
          <w:tcPr>
            <w:tcW w:w="632" w:type="pct"/>
            <w:gridSpan w:val="2"/>
            <w:vMerge/>
          </w:tcPr>
          <w:p w:rsidR="00B84E2A" w:rsidRPr="00273470" w:rsidRDefault="00B84E2A" w:rsidP="00062EBC">
            <w:pPr>
              <w:tabs>
                <w:tab w:val="left" w:pos="9360"/>
              </w:tabs>
              <w:jc w:val="center"/>
              <w:rPr>
                <w:color w:val="auto"/>
                <w:sz w:val="22"/>
                <w:szCs w:val="22"/>
                <w:lang w:val="uk-UA"/>
              </w:rPr>
            </w:pPr>
          </w:p>
        </w:tc>
        <w:tc>
          <w:tcPr>
            <w:tcW w:w="530" w:type="pct"/>
            <w:vMerge/>
          </w:tcPr>
          <w:p w:rsidR="00B84E2A" w:rsidRPr="00273470" w:rsidRDefault="00B84E2A" w:rsidP="00062EBC">
            <w:pPr>
              <w:tabs>
                <w:tab w:val="left" w:pos="9360"/>
              </w:tabs>
              <w:jc w:val="center"/>
              <w:rPr>
                <w:color w:val="auto"/>
                <w:sz w:val="22"/>
                <w:szCs w:val="22"/>
                <w:lang w:val="uk-UA"/>
              </w:rPr>
            </w:pPr>
          </w:p>
        </w:tc>
        <w:tc>
          <w:tcPr>
            <w:tcW w:w="524" w:type="pct"/>
            <w:gridSpan w:val="2"/>
            <w:vMerge/>
          </w:tcPr>
          <w:p w:rsidR="00B84E2A" w:rsidRPr="00273470" w:rsidRDefault="00B84E2A" w:rsidP="00062EBC">
            <w:pPr>
              <w:tabs>
                <w:tab w:val="left" w:pos="9360"/>
              </w:tabs>
              <w:jc w:val="center"/>
              <w:rPr>
                <w:color w:val="auto"/>
                <w:sz w:val="22"/>
                <w:szCs w:val="22"/>
                <w:lang w:val="uk-UA"/>
              </w:rPr>
            </w:pPr>
          </w:p>
        </w:tc>
        <w:tc>
          <w:tcPr>
            <w:tcW w:w="569" w:type="pct"/>
            <w:gridSpan w:val="2"/>
            <w:vMerge/>
          </w:tcPr>
          <w:p w:rsidR="00B84E2A" w:rsidRPr="00273470" w:rsidRDefault="00B84E2A" w:rsidP="00062EBC">
            <w:pPr>
              <w:tabs>
                <w:tab w:val="left" w:pos="9360"/>
              </w:tabs>
              <w:jc w:val="center"/>
              <w:rPr>
                <w:color w:val="auto"/>
                <w:sz w:val="22"/>
                <w:szCs w:val="22"/>
                <w:lang w:val="uk-UA"/>
              </w:rPr>
            </w:pPr>
          </w:p>
        </w:tc>
      </w:tr>
      <w:tr w:rsidR="00B84E2A" w:rsidRPr="00273470" w:rsidTr="003A43EF">
        <w:trPr>
          <w:trHeight w:val="70"/>
        </w:trPr>
        <w:tc>
          <w:tcPr>
            <w:tcW w:w="5000" w:type="pct"/>
            <w:gridSpan w:val="13"/>
          </w:tcPr>
          <w:p w:rsidR="00B84E2A" w:rsidRPr="00273470" w:rsidRDefault="00B84E2A" w:rsidP="00062EBC">
            <w:pPr>
              <w:tabs>
                <w:tab w:val="left" w:pos="9360"/>
              </w:tabs>
              <w:rPr>
                <w:color w:val="auto"/>
                <w:sz w:val="22"/>
                <w:szCs w:val="22"/>
                <w:lang w:val="uk-UA"/>
              </w:rPr>
            </w:pPr>
            <w:r w:rsidRPr="00273470">
              <w:rPr>
                <w:color w:val="auto"/>
                <w:sz w:val="22"/>
                <w:szCs w:val="22"/>
                <w:lang w:val="uk-UA"/>
              </w:rPr>
              <w:t xml:space="preserve">Група видів: </w:t>
            </w:r>
            <w:r w:rsidRPr="00273470">
              <w:rPr>
                <w:b/>
                <w:color w:val="auto"/>
                <w:sz w:val="22"/>
                <w:szCs w:val="22"/>
                <w:lang w:val="uk-UA"/>
              </w:rPr>
              <w:t>Ссавці – Mammalia</w:t>
            </w:r>
          </w:p>
        </w:tc>
      </w:tr>
      <w:tr w:rsidR="00B84E2A" w:rsidRPr="00273470" w:rsidTr="003A43EF">
        <w:trPr>
          <w:trHeight w:val="70"/>
        </w:trPr>
        <w:tc>
          <w:tcPr>
            <w:tcW w:w="5000" w:type="pct"/>
            <w:gridSpan w:val="13"/>
          </w:tcPr>
          <w:p w:rsidR="00B84E2A" w:rsidRPr="00273470" w:rsidRDefault="00B84E2A" w:rsidP="00062EBC">
            <w:pPr>
              <w:tabs>
                <w:tab w:val="left" w:pos="9360"/>
              </w:tabs>
              <w:rPr>
                <w:color w:val="auto"/>
                <w:sz w:val="22"/>
                <w:szCs w:val="22"/>
                <w:lang w:val="uk-UA"/>
              </w:rPr>
            </w:pPr>
            <w:r w:rsidRPr="00273470">
              <w:rPr>
                <w:color w:val="auto"/>
                <w:sz w:val="22"/>
                <w:szCs w:val="22"/>
                <w:lang w:val="uk-UA"/>
              </w:rPr>
              <w:t xml:space="preserve">Ряд </w:t>
            </w:r>
            <w:r w:rsidRPr="00273470">
              <w:rPr>
                <w:bCs/>
                <w:color w:val="auto"/>
                <w:sz w:val="22"/>
                <w:szCs w:val="22"/>
                <w:lang w:val="uk-UA"/>
              </w:rPr>
              <w:t>Комахоїдні (</w:t>
            </w:r>
            <w:r w:rsidRPr="00273470">
              <w:rPr>
                <w:color w:val="auto"/>
                <w:sz w:val="22"/>
                <w:szCs w:val="22"/>
                <w:lang w:val="uk-UA"/>
              </w:rPr>
              <w:t>Eulipotyphla</w:t>
            </w:r>
            <w:r w:rsidRPr="00273470">
              <w:rPr>
                <w:bCs/>
                <w:color w:val="auto"/>
                <w:sz w:val="22"/>
                <w:szCs w:val="22"/>
                <w:lang w:val="uk-UA"/>
              </w:rPr>
              <w:t xml:space="preserve">), </w:t>
            </w:r>
            <w:r w:rsidRPr="00273470">
              <w:rPr>
                <w:color w:val="auto"/>
                <w:sz w:val="22"/>
                <w:szCs w:val="22"/>
                <w:lang w:val="uk-UA"/>
              </w:rPr>
              <w:t xml:space="preserve"> родина </w:t>
            </w:r>
            <w:r w:rsidRPr="00273470">
              <w:rPr>
                <w:bCs/>
                <w:color w:val="auto"/>
                <w:sz w:val="22"/>
                <w:szCs w:val="22"/>
                <w:lang w:val="uk-UA"/>
              </w:rPr>
              <w:t>Землерийкові (</w:t>
            </w:r>
            <w:r w:rsidRPr="00273470">
              <w:rPr>
                <w:bCs/>
                <w:i/>
                <w:color w:val="auto"/>
                <w:sz w:val="22"/>
                <w:szCs w:val="22"/>
                <w:lang w:val="uk-UA"/>
              </w:rPr>
              <w:t>Soricidae</w:t>
            </w:r>
            <w:r w:rsidRPr="00273470">
              <w:rPr>
                <w:bCs/>
                <w:color w:val="auto"/>
                <w:sz w:val="22"/>
                <w:szCs w:val="22"/>
                <w:lang w:val="uk-UA"/>
              </w:rPr>
              <w:t>)</w:t>
            </w:r>
          </w:p>
        </w:tc>
      </w:tr>
      <w:tr w:rsidR="00B84E2A" w:rsidRPr="00273470" w:rsidTr="003D26D2">
        <w:tc>
          <w:tcPr>
            <w:tcW w:w="720" w:type="pct"/>
          </w:tcPr>
          <w:p w:rsidR="00B84E2A" w:rsidRPr="00273470" w:rsidRDefault="00B84E2A" w:rsidP="00062EBC">
            <w:pPr>
              <w:tabs>
                <w:tab w:val="left" w:pos="9360"/>
              </w:tabs>
              <w:rPr>
                <w:color w:val="auto"/>
                <w:sz w:val="22"/>
                <w:szCs w:val="22"/>
                <w:lang w:val="uk-UA"/>
              </w:rPr>
            </w:pPr>
            <w:r w:rsidRPr="00273470">
              <w:rPr>
                <w:i/>
                <w:color w:val="auto"/>
                <w:sz w:val="22"/>
                <w:szCs w:val="22"/>
                <w:lang w:val="uk-UA"/>
              </w:rPr>
              <w:t>Crocidura suaveolens</w:t>
            </w:r>
            <w:r w:rsidRPr="00273470">
              <w:rPr>
                <w:color w:val="auto"/>
                <w:sz w:val="22"/>
                <w:szCs w:val="22"/>
                <w:lang w:val="uk-UA"/>
              </w:rPr>
              <w:t xml:space="preserve"> </w:t>
            </w:r>
          </w:p>
        </w:tc>
        <w:tc>
          <w:tcPr>
            <w:tcW w:w="810" w:type="pct"/>
            <w:gridSpan w:val="2"/>
            <w:vAlign w:val="center"/>
          </w:tcPr>
          <w:p w:rsidR="00B84E2A" w:rsidRPr="00273470" w:rsidRDefault="00B84E2A" w:rsidP="00062EBC">
            <w:pPr>
              <w:tabs>
                <w:tab w:val="left" w:pos="9360"/>
              </w:tabs>
              <w:rPr>
                <w:color w:val="auto"/>
                <w:sz w:val="22"/>
                <w:szCs w:val="22"/>
                <w:lang w:val="uk-UA"/>
              </w:rPr>
            </w:pPr>
            <w:r w:rsidRPr="00273470">
              <w:rPr>
                <w:color w:val="auto"/>
                <w:sz w:val="22"/>
                <w:szCs w:val="22"/>
                <w:lang w:val="uk-UA"/>
              </w:rPr>
              <w:t>Білозубка мала</w:t>
            </w:r>
          </w:p>
        </w:tc>
        <w:tc>
          <w:tcPr>
            <w:tcW w:w="66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4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32"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0"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4"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D26D2">
        <w:tc>
          <w:tcPr>
            <w:tcW w:w="720" w:type="pct"/>
          </w:tcPr>
          <w:p w:rsidR="00B84E2A" w:rsidRPr="00273470" w:rsidRDefault="00B84E2A" w:rsidP="00062EBC">
            <w:pPr>
              <w:tabs>
                <w:tab w:val="left" w:pos="9360"/>
              </w:tabs>
              <w:rPr>
                <w:color w:val="auto"/>
                <w:sz w:val="22"/>
                <w:szCs w:val="22"/>
                <w:lang w:val="uk-UA"/>
              </w:rPr>
            </w:pPr>
            <w:r w:rsidRPr="00273470">
              <w:rPr>
                <w:i/>
                <w:color w:val="auto"/>
                <w:sz w:val="22"/>
                <w:szCs w:val="22"/>
                <w:lang w:val="uk-UA"/>
              </w:rPr>
              <w:t>Sorex araneus</w:t>
            </w:r>
            <w:r w:rsidRPr="00273470">
              <w:rPr>
                <w:color w:val="auto"/>
                <w:sz w:val="22"/>
                <w:szCs w:val="22"/>
                <w:lang w:val="uk-UA"/>
              </w:rPr>
              <w:t xml:space="preserve"> </w:t>
            </w:r>
          </w:p>
        </w:tc>
        <w:tc>
          <w:tcPr>
            <w:tcW w:w="810" w:type="pct"/>
            <w:gridSpan w:val="2"/>
            <w:vAlign w:val="center"/>
          </w:tcPr>
          <w:p w:rsidR="00B84E2A" w:rsidRPr="00273470" w:rsidRDefault="00B84E2A" w:rsidP="00062EBC">
            <w:pPr>
              <w:tabs>
                <w:tab w:val="left" w:pos="9360"/>
              </w:tabs>
              <w:rPr>
                <w:color w:val="auto"/>
                <w:sz w:val="22"/>
                <w:szCs w:val="22"/>
                <w:lang w:val="uk-UA"/>
              </w:rPr>
            </w:pPr>
            <w:r w:rsidRPr="00273470">
              <w:rPr>
                <w:color w:val="auto"/>
                <w:sz w:val="22"/>
                <w:szCs w:val="22"/>
                <w:lang w:val="uk-UA"/>
              </w:rPr>
              <w:t>Бурозубка звичайна</w:t>
            </w:r>
          </w:p>
        </w:tc>
        <w:tc>
          <w:tcPr>
            <w:tcW w:w="66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4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32"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0"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4"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D26D2">
        <w:trPr>
          <w:trHeight w:val="479"/>
        </w:trPr>
        <w:tc>
          <w:tcPr>
            <w:tcW w:w="720" w:type="pct"/>
          </w:tcPr>
          <w:p w:rsidR="00B84E2A" w:rsidRPr="00273470" w:rsidRDefault="00B84E2A" w:rsidP="00062EBC">
            <w:pPr>
              <w:tabs>
                <w:tab w:val="left" w:pos="9360"/>
              </w:tabs>
              <w:rPr>
                <w:color w:val="auto"/>
                <w:sz w:val="22"/>
                <w:szCs w:val="22"/>
                <w:lang w:val="uk-UA"/>
              </w:rPr>
            </w:pPr>
            <w:r w:rsidRPr="00273470">
              <w:rPr>
                <w:i/>
                <w:color w:val="auto"/>
                <w:sz w:val="22"/>
                <w:szCs w:val="22"/>
                <w:lang w:val="uk-UA"/>
              </w:rPr>
              <w:lastRenderedPageBreak/>
              <w:t>Sorex minutus</w:t>
            </w:r>
            <w:r w:rsidRPr="00273470">
              <w:rPr>
                <w:color w:val="auto"/>
                <w:sz w:val="22"/>
                <w:szCs w:val="22"/>
                <w:lang w:val="uk-UA"/>
              </w:rPr>
              <w:t xml:space="preserve"> </w:t>
            </w:r>
          </w:p>
        </w:tc>
        <w:tc>
          <w:tcPr>
            <w:tcW w:w="810" w:type="pct"/>
            <w:gridSpan w:val="2"/>
            <w:vAlign w:val="center"/>
          </w:tcPr>
          <w:p w:rsidR="00B84E2A" w:rsidRPr="00273470" w:rsidRDefault="00B84E2A" w:rsidP="00062EBC">
            <w:pPr>
              <w:tabs>
                <w:tab w:val="left" w:pos="9360"/>
              </w:tabs>
              <w:rPr>
                <w:color w:val="auto"/>
                <w:sz w:val="22"/>
                <w:szCs w:val="22"/>
                <w:lang w:val="uk-UA"/>
              </w:rPr>
            </w:pPr>
            <w:r w:rsidRPr="00273470">
              <w:rPr>
                <w:color w:val="auto"/>
                <w:sz w:val="22"/>
                <w:szCs w:val="22"/>
                <w:lang w:val="uk-UA"/>
              </w:rPr>
              <w:t>Бурозубка мала</w:t>
            </w:r>
          </w:p>
        </w:tc>
        <w:tc>
          <w:tcPr>
            <w:tcW w:w="66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4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32"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0"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4"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A43EF">
        <w:tc>
          <w:tcPr>
            <w:tcW w:w="5000" w:type="pct"/>
            <w:gridSpan w:val="13"/>
          </w:tcPr>
          <w:p w:rsidR="00B84E2A" w:rsidRPr="00273470" w:rsidRDefault="00B84E2A" w:rsidP="00062EBC">
            <w:pPr>
              <w:tabs>
                <w:tab w:val="left" w:pos="9360"/>
              </w:tabs>
              <w:rPr>
                <w:color w:val="auto"/>
                <w:sz w:val="22"/>
                <w:szCs w:val="22"/>
                <w:lang w:val="uk-UA"/>
              </w:rPr>
            </w:pPr>
            <w:r w:rsidRPr="00273470">
              <w:rPr>
                <w:color w:val="auto"/>
                <w:sz w:val="22"/>
                <w:szCs w:val="22"/>
                <w:lang w:val="uk-UA"/>
              </w:rPr>
              <w:t>Ряд Рукокрилі (Chiroptera)</w:t>
            </w:r>
            <w:r w:rsidRPr="00273470">
              <w:rPr>
                <w:bCs/>
                <w:color w:val="auto"/>
                <w:sz w:val="22"/>
                <w:szCs w:val="22"/>
                <w:lang w:val="uk-UA"/>
              </w:rPr>
              <w:t xml:space="preserve">, </w:t>
            </w:r>
            <w:r w:rsidRPr="00273470">
              <w:rPr>
                <w:color w:val="auto"/>
                <w:sz w:val="22"/>
                <w:szCs w:val="22"/>
                <w:lang w:val="uk-UA"/>
              </w:rPr>
              <w:t xml:space="preserve"> родина Гладконосі</w:t>
            </w:r>
            <w:r w:rsidRPr="00273470">
              <w:rPr>
                <w:iCs/>
                <w:color w:val="auto"/>
                <w:sz w:val="22"/>
                <w:szCs w:val="22"/>
                <w:lang w:val="uk-UA"/>
              </w:rPr>
              <w:t xml:space="preserve"> кажани (</w:t>
            </w:r>
            <w:r w:rsidRPr="00273470">
              <w:rPr>
                <w:i/>
                <w:iCs/>
                <w:color w:val="auto"/>
                <w:sz w:val="22"/>
                <w:szCs w:val="22"/>
                <w:lang w:val="uk-UA"/>
              </w:rPr>
              <w:t>Vespertilionidea</w:t>
            </w:r>
            <w:r w:rsidRPr="00273470">
              <w:rPr>
                <w:iCs/>
                <w:color w:val="auto"/>
                <w:sz w:val="22"/>
                <w:szCs w:val="22"/>
                <w:lang w:val="uk-UA"/>
              </w:rPr>
              <w:t>)</w:t>
            </w:r>
          </w:p>
        </w:tc>
      </w:tr>
      <w:tr w:rsidR="00B84E2A" w:rsidRPr="00273470" w:rsidTr="003D26D2">
        <w:tc>
          <w:tcPr>
            <w:tcW w:w="720" w:type="pct"/>
            <w:vAlign w:val="center"/>
          </w:tcPr>
          <w:p w:rsidR="00B84E2A" w:rsidRPr="00273470" w:rsidRDefault="00B84E2A" w:rsidP="00062EBC">
            <w:pPr>
              <w:rPr>
                <w:color w:val="auto"/>
                <w:sz w:val="22"/>
                <w:szCs w:val="22"/>
                <w:lang w:val="uk-UA"/>
              </w:rPr>
            </w:pPr>
            <w:r w:rsidRPr="00273470">
              <w:rPr>
                <w:i/>
                <w:color w:val="auto"/>
                <w:sz w:val="22"/>
                <w:szCs w:val="22"/>
                <w:lang w:val="uk-UA"/>
              </w:rPr>
              <w:t>Nyctalus noctula</w:t>
            </w:r>
          </w:p>
        </w:tc>
        <w:tc>
          <w:tcPr>
            <w:tcW w:w="810" w:type="pct"/>
            <w:gridSpan w:val="2"/>
            <w:vAlign w:val="center"/>
          </w:tcPr>
          <w:p w:rsidR="00B84E2A" w:rsidRPr="00273470" w:rsidRDefault="00B84E2A" w:rsidP="00062EBC">
            <w:pPr>
              <w:tabs>
                <w:tab w:val="left" w:pos="9360"/>
              </w:tabs>
              <w:rPr>
                <w:color w:val="auto"/>
                <w:sz w:val="22"/>
                <w:szCs w:val="22"/>
                <w:lang w:val="uk-UA"/>
              </w:rPr>
            </w:pPr>
            <w:r w:rsidRPr="00273470">
              <w:rPr>
                <w:color w:val="auto"/>
                <w:sz w:val="22"/>
                <w:szCs w:val="22"/>
                <w:lang w:val="uk-UA"/>
              </w:rPr>
              <w:t>Вечірниця руда</w:t>
            </w:r>
          </w:p>
        </w:tc>
        <w:tc>
          <w:tcPr>
            <w:tcW w:w="666" w:type="pct"/>
            <w:vAlign w:val="center"/>
          </w:tcPr>
          <w:p w:rsidR="00B84E2A" w:rsidRPr="00273470" w:rsidRDefault="00B84E2A" w:rsidP="00062EBC">
            <w:pPr>
              <w:tabs>
                <w:tab w:val="left" w:pos="9360"/>
              </w:tabs>
              <w:rPr>
                <w:color w:val="auto"/>
                <w:sz w:val="22"/>
                <w:szCs w:val="22"/>
                <w:lang w:val="uk-UA"/>
              </w:rPr>
            </w:pPr>
            <w:r w:rsidRPr="00273470">
              <w:rPr>
                <w:color w:val="auto"/>
                <w:sz w:val="22"/>
                <w:szCs w:val="22"/>
                <w:lang w:val="uk-UA"/>
              </w:rPr>
              <w:t>Вразливий</w:t>
            </w:r>
          </w:p>
        </w:tc>
        <w:tc>
          <w:tcPr>
            <w:tcW w:w="54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32"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w:t>
            </w:r>
          </w:p>
        </w:tc>
        <w:tc>
          <w:tcPr>
            <w:tcW w:w="530"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w:t>
            </w:r>
          </w:p>
        </w:tc>
        <w:tc>
          <w:tcPr>
            <w:tcW w:w="524"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A43EF">
        <w:tc>
          <w:tcPr>
            <w:tcW w:w="5000" w:type="pct"/>
            <w:gridSpan w:val="13"/>
          </w:tcPr>
          <w:p w:rsidR="00B84E2A" w:rsidRPr="00273470" w:rsidRDefault="00B84E2A" w:rsidP="00062EBC">
            <w:pPr>
              <w:tabs>
                <w:tab w:val="left" w:pos="9360"/>
              </w:tabs>
              <w:rPr>
                <w:color w:val="auto"/>
                <w:sz w:val="22"/>
                <w:szCs w:val="22"/>
                <w:lang w:val="uk-UA"/>
              </w:rPr>
            </w:pPr>
            <w:r w:rsidRPr="00273470">
              <w:rPr>
                <w:color w:val="auto"/>
                <w:sz w:val="22"/>
                <w:szCs w:val="22"/>
                <w:lang w:val="uk-UA"/>
              </w:rPr>
              <w:t>Ряд Зайцеподібні (Lagomorpha), родина Зайцеві (</w:t>
            </w:r>
            <w:r w:rsidRPr="00273470">
              <w:rPr>
                <w:i/>
                <w:iCs/>
                <w:color w:val="auto"/>
                <w:sz w:val="22"/>
                <w:szCs w:val="22"/>
                <w:lang w:val="uk-UA"/>
              </w:rPr>
              <w:t>Leporidae</w:t>
            </w:r>
          </w:p>
        </w:tc>
      </w:tr>
      <w:tr w:rsidR="00B84E2A" w:rsidRPr="00273470" w:rsidTr="003D26D2">
        <w:tc>
          <w:tcPr>
            <w:tcW w:w="720" w:type="pct"/>
            <w:vAlign w:val="center"/>
          </w:tcPr>
          <w:p w:rsidR="00B84E2A" w:rsidRPr="00273470" w:rsidRDefault="00B84E2A" w:rsidP="00062EBC">
            <w:pPr>
              <w:rPr>
                <w:i/>
                <w:color w:val="auto"/>
                <w:sz w:val="22"/>
                <w:szCs w:val="22"/>
                <w:lang w:val="uk-UA"/>
              </w:rPr>
            </w:pPr>
            <w:r w:rsidRPr="00273470">
              <w:rPr>
                <w:i/>
                <w:color w:val="auto"/>
                <w:sz w:val="22"/>
                <w:szCs w:val="22"/>
                <w:lang w:val="uk-UA"/>
              </w:rPr>
              <w:t>Lepus europaeus</w:t>
            </w:r>
          </w:p>
        </w:tc>
        <w:tc>
          <w:tcPr>
            <w:tcW w:w="810" w:type="pct"/>
            <w:gridSpan w:val="2"/>
            <w:vAlign w:val="center"/>
          </w:tcPr>
          <w:p w:rsidR="00B84E2A" w:rsidRPr="00273470" w:rsidRDefault="00B84E2A" w:rsidP="00062EBC">
            <w:pPr>
              <w:tabs>
                <w:tab w:val="left" w:pos="9360"/>
              </w:tabs>
              <w:rPr>
                <w:color w:val="auto"/>
                <w:sz w:val="22"/>
                <w:szCs w:val="22"/>
                <w:lang w:val="uk-UA"/>
              </w:rPr>
            </w:pPr>
            <w:r w:rsidRPr="00273470">
              <w:rPr>
                <w:rFonts w:eastAsia="TimesNewRoman"/>
                <w:color w:val="auto"/>
                <w:sz w:val="22"/>
                <w:szCs w:val="22"/>
                <w:lang w:val="uk-UA"/>
              </w:rPr>
              <w:t>Заєць сірий</w:t>
            </w:r>
          </w:p>
        </w:tc>
        <w:tc>
          <w:tcPr>
            <w:tcW w:w="666" w:type="pct"/>
            <w:vAlign w:val="center"/>
          </w:tcPr>
          <w:p w:rsidR="00B84E2A" w:rsidRPr="00273470" w:rsidRDefault="00B84E2A" w:rsidP="00062EBC">
            <w:pPr>
              <w:tabs>
                <w:tab w:val="left" w:pos="9360"/>
              </w:tabs>
              <w:rPr>
                <w:color w:val="auto"/>
                <w:sz w:val="22"/>
                <w:szCs w:val="22"/>
                <w:lang w:val="uk-UA"/>
              </w:rPr>
            </w:pPr>
            <w:r w:rsidRPr="00273470">
              <w:rPr>
                <w:color w:val="auto"/>
                <w:sz w:val="22"/>
                <w:szCs w:val="22"/>
                <w:lang w:val="uk-UA"/>
              </w:rPr>
              <w:t>–</w:t>
            </w:r>
          </w:p>
        </w:tc>
        <w:tc>
          <w:tcPr>
            <w:tcW w:w="54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32"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0"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4"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9"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A43EF">
        <w:tc>
          <w:tcPr>
            <w:tcW w:w="5000" w:type="pct"/>
            <w:gridSpan w:val="13"/>
          </w:tcPr>
          <w:p w:rsidR="00B84E2A" w:rsidRPr="00273470" w:rsidRDefault="00B84E2A" w:rsidP="00062EBC">
            <w:pPr>
              <w:tabs>
                <w:tab w:val="left" w:pos="9360"/>
              </w:tabs>
              <w:rPr>
                <w:color w:val="auto"/>
                <w:sz w:val="22"/>
                <w:szCs w:val="22"/>
                <w:lang w:val="uk-UA"/>
              </w:rPr>
            </w:pPr>
            <w:r w:rsidRPr="00273470">
              <w:rPr>
                <w:bCs/>
                <w:color w:val="auto"/>
                <w:sz w:val="22"/>
                <w:szCs w:val="22"/>
                <w:lang w:val="uk-UA"/>
              </w:rPr>
              <w:t>Ряд Хижі (Carnivora), родина Собачі (</w:t>
            </w:r>
            <w:r w:rsidRPr="00273470">
              <w:rPr>
                <w:bCs/>
                <w:i/>
                <w:iCs/>
                <w:color w:val="auto"/>
                <w:sz w:val="22"/>
                <w:szCs w:val="22"/>
                <w:lang w:val="uk-UA"/>
              </w:rPr>
              <w:t>Canidae</w:t>
            </w:r>
            <w:r w:rsidRPr="00273470">
              <w:rPr>
                <w:bCs/>
                <w:color w:val="auto"/>
                <w:sz w:val="22"/>
                <w:szCs w:val="22"/>
                <w:lang w:val="uk-UA"/>
              </w:rPr>
              <w:t>)</w:t>
            </w:r>
          </w:p>
        </w:tc>
      </w:tr>
      <w:tr w:rsidR="00B84E2A" w:rsidRPr="00273470" w:rsidTr="003D26D2">
        <w:tc>
          <w:tcPr>
            <w:tcW w:w="720" w:type="pct"/>
          </w:tcPr>
          <w:p w:rsidR="00B84E2A" w:rsidRPr="00273470" w:rsidRDefault="00B84E2A" w:rsidP="00062EBC">
            <w:pPr>
              <w:rPr>
                <w:i/>
                <w:color w:val="auto"/>
                <w:sz w:val="22"/>
                <w:szCs w:val="22"/>
                <w:lang w:val="uk-UA"/>
              </w:rPr>
            </w:pPr>
            <w:r w:rsidRPr="00273470">
              <w:rPr>
                <w:bCs/>
                <w:i/>
                <w:iCs/>
                <w:color w:val="auto"/>
                <w:sz w:val="22"/>
                <w:szCs w:val="22"/>
                <w:lang w:val="uk-UA"/>
              </w:rPr>
              <w:t>Canis lupus</w:t>
            </w:r>
          </w:p>
        </w:tc>
        <w:tc>
          <w:tcPr>
            <w:tcW w:w="738" w:type="pct"/>
          </w:tcPr>
          <w:p w:rsidR="00B84E2A" w:rsidRPr="00273470" w:rsidRDefault="00B84E2A" w:rsidP="00062EBC">
            <w:pPr>
              <w:tabs>
                <w:tab w:val="left" w:pos="9360"/>
              </w:tabs>
              <w:rPr>
                <w:color w:val="auto"/>
                <w:sz w:val="22"/>
                <w:szCs w:val="22"/>
                <w:lang w:val="uk-UA"/>
              </w:rPr>
            </w:pPr>
            <w:r w:rsidRPr="00273470">
              <w:rPr>
                <w:bCs/>
                <w:color w:val="auto"/>
                <w:sz w:val="22"/>
                <w:szCs w:val="22"/>
                <w:lang w:val="uk-UA"/>
              </w:rPr>
              <w:t>Вовк</w:t>
            </w:r>
          </w:p>
        </w:tc>
        <w:tc>
          <w:tcPr>
            <w:tcW w:w="738"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5" w:type="pct"/>
            <w:gridSpan w:val="3"/>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w:t>
            </w:r>
          </w:p>
        </w:tc>
        <w:tc>
          <w:tcPr>
            <w:tcW w:w="536"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w:t>
            </w:r>
          </w:p>
        </w:tc>
        <w:tc>
          <w:tcPr>
            <w:tcW w:w="564"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A43EF">
        <w:tc>
          <w:tcPr>
            <w:tcW w:w="5000" w:type="pct"/>
            <w:gridSpan w:val="13"/>
          </w:tcPr>
          <w:p w:rsidR="00B84E2A" w:rsidRPr="00273470" w:rsidRDefault="00B84E2A" w:rsidP="00062EBC">
            <w:pPr>
              <w:tabs>
                <w:tab w:val="left" w:pos="9360"/>
              </w:tabs>
              <w:rPr>
                <w:color w:val="auto"/>
                <w:sz w:val="22"/>
                <w:szCs w:val="22"/>
                <w:lang w:val="uk-UA"/>
              </w:rPr>
            </w:pPr>
            <w:r w:rsidRPr="00273470">
              <w:rPr>
                <w:bCs/>
                <w:color w:val="auto"/>
                <w:sz w:val="22"/>
                <w:szCs w:val="22"/>
                <w:lang w:val="uk-UA"/>
              </w:rPr>
              <w:t xml:space="preserve">Ряд Хижі (Carnivora), родина </w:t>
            </w:r>
            <w:r w:rsidRPr="00273470">
              <w:rPr>
                <w:snapToGrid w:val="0"/>
                <w:color w:val="auto"/>
                <w:sz w:val="22"/>
                <w:szCs w:val="22"/>
                <w:lang w:val="uk-UA"/>
              </w:rPr>
              <w:t>Куницеві (</w:t>
            </w:r>
            <w:r w:rsidRPr="00273470">
              <w:rPr>
                <w:i/>
                <w:snapToGrid w:val="0"/>
                <w:color w:val="auto"/>
                <w:sz w:val="22"/>
                <w:szCs w:val="22"/>
                <w:lang w:val="uk-UA"/>
              </w:rPr>
              <w:t>Mustelidae</w:t>
            </w:r>
            <w:r w:rsidRPr="00273470">
              <w:rPr>
                <w:snapToGrid w:val="0"/>
                <w:color w:val="auto"/>
                <w:sz w:val="22"/>
                <w:szCs w:val="22"/>
                <w:lang w:val="uk-UA"/>
              </w:rPr>
              <w:t>)</w:t>
            </w:r>
          </w:p>
        </w:tc>
      </w:tr>
      <w:tr w:rsidR="00B84E2A" w:rsidRPr="00273470" w:rsidTr="003D26D2">
        <w:tc>
          <w:tcPr>
            <w:tcW w:w="720" w:type="pct"/>
            <w:vAlign w:val="center"/>
          </w:tcPr>
          <w:p w:rsidR="00B84E2A" w:rsidRPr="00273470" w:rsidRDefault="00B84E2A" w:rsidP="00062EBC">
            <w:pPr>
              <w:rPr>
                <w:i/>
                <w:snapToGrid w:val="0"/>
                <w:color w:val="auto"/>
                <w:sz w:val="22"/>
                <w:szCs w:val="22"/>
                <w:lang w:val="uk-UA"/>
              </w:rPr>
            </w:pPr>
            <w:r w:rsidRPr="00273470">
              <w:rPr>
                <w:i/>
                <w:snapToGrid w:val="0"/>
                <w:color w:val="auto"/>
                <w:sz w:val="22"/>
                <w:szCs w:val="22"/>
                <w:lang w:val="uk-UA"/>
              </w:rPr>
              <w:t>Mustela erminea</w:t>
            </w:r>
          </w:p>
        </w:tc>
        <w:tc>
          <w:tcPr>
            <w:tcW w:w="738" w:type="pct"/>
            <w:vAlign w:val="center"/>
          </w:tcPr>
          <w:p w:rsidR="00B84E2A" w:rsidRPr="00273470" w:rsidRDefault="00B84E2A" w:rsidP="00062EBC">
            <w:pPr>
              <w:tabs>
                <w:tab w:val="left" w:pos="9360"/>
              </w:tabs>
              <w:rPr>
                <w:bCs/>
                <w:color w:val="auto"/>
                <w:sz w:val="22"/>
                <w:szCs w:val="22"/>
                <w:lang w:val="uk-UA"/>
              </w:rPr>
            </w:pPr>
            <w:r w:rsidRPr="00273470">
              <w:rPr>
                <w:bCs/>
                <w:color w:val="auto"/>
                <w:sz w:val="22"/>
                <w:szCs w:val="22"/>
                <w:lang w:val="uk-UA"/>
              </w:rPr>
              <w:t>Горностай</w:t>
            </w:r>
          </w:p>
        </w:tc>
        <w:tc>
          <w:tcPr>
            <w:tcW w:w="738"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Неоцінений</w:t>
            </w:r>
          </w:p>
        </w:tc>
        <w:tc>
          <w:tcPr>
            <w:tcW w:w="565" w:type="pct"/>
            <w:gridSpan w:val="3"/>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6"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D26D2">
        <w:tc>
          <w:tcPr>
            <w:tcW w:w="720" w:type="pct"/>
            <w:vAlign w:val="center"/>
          </w:tcPr>
          <w:p w:rsidR="00B84E2A" w:rsidRPr="00273470" w:rsidRDefault="00B84E2A" w:rsidP="00062EBC">
            <w:pPr>
              <w:rPr>
                <w:i/>
                <w:snapToGrid w:val="0"/>
                <w:color w:val="auto"/>
                <w:sz w:val="22"/>
                <w:szCs w:val="22"/>
                <w:lang w:val="uk-UA"/>
              </w:rPr>
            </w:pPr>
            <w:r w:rsidRPr="00273470">
              <w:rPr>
                <w:i/>
                <w:snapToGrid w:val="0"/>
                <w:color w:val="auto"/>
                <w:sz w:val="22"/>
                <w:szCs w:val="22"/>
                <w:lang w:val="uk-UA"/>
              </w:rPr>
              <w:t>Mustela</w:t>
            </w:r>
            <w:r w:rsidRPr="00273470">
              <w:rPr>
                <w:bCs/>
                <w:i/>
                <w:iCs/>
                <w:color w:val="auto"/>
                <w:sz w:val="22"/>
                <w:szCs w:val="22"/>
                <w:lang w:val="uk-UA"/>
              </w:rPr>
              <w:t xml:space="preserve">  nivalis</w:t>
            </w:r>
          </w:p>
        </w:tc>
        <w:tc>
          <w:tcPr>
            <w:tcW w:w="738" w:type="pct"/>
            <w:vAlign w:val="center"/>
          </w:tcPr>
          <w:p w:rsidR="00B84E2A" w:rsidRPr="00273470" w:rsidRDefault="00B84E2A" w:rsidP="00062EBC">
            <w:pPr>
              <w:tabs>
                <w:tab w:val="left" w:pos="9360"/>
              </w:tabs>
              <w:rPr>
                <w:bCs/>
                <w:color w:val="auto"/>
                <w:sz w:val="22"/>
                <w:szCs w:val="22"/>
                <w:lang w:val="uk-UA"/>
              </w:rPr>
            </w:pPr>
            <w:r w:rsidRPr="00273470">
              <w:rPr>
                <w:bCs/>
                <w:color w:val="auto"/>
                <w:sz w:val="22"/>
                <w:szCs w:val="22"/>
                <w:lang w:val="uk-UA"/>
              </w:rPr>
              <w:t>Ласка</w:t>
            </w:r>
          </w:p>
          <w:p w:rsidR="00B84E2A" w:rsidRPr="00273470" w:rsidRDefault="00B84E2A" w:rsidP="00062EBC">
            <w:pPr>
              <w:tabs>
                <w:tab w:val="left" w:pos="9360"/>
              </w:tabs>
              <w:rPr>
                <w:bCs/>
                <w:color w:val="auto"/>
                <w:sz w:val="22"/>
                <w:szCs w:val="22"/>
                <w:lang w:val="uk-UA"/>
              </w:rPr>
            </w:pPr>
            <w:r w:rsidRPr="00273470">
              <w:rPr>
                <w:bCs/>
                <w:color w:val="auto"/>
                <w:sz w:val="22"/>
                <w:szCs w:val="22"/>
                <w:lang w:val="uk-UA"/>
              </w:rPr>
              <w:t>звичайна</w:t>
            </w:r>
          </w:p>
        </w:tc>
        <w:tc>
          <w:tcPr>
            <w:tcW w:w="738"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5" w:type="pct"/>
            <w:gridSpan w:val="3"/>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6"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D26D2">
        <w:tc>
          <w:tcPr>
            <w:tcW w:w="720" w:type="pct"/>
            <w:vAlign w:val="center"/>
          </w:tcPr>
          <w:p w:rsidR="00B84E2A" w:rsidRPr="00273470" w:rsidRDefault="00B84E2A" w:rsidP="00062EBC">
            <w:pPr>
              <w:rPr>
                <w:i/>
                <w:snapToGrid w:val="0"/>
                <w:color w:val="auto"/>
                <w:sz w:val="22"/>
                <w:szCs w:val="22"/>
                <w:lang w:val="uk-UA"/>
              </w:rPr>
            </w:pPr>
            <w:r w:rsidRPr="00273470">
              <w:rPr>
                <w:i/>
                <w:snapToGrid w:val="0"/>
                <w:color w:val="auto"/>
                <w:sz w:val="22"/>
                <w:szCs w:val="22"/>
                <w:lang w:val="uk-UA"/>
              </w:rPr>
              <w:t>Martes foina</w:t>
            </w:r>
          </w:p>
        </w:tc>
        <w:tc>
          <w:tcPr>
            <w:tcW w:w="738" w:type="pct"/>
            <w:vAlign w:val="center"/>
          </w:tcPr>
          <w:p w:rsidR="00B84E2A" w:rsidRPr="00273470" w:rsidRDefault="00B84E2A" w:rsidP="00062EBC">
            <w:pPr>
              <w:rPr>
                <w:bCs/>
                <w:color w:val="auto"/>
                <w:sz w:val="22"/>
                <w:szCs w:val="22"/>
                <w:lang w:val="uk-UA"/>
              </w:rPr>
            </w:pPr>
            <w:r w:rsidRPr="00273470">
              <w:rPr>
                <w:color w:val="auto"/>
                <w:sz w:val="22"/>
                <w:szCs w:val="22"/>
                <w:lang w:val="uk-UA"/>
              </w:rPr>
              <w:t>Куниця кам’яна</w:t>
            </w:r>
          </w:p>
        </w:tc>
        <w:tc>
          <w:tcPr>
            <w:tcW w:w="738"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5" w:type="pct"/>
            <w:gridSpan w:val="3"/>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6"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D26D2">
        <w:tc>
          <w:tcPr>
            <w:tcW w:w="720" w:type="pct"/>
            <w:vAlign w:val="center"/>
          </w:tcPr>
          <w:p w:rsidR="00B84E2A" w:rsidRPr="00273470" w:rsidRDefault="00B84E2A" w:rsidP="00062EBC">
            <w:pPr>
              <w:rPr>
                <w:i/>
                <w:snapToGrid w:val="0"/>
                <w:color w:val="auto"/>
                <w:sz w:val="22"/>
                <w:szCs w:val="22"/>
                <w:lang w:val="uk-UA"/>
              </w:rPr>
            </w:pPr>
            <w:r w:rsidRPr="00273470">
              <w:rPr>
                <w:i/>
                <w:snapToGrid w:val="0"/>
                <w:color w:val="auto"/>
                <w:sz w:val="22"/>
                <w:szCs w:val="22"/>
                <w:lang w:val="uk-UA"/>
              </w:rPr>
              <w:t>Meles meles</w:t>
            </w:r>
          </w:p>
        </w:tc>
        <w:tc>
          <w:tcPr>
            <w:tcW w:w="738" w:type="pct"/>
            <w:vAlign w:val="center"/>
          </w:tcPr>
          <w:p w:rsidR="00B84E2A" w:rsidRPr="00273470" w:rsidRDefault="00B84E2A" w:rsidP="00062EBC">
            <w:pPr>
              <w:rPr>
                <w:bCs/>
                <w:color w:val="auto"/>
                <w:sz w:val="22"/>
                <w:szCs w:val="22"/>
                <w:lang w:val="uk-UA"/>
              </w:rPr>
            </w:pPr>
            <w:r w:rsidRPr="00273470">
              <w:rPr>
                <w:color w:val="auto"/>
                <w:sz w:val="22"/>
                <w:szCs w:val="22"/>
                <w:lang w:val="uk-UA"/>
              </w:rPr>
              <w:t>Борсук звичайний</w:t>
            </w:r>
          </w:p>
        </w:tc>
        <w:tc>
          <w:tcPr>
            <w:tcW w:w="738"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5" w:type="pct"/>
            <w:gridSpan w:val="3"/>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6"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A43EF">
        <w:tc>
          <w:tcPr>
            <w:tcW w:w="5000" w:type="pct"/>
            <w:gridSpan w:val="13"/>
          </w:tcPr>
          <w:p w:rsidR="00B84E2A" w:rsidRPr="00273470" w:rsidRDefault="00B84E2A" w:rsidP="00062EBC">
            <w:pPr>
              <w:tabs>
                <w:tab w:val="left" w:pos="9360"/>
              </w:tabs>
              <w:rPr>
                <w:color w:val="auto"/>
                <w:sz w:val="22"/>
                <w:szCs w:val="22"/>
                <w:lang w:val="uk-UA"/>
              </w:rPr>
            </w:pPr>
            <w:r w:rsidRPr="00273470">
              <w:rPr>
                <w:snapToGrid w:val="0"/>
                <w:color w:val="auto"/>
                <w:sz w:val="22"/>
                <w:szCs w:val="22"/>
                <w:lang w:val="uk-UA"/>
              </w:rPr>
              <w:t xml:space="preserve">Ряд Гризуни (Rodentia), родина Кандибкові, справжні тушканчикові </w:t>
            </w:r>
            <w:r w:rsidRPr="00273470">
              <w:rPr>
                <w:i/>
                <w:snapToGrid w:val="0"/>
                <w:color w:val="auto"/>
                <w:sz w:val="22"/>
                <w:szCs w:val="22"/>
                <w:lang w:val="uk-UA"/>
              </w:rPr>
              <w:t>(Dipodidae)</w:t>
            </w:r>
          </w:p>
        </w:tc>
      </w:tr>
      <w:tr w:rsidR="00B84E2A" w:rsidRPr="00273470" w:rsidTr="003D26D2">
        <w:tc>
          <w:tcPr>
            <w:tcW w:w="720" w:type="pct"/>
          </w:tcPr>
          <w:p w:rsidR="00B84E2A" w:rsidRPr="00273470" w:rsidRDefault="00B84E2A" w:rsidP="00062EBC">
            <w:pPr>
              <w:rPr>
                <w:i/>
                <w:color w:val="auto"/>
                <w:sz w:val="22"/>
                <w:szCs w:val="22"/>
                <w:lang w:val="uk-UA"/>
              </w:rPr>
            </w:pPr>
            <w:r w:rsidRPr="00273470">
              <w:rPr>
                <w:i/>
                <w:snapToGrid w:val="0"/>
                <w:color w:val="auto"/>
                <w:sz w:val="22"/>
                <w:szCs w:val="22"/>
                <w:lang w:val="uk-UA"/>
              </w:rPr>
              <w:t xml:space="preserve">Sicista </w:t>
            </w:r>
            <w:r w:rsidRPr="00273470">
              <w:rPr>
                <w:i/>
                <w:color w:val="auto"/>
                <w:sz w:val="22"/>
                <w:szCs w:val="22"/>
                <w:lang w:val="uk-UA"/>
              </w:rPr>
              <w:t>severtzovi</w:t>
            </w:r>
          </w:p>
        </w:tc>
        <w:tc>
          <w:tcPr>
            <w:tcW w:w="738" w:type="pct"/>
          </w:tcPr>
          <w:p w:rsidR="00B84E2A" w:rsidRPr="00273470" w:rsidRDefault="00B84E2A" w:rsidP="00062EBC">
            <w:pPr>
              <w:tabs>
                <w:tab w:val="left" w:pos="9360"/>
              </w:tabs>
              <w:rPr>
                <w:color w:val="auto"/>
                <w:sz w:val="22"/>
                <w:szCs w:val="22"/>
                <w:lang w:val="uk-UA"/>
              </w:rPr>
            </w:pPr>
            <w:r w:rsidRPr="00273470">
              <w:rPr>
                <w:snapToGrid w:val="0"/>
                <w:color w:val="auto"/>
                <w:sz w:val="22"/>
                <w:szCs w:val="22"/>
                <w:lang w:val="uk-UA"/>
              </w:rPr>
              <w:t xml:space="preserve">Мишівка темна </w:t>
            </w:r>
          </w:p>
        </w:tc>
        <w:tc>
          <w:tcPr>
            <w:tcW w:w="738" w:type="pct"/>
            <w:gridSpan w:val="2"/>
          </w:tcPr>
          <w:p w:rsidR="00B84E2A" w:rsidRPr="00273470" w:rsidRDefault="00B84E2A" w:rsidP="00062EBC">
            <w:pPr>
              <w:tabs>
                <w:tab w:val="left" w:pos="9360"/>
              </w:tabs>
              <w:rPr>
                <w:color w:val="auto"/>
                <w:sz w:val="22"/>
                <w:szCs w:val="22"/>
                <w:lang w:val="uk-UA"/>
              </w:rPr>
            </w:pPr>
            <w:r w:rsidRPr="00273470">
              <w:rPr>
                <w:color w:val="auto"/>
                <w:sz w:val="22"/>
                <w:szCs w:val="22"/>
                <w:lang w:val="uk-UA"/>
              </w:rPr>
              <w:t>Рідкісний</w:t>
            </w:r>
          </w:p>
        </w:tc>
        <w:tc>
          <w:tcPr>
            <w:tcW w:w="565" w:type="pct"/>
            <w:gridSpan w:val="3"/>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w:t>
            </w:r>
          </w:p>
        </w:tc>
        <w:tc>
          <w:tcPr>
            <w:tcW w:w="536"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A43EF">
        <w:tc>
          <w:tcPr>
            <w:tcW w:w="5000" w:type="pct"/>
            <w:gridSpan w:val="13"/>
          </w:tcPr>
          <w:p w:rsidR="00B84E2A" w:rsidRPr="00273470" w:rsidRDefault="00B84E2A" w:rsidP="00062EBC">
            <w:pPr>
              <w:tabs>
                <w:tab w:val="left" w:pos="9360"/>
              </w:tabs>
              <w:rPr>
                <w:color w:val="auto"/>
                <w:sz w:val="22"/>
                <w:szCs w:val="22"/>
                <w:lang w:val="uk-UA"/>
              </w:rPr>
            </w:pPr>
            <w:r w:rsidRPr="00273470">
              <w:rPr>
                <w:color w:val="auto"/>
                <w:sz w:val="22"/>
                <w:szCs w:val="22"/>
                <w:lang w:val="uk-UA"/>
              </w:rPr>
              <w:t xml:space="preserve">Ряд Гризуни </w:t>
            </w:r>
            <w:r w:rsidRPr="00273470">
              <w:rPr>
                <w:snapToGrid w:val="0"/>
                <w:color w:val="auto"/>
                <w:sz w:val="22"/>
                <w:szCs w:val="22"/>
                <w:lang w:val="uk-UA"/>
              </w:rPr>
              <w:t>(Rodentia),</w:t>
            </w:r>
            <w:r w:rsidRPr="00273470">
              <w:rPr>
                <w:color w:val="auto"/>
                <w:sz w:val="22"/>
                <w:szCs w:val="22"/>
                <w:lang w:val="uk-UA"/>
              </w:rPr>
              <w:t xml:space="preserve"> родина Боброві </w:t>
            </w:r>
            <w:r w:rsidRPr="00273470">
              <w:rPr>
                <w:snapToGrid w:val="0"/>
                <w:color w:val="auto"/>
                <w:sz w:val="22"/>
                <w:szCs w:val="22"/>
                <w:lang w:val="uk-UA"/>
              </w:rPr>
              <w:t>(</w:t>
            </w:r>
            <w:r w:rsidRPr="00273470">
              <w:rPr>
                <w:i/>
                <w:snapToGrid w:val="0"/>
                <w:color w:val="auto"/>
                <w:sz w:val="22"/>
                <w:szCs w:val="22"/>
                <w:lang w:val="uk-UA"/>
              </w:rPr>
              <w:t>Castoridae</w:t>
            </w:r>
            <w:r w:rsidRPr="00273470">
              <w:rPr>
                <w:snapToGrid w:val="0"/>
                <w:color w:val="auto"/>
                <w:sz w:val="22"/>
                <w:szCs w:val="22"/>
                <w:lang w:val="uk-UA"/>
              </w:rPr>
              <w:t>)</w:t>
            </w:r>
          </w:p>
        </w:tc>
      </w:tr>
      <w:tr w:rsidR="00B84E2A" w:rsidRPr="00273470" w:rsidTr="003D26D2">
        <w:tc>
          <w:tcPr>
            <w:tcW w:w="720" w:type="pct"/>
          </w:tcPr>
          <w:p w:rsidR="00B84E2A" w:rsidRPr="00273470" w:rsidRDefault="00B84E2A" w:rsidP="00062EBC">
            <w:pPr>
              <w:rPr>
                <w:i/>
                <w:color w:val="auto"/>
                <w:sz w:val="22"/>
                <w:szCs w:val="22"/>
                <w:lang w:val="uk-UA"/>
              </w:rPr>
            </w:pPr>
            <w:r w:rsidRPr="00273470">
              <w:rPr>
                <w:i/>
                <w:snapToGrid w:val="0"/>
                <w:color w:val="auto"/>
                <w:sz w:val="22"/>
                <w:szCs w:val="22"/>
                <w:lang w:val="uk-UA"/>
              </w:rPr>
              <w:t>Castor fiber</w:t>
            </w:r>
            <w:r w:rsidRPr="00273470">
              <w:rPr>
                <w:snapToGrid w:val="0"/>
                <w:color w:val="auto"/>
                <w:sz w:val="22"/>
                <w:szCs w:val="22"/>
                <w:lang w:val="uk-UA"/>
              </w:rPr>
              <w:t xml:space="preserve"> </w:t>
            </w:r>
          </w:p>
        </w:tc>
        <w:tc>
          <w:tcPr>
            <w:tcW w:w="738" w:type="pct"/>
          </w:tcPr>
          <w:p w:rsidR="00B84E2A" w:rsidRPr="00273470" w:rsidRDefault="00B84E2A" w:rsidP="00062EBC">
            <w:pPr>
              <w:tabs>
                <w:tab w:val="left" w:pos="9360"/>
              </w:tabs>
              <w:rPr>
                <w:snapToGrid w:val="0"/>
                <w:color w:val="auto"/>
                <w:sz w:val="22"/>
                <w:szCs w:val="22"/>
                <w:lang w:val="uk-UA"/>
              </w:rPr>
            </w:pPr>
            <w:r w:rsidRPr="00273470">
              <w:rPr>
                <w:snapToGrid w:val="0"/>
                <w:color w:val="auto"/>
                <w:sz w:val="22"/>
                <w:szCs w:val="22"/>
                <w:lang w:val="uk-UA"/>
              </w:rPr>
              <w:t>Бобер єв-</w:t>
            </w:r>
          </w:p>
          <w:p w:rsidR="00B84E2A" w:rsidRPr="00273470" w:rsidRDefault="00B84E2A" w:rsidP="00062EBC">
            <w:pPr>
              <w:tabs>
                <w:tab w:val="left" w:pos="9360"/>
              </w:tabs>
              <w:rPr>
                <w:color w:val="auto"/>
                <w:sz w:val="22"/>
                <w:szCs w:val="22"/>
                <w:lang w:val="uk-UA"/>
              </w:rPr>
            </w:pPr>
            <w:r w:rsidRPr="00273470">
              <w:rPr>
                <w:snapToGrid w:val="0"/>
                <w:color w:val="auto"/>
                <w:sz w:val="22"/>
                <w:szCs w:val="22"/>
                <w:lang w:val="uk-UA"/>
              </w:rPr>
              <w:t xml:space="preserve">ропейський </w:t>
            </w:r>
          </w:p>
        </w:tc>
        <w:tc>
          <w:tcPr>
            <w:tcW w:w="738"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5" w:type="pct"/>
            <w:gridSpan w:val="3"/>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6"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A43EF">
        <w:tc>
          <w:tcPr>
            <w:tcW w:w="5000" w:type="pct"/>
            <w:gridSpan w:val="13"/>
          </w:tcPr>
          <w:p w:rsidR="00B84E2A" w:rsidRPr="00273470" w:rsidRDefault="00B84E2A" w:rsidP="00062EBC">
            <w:pPr>
              <w:tabs>
                <w:tab w:val="left" w:pos="9360"/>
              </w:tabs>
              <w:rPr>
                <w:color w:val="auto"/>
                <w:sz w:val="22"/>
                <w:szCs w:val="22"/>
                <w:lang w:val="uk-UA"/>
              </w:rPr>
            </w:pPr>
            <w:r w:rsidRPr="00273470">
              <w:rPr>
                <w:snapToGrid w:val="0"/>
                <w:color w:val="auto"/>
                <w:sz w:val="22"/>
                <w:szCs w:val="22"/>
                <w:lang w:val="uk-UA"/>
              </w:rPr>
              <w:t xml:space="preserve">Ряд Гризуни (Rodentia), родина </w:t>
            </w:r>
            <w:r w:rsidRPr="00273470">
              <w:rPr>
                <w:bCs/>
                <w:color w:val="auto"/>
                <w:sz w:val="22"/>
                <w:szCs w:val="22"/>
                <w:lang w:val="uk-UA"/>
              </w:rPr>
              <w:t>Хом`якові (</w:t>
            </w:r>
            <w:r w:rsidRPr="00273470">
              <w:rPr>
                <w:bCs/>
                <w:i/>
                <w:color w:val="auto"/>
                <w:sz w:val="22"/>
                <w:szCs w:val="22"/>
                <w:lang w:val="uk-UA"/>
              </w:rPr>
              <w:t>Cricetidae</w:t>
            </w:r>
            <w:r w:rsidRPr="00273470">
              <w:rPr>
                <w:bCs/>
                <w:color w:val="auto"/>
                <w:sz w:val="22"/>
                <w:szCs w:val="22"/>
                <w:lang w:val="uk-UA"/>
              </w:rPr>
              <w:t>)</w:t>
            </w:r>
          </w:p>
        </w:tc>
      </w:tr>
      <w:tr w:rsidR="00B84E2A" w:rsidRPr="00273470" w:rsidTr="003D26D2">
        <w:tc>
          <w:tcPr>
            <w:tcW w:w="720" w:type="pct"/>
          </w:tcPr>
          <w:p w:rsidR="00B84E2A" w:rsidRPr="00273470" w:rsidRDefault="00B84E2A" w:rsidP="00062EBC">
            <w:pPr>
              <w:rPr>
                <w:bCs/>
                <w:color w:val="auto"/>
                <w:sz w:val="22"/>
                <w:szCs w:val="22"/>
                <w:lang w:val="uk-UA"/>
              </w:rPr>
            </w:pPr>
            <w:r w:rsidRPr="00273470">
              <w:rPr>
                <w:i/>
                <w:color w:val="auto"/>
                <w:sz w:val="22"/>
                <w:szCs w:val="22"/>
                <w:lang w:val="uk-UA"/>
              </w:rPr>
              <w:t xml:space="preserve">Cricetus cricetus </w:t>
            </w:r>
          </w:p>
        </w:tc>
        <w:tc>
          <w:tcPr>
            <w:tcW w:w="738" w:type="pct"/>
          </w:tcPr>
          <w:p w:rsidR="00B84E2A" w:rsidRPr="00273470" w:rsidRDefault="00B84E2A" w:rsidP="00062EBC">
            <w:pPr>
              <w:rPr>
                <w:bCs/>
                <w:i/>
                <w:color w:val="auto"/>
                <w:sz w:val="22"/>
                <w:szCs w:val="22"/>
                <w:lang w:val="uk-UA"/>
              </w:rPr>
            </w:pPr>
            <w:r w:rsidRPr="00273470">
              <w:rPr>
                <w:color w:val="auto"/>
                <w:sz w:val="22"/>
                <w:szCs w:val="22"/>
                <w:lang w:val="uk-UA"/>
              </w:rPr>
              <w:t>Хом'як звичайний</w:t>
            </w:r>
          </w:p>
        </w:tc>
        <w:tc>
          <w:tcPr>
            <w:tcW w:w="753" w:type="pct"/>
            <w:gridSpan w:val="3"/>
          </w:tcPr>
          <w:p w:rsidR="00B84E2A" w:rsidRPr="00273470" w:rsidRDefault="00B84E2A" w:rsidP="00062EBC">
            <w:pPr>
              <w:rPr>
                <w:bCs/>
                <w:color w:val="auto"/>
                <w:sz w:val="22"/>
                <w:szCs w:val="22"/>
                <w:lang w:val="uk-UA"/>
              </w:rPr>
            </w:pPr>
            <w:r w:rsidRPr="00273470">
              <w:rPr>
                <w:color w:val="auto"/>
                <w:sz w:val="22"/>
                <w:szCs w:val="22"/>
                <w:lang w:val="uk-UA"/>
              </w:rPr>
              <w:t>Неоцінений</w:t>
            </w:r>
          </w:p>
        </w:tc>
        <w:tc>
          <w:tcPr>
            <w:tcW w:w="550"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LC</w:t>
            </w:r>
          </w:p>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У найменшій загрозі</w:t>
            </w:r>
          </w:p>
        </w:tc>
        <w:tc>
          <w:tcPr>
            <w:tcW w:w="616"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w:t>
            </w:r>
          </w:p>
        </w:tc>
        <w:tc>
          <w:tcPr>
            <w:tcW w:w="536" w:type="pct"/>
            <w:gridSpan w:val="2"/>
          </w:tcPr>
          <w:p w:rsidR="00B84E2A" w:rsidRPr="00273470" w:rsidRDefault="00B84E2A" w:rsidP="00062EBC">
            <w:pPr>
              <w:tabs>
                <w:tab w:val="left" w:pos="9360"/>
              </w:tabs>
              <w:jc w:val="center"/>
              <w:rPr>
                <w:color w:val="auto"/>
                <w:sz w:val="22"/>
                <w:szCs w:val="22"/>
                <w:lang w:val="uk-UA"/>
              </w:rPr>
            </w:pPr>
          </w:p>
        </w:tc>
        <w:tc>
          <w:tcPr>
            <w:tcW w:w="523" w:type="pct"/>
            <w:gridSpan w:val="2"/>
          </w:tcPr>
          <w:p w:rsidR="00B84E2A" w:rsidRPr="00273470" w:rsidRDefault="00B84E2A" w:rsidP="00062EBC">
            <w:pPr>
              <w:tabs>
                <w:tab w:val="left" w:pos="9360"/>
              </w:tabs>
              <w:jc w:val="center"/>
              <w:rPr>
                <w:color w:val="auto"/>
                <w:sz w:val="22"/>
                <w:szCs w:val="22"/>
                <w:lang w:val="uk-UA"/>
              </w:rPr>
            </w:pPr>
          </w:p>
        </w:tc>
        <w:tc>
          <w:tcPr>
            <w:tcW w:w="564" w:type="pct"/>
          </w:tcPr>
          <w:p w:rsidR="00B84E2A" w:rsidRPr="00273470" w:rsidRDefault="00B84E2A" w:rsidP="00062EBC">
            <w:pPr>
              <w:tabs>
                <w:tab w:val="left" w:pos="9360"/>
              </w:tabs>
              <w:jc w:val="center"/>
              <w:rPr>
                <w:color w:val="auto"/>
                <w:sz w:val="22"/>
                <w:szCs w:val="22"/>
                <w:lang w:val="uk-UA"/>
              </w:rPr>
            </w:pPr>
          </w:p>
        </w:tc>
      </w:tr>
      <w:tr w:rsidR="00B84E2A" w:rsidRPr="00273470" w:rsidTr="003D26D2">
        <w:tc>
          <w:tcPr>
            <w:tcW w:w="720" w:type="pct"/>
          </w:tcPr>
          <w:p w:rsidR="00B84E2A" w:rsidRPr="00273470" w:rsidRDefault="00B84E2A" w:rsidP="00062EBC">
            <w:pPr>
              <w:rPr>
                <w:i/>
                <w:snapToGrid w:val="0"/>
                <w:color w:val="auto"/>
                <w:sz w:val="22"/>
                <w:szCs w:val="22"/>
                <w:lang w:val="uk-UA"/>
              </w:rPr>
            </w:pPr>
            <w:r w:rsidRPr="00273470">
              <w:rPr>
                <w:i/>
                <w:snapToGrid w:val="0"/>
                <w:color w:val="auto"/>
                <w:sz w:val="22"/>
                <w:szCs w:val="22"/>
                <w:lang w:val="uk-UA"/>
              </w:rPr>
              <w:t>Microtus oeconomus</w:t>
            </w:r>
            <w:r w:rsidRPr="00273470">
              <w:rPr>
                <w:snapToGrid w:val="0"/>
                <w:color w:val="auto"/>
                <w:sz w:val="22"/>
                <w:szCs w:val="22"/>
                <w:lang w:val="uk-UA"/>
              </w:rPr>
              <w:t xml:space="preserve"> </w:t>
            </w:r>
          </w:p>
        </w:tc>
        <w:tc>
          <w:tcPr>
            <w:tcW w:w="738" w:type="pct"/>
          </w:tcPr>
          <w:p w:rsidR="00B84E2A" w:rsidRPr="00273470" w:rsidRDefault="00B84E2A" w:rsidP="00062EBC">
            <w:pPr>
              <w:tabs>
                <w:tab w:val="left" w:pos="9360"/>
              </w:tabs>
              <w:rPr>
                <w:snapToGrid w:val="0"/>
                <w:color w:val="auto"/>
                <w:sz w:val="22"/>
                <w:szCs w:val="22"/>
                <w:lang w:val="uk-UA"/>
              </w:rPr>
            </w:pPr>
            <w:r w:rsidRPr="00273470">
              <w:rPr>
                <w:snapToGrid w:val="0"/>
                <w:color w:val="auto"/>
                <w:sz w:val="22"/>
                <w:szCs w:val="22"/>
                <w:lang w:val="uk-UA"/>
              </w:rPr>
              <w:t xml:space="preserve">Нориця-економка </w:t>
            </w:r>
          </w:p>
        </w:tc>
        <w:tc>
          <w:tcPr>
            <w:tcW w:w="753" w:type="pct"/>
            <w:gridSpan w:val="3"/>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50"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6"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A43EF">
        <w:tc>
          <w:tcPr>
            <w:tcW w:w="5000" w:type="pct"/>
            <w:gridSpan w:val="13"/>
          </w:tcPr>
          <w:p w:rsidR="00B84E2A" w:rsidRPr="00273470" w:rsidRDefault="00B84E2A" w:rsidP="00062EBC">
            <w:pPr>
              <w:tabs>
                <w:tab w:val="left" w:pos="9360"/>
              </w:tabs>
              <w:rPr>
                <w:color w:val="auto"/>
                <w:sz w:val="22"/>
                <w:szCs w:val="22"/>
                <w:lang w:val="uk-UA"/>
              </w:rPr>
            </w:pPr>
            <w:r w:rsidRPr="00273470">
              <w:rPr>
                <w:bCs/>
                <w:color w:val="auto"/>
                <w:sz w:val="22"/>
                <w:szCs w:val="22"/>
                <w:lang w:val="uk-UA"/>
              </w:rPr>
              <w:t xml:space="preserve">Ряд </w:t>
            </w:r>
            <w:r w:rsidRPr="00273470">
              <w:rPr>
                <w:color w:val="auto"/>
                <w:sz w:val="22"/>
                <w:szCs w:val="22"/>
                <w:lang w:val="uk-UA"/>
              </w:rPr>
              <w:t>Парнокопитні</w:t>
            </w:r>
            <w:r w:rsidRPr="00273470">
              <w:rPr>
                <w:bCs/>
                <w:color w:val="auto"/>
                <w:sz w:val="22"/>
                <w:szCs w:val="22"/>
                <w:lang w:val="uk-UA"/>
              </w:rPr>
              <w:t xml:space="preserve">, родина </w:t>
            </w:r>
            <w:r w:rsidRPr="00273470">
              <w:rPr>
                <w:color w:val="auto"/>
                <w:sz w:val="22"/>
                <w:szCs w:val="22"/>
                <w:lang w:val="uk-UA"/>
              </w:rPr>
              <w:t>Оленячі (</w:t>
            </w:r>
            <w:r w:rsidRPr="00273470">
              <w:rPr>
                <w:i/>
                <w:iCs/>
                <w:color w:val="auto"/>
                <w:sz w:val="22"/>
                <w:szCs w:val="22"/>
                <w:lang w:val="uk-UA"/>
              </w:rPr>
              <w:t>Сervidae</w:t>
            </w:r>
            <w:r w:rsidRPr="00273470">
              <w:rPr>
                <w:color w:val="auto"/>
                <w:sz w:val="22"/>
                <w:szCs w:val="22"/>
                <w:lang w:val="uk-UA"/>
              </w:rPr>
              <w:t>)</w:t>
            </w:r>
          </w:p>
        </w:tc>
      </w:tr>
      <w:tr w:rsidR="00B84E2A" w:rsidRPr="00273470" w:rsidTr="003D26D2">
        <w:tc>
          <w:tcPr>
            <w:tcW w:w="720" w:type="pct"/>
            <w:vAlign w:val="center"/>
          </w:tcPr>
          <w:p w:rsidR="00B84E2A" w:rsidRPr="00273470" w:rsidRDefault="00B84E2A" w:rsidP="00062EBC">
            <w:pPr>
              <w:rPr>
                <w:i/>
                <w:iCs/>
                <w:color w:val="auto"/>
                <w:sz w:val="22"/>
                <w:szCs w:val="22"/>
                <w:lang w:val="uk-UA"/>
              </w:rPr>
            </w:pPr>
            <w:r w:rsidRPr="00273470">
              <w:rPr>
                <w:i/>
                <w:snapToGrid w:val="0"/>
                <w:color w:val="auto"/>
                <w:sz w:val="22"/>
                <w:szCs w:val="22"/>
                <w:lang w:val="uk-UA"/>
              </w:rPr>
              <w:t>Alces alces</w:t>
            </w:r>
          </w:p>
        </w:tc>
        <w:tc>
          <w:tcPr>
            <w:tcW w:w="738" w:type="pct"/>
            <w:vAlign w:val="center"/>
          </w:tcPr>
          <w:p w:rsidR="00B84E2A" w:rsidRPr="00273470" w:rsidRDefault="00B84E2A" w:rsidP="00062EBC">
            <w:pPr>
              <w:tabs>
                <w:tab w:val="left" w:pos="9360"/>
              </w:tabs>
              <w:rPr>
                <w:snapToGrid w:val="0"/>
                <w:color w:val="auto"/>
                <w:sz w:val="22"/>
                <w:szCs w:val="22"/>
                <w:lang w:val="uk-UA"/>
              </w:rPr>
            </w:pPr>
            <w:r w:rsidRPr="00273470">
              <w:rPr>
                <w:snapToGrid w:val="0"/>
                <w:color w:val="auto"/>
                <w:sz w:val="22"/>
                <w:szCs w:val="22"/>
                <w:lang w:val="uk-UA"/>
              </w:rPr>
              <w:t>Лось євро-</w:t>
            </w:r>
          </w:p>
          <w:p w:rsidR="00B84E2A" w:rsidRPr="00273470" w:rsidRDefault="00B84E2A" w:rsidP="00062EBC">
            <w:pPr>
              <w:tabs>
                <w:tab w:val="left" w:pos="9360"/>
              </w:tabs>
              <w:rPr>
                <w:color w:val="auto"/>
                <w:sz w:val="22"/>
                <w:szCs w:val="22"/>
                <w:lang w:val="uk-UA"/>
              </w:rPr>
            </w:pPr>
            <w:r w:rsidRPr="00273470">
              <w:rPr>
                <w:snapToGrid w:val="0"/>
                <w:color w:val="auto"/>
                <w:sz w:val="22"/>
                <w:szCs w:val="22"/>
                <w:lang w:val="uk-UA"/>
              </w:rPr>
              <w:t>пейський</w:t>
            </w:r>
          </w:p>
        </w:tc>
        <w:tc>
          <w:tcPr>
            <w:tcW w:w="738" w:type="pct"/>
            <w:gridSpan w:val="2"/>
            <w:vAlign w:val="center"/>
          </w:tcPr>
          <w:p w:rsidR="00B84E2A" w:rsidRPr="00273470" w:rsidRDefault="00B84E2A" w:rsidP="00062EBC">
            <w:pPr>
              <w:tabs>
                <w:tab w:val="left" w:pos="9360"/>
              </w:tabs>
              <w:rPr>
                <w:color w:val="auto"/>
                <w:sz w:val="22"/>
                <w:szCs w:val="22"/>
                <w:lang w:val="uk-UA"/>
              </w:rPr>
            </w:pPr>
            <w:r w:rsidRPr="00273470">
              <w:rPr>
                <w:color w:val="auto"/>
                <w:sz w:val="22"/>
                <w:szCs w:val="22"/>
                <w:lang w:val="uk-UA"/>
              </w:rPr>
              <w:t>Вразливий</w:t>
            </w:r>
          </w:p>
        </w:tc>
        <w:tc>
          <w:tcPr>
            <w:tcW w:w="565" w:type="pct"/>
            <w:gridSpan w:val="3"/>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6"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D26D2">
        <w:tc>
          <w:tcPr>
            <w:tcW w:w="720" w:type="pct"/>
            <w:vAlign w:val="center"/>
          </w:tcPr>
          <w:p w:rsidR="00B84E2A" w:rsidRPr="00273470" w:rsidRDefault="00B84E2A" w:rsidP="00062EBC">
            <w:pPr>
              <w:rPr>
                <w:i/>
                <w:snapToGrid w:val="0"/>
                <w:color w:val="auto"/>
                <w:sz w:val="22"/>
                <w:szCs w:val="22"/>
                <w:lang w:val="uk-UA"/>
              </w:rPr>
            </w:pPr>
            <w:r w:rsidRPr="00273470">
              <w:rPr>
                <w:i/>
                <w:snapToGrid w:val="0"/>
                <w:color w:val="auto"/>
                <w:sz w:val="22"/>
                <w:szCs w:val="22"/>
                <w:lang w:val="uk-UA"/>
              </w:rPr>
              <w:t>Capreolus capreolus</w:t>
            </w:r>
          </w:p>
        </w:tc>
        <w:tc>
          <w:tcPr>
            <w:tcW w:w="738" w:type="pct"/>
            <w:vAlign w:val="center"/>
          </w:tcPr>
          <w:p w:rsidR="00B84E2A" w:rsidRPr="00273470" w:rsidRDefault="00B84E2A" w:rsidP="00062EBC">
            <w:pPr>
              <w:tabs>
                <w:tab w:val="left" w:pos="9360"/>
              </w:tabs>
              <w:rPr>
                <w:snapToGrid w:val="0"/>
                <w:color w:val="auto"/>
                <w:sz w:val="22"/>
                <w:szCs w:val="22"/>
                <w:lang w:val="uk-UA"/>
              </w:rPr>
            </w:pPr>
            <w:r w:rsidRPr="00273470">
              <w:rPr>
                <w:snapToGrid w:val="0"/>
                <w:color w:val="auto"/>
                <w:sz w:val="22"/>
                <w:szCs w:val="22"/>
                <w:lang w:val="uk-UA"/>
              </w:rPr>
              <w:t>Козуля єв-ропейська</w:t>
            </w:r>
          </w:p>
        </w:tc>
        <w:tc>
          <w:tcPr>
            <w:tcW w:w="738"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5" w:type="pct"/>
            <w:gridSpan w:val="3"/>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616"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ІІІ</w:t>
            </w:r>
          </w:p>
        </w:tc>
        <w:tc>
          <w:tcPr>
            <w:tcW w:w="536"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23" w:type="pct"/>
            <w:gridSpan w:val="2"/>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c>
          <w:tcPr>
            <w:tcW w:w="564" w:type="pct"/>
            <w:vAlign w:val="center"/>
          </w:tcPr>
          <w:p w:rsidR="00B84E2A" w:rsidRPr="00273470" w:rsidRDefault="00B84E2A" w:rsidP="00062EBC">
            <w:pPr>
              <w:tabs>
                <w:tab w:val="left" w:pos="9360"/>
              </w:tabs>
              <w:jc w:val="center"/>
              <w:rPr>
                <w:color w:val="auto"/>
                <w:sz w:val="22"/>
                <w:szCs w:val="22"/>
                <w:lang w:val="uk-UA"/>
              </w:rPr>
            </w:pPr>
            <w:r w:rsidRPr="00273470">
              <w:rPr>
                <w:color w:val="auto"/>
                <w:sz w:val="22"/>
                <w:szCs w:val="22"/>
                <w:lang w:val="uk-UA"/>
              </w:rPr>
              <w:t>–</w:t>
            </w:r>
          </w:p>
        </w:tc>
      </w:tr>
      <w:tr w:rsidR="00B84E2A" w:rsidRPr="00273470" w:rsidTr="003D26D2">
        <w:tc>
          <w:tcPr>
            <w:tcW w:w="1458" w:type="pct"/>
            <w:gridSpan w:val="2"/>
          </w:tcPr>
          <w:p w:rsidR="00B84E2A" w:rsidRPr="00273470" w:rsidRDefault="00B84E2A" w:rsidP="00062EBC">
            <w:pPr>
              <w:tabs>
                <w:tab w:val="left" w:pos="9360"/>
              </w:tabs>
              <w:jc w:val="center"/>
              <w:rPr>
                <w:snapToGrid w:val="0"/>
                <w:color w:val="auto"/>
                <w:sz w:val="22"/>
                <w:szCs w:val="22"/>
                <w:lang w:val="uk-UA"/>
              </w:rPr>
            </w:pPr>
            <w:r w:rsidRPr="00273470">
              <w:rPr>
                <w:b/>
                <w:color w:val="auto"/>
                <w:sz w:val="22"/>
                <w:szCs w:val="22"/>
                <w:lang w:val="uk-UA"/>
              </w:rPr>
              <w:t>Всього:</w:t>
            </w:r>
          </w:p>
        </w:tc>
        <w:tc>
          <w:tcPr>
            <w:tcW w:w="738" w:type="pct"/>
            <w:gridSpan w:val="2"/>
          </w:tcPr>
          <w:p w:rsidR="00B84E2A" w:rsidRPr="00273470" w:rsidRDefault="00B84E2A" w:rsidP="00062EBC">
            <w:pPr>
              <w:tabs>
                <w:tab w:val="left" w:pos="9360"/>
              </w:tabs>
              <w:jc w:val="center"/>
              <w:rPr>
                <w:color w:val="auto"/>
                <w:sz w:val="22"/>
                <w:szCs w:val="22"/>
                <w:lang w:val="uk-UA"/>
              </w:rPr>
            </w:pPr>
            <w:r w:rsidRPr="00273470">
              <w:rPr>
                <w:b/>
                <w:color w:val="auto"/>
                <w:sz w:val="22"/>
                <w:szCs w:val="22"/>
                <w:lang w:val="uk-UA"/>
              </w:rPr>
              <w:t>5</w:t>
            </w:r>
          </w:p>
        </w:tc>
        <w:tc>
          <w:tcPr>
            <w:tcW w:w="565" w:type="pct"/>
            <w:gridSpan w:val="3"/>
          </w:tcPr>
          <w:p w:rsidR="00B84E2A" w:rsidRPr="00273470" w:rsidRDefault="00B84E2A" w:rsidP="00062EBC">
            <w:pPr>
              <w:tabs>
                <w:tab w:val="left" w:pos="9360"/>
              </w:tabs>
              <w:jc w:val="center"/>
              <w:rPr>
                <w:b/>
                <w:color w:val="auto"/>
                <w:sz w:val="22"/>
                <w:szCs w:val="22"/>
                <w:lang w:val="uk-UA"/>
              </w:rPr>
            </w:pPr>
            <w:r w:rsidRPr="00273470">
              <w:rPr>
                <w:b/>
                <w:color w:val="auto"/>
                <w:sz w:val="22"/>
                <w:szCs w:val="22"/>
                <w:lang w:val="uk-UA"/>
              </w:rPr>
              <w:t>1</w:t>
            </w:r>
          </w:p>
        </w:tc>
        <w:tc>
          <w:tcPr>
            <w:tcW w:w="616" w:type="pct"/>
          </w:tcPr>
          <w:p w:rsidR="00B84E2A" w:rsidRPr="00273470" w:rsidRDefault="00B84E2A" w:rsidP="00062EBC">
            <w:pPr>
              <w:tabs>
                <w:tab w:val="left" w:pos="9360"/>
              </w:tabs>
              <w:jc w:val="center"/>
              <w:rPr>
                <w:b/>
                <w:color w:val="auto"/>
                <w:sz w:val="22"/>
                <w:szCs w:val="22"/>
                <w:lang w:val="uk-UA"/>
              </w:rPr>
            </w:pPr>
            <w:r w:rsidRPr="00273470">
              <w:rPr>
                <w:b/>
                <w:color w:val="auto"/>
                <w:sz w:val="22"/>
                <w:szCs w:val="22"/>
                <w:lang w:val="uk-UA"/>
              </w:rPr>
              <w:t>16</w:t>
            </w:r>
          </w:p>
        </w:tc>
        <w:tc>
          <w:tcPr>
            <w:tcW w:w="536" w:type="pct"/>
            <w:gridSpan w:val="2"/>
          </w:tcPr>
          <w:p w:rsidR="00B84E2A" w:rsidRPr="00273470" w:rsidRDefault="00B84E2A" w:rsidP="00062EBC">
            <w:pPr>
              <w:tabs>
                <w:tab w:val="left" w:pos="9360"/>
              </w:tabs>
              <w:jc w:val="center"/>
              <w:rPr>
                <w:b/>
                <w:color w:val="auto"/>
                <w:sz w:val="22"/>
                <w:szCs w:val="22"/>
                <w:lang w:val="uk-UA"/>
              </w:rPr>
            </w:pPr>
            <w:r w:rsidRPr="00273470">
              <w:rPr>
                <w:b/>
                <w:color w:val="auto"/>
                <w:sz w:val="22"/>
                <w:szCs w:val="22"/>
                <w:lang w:val="uk-UA"/>
              </w:rPr>
              <w:t>1</w:t>
            </w:r>
          </w:p>
        </w:tc>
        <w:tc>
          <w:tcPr>
            <w:tcW w:w="523" w:type="pct"/>
            <w:gridSpan w:val="2"/>
          </w:tcPr>
          <w:p w:rsidR="00B84E2A" w:rsidRPr="00273470" w:rsidRDefault="00B84E2A" w:rsidP="00062EBC">
            <w:pPr>
              <w:tabs>
                <w:tab w:val="left" w:pos="9360"/>
              </w:tabs>
              <w:jc w:val="center"/>
              <w:rPr>
                <w:b/>
                <w:color w:val="auto"/>
                <w:sz w:val="22"/>
                <w:szCs w:val="22"/>
                <w:lang w:val="uk-UA"/>
              </w:rPr>
            </w:pPr>
            <w:r w:rsidRPr="00273470">
              <w:rPr>
                <w:b/>
                <w:color w:val="auto"/>
                <w:sz w:val="22"/>
                <w:szCs w:val="22"/>
                <w:lang w:val="uk-UA"/>
              </w:rPr>
              <w:t>1</w:t>
            </w:r>
          </w:p>
        </w:tc>
        <w:tc>
          <w:tcPr>
            <w:tcW w:w="564" w:type="pct"/>
          </w:tcPr>
          <w:p w:rsidR="00B84E2A" w:rsidRPr="00273470" w:rsidRDefault="00B84E2A" w:rsidP="00062EBC">
            <w:pPr>
              <w:tabs>
                <w:tab w:val="left" w:pos="9360"/>
              </w:tabs>
              <w:jc w:val="center"/>
              <w:rPr>
                <w:b/>
                <w:color w:val="auto"/>
                <w:sz w:val="22"/>
                <w:szCs w:val="22"/>
                <w:lang w:val="uk-UA"/>
              </w:rPr>
            </w:pPr>
            <w:r w:rsidRPr="00273470">
              <w:rPr>
                <w:b/>
                <w:color w:val="auto"/>
                <w:sz w:val="22"/>
                <w:szCs w:val="22"/>
                <w:lang w:val="uk-UA"/>
              </w:rPr>
              <w:t>0</w:t>
            </w:r>
          </w:p>
        </w:tc>
      </w:tr>
    </w:tbl>
    <w:p w:rsidR="00B84E2A" w:rsidRPr="00273470" w:rsidRDefault="00B84E2A" w:rsidP="00062EBC">
      <w:pPr>
        <w:tabs>
          <w:tab w:val="left" w:pos="9360"/>
        </w:tabs>
        <w:ind w:firstLine="567"/>
        <w:jc w:val="both"/>
        <w:rPr>
          <w:color w:val="auto"/>
          <w:sz w:val="20"/>
          <w:szCs w:val="20"/>
          <w:lang w:val="uk-UA"/>
        </w:rPr>
      </w:pPr>
      <w:r w:rsidRPr="00273470">
        <w:rPr>
          <w:color w:val="auto"/>
          <w:sz w:val="20"/>
          <w:szCs w:val="20"/>
          <w:lang w:val="uk-UA"/>
        </w:rPr>
        <w:t xml:space="preserve">Примітка: І – невизначені; EN – перебуває у небезпечному стані; NT – </w:t>
      </w:r>
      <w:r w:rsidRPr="00273470">
        <w:rPr>
          <w:bCs/>
          <w:color w:val="auto"/>
          <w:sz w:val="20"/>
          <w:szCs w:val="20"/>
          <w:lang w:val="uk-UA"/>
        </w:rPr>
        <w:t>близький до стану загрози зникнення;</w:t>
      </w:r>
      <w:r w:rsidR="00FA7F0F" w:rsidRPr="00273470">
        <w:rPr>
          <w:color w:val="auto"/>
          <w:sz w:val="20"/>
          <w:szCs w:val="20"/>
          <w:lang w:val="uk-UA"/>
        </w:rPr>
        <w:t xml:space="preserve"> VU – </w:t>
      </w:r>
      <w:r w:rsidRPr="00273470">
        <w:rPr>
          <w:color w:val="auto"/>
          <w:sz w:val="20"/>
          <w:szCs w:val="20"/>
          <w:lang w:val="uk-UA"/>
        </w:rPr>
        <w:t>вразливі види</w:t>
      </w:r>
      <w:r w:rsidR="00FA7F0F" w:rsidRPr="00273470">
        <w:rPr>
          <w:color w:val="auto"/>
          <w:sz w:val="20"/>
          <w:szCs w:val="20"/>
          <w:lang w:val="uk-UA"/>
        </w:rPr>
        <w:t>.</w:t>
      </w:r>
    </w:p>
    <w:p w:rsidR="00B84E2A" w:rsidRPr="00273470" w:rsidRDefault="00B84E2A" w:rsidP="00C223EB">
      <w:pPr>
        <w:ind w:firstLine="709"/>
        <w:jc w:val="both"/>
        <w:rPr>
          <w:color w:val="auto"/>
          <w:lang w:val="uk-UA"/>
        </w:rPr>
      </w:pPr>
    </w:p>
    <w:p w:rsidR="00B84E2A" w:rsidRPr="00273470" w:rsidRDefault="00B84E2A" w:rsidP="00C223EB">
      <w:pPr>
        <w:ind w:firstLine="567"/>
        <w:jc w:val="both"/>
        <w:rPr>
          <w:color w:val="auto"/>
          <w:lang w:val="uk-UA"/>
        </w:rPr>
      </w:pPr>
      <w:r w:rsidRPr="00273470">
        <w:rPr>
          <w:color w:val="auto"/>
          <w:lang w:val="uk-UA"/>
        </w:rPr>
        <w:t xml:space="preserve">У зв`язку зі скороченням європейських популяцій звичайного вовка, ця тварина включена до додатків Вашингтонської конвенції (ІІ категорія). </w:t>
      </w:r>
    </w:p>
    <w:p w:rsidR="00B84E2A" w:rsidRPr="00273470" w:rsidRDefault="00B84E2A" w:rsidP="00C223EB">
      <w:pPr>
        <w:ind w:firstLine="567"/>
        <w:jc w:val="both"/>
        <w:rPr>
          <w:color w:val="auto"/>
          <w:lang w:val="uk-UA"/>
        </w:rPr>
      </w:pPr>
      <w:r w:rsidRPr="00273470">
        <w:rPr>
          <w:iCs/>
          <w:color w:val="auto"/>
          <w:lang w:val="uk-UA"/>
        </w:rPr>
        <w:t>Аналізуючи ч</w:t>
      </w:r>
      <w:r w:rsidRPr="00273470">
        <w:rPr>
          <w:color w:val="auto"/>
          <w:lang w:val="uk-UA"/>
        </w:rPr>
        <w:t xml:space="preserve">исельність рідкісних та зникаючих видів тварин, а також оцінюючі стан їх збереження </w:t>
      </w:r>
      <w:r w:rsidR="00171B45" w:rsidRPr="00273470">
        <w:rPr>
          <w:snapToGrid w:val="0"/>
          <w:color w:val="auto"/>
          <w:lang w:val="uk-UA"/>
        </w:rPr>
        <w:t>(табл. 1.2.16</w:t>
      </w:r>
      <w:r w:rsidRPr="00273470">
        <w:rPr>
          <w:snapToGrid w:val="0"/>
          <w:color w:val="auto"/>
          <w:lang w:val="uk-UA"/>
        </w:rPr>
        <w:t>)</w:t>
      </w:r>
      <w:r w:rsidRPr="00273470">
        <w:rPr>
          <w:color w:val="auto"/>
          <w:lang w:val="uk-UA"/>
        </w:rPr>
        <w:t xml:space="preserve">, треба зауважити, що вони залежать від різноманітних чинників. </w:t>
      </w:r>
    </w:p>
    <w:p w:rsidR="00B84E2A" w:rsidRPr="00273470" w:rsidRDefault="00B84E2A" w:rsidP="00C223EB">
      <w:pPr>
        <w:ind w:firstLine="709"/>
        <w:jc w:val="right"/>
        <w:rPr>
          <w:i/>
          <w:iCs/>
          <w:color w:val="auto"/>
          <w:lang w:val="uk-UA"/>
        </w:rPr>
      </w:pPr>
      <w:r w:rsidRPr="00273470">
        <w:rPr>
          <w:i/>
          <w:iCs/>
          <w:color w:val="auto"/>
          <w:lang w:val="uk-UA"/>
        </w:rPr>
        <w:t>Таблиця 1.2.</w:t>
      </w:r>
      <w:r w:rsidR="00171B45" w:rsidRPr="00273470">
        <w:rPr>
          <w:i/>
          <w:iCs/>
          <w:color w:val="auto"/>
          <w:lang w:val="uk-UA"/>
        </w:rPr>
        <w:t>16</w:t>
      </w:r>
    </w:p>
    <w:p w:rsidR="00B84E2A" w:rsidRPr="00273470" w:rsidRDefault="00B84E2A" w:rsidP="00C223EB">
      <w:pPr>
        <w:jc w:val="center"/>
        <w:rPr>
          <w:color w:val="auto"/>
          <w:lang w:val="uk-UA"/>
        </w:rPr>
      </w:pPr>
      <w:r w:rsidRPr="00273470">
        <w:rPr>
          <w:color w:val="auto"/>
          <w:lang w:val="uk-UA"/>
        </w:rPr>
        <w:t xml:space="preserve">Чисельність рідкісних та зникаючих видів тварин </w:t>
      </w:r>
      <w:r w:rsidR="006634F5" w:rsidRPr="00273470">
        <w:rPr>
          <w:color w:val="auto"/>
          <w:lang w:val="uk-UA"/>
        </w:rPr>
        <w:t xml:space="preserve">природного </w:t>
      </w:r>
      <w:r w:rsidRPr="00273470">
        <w:rPr>
          <w:color w:val="auto"/>
          <w:lang w:val="uk-UA"/>
        </w:rPr>
        <w:t>заповідника «Михайлівська цілина», оцінка стану їх збереження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7"/>
        <w:gridCol w:w="1522"/>
        <w:gridCol w:w="22"/>
        <w:gridCol w:w="1082"/>
        <w:gridCol w:w="17"/>
        <w:gridCol w:w="1090"/>
        <w:gridCol w:w="1109"/>
        <w:gridCol w:w="15"/>
        <w:gridCol w:w="9"/>
        <w:gridCol w:w="1223"/>
        <w:gridCol w:w="1211"/>
      </w:tblGrid>
      <w:tr w:rsidR="00B84E2A" w:rsidRPr="00273470" w:rsidTr="00B84E2A">
        <w:trPr>
          <w:trHeight w:val="144"/>
        </w:trPr>
        <w:tc>
          <w:tcPr>
            <w:tcW w:w="1095" w:type="pct"/>
          </w:tcPr>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 xml:space="preserve">Назва виду </w:t>
            </w:r>
          </w:p>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латинською мовою</w:t>
            </w:r>
          </w:p>
        </w:tc>
        <w:tc>
          <w:tcPr>
            <w:tcW w:w="814" w:type="pct"/>
          </w:tcPr>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 xml:space="preserve">Тип </w:t>
            </w:r>
          </w:p>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перебування</w:t>
            </w:r>
          </w:p>
        </w:tc>
        <w:tc>
          <w:tcPr>
            <w:tcW w:w="591" w:type="pct"/>
            <w:gridSpan w:val="2"/>
          </w:tcPr>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Чисель</w:t>
            </w:r>
            <w:r w:rsidR="00062EBC" w:rsidRPr="00273470">
              <w:rPr>
                <w:color w:val="auto"/>
                <w:sz w:val="22"/>
                <w:szCs w:val="22"/>
                <w:lang w:val="uk-UA"/>
              </w:rPr>
              <w:t>-</w:t>
            </w:r>
            <w:r w:rsidRPr="00273470">
              <w:rPr>
                <w:color w:val="auto"/>
                <w:sz w:val="22"/>
                <w:szCs w:val="22"/>
                <w:lang w:val="uk-UA"/>
              </w:rPr>
              <w:t>ність*</w:t>
            </w:r>
          </w:p>
        </w:tc>
        <w:tc>
          <w:tcPr>
            <w:tcW w:w="592" w:type="pct"/>
            <w:gridSpan w:val="2"/>
          </w:tcPr>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Тенденція динаміки</w:t>
            </w:r>
          </w:p>
        </w:tc>
        <w:tc>
          <w:tcPr>
            <w:tcW w:w="593" w:type="pct"/>
          </w:tcPr>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Значущість, збереження</w:t>
            </w:r>
          </w:p>
        </w:tc>
        <w:tc>
          <w:tcPr>
            <w:tcW w:w="667" w:type="pct"/>
            <w:gridSpan w:val="3"/>
          </w:tcPr>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Актуальність збереження</w:t>
            </w:r>
          </w:p>
        </w:tc>
        <w:tc>
          <w:tcPr>
            <w:tcW w:w="648" w:type="pct"/>
          </w:tcPr>
          <w:p w:rsidR="00B84E2A" w:rsidRPr="00273470" w:rsidRDefault="00B84E2A" w:rsidP="00062EBC">
            <w:pPr>
              <w:tabs>
                <w:tab w:val="left" w:pos="172"/>
                <w:tab w:val="left" w:pos="9360"/>
              </w:tabs>
              <w:ind w:left="-142" w:right="-110"/>
              <w:jc w:val="center"/>
              <w:rPr>
                <w:color w:val="auto"/>
                <w:sz w:val="22"/>
                <w:szCs w:val="22"/>
                <w:lang w:val="uk-UA"/>
              </w:rPr>
            </w:pPr>
            <w:r w:rsidRPr="00273470">
              <w:rPr>
                <w:color w:val="auto"/>
                <w:sz w:val="22"/>
                <w:szCs w:val="22"/>
                <w:lang w:val="uk-UA"/>
              </w:rPr>
              <w:t>Оцінка збереження</w:t>
            </w:r>
          </w:p>
        </w:tc>
      </w:tr>
      <w:tr w:rsidR="00B84E2A" w:rsidRPr="00273470" w:rsidTr="00B84E2A">
        <w:trPr>
          <w:trHeight w:val="155"/>
        </w:trPr>
        <w:tc>
          <w:tcPr>
            <w:tcW w:w="5000" w:type="pct"/>
            <w:gridSpan w:val="11"/>
          </w:tcPr>
          <w:p w:rsidR="00B84E2A" w:rsidRPr="00273470" w:rsidRDefault="00B84E2A" w:rsidP="00C223EB">
            <w:pPr>
              <w:tabs>
                <w:tab w:val="left" w:pos="9360"/>
              </w:tabs>
              <w:rPr>
                <w:color w:val="auto"/>
                <w:sz w:val="22"/>
                <w:szCs w:val="22"/>
                <w:lang w:val="uk-UA"/>
              </w:rPr>
            </w:pPr>
            <w:r w:rsidRPr="00273470">
              <w:rPr>
                <w:color w:val="auto"/>
                <w:sz w:val="22"/>
                <w:szCs w:val="22"/>
                <w:lang w:val="uk-UA"/>
              </w:rPr>
              <w:t xml:space="preserve">Група видів: </w:t>
            </w:r>
            <w:r w:rsidRPr="00273470">
              <w:rPr>
                <w:b/>
                <w:color w:val="auto"/>
                <w:sz w:val="22"/>
                <w:szCs w:val="22"/>
                <w:lang w:val="uk-UA"/>
              </w:rPr>
              <w:t>Ссавці – Mammalia</w:t>
            </w:r>
          </w:p>
        </w:tc>
      </w:tr>
      <w:tr w:rsidR="00B84E2A" w:rsidRPr="00273470" w:rsidTr="00B84E2A">
        <w:trPr>
          <w:trHeight w:val="209"/>
        </w:trPr>
        <w:tc>
          <w:tcPr>
            <w:tcW w:w="1095" w:type="pct"/>
          </w:tcPr>
          <w:p w:rsidR="00B84E2A" w:rsidRPr="00273470" w:rsidRDefault="00B84E2A" w:rsidP="00C223EB">
            <w:pPr>
              <w:tabs>
                <w:tab w:val="left" w:pos="9360"/>
              </w:tabs>
              <w:jc w:val="center"/>
              <w:rPr>
                <w:b/>
                <w:color w:val="auto"/>
                <w:sz w:val="22"/>
                <w:szCs w:val="22"/>
                <w:lang w:val="uk-UA"/>
              </w:rPr>
            </w:pPr>
            <w:r w:rsidRPr="00273470">
              <w:rPr>
                <w:b/>
                <w:color w:val="auto"/>
                <w:sz w:val="22"/>
                <w:szCs w:val="22"/>
                <w:lang w:val="uk-UA"/>
              </w:rPr>
              <w:t>1</w:t>
            </w:r>
          </w:p>
        </w:tc>
        <w:tc>
          <w:tcPr>
            <w:tcW w:w="826" w:type="pct"/>
            <w:gridSpan w:val="2"/>
          </w:tcPr>
          <w:p w:rsidR="00B84E2A" w:rsidRPr="00273470" w:rsidRDefault="00B84E2A" w:rsidP="00C223EB">
            <w:pPr>
              <w:tabs>
                <w:tab w:val="left" w:pos="172"/>
                <w:tab w:val="left" w:pos="9360"/>
              </w:tabs>
              <w:jc w:val="center"/>
              <w:rPr>
                <w:b/>
                <w:color w:val="auto"/>
                <w:sz w:val="22"/>
                <w:szCs w:val="22"/>
                <w:lang w:val="uk-UA"/>
              </w:rPr>
            </w:pPr>
            <w:r w:rsidRPr="00273470">
              <w:rPr>
                <w:b/>
                <w:color w:val="auto"/>
                <w:sz w:val="22"/>
                <w:szCs w:val="22"/>
                <w:lang w:val="uk-UA"/>
              </w:rPr>
              <w:t>2</w:t>
            </w:r>
          </w:p>
        </w:tc>
        <w:tc>
          <w:tcPr>
            <w:tcW w:w="588" w:type="pct"/>
            <w:gridSpan w:val="2"/>
          </w:tcPr>
          <w:p w:rsidR="00B84E2A" w:rsidRPr="00273470" w:rsidRDefault="00B84E2A" w:rsidP="00C223EB">
            <w:pPr>
              <w:tabs>
                <w:tab w:val="left" w:pos="172"/>
                <w:tab w:val="left" w:pos="9360"/>
              </w:tabs>
              <w:jc w:val="center"/>
              <w:rPr>
                <w:b/>
                <w:color w:val="auto"/>
                <w:sz w:val="22"/>
                <w:szCs w:val="22"/>
                <w:lang w:val="uk-UA"/>
              </w:rPr>
            </w:pPr>
            <w:r w:rsidRPr="00273470">
              <w:rPr>
                <w:b/>
                <w:color w:val="auto"/>
                <w:sz w:val="22"/>
                <w:szCs w:val="22"/>
                <w:lang w:val="uk-UA"/>
              </w:rPr>
              <w:t>3</w:t>
            </w:r>
          </w:p>
        </w:tc>
        <w:tc>
          <w:tcPr>
            <w:tcW w:w="583" w:type="pct"/>
          </w:tcPr>
          <w:p w:rsidR="00B84E2A" w:rsidRPr="00273470" w:rsidRDefault="00B84E2A" w:rsidP="00C223EB">
            <w:pPr>
              <w:tabs>
                <w:tab w:val="left" w:pos="172"/>
                <w:tab w:val="left" w:pos="9360"/>
              </w:tabs>
              <w:jc w:val="center"/>
              <w:rPr>
                <w:b/>
                <w:color w:val="auto"/>
                <w:sz w:val="22"/>
                <w:szCs w:val="22"/>
                <w:lang w:val="uk-UA"/>
              </w:rPr>
            </w:pPr>
            <w:r w:rsidRPr="00273470">
              <w:rPr>
                <w:b/>
                <w:color w:val="auto"/>
                <w:sz w:val="22"/>
                <w:szCs w:val="22"/>
                <w:lang w:val="uk-UA"/>
              </w:rPr>
              <w:t>4</w:t>
            </w:r>
          </w:p>
        </w:tc>
        <w:tc>
          <w:tcPr>
            <w:tcW w:w="606" w:type="pct"/>
            <w:gridSpan w:val="3"/>
          </w:tcPr>
          <w:p w:rsidR="00B84E2A" w:rsidRPr="00273470" w:rsidRDefault="00B84E2A" w:rsidP="00C223EB">
            <w:pPr>
              <w:tabs>
                <w:tab w:val="left" w:pos="172"/>
                <w:tab w:val="left" w:pos="9360"/>
              </w:tabs>
              <w:jc w:val="center"/>
              <w:rPr>
                <w:b/>
                <w:iCs/>
                <w:color w:val="auto"/>
                <w:sz w:val="22"/>
                <w:szCs w:val="22"/>
                <w:lang w:val="uk-UA"/>
              </w:rPr>
            </w:pPr>
            <w:r w:rsidRPr="00273470">
              <w:rPr>
                <w:b/>
                <w:iCs/>
                <w:color w:val="auto"/>
                <w:sz w:val="22"/>
                <w:szCs w:val="22"/>
                <w:lang w:val="uk-UA"/>
              </w:rPr>
              <w:t>5</w:t>
            </w:r>
          </w:p>
        </w:tc>
        <w:tc>
          <w:tcPr>
            <w:tcW w:w="654" w:type="pct"/>
          </w:tcPr>
          <w:p w:rsidR="00B84E2A" w:rsidRPr="00273470" w:rsidRDefault="00B84E2A" w:rsidP="00C223EB">
            <w:pPr>
              <w:tabs>
                <w:tab w:val="left" w:pos="172"/>
                <w:tab w:val="left" w:pos="9360"/>
              </w:tabs>
              <w:jc w:val="center"/>
              <w:rPr>
                <w:b/>
                <w:iCs/>
                <w:color w:val="auto"/>
                <w:sz w:val="22"/>
                <w:szCs w:val="22"/>
                <w:lang w:val="uk-UA"/>
              </w:rPr>
            </w:pPr>
            <w:r w:rsidRPr="00273470">
              <w:rPr>
                <w:b/>
                <w:iCs/>
                <w:color w:val="auto"/>
                <w:sz w:val="22"/>
                <w:szCs w:val="22"/>
                <w:lang w:val="uk-UA"/>
              </w:rPr>
              <w:t>6</w:t>
            </w:r>
          </w:p>
        </w:tc>
        <w:tc>
          <w:tcPr>
            <w:tcW w:w="648" w:type="pct"/>
          </w:tcPr>
          <w:p w:rsidR="00B84E2A" w:rsidRPr="00273470" w:rsidRDefault="00B84E2A" w:rsidP="00C223EB">
            <w:pPr>
              <w:tabs>
                <w:tab w:val="left" w:pos="172"/>
                <w:tab w:val="left" w:pos="9360"/>
              </w:tabs>
              <w:jc w:val="center"/>
              <w:rPr>
                <w:b/>
                <w:color w:val="auto"/>
                <w:sz w:val="22"/>
                <w:szCs w:val="22"/>
                <w:lang w:val="uk-UA"/>
              </w:rPr>
            </w:pPr>
            <w:r w:rsidRPr="00273470">
              <w:rPr>
                <w:b/>
                <w:color w:val="auto"/>
                <w:sz w:val="22"/>
                <w:szCs w:val="22"/>
                <w:lang w:val="uk-UA"/>
              </w:rPr>
              <w:t>7</w:t>
            </w:r>
          </w:p>
        </w:tc>
      </w:tr>
      <w:tr w:rsidR="00B84E2A" w:rsidRPr="00273470" w:rsidTr="00B84E2A">
        <w:tc>
          <w:tcPr>
            <w:tcW w:w="1095" w:type="pct"/>
          </w:tcPr>
          <w:p w:rsidR="00B84E2A" w:rsidRPr="00273470" w:rsidRDefault="00B84E2A" w:rsidP="00C223EB">
            <w:pPr>
              <w:tabs>
                <w:tab w:val="left" w:pos="9360"/>
              </w:tabs>
              <w:rPr>
                <w:color w:val="auto"/>
                <w:sz w:val="22"/>
                <w:szCs w:val="22"/>
                <w:lang w:val="uk-UA"/>
              </w:rPr>
            </w:pPr>
            <w:r w:rsidRPr="00273470">
              <w:rPr>
                <w:i/>
                <w:color w:val="auto"/>
                <w:sz w:val="22"/>
                <w:szCs w:val="22"/>
                <w:lang w:val="uk-UA"/>
              </w:rPr>
              <w:lastRenderedPageBreak/>
              <w:t>Crocidura suaveolens</w:t>
            </w:r>
            <w:r w:rsidRPr="00273470">
              <w:rPr>
                <w:color w:val="auto"/>
                <w:sz w:val="22"/>
                <w:szCs w:val="22"/>
                <w:lang w:val="uk-UA"/>
              </w:rPr>
              <w:t xml:space="preserve"> </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V</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Незадов.</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Незадов.</w:t>
            </w:r>
          </w:p>
        </w:tc>
      </w:tr>
      <w:tr w:rsidR="00B84E2A" w:rsidRPr="00273470" w:rsidTr="00B84E2A">
        <w:tc>
          <w:tcPr>
            <w:tcW w:w="1095" w:type="pct"/>
          </w:tcPr>
          <w:p w:rsidR="00B84E2A" w:rsidRPr="00273470" w:rsidRDefault="00B84E2A" w:rsidP="00C223EB">
            <w:pPr>
              <w:tabs>
                <w:tab w:val="left" w:pos="9360"/>
              </w:tabs>
              <w:rPr>
                <w:color w:val="auto"/>
                <w:sz w:val="22"/>
                <w:szCs w:val="22"/>
                <w:lang w:val="uk-UA"/>
              </w:rPr>
            </w:pPr>
            <w:r w:rsidRPr="00273470">
              <w:rPr>
                <w:i/>
                <w:color w:val="auto"/>
                <w:sz w:val="22"/>
                <w:szCs w:val="22"/>
                <w:lang w:val="uk-UA"/>
              </w:rPr>
              <w:t>Sorex araneus</w:t>
            </w:r>
            <w:r w:rsidRPr="00273470">
              <w:rPr>
                <w:color w:val="auto"/>
                <w:sz w:val="22"/>
                <w:szCs w:val="22"/>
                <w:lang w:val="uk-UA"/>
              </w:rPr>
              <w:t xml:space="preserve"> </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С</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r>
      <w:tr w:rsidR="00B84E2A" w:rsidRPr="00273470" w:rsidTr="00B84E2A">
        <w:trPr>
          <w:trHeight w:val="211"/>
        </w:trPr>
        <w:tc>
          <w:tcPr>
            <w:tcW w:w="1095" w:type="pct"/>
          </w:tcPr>
          <w:p w:rsidR="00B84E2A" w:rsidRPr="00273470" w:rsidRDefault="00B84E2A" w:rsidP="00C223EB">
            <w:pPr>
              <w:tabs>
                <w:tab w:val="left" w:pos="9360"/>
              </w:tabs>
              <w:rPr>
                <w:color w:val="auto"/>
                <w:sz w:val="22"/>
                <w:szCs w:val="22"/>
                <w:lang w:val="uk-UA"/>
              </w:rPr>
            </w:pPr>
            <w:r w:rsidRPr="00273470">
              <w:rPr>
                <w:i/>
                <w:color w:val="auto"/>
                <w:sz w:val="22"/>
                <w:szCs w:val="22"/>
                <w:lang w:val="uk-UA"/>
              </w:rPr>
              <w:t>Sorex minutus</w:t>
            </w:r>
            <w:r w:rsidRPr="00273470">
              <w:rPr>
                <w:color w:val="auto"/>
                <w:sz w:val="22"/>
                <w:szCs w:val="22"/>
                <w:lang w:val="uk-UA"/>
              </w:rPr>
              <w:t xml:space="preserve"> </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 xml:space="preserve">V </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Незадов.</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Незадов.</w:t>
            </w:r>
          </w:p>
        </w:tc>
      </w:tr>
      <w:tr w:rsidR="00B84E2A" w:rsidRPr="00273470" w:rsidTr="00B84E2A">
        <w:tc>
          <w:tcPr>
            <w:tcW w:w="1095" w:type="pct"/>
            <w:vAlign w:val="center"/>
          </w:tcPr>
          <w:p w:rsidR="00B84E2A" w:rsidRPr="00273470" w:rsidRDefault="00B84E2A" w:rsidP="00C223EB">
            <w:pPr>
              <w:rPr>
                <w:color w:val="auto"/>
                <w:sz w:val="22"/>
                <w:szCs w:val="22"/>
                <w:lang w:val="uk-UA"/>
              </w:rPr>
            </w:pPr>
            <w:r w:rsidRPr="00273470">
              <w:rPr>
                <w:i/>
                <w:color w:val="auto"/>
                <w:sz w:val="22"/>
                <w:szCs w:val="22"/>
                <w:lang w:val="uk-UA"/>
              </w:rPr>
              <w:t>Nyctalus noctula</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 міг.</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C</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r>
      <w:tr w:rsidR="00B84E2A" w:rsidRPr="00273470" w:rsidTr="00B84E2A">
        <w:tc>
          <w:tcPr>
            <w:tcW w:w="1095" w:type="pct"/>
            <w:vAlign w:val="center"/>
          </w:tcPr>
          <w:p w:rsidR="00B84E2A" w:rsidRPr="00273470" w:rsidRDefault="00B84E2A" w:rsidP="00C223EB">
            <w:pPr>
              <w:rPr>
                <w:i/>
                <w:color w:val="auto"/>
                <w:sz w:val="22"/>
                <w:szCs w:val="22"/>
                <w:lang w:val="uk-UA"/>
              </w:rPr>
            </w:pPr>
            <w:r w:rsidRPr="00273470">
              <w:rPr>
                <w:i/>
                <w:color w:val="auto"/>
                <w:sz w:val="22"/>
                <w:szCs w:val="22"/>
                <w:lang w:val="uk-UA"/>
              </w:rPr>
              <w:t>Lepus europaeus</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С</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Контрол.</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Добр.</w:t>
            </w:r>
          </w:p>
        </w:tc>
      </w:tr>
      <w:tr w:rsidR="00B84E2A" w:rsidRPr="00273470" w:rsidTr="00B84E2A">
        <w:tc>
          <w:tcPr>
            <w:tcW w:w="1095" w:type="pct"/>
          </w:tcPr>
          <w:p w:rsidR="00B84E2A" w:rsidRPr="00273470" w:rsidRDefault="00B84E2A" w:rsidP="00C223EB">
            <w:pPr>
              <w:rPr>
                <w:i/>
                <w:color w:val="auto"/>
                <w:sz w:val="22"/>
                <w:szCs w:val="22"/>
                <w:lang w:val="uk-UA"/>
              </w:rPr>
            </w:pPr>
            <w:r w:rsidRPr="00273470">
              <w:rPr>
                <w:bCs/>
                <w:i/>
                <w:iCs/>
                <w:color w:val="auto"/>
                <w:sz w:val="22"/>
                <w:szCs w:val="22"/>
                <w:lang w:val="uk-UA"/>
              </w:rPr>
              <w:t>Canis lupus</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bCs/>
                <w:iCs/>
                <w:color w:val="auto"/>
                <w:sz w:val="22"/>
                <w:szCs w:val="22"/>
                <w:lang w:val="uk-UA"/>
              </w:rPr>
              <w:t>Окремі заходи</w:t>
            </w:r>
          </w:p>
        </w:tc>
        <w:tc>
          <w:tcPr>
            <w:tcW w:w="588" w:type="pct"/>
            <w:gridSpan w:val="2"/>
          </w:tcPr>
          <w:p w:rsidR="00B84E2A" w:rsidRPr="00273470" w:rsidRDefault="00B84E2A" w:rsidP="00C223EB">
            <w:pPr>
              <w:tabs>
                <w:tab w:val="left" w:pos="9360"/>
              </w:tabs>
              <w:jc w:val="center"/>
              <w:rPr>
                <w:color w:val="auto"/>
                <w:sz w:val="22"/>
                <w:szCs w:val="22"/>
                <w:lang w:val="uk-UA"/>
              </w:rPr>
            </w:pPr>
            <w:r w:rsidRPr="00273470">
              <w:rPr>
                <w:color w:val="auto"/>
                <w:sz w:val="22"/>
                <w:szCs w:val="22"/>
                <w:lang w:val="uk-UA"/>
              </w:rPr>
              <w:t>R</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Незадов.</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Спорадично</w:t>
            </w:r>
          </w:p>
        </w:tc>
        <w:tc>
          <w:tcPr>
            <w:tcW w:w="654" w:type="pct"/>
            <w:vAlign w:val="center"/>
          </w:tcPr>
          <w:p w:rsidR="00B84E2A" w:rsidRPr="00273470" w:rsidRDefault="00B84E2A" w:rsidP="00C223EB">
            <w:pPr>
              <w:tabs>
                <w:tab w:val="left" w:pos="9360"/>
              </w:tabs>
              <w:jc w:val="center"/>
              <w:rPr>
                <w:color w:val="auto"/>
                <w:sz w:val="22"/>
                <w:szCs w:val="22"/>
                <w:lang w:val="uk-UA"/>
              </w:rPr>
            </w:pPr>
            <w:r w:rsidRPr="00273470">
              <w:rPr>
                <w:iCs/>
                <w:color w:val="auto"/>
                <w:sz w:val="22"/>
                <w:szCs w:val="22"/>
                <w:lang w:val="uk-UA"/>
              </w:rPr>
              <w:t>Контрол.</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Незадов.</w:t>
            </w:r>
          </w:p>
        </w:tc>
      </w:tr>
      <w:tr w:rsidR="00B84E2A" w:rsidRPr="00273470" w:rsidTr="00B84E2A">
        <w:tc>
          <w:tcPr>
            <w:tcW w:w="1095" w:type="pct"/>
            <w:vAlign w:val="center"/>
          </w:tcPr>
          <w:p w:rsidR="00B84E2A" w:rsidRPr="00273470" w:rsidRDefault="00B84E2A" w:rsidP="00C223EB">
            <w:pPr>
              <w:rPr>
                <w:i/>
                <w:snapToGrid w:val="0"/>
                <w:color w:val="auto"/>
                <w:sz w:val="22"/>
                <w:szCs w:val="22"/>
                <w:lang w:val="uk-UA"/>
              </w:rPr>
            </w:pPr>
            <w:r w:rsidRPr="00273470">
              <w:rPr>
                <w:i/>
                <w:snapToGrid w:val="0"/>
                <w:color w:val="auto"/>
                <w:sz w:val="22"/>
                <w:szCs w:val="22"/>
                <w:lang w:val="uk-UA"/>
              </w:rPr>
              <w:t>Mustela</w:t>
            </w:r>
            <w:r w:rsidRPr="00273470">
              <w:rPr>
                <w:bCs/>
                <w:i/>
                <w:iCs/>
                <w:color w:val="auto"/>
                <w:sz w:val="22"/>
                <w:szCs w:val="22"/>
                <w:lang w:val="uk-UA"/>
              </w:rPr>
              <w:t xml:space="preserve">  nivalis</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P</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r>
      <w:tr w:rsidR="00B84E2A" w:rsidRPr="00273470" w:rsidTr="00B84E2A">
        <w:tc>
          <w:tcPr>
            <w:tcW w:w="1095" w:type="pct"/>
            <w:vAlign w:val="center"/>
          </w:tcPr>
          <w:p w:rsidR="00B84E2A" w:rsidRPr="00273470" w:rsidRDefault="00B84E2A" w:rsidP="00C223EB">
            <w:pPr>
              <w:rPr>
                <w:i/>
                <w:snapToGrid w:val="0"/>
                <w:color w:val="auto"/>
                <w:sz w:val="22"/>
                <w:szCs w:val="22"/>
                <w:lang w:val="uk-UA"/>
              </w:rPr>
            </w:pPr>
            <w:r w:rsidRPr="00273470">
              <w:rPr>
                <w:i/>
                <w:snapToGrid w:val="0"/>
                <w:color w:val="auto"/>
                <w:sz w:val="22"/>
                <w:szCs w:val="22"/>
                <w:lang w:val="uk-UA"/>
              </w:rPr>
              <w:t>Martes foina</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1-2</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Спорад..</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Контрол.</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r>
      <w:tr w:rsidR="00B84E2A" w:rsidRPr="00273470" w:rsidTr="00B84E2A">
        <w:tc>
          <w:tcPr>
            <w:tcW w:w="1095" w:type="pct"/>
            <w:vAlign w:val="center"/>
          </w:tcPr>
          <w:p w:rsidR="00B84E2A" w:rsidRPr="00273470" w:rsidRDefault="00B84E2A" w:rsidP="00C223EB">
            <w:pPr>
              <w:rPr>
                <w:i/>
                <w:snapToGrid w:val="0"/>
                <w:color w:val="auto"/>
                <w:sz w:val="22"/>
                <w:szCs w:val="22"/>
                <w:lang w:val="uk-UA"/>
              </w:rPr>
            </w:pPr>
            <w:r w:rsidRPr="00273470">
              <w:rPr>
                <w:i/>
                <w:snapToGrid w:val="0"/>
                <w:color w:val="auto"/>
                <w:sz w:val="22"/>
                <w:szCs w:val="22"/>
                <w:lang w:val="uk-UA"/>
              </w:rPr>
              <w:t>Meles meles</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4-10</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Контрол.</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Добр.</w:t>
            </w:r>
          </w:p>
        </w:tc>
      </w:tr>
      <w:tr w:rsidR="00B84E2A" w:rsidRPr="00273470" w:rsidTr="00B84E2A">
        <w:tc>
          <w:tcPr>
            <w:tcW w:w="1095" w:type="pct"/>
          </w:tcPr>
          <w:p w:rsidR="00B84E2A" w:rsidRPr="00273470" w:rsidRDefault="00B84E2A" w:rsidP="00C223EB">
            <w:pPr>
              <w:rPr>
                <w:i/>
                <w:color w:val="auto"/>
                <w:sz w:val="22"/>
                <w:szCs w:val="22"/>
                <w:lang w:val="uk-UA"/>
              </w:rPr>
            </w:pPr>
            <w:r w:rsidRPr="00273470">
              <w:rPr>
                <w:i/>
                <w:snapToGrid w:val="0"/>
                <w:color w:val="auto"/>
                <w:sz w:val="22"/>
                <w:szCs w:val="22"/>
                <w:lang w:val="uk-UA"/>
              </w:rPr>
              <w:t xml:space="preserve">Sicista </w:t>
            </w:r>
            <w:r w:rsidRPr="00273470">
              <w:rPr>
                <w:i/>
                <w:color w:val="auto"/>
                <w:sz w:val="22"/>
                <w:szCs w:val="22"/>
                <w:lang w:val="uk-UA"/>
              </w:rPr>
              <w:t>severtzovi</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9360"/>
              </w:tabs>
              <w:jc w:val="center"/>
              <w:rPr>
                <w:color w:val="auto"/>
                <w:sz w:val="22"/>
                <w:szCs w:val="22"/>
                <w:lang w:val="uk-UA"/>
              </w:rPr>
            </w:pPr>
            <w:r w:rsidRPr="00273470">
              <w:rPr>
                <w:color w:val="auto"/>
                <w:sz w:val="22"/>
                <w:szCs w:val="22"/>
                <w:lang w:val="uk-UA"/>
              </w:rPr>
              <w:t>R</w:t>
            </w:r>
          </w:p>
        </w:tc>
        <w:tc>
          <w:tcPr>
            <w:tcW w:w="583" w:type="pct"/>
          </w:tcPr>
          <w:p w:rsidR="00B84E2A" w:rsidRPr="00273470" w:rsidRDefault="00B84E2A" w:rsidP="00C223EB">
            <w:pPr>
              <w:tabs>
                <w:tab w:val="left" w:pos="9360"/>
              </w:tabs>
              <w:jc w:val="center"/>
              <w:rPr>
                <w:color w:val="auto"/>
                <w:sz w:val="22"/>
                <w:szCs w:val="22"/>
                <w:lang w:val="uk-UA"/>
              </w:rPr>
            </w:pPr>
            <w:r w:rsidRPr="00273470">
              <w:rPr>
                <w:color w:val="auto"/>
                <w:sz w:val="22"/>
                <w:szCs w:val="22"/>
                <w:lang w:val="uk-UA"/>
              </w:rPr>
              <w:t>Зменш.</w:t>
            </w:r>
          </w:p>
        </w:tc>
        <w:tc>
          <w:tcPr>
            <w:tcW w:w="606" w:type="pct"/>
            <w:gridSpan w:val="3"/>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Пошир.</w:t>
            </w:r>
          </w:p>
        </w:tc>
        <w:tc>
          <w:tcPr>
            <w:tcW w:w="654" w:type="pct"/>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9360"/>
              </w:tabs>
              <w:jc w:val="center"/>
              <w:rPr>
                <w:color w:val="auto"/>
                <w:sz w:val="22"/>
                <w:szCs w:val="22"/>
                <w:lang w:val="uk-UA"/>
              </w:rPr>
            </w:pPr>
            <w:r w:rsidRPr="00273470">
              <w:rPr>
                <w:color w:val="auto"/>
                <w:sz w:val="22"/>
                <w:szCs w:val="22"/>
                <w:lang w:val="uk-UA"/>
              </w:rPr>
              <w:t>Задов.</w:t>
            </w:r>
          </w:p>
        </w:tc>
      </w:tr>
      <w:tr w:rsidR="00B84E2A" w:rsidRPr="00273470" w:rsidTr="00B84E2A">
        <w:tc>
          <w:tcPr>
            <w:tcW w:w="1095" w:type="pct"/>
          </w:tcPr>
          <w:p w:rsidR="00B84E2A" w:rsidRPr="00273470" w:rsidRDefault="00B84E2A" w:rsidP="00C223EB">
            <w:pPr>
              <w:rPr>
                <w:i/>
                <w:color w:val="auto"/>
                <w:sz w:val="22"/>
                <w:szCs w:val="22"/>
                <w:lang w:val="uk-UA"/>
              </w:rPr>
            </w:pPr>
            <w:r w:rsidRPr="00273470">
              <w:rPr>
                <w:i/>
                <w:snapToGrid w:val="0"/>
                <w:color w:val="auto"/>
                <w:sz w:val="22"/>
                <w:szCs w:val="22"/>
                <w:lang w:val="uk-UA"/>
              </w:rPr>
              <w:t>Castor fiber</w:t>
            </w:r>
            <w:r w:rsidRPr="00273470">
              <w:rPr>
                <w:snapToGrid w:val="0"/>
                <w:color w:val="auto"/>
                <w:sz w:val="22"/>
                <w:szCs w:val="22"/>
                <w:lang w:val="uk-UA"/>
              </w:rPr>
              <w:t xml:space="preserve"> </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9360"/>
              </w:tabs>
              <w:jc w:val="center"/>
              <w:rPr>
                <w:color w:val="auto"/>
                <w:sz w:val="22"/>
                <w:szCs w:val="22"/>
                <w:lang w:val="uk-UA"/>
              </w:rPr>
            </w:pPr>
            <w:r w:rsidRPr="00273470">
              <w:rPr>
                <w:color w:val="auto"/>
                <w:sz w:val="22"/>
                <w:szCs w:val="22"/>
                <w:lang w:val="uk-UA"/>
              </w:rPr>
              <w:t>P</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1" w:type="pct"/>
            <w:gridSpan w:val="2"/>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9" w:type="pct"/>
            <w:gridSpan w:val="2"/>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r>
      <w:tr w:rsidR="00B84E2A" w:rsidRPr="00273470" w:rsidTr="00B84E2A">
        <w:tc>
          <w:tcPr>
            <w:tcW w:w="1095" w:type="pct"/>
          </w:tcPr>
          <w:p w:rsidR="00B84E2A" w:rsidRPr="00273470" w:rsidRDefault="00B84E2A" w:rsidP="00C223EB">
            <w:pPr>
              <w:rPr>
                <w:i/>
                <w:snapToGrid w:val="0"/>
                <w:color w:val="auto"/>
                <w:sz w:val="22"/>
                <w:szCs w:val="22"/>
                <w:lang w:val="uk-UA"/>
              </w:rPr>
            </w:pPr>
            <w:r w:rsidRPr="00273470">
              <w:rPr>
                <w:i/>
                <w:color w:val="auto"/>
                <w:sz w:val="22"/>
                <w:szCs w:val="22"/>
                <w:lang w:val="uk-UA"/>
              </w:rPr>
              <w:t>Cricetus cricetus</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R</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1" w:type="pct"/>
            <w:gridSpan w:val="2"/>
          </w:tcPr>
          <w:p w:rsidR="00B84E2A" w:rsidRPr="00273470" w:rsidRDefault="00B84E2A" w:rsidP="00C223EB">
            <w:pPr>
              <w:tabs>
                <w:tab w:val="left" w:pos="172"/>
                <w:tab w:val="left" w:pos="9360"/>
              </w:tabs>
              <w:jc w:val="center"/>
              <w:rPr>
                <w:iCs/>
                <w:color w:val="auto"/>
                <w:sz w:val="22"/>
                <w:szCs w:val="22"/>
                <w:lang w:val="uk-UA"/>
              </w:rPr>
            </w:pPr>
            <w:r w:rsidRPr="00273470">
              <w:rPr>
                <w:color w:val="auto"/>
                <w:sz w:val="22"/>
                <w:szCs w:val="22"/>
                <w:lang w:val="uk-UA"/>
              </w:rPr>
              <w:t>Спорадично</w:t>
            </w:r>
          </w:p>
        </w:tc>
        <w:tc>
          <w:tcPr>
            <w:tcW w:w="659" w:type="pct"/>
            <w:gridSpan w:val="2"/>
          </w:tcPr>
          <w:p w:rsidR="00B84E2A" w:rsidRPr="00273470" w:rsidRDefault="00B84E2A" w:rsidP="00C223EB">
            <w:pPr>
              <w:tabs>
                <w:tab w:val="left" w:pos="172"/>
                <w:tab w:val="left" w:pos="9360"/>
              </w:tabs>
              <w:jc w:val="center"/>
              <w:rPr>
                <w:iCs/>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r>
      <w:tr w:rsidR="00B84E2A" w:rsidRPr="00273470" w:rsidTr="00B84E2A">
        <w:tc>
          <w:tcPr>
            <w:tcW w:w="1095" w:type="pct"/>
          </w:tcPr>
          <w:p w:rsidR="00B84E2A" w:rsidRPr="00273470" w:rsidRDefault="00B84E2A" w:rsidP="00C223EB">
            <w:pPr>
              <w:rPr>
                <w:i/>
                <w:snapToGrid w:val="0"/>
                <w:color w:val="auto"/>
                <w:sz w:val="22"/>
                <w:szCs w:val="22"/>
                <w:lang w:val="uk-UA"/>
              </w:rPr>
            </w:pPr>
            <w:r w:rsidRPr="00273470">
              <w:rPr>
                <w:i/>
                <w:snapToGrid w:val="0"/>
                <w:color w:val="auto"/>
                <w:sz w:val="22"/>
                <w:szCs w:val="22"/>
                <w:lang w:val="uk-UA"/>
              </w:rPr>
              <w:t>Microtus economus</w:t>
            </w:r>
            <w:r w:rsidRPr="00273470">
              <w:rPr>
                <w:snapToGrid w:val="0"/>
                <w:color w:val="auto"/>
                <w:sz w:val="22"/>
                <w:szCs w:val="22"/>
                <w:lang w:val="uk-UA"/>
              </w:rPr>
              <w:t xml:space="preserve"> </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C</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1" w:type="pct"/>
            <w:gridSpan w:val="2"/>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Пошир.</w:t>
            </w:r>
          </w:p>
        </w:tc>
        <w:tc>
          <w:tcPr>
            <w:tcW w:w="659" w:type="pct"/>
            <w:gridSpan w:val="2"/>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Безконтр.</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r>
      <w:tr w:rsidR="00B84E2A" w:rsidRPr="00273470" w:rsidTr="00B84E2A">
        <w:tc>
          <w:tcPr>
            <w:tcW w:w="1095" w:type="pct"/>
          </w:tcPr>
          <w:p w:rsidR="00B84E2A" w:rsidRPr="00273470" w:rsidRDefault="00B84E2A" w:rsidP="00C223EB">
            <w:pPr>
              <w:rPr>
                <w:i/>
                <w:iCs/>
                <w:color w:val="auto"/>
                <w:sz w:val="22"/>
                <w:szCs w:val="22"/>
                <w:lang w:val="uk-UA"/>
              </w:rPr>
            </w:pPr>
            <w:r w:rsidRPr="00273470">
              <w:rPr>
                <w:i/>
                <w:snapToGrid w:val="0"/>
                <w:color w:val="auto"/>
                <w:sz w:val="22"/>
                <w:szCs w:val="22"/>
                <w:lang w:val="uk-UA"/>
              </w:rPr>
              <w:t>Alces alces</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bCs/>
                <w:iCs/>
                <w:color w:val="auto"/>
                <w:sz w:val="22"/>
                <w:szCs w:val="22"/>
                <w:lang w:val="uk-UA"/>
              </w:rPr>
              <w:t>Окремі заходи</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R</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Незадов.</w:t>
            </w:r>
          </w:p>
        </w:tc>
        <w:tc>
          <w:tcPr>
            <w:tcW w:w="601" w:type="pct"/>
            <w:gridSpan w:val="2"/>
          </w:tcPr>
          <w:p w:rsidR="00B84E2A" w:rsidRPr="00273470" w:rsidRDefault="00B84E2A" w:rsidP="00C223EB">
            <w:pPr>
              <w:tabs>
                <w:tab w:val="left" w:pos="172"/>
                <w:tab w:val="left" w:pos="9360"/>
              </w:tabs>
              <w:jc w:val="center"/>
              <w:rPr>
                <w:color w:val="auto"/>
                <w:sz w:val="22"/>
                <w:szCs w:val="22"/>
                <w:lang w:val="uk-UA"/>
              </w:rPr>
            </w:pPr>
          </w:p>
        </w:tc>
        <w:tc>
          <w:tcPr>
            <w:tcW w:w="659" w:type="pct"/>
            <w:gridSpan w:val="2"/>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Контрол.</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Незадов.</w:t>
            </w:r>
          </w:p>
        </w:tc>
      </w:tr>
      <w:tr w:rsidR="00B84E2A" w:rsidRPr="00273470" w:rsidTr="00B84E2A">
        <w:tc>
          <w:tcPr>
            <w:tcW w:w="1095" w:type="pct"/>
          </w:tcPr>
          <w:p w:rsidR="00B84E2A" w:rsidRPr="00273470" w:rsidRDefault="00B84E2A" w:rsidP="00C223EB">
            <w:pPr>
              <w:rPr>
                <w:i/>
                <w:snapToGrid w:val="0"/>
                <w:color w:val="auto"/>
                <w:sz w:val="22"/>
                <w:szCs w:val="22"/>
                <w:lang w:val="uk-UA"/>
              </w:rPr>
            </w:pPr>
            <w:r w:rsidRPr="00273470">
              <w:rPr>
                <w:i/>
                <w:snapToGrid w:val="0"/>
                <w:color w:val="auto"/>
                <w:sz w:val="22"/>
                <w:szCs w:val="22"/>
                <w:lang w:val="uk-UA"/>
              </w:rPr>
              <w:t>Capreolus capreolus</w:t>
            </w:r>
            <w:r w:rsidRPr="00273470">
              <w:rPr>
                <w:snapToGrid w:val="0"/>
                <w:color w:val="auto"/>
                <w:sz w:val="22"/>
                <w:szCs w:val="22"/>
                <w:lang w:val="uk-UA"/>
              </w:rPr>
              <w:t xml:space="preserve"> </w:t>
            </w:r>
          </w:p>
        </w:tc>
        <w:tc>
          <w:tcPr>
            <w:tcW w:w="826"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Ос.</w:t>
            </w:r>
          </w:p>
        </w:tc>
        <w:tc>
          <w:tcPr>
            <w:tcW w:w="588" w:type="pct"/>
            <w:gridSpan w:val="2"/>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5-7</w:t>
            </w:r>
          </w:p>
        </w:tc>
        <w:tc>
          <w:tcPr>
            <w:tcW w:w="583"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c>
          <w:tcPr>
            <w:tcW w:w="601" w:type="pct"/>
            <w:gridSpan w:val="2"/>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Неважл.</w:t>
            </w:r>
          </w:p>
        </w:tc>
        <w:tc>
          <w:tcPr>
            <w:tcW w:w="659" w:type="pct"/>
            <w:gridSpan w:val="2"/>
          </w:tcPr>
          <w:p w:rsidR="00B84E2A" w:rsidRPr="00273470" w:rsidRDefault="00B84E2A" w:rsidP="00C223EB">
            <w:pPr>
              <w:tabs>
                <w:tab w:val="left" w:pos="172"/>
                <w:tab w:val="left" w:pos="9360"/>
              </w:tabs>
              <w:jc w:val="center"/>
              <w:rPr>
                <w:color w:val="auto"/>
                <w:sz w:val="22"/>
                <w:szCs w:val="22"/>
                <w:lang w:val="uk-UA"/>
              </w:rPr>
            </w:pPr>
            <w:r w:rsidRPr="00273470">
              <w:rPr>
                <w:iCs/>
                <w:color w:val="auto"/>
                <w:sz w:val="22"/>
                <w:szCs w:val="22"/>
                <w:lang w:val="uk-UA"/>
              </w:rPr>
              <w:t>Контрол.</w:t>
            </w:r>
          </w:p>
        </w:tc>
        <w:tc>
          <w:tcPr>
            <w:tcW w:w="648" w:type="pct"/>
          </w:tcPr>
          <w:p w:rsidR="00B84E2A" w:rsidRPr="00273470" w:rsidRDefault="00B84E2A" w:rsidP="00C223EB">
            <w:pPr>
              <w:tabs>
                <w:tab w:val="left" w:pos="172"/>
                <w:tab w:val="left" w:pos="9360"/>
              </w:tabs>
              <w:jc w:val="center"/>
              <w:rPr>
                <w:color w:val="auto"/>
                <w:sz w:val="22"/>
                <w:szCs w:val="22"/>
                <w:lang w:val="uk-UA"/>
              </w:rPr>
            </w:pPr>
            <w:r w:rsidRPr="00273470">
              <w:rPr>
                <w:color w:val="auto"/>
                <w:sz w:val="22"/>
                <w:szCs w:val="22"/>
                <w:lang w:val="uk-UA"/>
              </w:rPr>
              <w:t>Задов.</w:t>
            </w:r>
          </w:p>
        </w:tc>
      </w:tr>
    </w:tbl>
    <w:p w:rsidR="00B84E2A" w:rsidRPr="00273470" w:rsidRDefault="00FA7F0F" w:rsidP="00062EBC">
      <w:pPr>
        <w:tabs>
          <w:tab w:val="left" w:pos="9360"/>
        </w:tabs>
        <w:ind w:firstLine="567"/>
        <w:jc w:val="both"/>
        <w:rPr>
          <w:color w:val="auto"/>
          <w:sz w:val="20"/>
          <w:szCs w:val="20"/>
          <w:lang w:val="uk-UA"/>
        </w:rPr>
      </w:pPr>
      <w:r w:rsidRPr="00273470">
        <w:rPr>
          <w:color w:val="auto"/>
          <w:sz w:val="20"/>
          <w:szCs w:val="20"/>
          <w:lang w:val="uk-UA"/>
        </w:rPr>
        <w:t>Примітка:</w:t>
      </w:r>
      <w:r w:rsidR="00B84E2A" w:rsidRPr="00273470">
        <w:rPr>
          <w:color w:val="auto"/>
          <w:sz w:val="20"/>
          <w:szCs w:val="20"/>
          <w:lang w:val="uk-UA"/>
        </w:rPr>
        <w:t>* Оцінка чисельності: C –звичайний вид, R – рідкісний , V – дуже</w:t>
      </w:r>
      <w:r w:rsidRPr="00273470">
        <w:rPr>
          <w:color w:val="auto"/>
          <w:sz w:val="20"/>
          <w:szCs w:val="20"/>
          <w:lang w:val="uk-UA"/>
        </w:rPr>
        <w:t xml:space="preserve"> рідкісний</w:t>
      </w:r>
      <w:r w:rsidR="00B84E2A" w:rsidRPr="00273470">
        <w:rPr>
          <w:color w:val="auto"/>
          <w:sz w:val="20"/>
          <w:szCs w:val="20"/>
          <w:lang w:val="uk-UA"/>
        </w:rPr>
        <w:t>, P – присутній.</w:t>
      </w:r>
    </w:p>
    <w:p w:rsidR="00B84E2A" w:rsidRPr="00273470" w:rsidRDefault="00B84E2A" w:rsidP="00062EBC">
      <w:pPr>
        <w:ind w:firstLine="567"/>
        <w:jc w:val="both"/>
        <w:rPr>
          <w:color w:val="auto"/>
          <w:lang w:val="uk-UA"/>
        </w:rPr>
      </w:pPr>
    </w:p>
    <w:p w:rsidR="00B84E2A" w:rsidRPr="00273470" w:rsidRDefault="00B84E2A" w:rsidP="00C223EB">
      <w:pPr>
        <w:tabs>
          <w:tab w:val="left" w:pos="9360"/>
        </w:tabs>
        <w:ind w:firstLine="567"/>
        <w:jc w:val="both"/>
        <w:rPr>
          <w:snapToGrid w:val="0"/>
          <w:color w:val="auto"/>
          <w:lang w:val="uk-UA"/>
        </w:rPr>
      </w:pPr>
      <w:r w:rsidRPr="00273470">
        <w:rPr>
          <w:snapToGrid w:val="0"/>
          <w:color w:val="auto"/>
          <w:lang w:val="uk-UA"/>
        </w:rPr>
        <w:t xml:space="preserve">Із видів, що охороняються, не викликає будь-якого занепокоєння стан бурозубки звичайної, зайця сірого, хом`яка звичайного, нориці економки, борсука і косулі. Досить негативну тенденцію мають всі інші комахоїдні (білозубка мала та бурозубка мала), які, потерпають від залишків мінеральних добрив та пестицидів, які добре транспортуються водою та повітрям, акумулюються комахами і, зрештою, попадають до організмів зазначених тварин. </w:t>
      </w:r>
    </w:p>
    <w:p w:rsidR="00B84E2A" w:rsidRPr="00273470" w:rsidRDefault="00B84E2A" w:rsidP="00C223EB">
      <w:pPr>
        <w:pStyle w:val="PStextred"/>
        <w:spacing w:before="0"/>
        <w:ind w:firstLine="567"/>
        <w:rPr>
          <w:rFonts w:ascii="Times New Roman" w:hAnsi="Times New Roman"/>
        </w:rPr>
      </w:pPr>
      <w:r w:rsidRPr="00273470">
        <w:rPr>
          <w:rFonts w:ascii="Times New Roman" w:hAnsi="Times New Roman"/>
        </w:rPr>
        <w:t xml:space="preserve">Із ссавців, які </w:t>
      </w:r>
      <w:r w:rsidR="00FA7F0F" w:rsidRPr="00273470">
        <w:rPr>
          <w:rFonts w:ascii="Times New Roman" w:hAnsi="Times New Roman"/>
        </w:rPr>
        <w:t>трапляються</w:t>
      </w:r>
      <w:r w:rsidRPr="00273470">
        <w:rPr>
          <w:rFonts w:ascii="Times New Roman" w:hAnsi="Times New Roman"/>
        </w:rPr>
        <w:t xml:space="preserve"> у </w:t>
      </w:r>
      <w:r w:rsidR="00062EBC" w:rsidRPr="00273470">
        <w:rPr>
          <w:rFonts w:ascii="Times New Roman" w:hAnsi="Times New Roman"/>
        </w:rPr>
        <w:t>З</w:t>
      </w:r>
      <w:r w:rsidRPr="00273470">
        <w:rPr>
          <w:rFonts w:ascii="Times New Roman" w:hAnsi="Times New Roman"/>
        </w:rPr>
        <w:t xml:space="preserve">аповіднику за увесь період досліджень </w:t>
      </w:r>
      <w:r w:rsidR="00FA7F0F" w:rsidRPr="00273470">
        <w:rPr>
          <w:rFonts w:ascii="Times New Roman" w:hAnsi="Times New Roman"/>
        </w:rPr>
        <w:t xml:space="preserve">території </w:t>
      </w:r>
      <w:r w:rsidRPr="00273470">
        <w:rPr>
          <w:rFonts w:ascii="Times New Roman" w:hAnsi="Times New Roman"/>
        </w:rPr>
        <w:t xml:space="preserve">тільки 7 (17,5%) видів належать до </w:t>
      </w:r>
      <w:r w:rsidR="000C0AF8" w:rsidRPr="00273470">
        <w:rPr>
          <w:rFonts w:ascii="Times New Roman" w:hAnsi="Times New Roman"/>
        </w:rPr>
        <w:t>степових. Інші є: лісовими –</w:t>
      </w:r>
      <w:r w:rsidRPr="00273470">
        <w:rPr>
          <w:rFonts w:ascii="Times New Roman" w:hAnsi="Times New Roman"/>
        </w:rPr>
        <w:t xml:space="preserve"> 9 (2</w:t>
      </w:r>
      <w:r w:rsidR="000C0AF8" w:rsidRPr="00273470">
        <w:rPr>
          <w:rFonts w:ascii="Times New Roman" w:hAnsi="Times New Roman"/>
        </w:rPr>
        <w:t>2,5%), заплавно-лучними –</w:t>
      </w:r>
      <w:r w:rsidRPr="00273470">
        <w:rPr>
          <w:rFonts w:ascii="Times New Roman" w:hAnsi="Times New Roman"/>
        </w:rPr>
        <w:t xml:space="preserve"> 8 (20</w:t>
      </w:r>
      <w:r w:rsidR="000C0AF8" w:rsidRPr="00273470">
        <w:rPr>
          <w:rFonts w:ascii="Times New Roman" w:hAnsi="Times New Roman"/>
        </w:rPr>
        <w:t>%), заплавно-лісовими –</w:t>
      </w:r>
      <w:r w:rsidRPr="00273470">
        <w:rPr>
          <w:rFonts w:ascii="Times New Roman" w:hAnsi="Times New Roman"/>
        </w:rPr>
        <w:t xml:space="preserve"> 1</w:t>
      </w:r>
      <w:r w:rsidR="000C0AF8" w:rsidRPr="00273470">
        <w:rPr>
          <w:rFonts w:ascii="Times New Roman" w:hAnsi="Times New Roman"/>
        </w:rPr>
        <w:t xml:space="preserve"> (2,5%), лісо-лучними –</w:t>
      </w:r>
      <w:r w:rsidRPr="00273470">
        <w:rPr>
          <w:rFonts w:ascii="Times New Roman" w:hAnsi="Times New Roman"/>
        </w:rPr>
        <w:t xml:space="preserve"> 1</w:t>
      </w:r>
      <w:r w:rsidR="000C0AF8" w:rsidRPr="00273470">
        <w:rPr>
          <w:rFonts w:ascii="Times New Roman" w:hAnsi="Times New Roman"/>
        </w:rPr>
        <w:t xml:space="preserve"> (2,5%), свійськими –</w:t>
      </w:r>
      <w:r w:rsidRPr="00273470">
        <w:rPr>
          <w:rFonts w:ascii="Times New Roman" w:hAnsi="Times New Roman"/>
        </w:rPr>
        <w:t xml:space="preserve"> 3 </w:t>
      </w:r>
      <w:r w:rsidR="000C0AF8" w:rsidRPr="00273470">
        <w:rPr>
          <w:rFonts w:ascii="Times New Roman" w:hAnsi="Times New Roman"/>
        </w:rPr>
        <w:t>(7,5%), синантропними –</w:t>
      </w:r>
      <w:r w:rsidRPr="00273470">
        <w:rPr>
          <w:rFonts w:ascii="Times New Roman" w:hAnsi="Times New Roman"/>
        </w:rPr>
        <w:t xml:space="preserve"> 2 (5%) і широко розповсюдженими</w:t>
      </w:r>
      <w:r w:rsidR="000C0AF8" w:rsidRPr="00273470">
        <w:rPr>
          <w:rFonts w:ascii="Times New Roman" w:hAnsi="Times New Roman"/>
        </w:rPr>
        <w:t xml:space="preserve"> –</w:t>
      </w:r>
      <w:r w:rsidRPr="00273470">
        <w:rPr>
          <w:rFonts w:ascii="Times New Roman" w:hAnsi="Times New Roman"/>
        </w:rPr>
        <w:t xml:space="preserve"> 9 (22,5%)</w:t>
      </w:r>
      <w:r w:rsidR="000C0AF8" w:rsidRPr="00273470">
        <w:rPr>
          <w:rFonts w:ascii="Times New Roman" w:hAnsi="Times New Roman"/>
        </w:rPr>
        <w:t>. Якщо виключити свійські</w:t>
      </w:r>
      <w:r w:rsidRPr="00273470">
        <w:rPr>
          <w:rFonts w:ascii="Times New Roman" w:hAnsi="Times New Roman"/>
        </w:rPr>
        <w:t xml:space="preserve">, зниклі та ті види, що лише періодично відвідують територію </w:t>
      </w:r>
      <w:r w:rsidR="00062EBC" w:rsidRPr="00273470">
        <w:rPr>
          <w:rFonts w:ascii="Times New Roman" w:hAnsi="Times New Roman"/>
        </w:rPr>
        <w:t>З</w:t>
      </w:r>
      <w:r w:rsidRPr="00273470">
        <w:rPr>
          <w:rFonts w:ascii="Times New Roman" w:hAnsi="Times New Roman"/>
        </w:rPr>
        <w:t xml:space="preserve">аповідника, то виявиться, що із 20 видів, що постійно мешкають на </w:t>
      </w:r>
      <w:r w:rsidR="00FA7F0F" w:rsidRPr="00273470">
        <w:rPr>
          <w:rFonts w:ascii="Times New Roman" w:hAnsi="Times New Roman"/>
        </w:rPr>
        <w:t>території</w:t>
      </w:r>
      <w:r w:rsidRPr="00273470">
        <w:rPr>
          <w:rFonts w:ascii="Times New Roman" w:hAnsi="Times New Roman"/>
        </w:rPr>
        <w:t xml:space="preserve">, до степових видів належать тільки 3 (15%). </w:t>
      </w:r>
    </w:p>
    <w:p w:rsidR="00B84E2A" w:rsidRPr="00273470" w:rsidRDefault="00B84E2A" w:rsidP="00C223EB">
      <w:pPr>
        <w:pStyle w:val="PStextred"/>
        <w:spacing w:before="0"/>
        <w:ind w:firstLine="567"/>
        <w:rPr>
          <w:rFonts w:ascii="Times New Roman" w:hAnsi="Times New Roman"/>
        </w:rPr>
      </w:pPr>
      <w:r w:rsidRPr="00273470">
        <w:rPr>
          <w:rFonts w:ascii="Times New Roman" w:hAnsi="Times New Roman"/>
        </w:rPr>
        <w:t xml:space="preserve">На ділянках степу (кошеного і некошеного) за весь період досліджень </w:t>
      </w:r>
      <w:r w:rsidR="00FA7F0F" w:rsidRPr="00273470">
        <w:rPr>
          <w:rFonts w:ascii="Times New Roman" w:hAnsi="Times New Roman"/>
        </w:rPr>
        <w:t xml:space="preserve">території трапляється </w:t>
      </w:r>
      <w:r w:rsidRPr="00273470">
        <w:rPr>
          <w:rFonts w:ascii="Times New Roman" w:hAnsi="Times New Roman"/>
        </w:rPr>
        <w:t>17 видів дрібних «середніх» ссавців. Як вже згадувалося, до степового ядра належать 7 видів, тобто 41,2%. Серед ссавців степової ділянки зникло 4 види і всі вони належать до степового ядра.</w:t>
      </w:r>
      <w:r w:rsidR="00FA7F0F" w:rsidRPr="00273470">
        <w:rPr>
          <w:rFonts w:ascii="Times New Roman" w:hAnsi="Times New Roman"/>
        </w:rPr>
        <w:t xml:space="preserve"> </w:t>
      </w:r>
      <w:r w:rsidRPr="00273470">
        <w:rPr>
          <w:rFonts w:ascii="Times New Roman" w:hAnsi="Times New Roman"/>
        </w:rPr>
        <w:t xml:space="preserve">Таким чином, степові види цієї ділянки </w:t>
      </w:r>
      <w:r w:rsidR="00062EBC" w:rsidRPr="00273470">
        <w:rPr>
          <w:rFonts w:ascii="Times New Roman" w:hAnsi="Times New Roman"/>
        </w:rPr>
        <w:t>З</w:t>
      </w:r>
      <w:r w:rsidRPr="00273470">
        <w:rPr>
          <w:rFonts w:ascii="Times New Roman" w:hAnsi="Times New Roman"/>
        </w:rPr>
        <w:t xml:space="preserve">аповідника зараз складають тільки 17,6%. </w:t>
      </w:r>
    </w:p>
    <w:p w:rsidR="00B84E2A" w:rsidRPr="00273470" w:rsidRDefault="00B84E2A" w:rsidP="00C223EB">
      <w:pPr>
        <w:pStyle w:val="PStextred"/>
        <w:spacing w:before="0"/>
        <w:ind w:firstLine="567"/>
        <w:rPr>
          <w:rFonts w:ascii="Times New Roman" w:hAnsi="Times New Roman"/>
        </w:rPr>
      </w:pPr>
      <w:r w:rsidRPr="00273470">
        <w:rPr>
          <w:rFonts w:ascii="Times New Roman" w:hAnsi="Times New Roman"/>
        </w:rPr>
        <w:t xml:space="preserve">Із трьох інших степових видів мишівка степова є дуже рідкісним видом, мешкання якого на Сумщині відомо тільки у </w:t>
      </w:r>
      <w:r w:rsidR="00FA7F0F" w:rsidRPr="00273470">
        <w:rPr>
          <w:rFonts w:ascii="Times New Roman" w:hAnsi="Times New Roman"/>
        </w:rPr>
        <w:t>на території Заповідника.</w:t>
      </w:r>
      <w:r w:rsidRPr="00273470">
        <w:rPr>
          <w:rFonts w:ascii="Times New Roman" w:hAnsi="Times New Roman"/>
        </w:rPr>
        <w:t xml:space="preserve"> Хом’як звичайний також скрізь дуже рідкісний. Доля тільки одного виду — сліпака звичайного не викликає тривоги, бо він поширений і на сільськогосподарських угіддях за межами </w:t>
      </w:r>
      <w:r w:rsidR="00062EBC" w:rsidRPr="00273470">
        <w:rPr>
          <w:rFonts w:ascii="Times New Roman" w:hAnsi="Times New Roman"/>
        </w:rPr>
        <w:t>З</w:t>
      </w:r>
      <w:r w:rsidRPr="00273470">
        <w:rPr>
          <w:rFonts w:ascii="Times New Roman" w:hAnsi="Times New Roman"/>
        </w:rPr>
        <w:t xml:space="preserve">аповідника. </w:t>
      </w:r>
    </w:p>
    <w:p w:rsidR="00B84E2A" w:rsidRPr="00273470" w:rsidRDefault="00FA7F0F" w:rsidP="00C223EB">
      <w:pPr>
        <w:pStyle w:val="PStextred"/>
        <w:spacing w:before="0"/>
        <w:ind w:firstLine="567"/>
        <w:rPr>
          <w:rFonts w:ascii="Times New Roman" w:hAnsi="Times New Roman"/>
        </w:rPr>
      </w:pPr>
      <w:r w:rsidRPr="00273470">
        <w:rPr>
          <w:rFonts w:ascii="Times New Roman" w:hAnsi="Times New Roman"/>
        </w:rPr>
        <w:t xml:space="preserve">12 видів </w:t>
      </w:r>
      <w:r w:rsidR="00B84E2A" w:rsidRPr="00273470">
        <w:rPr>
          <w:rFonts w:ascii="Times New Roman" w:hAnsi="Times New Roman"/>
        </w:rPr>
        <w:t>ссавців мають природоохоронний статус. Із них 9 видів занесені до Червоно</w:t>
      </w:r>
      <w:r w:rsidRPr="00273470">
        <w:rPr>
          <w:rFonts w:ascii="Times New Roman" w:hAnsi="Times New Roman"/>
        </w:rPr>
        <w:t>го</w:t>
      </w:r>
      <w:r w:rsidR="00B84E2A" w:rsidRPr="00273470">
        <w:rPr>
          <w:rFonts w:ascii="Times New Roman" w:hAnsi="Times New Roman"/>
        </w:rPr>
        <w:t xml:space="preserve"> списку МСОП, 7 видів — до Додатку ІІ Бернської конвенції, 9 видів — до Червоної книги України і 5 видів — до Регіонального червоного списку. </w:t>
      </w:r>
    </w:p>
    <w:p w:rsidR="00B84E2A" w:rsidRPr="00273470" w:rsidRDefault="00B84E2A" w:rsidP="00C223EB">
      <w:pPr>
        <w:pStyle w:val="PStextred"/>
        <w:spacing w:before="0"/>
        <w:ind w:firstLine="567"/>
        <w:rPr>
          <w:rFonts w:ascii="Times New Roman" w:hAnsi="Times New Roman"/>
        </w:rPr>
      </w:pPr>
      <w:r w:rsidRPr="00273470">
        <w:rPr>
          <w:rFonts w:ascii="Times New Roman" w:hAnsi="Times New Roman"/>
        </w:rPr>
        <w:t xml:space="preserve">Якщо проаналізувати представників Червоної книги України, то виявиться, що 5 (55,5%) з них складають степові види. Із цих п’яти видів 3 види зникли. Із шести зниклих з території </w:t>
      </w:r>
      <w:r w:rsidR="00FA7F0F" w:rsidRPr="00273470">
        <w:rPr>
          <w:rFonts w:ascii="Times New Roman" w:hAnsi="Times New Roman"/>
        </w:rPr>
        <w:t>Заповідника</w:t>
      </w:r>
      <w:r w:rsidRPr="00273470">
        <w:rPr>
          <w:rFonts w:ascii="Times New Roman" w:hAnsi="Times New Roman"/>
        </w:rPr>
        <w:t xml:space="preserve"> «червонокнижних» видів степові види складають 50%. </w:t>
      </w:r>
    </w:p>
    <w:p w:rsidR="00B84E2A" w:rsidRPr="00273470" w:rsidRDefault="00B84E2A" w:rsidP="00C223EB">
      <w:pPr>
        <w:pStyle w:val="PStextred"/>
        <w:spacing w:before="0"/>
        <w:ind w:firstLine="567"/>
        <w:rPr>
          <w:rFonts w:ascii="Times New Roman" w:hAnsi="Times New Roman"/>
        </w:rPr>
      </w:pPr>
      <w:r w:rsidRPr="00273470">
        <w:rPr>
          <w:rFonts w:ascii="Times New Roman" w:hAnsi="Times New Roman"/>
        </w:rPr>
        <w:t xml:space="preserve">Таким чином, число видів степового ядра, що населяють степову частину </w:t>
      </w:r>
      <w:r w:rsidR="00062EBC" w:rsidRPr="00273470">
        <w:rPr>
          <w:rFonts w:ascii="Times New Roman" w:hAnsi="Times New Roman"/>
        </w:rPr>
        <w:t>З</w:t>
      </w:r>
      <w:r w:rsidRPr="00273470">
        <w:rPr>
          <w:rFonts w:ascii="Times New Roman" w:hAnsi="Times New Roman"/>
        </w:rPr>
        <w:t>аповідника скорочується, так само скорочується і чисельність видів степового ядра, що ще збереглися.</w:t>
      </w:r>
    </w:p>
    <w:p w:rsidR="00B84E2A" w:rsidRPr="00273470" w:rsidRDefault="00B84E2A" w:rsidP="00C223EB">
      <w:pPr>
        <w:pStyle w:val="PStextred"/>
        <w:spacing w:before="0"/>
        <w:ind w:firstLine="567"/>
        <w:rPr>
          <w:rFonts w:ascii="Times New Roman" w:hAnsi="Times New Roman"/>
        </w:rPr>
      </w:pPr>
      <w:r w:rsidRPr="00273470">
        <w:rPr>
          <w:rFonts w:ascii="Times New Roman" w:hAnsi="Times New Roman"/>
        </w:rPr>
        <w:t xml:space="preserve">Спостерігається збільшення долі представників лісового комплексу на ділянках </w:t>
      </w:r>
      <w:r w:rsidR="00062EBC" w:rsidRPr="00273470">
        <w:rPr>
          <w:rFonts w:ascii="Times New Roman" w:hAnsi="Times New Roman"/>
        </w:rPr>
        <w:t>АЗС</w:t>
      </w:r>
      <w:r w:rsidRPr="00273470">
        <w:rPr>
          <w:rFonts w:ascii="Times New Roman" w:hAnsi="Times New Roman"/>
        </w:rPr>
        <w:t xml:space="preserve">. </w:t>
      </w:r>
    </w:p>
    <w:p w:rsidR="00C31C60" w:rsidRPr="00273470" w:rsidRDefault="00C31C60" w:rsidP="00C223EB">
      <w:pPr>
        <w:pStyle w:val="PStextred"/>
        <w:spacing w:before="0"/>
        <w:ind w:firstLine="567"/>
        <w:rPr>
          <w:rFonts w:ascii="Times New Roman" w:hAnsi="Times New Roman"/>
        </w:rPr>
      </w:pPr>
    </w:p>
    <w:p w:rsidR="00F46F3F" w:rsidRPr="00273470" w:rsidRDefault="00F46F3F" w:rsidP="00615FBD">
      <w:pPr>
        <w:pStyle w:val="3"/>
        <w:spacing w:before="0"/>
        <w:ind w:firstLine="567"/>
        <w:rPr>
          <w:rFonts w:ascii="Times New Roman" w:hAnsi="Times New Roman"/>
          <w:color w:val="auto"/>
          <w:lang w:val="uk-UA"/>
        </w:rPr>
      </w:pPr>
      <w:bookmarkStart w:id="36" w:name="_Toc65668149"/>
      <w:r w:rsidRPr="00273470">
        <w:rPr>
          <w:rFonts w:ascii="Times New Roman" w:hAnsi="Times New Roman"/>
          <w:color w:val="auto"/>
          <w:lang w:val="uk-UA"/>
        </w:rPr>
        <w:lastRenderedPageBreak/>
        <w:t>1.2.5. Ландшафтне різноманіття.</w:t>
      </w:r>
      <w:bookmarkEnd w:id="36"/>
    </w:p>
    <w:p w:rsidR="00EA20C6" w:rsidRPr="00273470" w:rsidRDefault="00EA20C6" w:rsidP="00C223EB">
      <w:pPr>
        <w:jc w:val="both"/>
        <w:rPr>
          <w:b/>
          <w:color w:val="auto"/>
          <w:lang w:val="uk-UA"/>
        </w:rPr>
      </w:pPr>
    </w:p>
    <w:p w:rsidR="00482946" w:rsidRPr="00273470" w:rsidRDefault="00482946" w:rsidP="00482946">
      <w:pPr>
        <w:ind w:firstLine="567"/>
        <w:jc w:val="both"/>
        <w:rPr>
          <w:color w:val="auto"/>
          <w:lang w:val="uk-UA"/>
        </w:rPr>
      </w:pPr>
      <w:r w:rsidRPr="00273470">
        <w:rPr>
          <w:color w:val="auto"/>
          <w:lang w:val="uk-UA"/>
        </w:rPr>
        <w:t>Територія заповідника приурочена до західних відрогів центральної частини Середньоруської височини, яка тут почленована довгими досить розгалуженими балками та річками. Міжбалкові простори зайняті плескатими або злегка опуклими неширокими лесовими межиріччями, де зустрічаються блюдцеподібні западинки. Переважають чорноземи типові потужні середньогумусові.</w:t>
      </w:r>
    </w:p>
    <w:p w:rsidR="00482946" w:rsidRPr="00273470" w:rsidRDefault="00482946" w:rsidP="00482946">
      <w:pPr>
        <w:ind w:firstLine="567"/>
        <w:jc w:val="both"/>
        <w:rPr>
          <w:color w:val="auto"/>
          <w:lang w:val="uk-UA"/>
        </w:rPr>
      </w:pPr>
      <w:r w:rsidRPr="00273470">
        <w:rPr>
          <w:color w:val="auto"/>
          <w:lang w:val="uk-UA"/>
        </w:rPr>
        <w:t>На території чітко виділяють такі урочища: плескато-хвилясті поверхні вододілів і положисті делювіальні схили лесової рівнини з чорноземами типовими потужними і лучно-степовою рослинністю; положисті і дещо стрімкіші делювіальні схили балок та улоговин з чорноземами типовими потужними і рослинністю остепнених луків; нижні частини схилів балок та улоговин, тальвеги з лучно-чорноземними потужними ґрунтами і лучною рослинністю; зволожені днища неглибоких балок і улоговин з дерново-торфоглейовими і болотними ґрунтами з рослинністю заболочених та заторфованих луків; болота балок Верхні і Нижні ставки з очеретово-рогозовими заростями; степові суфозійні западини з лучними чорноземами і різнотравно-злаковими фітоценозами.</w:t>
      </w:r>
    </w:p>
    <w:p w:rsidR="00482946" w:rsidRPr="00273470" w:rsidRDefault="00482946" w:rsidP="00482946">
      <w:pPr>
        <w:ind w:firstLine="567"/>
        <w:jc w:val="both"/>
        <w:rPr>
          <w:color w:val="auto"/>
          <w:lang w:val="uk-UA"/>
        </w:rPr>
      </w:pPr>
      <w:r w:rsidRPr="00273470">
        <w:rPr>
          <w:color w:val="auto"/>
          <w:lang w:val="uk-UA"/>
        </w:rPr>
        <w:t>З ландшафтознавчого погляду територія Заповідника розміщується у межах лесових, плоских і пологоувалисто-шишакових низовин, що розчленовані широкими полого-схиловими і неглибокими короткорозгалуженими балками, з численними степовими блюдцями, з потужними малогумусними чорноземами та темно-сірими опідзоленими ґрунтами, підгрудовими та сугрудовими лісами терас у минулому.</w:t>
      </w:r>
    </w:p>
    <w:p w:rsidR="00482946" w:rsidRPr="00273470" w:rsidRDefault="00482946" w:rsidP="00482946">
      <w:pPr>
        <w:tabs>
          <w:tab w:val="left" w:pos="2410"/>
        </w:tabs>
        <w:ind w:firstLine="567"/>
        <w:jc w:val="both"/>
        <w:rPr>
          <w:color w:val="auto"/>
          <w:lang w:val="uk-UA"/>
        </w:rPr>
      </w:pPr>
      <w:r w:rsidRPr="00273470">
        <w:rPr>
          <w:color w:val="auto"/>
          <w:lang w:val="uk-UA"/>
        </w:rPr>
        <w:t xml:space="preserve">З ландшафтно-геохімічної точки зору у межах Заповідника сформувалось поєднання ландшафтно-геохімічних систем Са </w:t>
      </w:r>
      <w:r w:rsidRPr="00273470">
        <w:rPr>
          <w:color w:val="auto"/>
          <w:vertAlign w:val="subscript"/>
          <w:lang w:val="uk-UA"/>
        </w:rPr>
        <w:t>3</w:t>
      </w:r>
      <w:r w:rsidRPr="00273470">
        <w:rPr>
          <w:color w:val="auto"/>
          <w:lang w:val="uk-UA"/>
        </w:rPr>
        <w:t xml:space="preserve"> Н-Са.</w:t>
      </w:r>
    </w:p>
    <w:p w:rsidR="00482946" w:rsidRPr="00273470" w:rsidRDefault="00482946" w:rsidP="00482946">
      <w:pPr>
        <w:tabs>
          <w:tab w:val="left" w:pos="2410"/>
        </w:tabs>
        <w:ind w:firstLine="567"/>
        <w:jc w:val="both"/>
        <w:rPr>
          <w:color w:val="auto"/>
          <w:lang w:val="uk-UA"/>
        </w:rPr>
      </w:pPr>
      <w:r w:rsidRPr="00273470">
        <w:rPr>
          <w:color w:val="auto"/>
          <w:lang w:val="uk-UA"/>
        </w:rPr>
        <w:t>За схемою фізико-географічного районування України Заповідник знаходиться у Роменсько-Гадяцькому фізико-географічному районі Північнополтавської височинної області Лівобережнодніпровського краю Лісостепової зони.</w:t>
      </w:r>
    </w:p>
    <w:p w:rsidR="00482946" w:rsidRPr="00273470" w:rsidRDefault="00482946" w:rsidP="00482946">
      <w:pPr>
        <w:tabs>
          <w:tab w:val="left" w:pos="2410"/>
        </w:tabs>
        <w:ind w:firstLine="567"/>
        <w:jc w:val="both"/>
        <w:rPr>
          <w:color w:val="auto"/>
          <w:shd w:val="clear" w:color="auto" w:fill="FFFFFF"/>
          <w:lang w:val="uk-UA"/>
        </w:rPr>
      </w:pPr>
      <w:r w:rsidRPr="00273470">
        <w:rPr>
          <w:color w:val="auto"/>
          <w:lang w:val="uk-UA"/>
        </w:rPr>
        <w:t xml:space="preserve">Для території Заповідника фоновим видом ландшафтів є </w:t>
      </w:r>
      <w:r w:rsidRPr="00273470">
        <w:rPr>
          <w:color w:val="auto"/>
          <w:shd w:val="clear" w:color="auto" w:fill="FFFFFF"/>
          <w:lang w:val="uk-UA"/>
        </w:rPr>
        <w:t xml:space="preserve">розчленовані підвищені лесові рівнини з чорноземами типовими малогумусними і опідзоленими, з агрофітоценозами та фрагментарно – дібровами. Вони сформувалися в результаті активного прояву ерозійно-денудаційних процесів, що відбуваються в межах найбільш підвищених ділянок території. </w:t>
      </w:r>
    </w:p>
    <w:p w:rsidR="00482946" w:rsidRPr="00273470" w:rsidRDefault="00482946" w:rsidP="00482946">
      <w:pPr>
        <w:tabs>
          <w:tab w:val="left" w:pos="2410"/>
        </w:tabs>
        <w:ind w:firstLine="567"/>
        <w:jc w:val="both"/>
        <w:rPr>
          <w:color w:val="auto"/>
          <w:lang w:val="uk-UA"/>
        </w:rPr>
      </w:pPr>
      <w:r w:rsidRPr="00273470">
        <w:rPr>
          <w:color w:val="auto"/>
          <w:shd w:val="clear" w:color="auto" w:fill="FFFFFF"/>
          <w:lang w:val="uk-UA"/>
        </w:rPr>
        <w:t>Серед ландшафтів цього виду домінуюче положення займають широкохвилястий давньобалковий вододільний тип місцевості – 39,04% від його загальної площі у фізико-географічному районі (2 091,96 км</w:t>
      </w:r>
      <w:r w:rsidRPr="00273470">
        <w:rPr>
          <w:color w:val="auto"/>
          <w:shd w:val="clear" w:color="auto" w:fill="FFFFFF"/>
          <w:vertAlign w:val="superscript"/>
          <w:lang w:val="uk-UA"/>
        </w:rPr>
        <w:t>2</w:t>
      </w:r>
      <w:r w:rsidRPr="00273470">
        <w:rPr>
          <w:color w:val="auto"/>
          <w:shd w:val="clear" w:color="auto" w:fill="FFFFFF"/>
          <w:lang w:val="uk-UA"/>
        </w:rPr>
        <w:t>) та схилові долинні типи місцевості із сірими й темно-сірими лісовими ґрунтами, у минулому переважно розорані – 40,97% (2 195,14 км</w:t>
      </w:r>
      <w:r w:rsidRPr="00273470">
        <w:rPr>
          <w:color w:val="auto"/>
          <w:shd w:val="clear" w:color="auto" w:fill="FFFFFF"/>
          <w:vertAlign w:val="superscript"/>
          <w:lang w:val="uk-UA"/>
        </w:rPr>
        <w:t>2</w:t>
      </w:r>
      <w:r w:rsidRPr="00273470">
        <w:rPr>
          <w:color w:val="auto"/>
          <w:shd w:val="clear" w:color="auto" w:fill="FFFFFF"/>
          <w:lang w:val="uk-UA"/>
        </w:rPr>
        <w:t>). Розвиток долинно-балкового типу місцевостей тут є найбільшим у межах лісостепової частини всієї Сумської області та становить 1,44% (77,2 км</w:t>
      </w:r>
      <w:r w:rsidRPr="00273470">
        <w:rPr>
          <w:color w:val="auto"/>
          <w:shd w:val="clear" w:color="auto" w:fill="FFFFFF"/>
          <w:vertAlign w:val="superscript"/>
          <w:lang w:val="uk-UA"/>
        </w:rPr>
        <w:t>2</w:t>
      </w:r>
      <w:r w:rsidRPr="00273470">
        <w:rPr>
          <w:color w:val="auto"/>
          <w:shd w:val="clear" w:color="auto" w:fill="FFFFFF"/>
          <w:lang w:val="uk-UA"/>
        </w:rPr>
        <w:t>).</w:t>
      </w:r>
    </w:p>
    <w:p w:rsidR="00482946" w:rsidRPr="00273470" w:rsidRDefault="00482946" w:rsidP="00482946">
      <w:pPr>
        <w:tabs>
          <w:tab w:val="left" w:pos="2410"/>
        </w:tabs>
        <w:ind w:firstLine="567"/>
        <w:jc w:val="both"/>
        <w:rPr>
          <w:color w:val="auto"/>
          <w:shd w:val="clear" w:color="auto" w:fill="FFFFFF"/>
          <w:lang w:val="uk-UA"/>
        </w:rPr>
      </w:pPr>
      <w:r w:rsidRPr="00273470">
        <w:rPr>
          <w:color w:val="auto"/>
          <w:shd w:val="clear" w:color="auto" w:fill="FFFFFF"/>
          <w:lang w:val="uk-UA"/>
        </w:rPr>
        <w:t>Підпорядковане значення у межах</w:t>
      </w:r>
      <w:r w:rsidRPr="00273470">
        <w:rPr>
          <w:color w:val="auto"/>
          <w:lang w:val="uk-UA"/>
        </w:rPr>
        <w:t xml:space="preserve"> Роменсько-Гадяцького фізико-географічного району</w:t>
      </w:r>
      <w:r w:rsidRPr="00273470">
        <w:rPr>
          <w:color w:val="auto"/>
          <w:shd w:val="clear" w:color="auto" w:fill="FFFFFF"/>
          <w:lang w:val="uk-UA"/>
        </w:rPr>
        <w:t xml:space="preserve"> мають дрібногорбистий (17,81%, або 954,47 км</w:t>
      </w:r>
      <w:r w:rsidRPr="00273470">
        <w:rPr>
          <w:color w:val="auto"/>
          <w:shd w:val="clear" w:color="auto" w:fill="FFFFFF"/>
          <w:vertAlign w:val="superscript"/>
          <w:lang w:val="uk-UA"/>
        </w:rPr>
        <w:t>2</w:t>
      </w:r>
      <w:r w:rsidRPr="00273470">
        <w:rPr>
          <w:color w:val="auto"/>
          <w:shd w:val="clear" w:color="auto" w:fill="FFFFFF"/>
          <w:lang w:val="uk-UA"/>
        </w:rPr>
        <w:t>) та плоскорівнинний вододільні типи місцевості (0,74%, або 39,79 км</w:t>
      </w:r>
      <w:r w:rsidRPr="00273470">
        <w:rPr>
          <w:color w:val="auto"/>
          <w:shd w:val="clear" w:color="auto" w:fill="FFFFFF"/>
          <w:vertAlign w:val="superscript"/>
          <w:lang w:val="uk-UA"/>
        </w:rPr>
        <w:t>2</w:t>
      </w:r>
      <w:r w:rsidRPr="00273470">
        <w:rPr>
          <w:color w:val="auto"/>
          <w:shd w:val="clear" w:color="auto" w:fill="FFFFFF"/>
          <w:lang w:val="uk-UA"/>
        </w:rPr>
        <w:t>). Характерною геоморфологічною особливістю названих комплексів є значний розвиток яружно-балкової мережі, за рахунок якої поверхня нерідко набуває увалистого вигляду. На вододілах часто зустрічаються неглибокі западини, які обумовлюють формування дрібногорбистого рельєфу із вилугованими чорноземами, що мають ознаки глеюватості. У ґрунтовому покриві в цілому переважають чорноземи типові. Корінна рослинність тут представлена лучними степами, які збереглися в межах центральної частини Заповідника, а навколо нього – переважно знищені й замінені агрофітоценозами та збереглися по схилах ярів та балок.</w:t>
      </w:r>
    </w:p>
    <w:p w:rsidR="00482946" w:rsidRPr="00273470" w:rsidRDefault="00482946" w:rsidP="00A37337">
      <w:pPr>
        <w:tabs>
          <w:tab w:val="left" w:pos="2410"/>
        </w:tabs>
        <w:ind w:firstLine="567"/>
        <w:jc w:val="both"/>
        <w:rPr>
          <w:color w:val="auto"/>
          <w:lang w:val="uk-UA"/>
        </w:rPr>
      </w:pPr>
      <w:r w:rsidRPr="00273470">
        <w:rPr>
          <w:color w:val="auto"/>
          <w:lang w:val="uk-UA"/>
        </w:rPr>
        <w:t xml:space="preserve">Незважаючи на те, що Заповідник займає порівняно невеликі площі, тут відзначається високий рівень ландшафтного різноманіття. Одними з найпоширеніших (займають 39%) є давньобалкові, полого-увалисті та плоскі варіанти вододільних місцевостей, із великою кількістю степових блюдець. </w:t>
      </w:r>
      <w:r w:rsidRPr="00273470">
        <w:rPr>
          <w:color w:val="auto"/>
          <w:shd w:val="clear" w:color="auto" w:fill="FFFFFF"/>
          <w:lang w:val="uk-UA"/>
        </w:rPr>
        <w:t xml:space="preserve">Корнус А.О. із колегами </w:t>
      </w:r>
      <w:r w:rsidRPr="00273470">
        <w:rPr>
          <w:color w:val="auto"/>
          <w:lang w:val="uk-UA"/>
        </w:rPr>
        <w:t>відносять ці ділянки до увалисто-</w:t>
      </w:r>
      <w:r w:rsidRPr="00273470">
        <w:rPr>
          <w:color w:val="auto"/>
          <w:lang w:val="uk-UA"/>
        </w:rPr>
        <w:lastRenderedPageBreak/>
        <w:t xml:space="preserve">давньобалкового вододільного підтипу рівнинного вододільного типу місцевостей (рис. 1.2.8.). </w:t>
      </w:r>
    </w:p>
    <w:p w:rsidR="00A37337" w:rsidRPr="00273470" w:rsidRDefault="00B731ED" w:rsidP="00482946">
      <w:pPr>
        <w:jc w:val="center"/>
        <w:rPr>
          <w:color w:val="auto"/>
          <w:lang w:val="uk-UA"/>
        </w:rPr>
      </w:pPr>
      <w:r w:rsidRPr="00273470">
        <w:rPr>
          <w:noProof/>
          <w:color w:val="auto"/>
          <w:lang w:val="uk-UA" w:eastAsia="uk-UA"/>
        </w:rPr>
        <w:drawing>
          <wp:inline distT="0" distB="0" distL="0" distR="0">
            <wp:extent cx="5934075" cy="3714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482946" w:rsidRPr="00273470" w:rsidRDefault="00482946" w:rsidP="00482946">
      <w:pPr>
        <w:jc w:val="center"/>
        <w:rPr>
          <w:color w:val="auto"/>
          <w:lang w:val="uk-UA"/>
        </w:rPr>
      </w:pPr>
    </w:p>
    <w:p w:rsidR="00482946" w:rsidRPr="00273470" w:rsidRDefault="00482946" w:rsidP="00482946">
      <w:pPr>
        <w:jc w:val="center"/>
        <w:rPr>
          <w:color w:val="auto"/>
          <w:lang w:val="uk-UA"/>
        </w:rPr>
      </w:pPr>
      <w:r w:rsidRPr="00273470">
        <w:rPr>
          <w:color w:val="auto"/>
          <w:lang w:val="uk-UA"/>
        </w:rPr>
        <w:t xml:space="preserve">Рис. 1.2.8. Ландшафтна структура території </w:t>
      </w:r>
      <w:r w:rsidR="00A32A59" w:rsidRPr="00273470">
        <w:rPr>
          <w:color w:val="auto"/>
          <w:lang w:val="uk-UA"/>
        </w:rPr>
        <w:t>Заповідника</w:t>
      </w:r>
    </w:p>
    <w:p w:rsidR="00482946" w:rsidRPr="00273470" w:rsidRDefault="00482946" w:rsidP="00482946">
      <w:pPr>
        <w:ind w:firstLine="709"/>
        <w:jc w:val="center"/>
        <w:rPr>
          <w:b/>
          <w:color w:val="auto"/>
          <w:lang w:val="uk-UA"/>
        </w:rPr>
      </w:pPr>
    </w:p>
    <w:p w:rsidR="00482946" w:rsidRPr="00273470" w:rsidRDefault="00482946" w:rsidP="00482946">
      <w:pPr>
        <w:tabs>
          <w:tab w:val="left" w:pos="2410"/>
        </w:tabs>
        <w:ind w:firstLine="567"/>
        <w:jc w:val="both"/>
        <w:rPr>
          <w:color w:val="auto"/>
          <w:lang w:val="uk-UA"/>
        </w:rPr>
      </w:pPr>
      <w:r w:rsidRPr="00273470">
        <w:rPr>
          <w:color w:val="auto"/>
          <w:lang w:val="uk-UA"/>
        </w:rPr>
        <w:t>У його межах порівняно плоска поверхня плато (вододіли Хорола та Груні) розчленована системою глибоких розгалужених балок.</w:t>
      </w:r>
    </w:p>
    <w:p w:rsidR="00482946" w:rsidRPr="00273470" w:rsidRDefault="00482946" w:rsidP="00482946">
      <w:pPr>
        <w:ind w:firstLine="567"/>
        <w:jc w:val="both"/>
        <w:rPr>
          <w:color w:val="auto"/>
          <w:lang w:val="uk-UA"/>
        </w:rPr>
      </w:pPr>
      <w:r w:rsidRPr="00273470">
        <w:rPr>
          <w:b/>
          <w:color w:val="auto"/>
          <w:lang w:val="uk-UA"/>
        </w:rPr>
        <w:t>Рівнинний вододільний тип місцевостей</w:t>
      </w:r>
      <w:r w:rsidRPr="00273470">
        <w:rPr>
          <w:color w:val="auto"/>
          <w:lang w:val="uk-UA"/>
        </w:rPr>
        <w:t>. Увалисто-давньобалковий вододільний підтип. Урочища: 1 – полого-увалисті та плоскі вододільні простори із чорноземами типовими потужними та надпотужними середньогумусними під лучними степами у минулому. Останцево-слабохвилястий вододільний підтип. Урочища:</w:t>
      </w:r>
      <w:r w:rsidRPr="00273470">
        <w:rPr>
          <w:noProof/>
          <w:color w:val="auto"/>
          <w:lang w:val="uk-UA" w:eastAsia="uk-UA"/>
        </w:rPr>
        <w:t xml:space="preserve"> </w:t>
      </w:r>
      <w:r w:rsidRPr="00273470">
        <w:rPr>
          <w:color w:val="auto"/>
          <w:lang w:val="uk-UA"/>
        </w:rPr>
        <w:t>2 – вододільні останці із чорноземами типовими потужними середньогумусними під лучними степами у минулому.</w:t>
      </w:r>
    </w:p>
    <w:p w:rsidR="00482946" w:rsidRPr="00273470" w:rsidRDefault="00482946" w:rsidP="00482946">
      <w:pPr>
        <w:ind w:firstLine="567"/>
        <w:jc w:val="both"/>
        <w:rPr>
          <w:color w:val="auto"/>
          <w:lang w:val="uk-UA"/>
        </w:rPr>
      </w:pPr>
      <w:r w:rsidRPr="00273470">
        <w:rPr>
          <w:b/>
          <w:color w:val="auto"/>
          <w:lang w:val="uk-UA"/>
        </w:rPr>
        <w:t>Схиловий (прирічковий) тип місцевостей</w:t>
      </w:r>
      <w:r w:rsidRPr="00273470">
        <w:rPr>
          <w:color w:val="auto"/>
          <w:lang w:val="uk-UA"/>
        </w:rPr>
        <w:t>. Підтипів сильнорозчленованих яружно-балковою мережею схилів та слаборозчленованих схилів. Урочища: 3 – балки із чорноземами вилугуваними під осередками деревно-чагарникової та лучно-степової рослинності; 4 – пологі (стрімкістю до 30</w:t>
      </w:r>
      <w:r w:rsidRPr="00273470">
        <w:rPr>
          <w:color w:val="auto"/>
          <w:vertAlign w:val="superscript"/>
          <w:lang w:val="uk-UA"/>
        </w:rPr>
        <w:t>о</w:t>
      </w:r>
      <w:r w:rsidRPr="00273470">
        <w:rPr>
          <w:color w:val="auto"/>
          <w:lang w:val="uk-UA"/>
        </w:rPr>
        <w:t>) схили із чорноземами типовими середньогумусними під лучностеповою рослинністю; 5 – покаті (стрімкістю 30-60</w:t>
      </w:r>
      <w:r w:rsidRPr="00273470">
        <w:rPr>
          <w:color w:val="auto"/>
          <w:vertAlign w:val="superscript"/>
          <w:lang w:val="uk-UA"/>
        </w:rPr>
        <w:t>о</w:t>
      </w:r>
      <w:r w:rsidRPr="00273470">
        <w:rPr>
          <w:color w:val="auto"/>
          <w:lang w:val="uk-UA"/>
        </w:rPr>
        <w:t>) схили із чорноземами типовими малогумусними під лучностеповою рослинністю; 6 – стрімкі (стрімкістю понад 60</w:t>
      </w:r>
      <w:r w:rsidRPr="00273470">
        <w:rPr>
          <w:color w:val="auto"/>
          <w:vertAlign w:val="superscript"/>
          <w:lang w:val="uk-UA"/>
        </w:rPr>
        <w:t>о</w:t>
      </w:r>
      <w:r w:rsidRPr="00273470">
        <w:rPr>
          <w:color w:val="auto"/>
          <w:lang w:val="uk-UA"/>
        </w:rPr>
        <w:t xml:space="preserve">) схили зі змитими чорноземами типовими малогумусними під лучностеповою рослинністю. </w:t>
      </w:r>
    </w:p>
    <w:p w:rsidR="00482946" w:rsidRPr="00273470" w:rsidRDefault="00482946" w:rsidP="00482946">
      <w:pPr>
        <w:ind w:firstLine="567"/>
        <w:jc w:val="both"/>
        <w:rPr>
          <w:color w:val="auto"/>
          <w:lang w:val="uk-UA"/>
        </w:rPr>
      </w:pPr>
      <w:r w:rsidRPr="00273470">
        <w:rPr>
          <w:b/>
          <w:color w:val="auto"/>
          <w:lang w:val="uk-UA"/>
        </w:rPr>
        <w:t>Надзаплавно-терасовий тип місцевостей</w:t>
      </w:r>
      <w:r w:rsidRPr="00273470">
        <w:rPr>
          <w:color w:val="auto"/>
          <w:lang w:val="uk-UA"/>
        </w:rPr>
        <w:t xml:space="preserve">. Урочища: 7 – слабо нахилена поверхня лесової надзаплавної тераси р. Вільшанка із чорноземами типовими потужними під різнотравно-злаковою рослинністю. </w:t>
      </w:r>
    </w:p>
    <w:p w:rsidR="00482946" w:rsidRPr="00273470" w:rsidRDefault="00482946" w:rsidP="00482946">
      <w:pPr>
        <w:ind w:firstLine="567"/>
        <w:jc w:val="both"/>
        <w:rPr>
          <w:color w:val="auto"/>
          <w:lang w:val="uk-UA"/>
        </w:rPr>
      </w:pPr>
      <w:r w:rsidRPr="00273470">
        <w:rPr>
          <w:color w:val="auto"/>
          <w:lang w:val="uk-UA"/>
        </w:rPr>
        <w:t xml:space="preserve">У межах Заповідника окремими «островами» поширений останцево-слабохвилястий вододільний підтип рівнинного вододільного типу місцевостей. Він займає близько 4% території Заповідника. Тут вододіли утворюють окремі, порівняно невеликі за площею, останці, оточені щільною яружно-балковою мережею. Часто тут зустрічаються довгі, широкі та неглибокі балки, верхів’я яких близько підходять один до одного, зближуючись, </w:t>
      </w:r>
      <w:r w:rsidRPr="00273470">
        <w:rPr>
          <w:color w:val="auto"/>
          <w:lang w:val="uk-UA"/>
        </w:rPr>
        <w:lastRenderedPageBreak/>
        <w:t>утворюють так звані ерозійні перехвати. Разом усі вододільні місцевості займають 43% території Заповідника.</w:t>
      </w:r>
    </w:p>
    <w:p w:rsidR="00482946" w:rsidRPr="00273470" w:rsidRDefault="00482946" w:rsidP="00482946">
      <w:pPr>
        <w:ind w:firstLine="567"/>
        <w:jc w:val="both"/>
        <w:rPr>
          <w:color w:val="auto"/>
          <w:lang w:val="uk-UA"/>
        </w:rPr>
      </w:pPr>
      <w:r w:rsidRPr="00273470">
        <w:rPr>
          <w:color w:val="auto"/>
          <w:lang w:val="uk-UA"/>
        </w:rPr>
        <w:t>Панівними (54%) на території Заповідника є схилові (прирічкові) місцевості. Ландшафти схилів відносяться до підтипів сильнорозчленованих та слаборозчленованих яружно-балковою мережею схилів. На цих ділянках виділяються урочища пологих, покатих та стрімких схилів, ярів, балок. Найбільші площі (близько 30%) у структурі схилового типу місцевості займають урочища стрімких (стрімкістюю понад 60</w:t>
      </w:r>
      <w:r w:rsidRPr="00273470">
        <w:rPr>
          <w:color w:val="auto"/>
          <w:vertAlign w:val="superscript"/>
          <w:lang w:val="uk-UA"/>
        </w:rPr>
        <w:t>о</w:t>
      </w:r>
      <w:r w:rsidRPr="00273470">
        <w:rPr>
          <w:color w:val="auto"/>
          <w:lang w:val="uk-UA"/>
        </w:rPr>
        <w:t>) схилів зі змитими чорноземами типовими малогумусними під лучностеповою рослинністю. Тут активно розвиваються процеси водної ерозії, що обумовлює втрати гумусу та родючості ґрунтів.</w:t>
      </w:r>
    </w:p>
    <w:p w:rsidR="00482946" w:rsidRPr="00273470" w:rsidRDefault="00482946" w:rsidP="00482946">
      <w:pPr>
        <w:ind w:firstLine="567"/>
        <w:jc w:val="both"/>
        <w:rPr>
          <w:color w:val="auto"/>
          <w:lang w:val="uk-UA"/>
        </w:rPr>
      </w:pPr>
      <w:r w:rsidRPr="00273470">
        <w:rPr>
          <w:color w:val="auto"/>
          <w:lang w:val="uk-UA"/>
        </w:rPr>
        <w:t>Близько 15% схилового типу місцевості Заповідника займають покаті (стрімкістю 30–60</w:t>
      </w:r>
      <w:r w:rsidRPr="00273470">
        <w:rPr>
          <w:color w:val="auto"/>
          <w:vertAlign w:val="superscript"/>
          <w:lang w:val="uk-UA"/>
        </w:rPr>
        <w:t>о</w:t>
      </w:r>
      <w:r w:rsidRPr="00273470">
        <w:rPr>
          <w:color w:val="auto"/>
          <w:lang w:val="uk-UA"/>
        </w:rPr>
        <w:t>) схили із чорноземами типовими малогумусними під лучностеповою рослинністю. Близько 7% схилового типу місцевостей Заповідника займають урочища пологих (стрімкістю до 30</w:t>
      </w:r>
      <w:r w:rsidRPr="00273470">
        <w:rPr>
          <w:color w:val="auto"/>
          <w:vertAlign w:val="superscript"/>
          <w:lang w:val="uk-UA"/>
        </w:rPr>
        <w:t>о</w:t>
      </w:r>
      <w:r w:rsidRPr="00273470">
        <w:rPr>
          <w:color w:val="auto"/>
          <w:lang w:val="uk-UA"/>
        </w:rPr>
        <w:t>) схилів із чорноземами типовими середньогумусними під лучностеповою рослинністю. 2% усіх заповідних схилів займають урочища балок із чорноземами вилугуваними під осередками деревно-чагарникової та лучно-степової рослинності.</w:t>
      </w:r>
    </w:p>
    <w:p w:rsidR="00482946" w:rsidRPr="00273470" w:rsidRDefault="00482946" w:rsidP="00482946">
      <w:pPr>
        <w:ind w:firstLine="567"/>
        <w:jc w:val="both"/>
        <w:rPr>
          <w:color w:val="auto"/>
          <w:lang w:val="uk-UA"/>
        </w:rPr>
      </w:pPr>
      <w:r w:rsidRPr="00273470">
        <w:rPr>
          <w:color w:val="auto"/>
          <w:lang w:val="uk-UA"/>
        </w:rPr>
        <w:t>Отже, незважаючи на те, що територію Заповідника в наукових колах прийнято вважати типовою ділянкою вододільних лучних степів, ґрунтовний аналіз ландшафтної структури показав переважання у ній саме схилових ландшафтних комплексів різної стрімкості.</w:t>
      </w:r>
    </w:p>
    <w:p w:rsidR="00482946" w:rsidRPr="00273470" w:rsidRDefault="00482946" w:rsidP="00482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eastAsia="uk-UA"/>
        </w:rPr>
      </w:pPr>
      <w:r w:rsidRPr="00273470">
        <w:rPr>
          <w:b/>
          <w:color w:val="auto"/>
          <w:lang w:val="uk-UA"/>
        </w:rPr>
        <w:t>О</w:t>
      </w:r>
      <w:r w:rsidRPr="00273470">
        <w:rPr>
          <w:b/>
          <w:color w:val="auto"/>
          <w:lang w:val="uk-UA" w:eastAsia="uk-UA"/>
        </w:rPr>
        <w:t xml:space="preserve">собливості антропогенної трансформованості ландшафтів. </w:t>
      </w:r>
      <w:r w:rsidRPr="00273470">
        <w:rPr>
          <w:color w:val="auto"/>
          <w:lang w:val="uk-UA" w:eastAsia="uk-UA"/>
        </w:rPr>
        <w:t xml:space="preserve">З точки зору антропогенної зміненості ландшафтів район розташування </w:t>
      </w:r>
      <w:r w:rsidRPr="00273470">
        <w:rPr>
          <w:color w:val="auto"/>
          <w:lang w:val="uk-UA"/>
        </w:rPr>
        <w:t xml:space="preserve">Заповідника характеризується сильно трансформованими ландшафтними комплексами. Інтегральний показник </w:t>
      </w:r>
      <w:r w:rsidRPr="00273470">
        <w:rPr>
          <w:color w:val="auto"/>
          <w:lang w:val="uk-UA" w:eastAsia="uk-UA"/>
        </w:rPr>
        <w:t>антропогенної зміненості ландшафтів тут варіює від 6,51 до 7,40.</w:t>
      </w:r>
    </w:p>
    <w:p w:rsidR="00482946" w:rsidRPr="00273470" w:rsidRDefault="00482946" w:rsidP="0048294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eastAsia="uk-UA"/>
        </w:rPr>
      </w:pPr>
      <w:r w:rsidRPr="00273470">
        <w:rPr>
          <w:color w:val="auto"/>
          <w:lang w:val="uk-UA" w:eastAsia="uk-UA"/>
        </w:rPr>
        <w:t>Стан сучасних ландшафтів території, визначений за відсотковим співвідношенням площі природних елементів (лісів, боліт, луків, заплав, плавнів, балок тощо), є нижчим за середній. Природні елементи тут займають від 21 до 30 відсотків території.</w:t>
      </w:r>
    </w:p>
    <w:p w:rsidR="00482946" w:rsidRPr="00273470" w:rsidRDefault="00482946" w:rsidP="00482946">
      <w:pPr>
        <w:widowControl w:val="0"/>
        <w:ind w:firstLine="567"/>
        <w:jc w:val="both"/>
        <w:rPr>
          <w:color w:val="auto"/>
          <w:lang w:val="uk-UA"/>
        </w:rPr>
      </w:pPr>
      <w:r w:rsidRPr="00273470">
        <w:rPr>
          <w:color w:val="auto"/>
          <w:lang w:val="uk-UA" w:eastAsia="uk-UA"/>
        </w:rPr>
        <w:t>Антропогенна трансформованість ландшафтів</w:t>
      </w:r>
      <w:r w:rsidRPr="00273470">
        <w:rPr>
          <w:color w:val="auto"/>
          <w:lang w:val="uk-UA"/>
        </w:rPr>
        <w:t xml:space="preserve"> району розташування Заповідника обумовлена змінами під впливом діяльності людини усіх природних компонентів. Антропогенні зміни мас земної кори проявляються у трансформаціях людиною природного рельєфу, створенні штучних нерівностей земної поверхні, формуванні техногенного покриву, забрудненні ґрунтового профілю.</w:t>
      </w:r>
    </w:p>
    <w:p w:rsidR="00482946" w:rsidRPr="00273470" w:rsidRDefault="00482946" w:rsidP="00482946">
      <w:pPr>
        <w:widowControl w:val="0"/>
        <w:ind w:firstLine="567"/>
        <w:jc w:val="both"/>
        <w:rPr>
          <w:color w:val="auto"/>
          <w:lang w:val="uk-UA"/>
        </w:rPr>
      </w:pPr>
      <w:r w:rsidRPr="00273470">
        <w:rPr>
          <w:color w:val="auto"/>
          <w:lang w:val="uk-UA"/>
        </w:rPr>
        <w:t>Основними проявами трансформації природного рельєфу та створення антропогенних його форм є створення кар’єрів і відвалів, штучних насипів, відносно рівних поверхонь у населених пунктах, гребель водосховищ і ставків, копанок, курганів, терасування схилів, засипка ерозійних форм (балок і ярів).</w:t>
      </w:r>
    </w:p>
    <w:p w:rsidR="00482946" w:rsidRPr="00273470" w:rsidRDefault="00482946" w:rsidP="0048294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rPr>
      </w:pPr>
      <w:r w:rsidRPr="00273470">
        <w:rPr>
          <w:color w:val="auto"/>
          <w:lang w:val="uk-UA"/>
        </w:rPr>
        <w:t>Ще одним чинником негативного впливу на літогенну основу є створення штучних водойм. У межах Заповідника у минулому створено кілька ставків. Два з них, зокрема у південній та східній частинах Заповідника функціонують дотепер, а ставок у західній частині стоїть без води. Їх створення обумовило затоплення частини унікальних лучно-степових екосистем. Навколо ставків відбувається підняття рівня ґрунтових вод і часткове підтоплення прилеглих понижень під час високої води.</w:t>
      </w:r>
    </w:p>
    <w:p w:rsidR="00482946" w:rsidRPr="00273470" w:rsidRDefault="00482946" w:rsidP="0048294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spacing w:val="-4"/>
          <w:lang w:val="uk-UA"/>
        </w:rPr>
      </w:pPr>
      <w:r w:rsidRPr="00273470">
        <w:rPr>
          <w:color w:val="auto"/>
          <w:spacing w:val="-4"/>
          <w:lang w:val="uk-UA"/>
        </w:rPr>
        <w:t xml:space="preserve">На схилових місцевостях </w:t>
      </w:r>
      <w:r w:rsidRPr="00273470">
        <w:rPr>
          <w:color w:val="auto"/>
          <w:lang w:val="uk-UA"/>
        </w:rPr>
        <w:t>Заповідника у минулому було проведено</w:t>
      </w:r>
      <w:r w:rsidRPr="00273470">
        <w:rPr>
          <w:color w:val="auto"/>
          <w:spacing w:val="-4"/>
          <w:lang w:val="uk-UA"/>
        </w:rPr>
        <w:t xml:space="preserve"> терасування. Це зменшило інтенсивність розвитку ерозійних процесів і покращило можливості вирощування сільськогосподарських культур. Такі тераси яскраво виражені у південній та південно-східній частинах Заповідника.</w:t>
      </w:r>
    </w:p>
    <w:p w:rsidR="00482946" w:rsidRPr="00273470" w:rsidRDefault="00482946" w:rsidP="0048294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rPr>
      </w:pPr>
      <w:r w:rsidRPr="00273470">
        <w:rPr>
          <w:color w:val="auto"/>
          <w:lang w:val="uk-UA"/>
        </w:rPr>
        <w:t xml:space="preserve">Інженерно-господарська діяльність людини та її хімічний вплив на геологічне середовище формує у верхніх горизонтах літосфери техногенно-геохімічні системи. Останні представляють собою області, в яких гірські породи набувають інших за первісні фізико-механічних та фільтраційних властивостей. Це досить часто є причиною змін напружено-деформованого стану порід, їх гідродинамічного і температурного режиму. </w:t>
      </w:r>
      <w:r w:rsidRPr="00273470">
        <w:rPr>
          <w:color w:val="auto"/>
          <w:lang w:val="uk-UA"/>
        </w:rPr>
        <w:lastRenderedPageBreak/>
        <w:t>Якщо сюди додати ще комплекс геофізичних полів техногенного походження, які згубно впливають на здоров’я людей, то стане зрозуміло, що проблема техногенних відкладів є однією з найбільш важливих.</w:t>
      </w:r>
    </w:p>
    <w:p w:rsidR="00482946" w:rsidRPr="00273470" w:rsidRDefault="00482946" w:rsidP="0048294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rPr>
      </w:pPr>
      <w:r w:rsidRPr="00273470">
        <w:rPr>
          <w:color w:val="auto"/>
          <w:lang w:val="uk-UA"/>
        </w:rPr>
        <w:t>Загальний інтегральний індекс антропогенного навантаження на територію Заповідника коливається від 2,5 до 4,0, що свідчить про порівняно невисокі його параметри (нижче середнього).</w:t>
      </w:r>
    </w:p>
    <w:p w:rsidR="00482946" w:rsidRPr="00273470" w:rsidRDefault="00482946" w:rsidP="0048294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rPr>
      </w:pPr>
      <w:r w:rsidRPr="00273470">
        <w:rPr>
          <w:color w:val="auto"/>
          <w:lang w:val="uk-UA"/>
        </w:rPr>
        <w:t>Величина техногенного навантаження на природне середовище на цій території середня та нижча за середню. Такий самий (середня та нижче середньої) і рівень соціально-економічної освоєності території. За ступенем забрудненості навколишнього природного середовища у межах Заповідника знаходяться помірно забруднені та забруднені ділянки.</w:t>
      </w:r>
    </w:p>
    <w:p w:rsidR="00482946" w:rsidRPr="00273470" w:rsidRDefault="00482946" w:rsidP="0048294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eastAsia="uk-UA"/>
        </w:rPr>
      </w:pPr>
      <w:r w:rsidRPr="00273470">
        <w:rPr>
          <w:color w:val="auto"/>
          <w:lang w:val="uk-UA"/>
        </w:rPr>
        <w:t xml:space="preserve">Сьогодні значна частина первісних лучних степів з околиць </w:t>
      </w:r>
      <w:r w:rsidR="00033762" w:rsidRPr="00273470">
        <w:rPr>
          <w:color w:val="auto"/>
          <w:lang w:val="uk-UA"/>
        </w:rPr>
        <w:t>З</w:t>
      </w:r>
      <w:r w:rsidRPr="00273470">
        <w:rPr>
          <w:color w:val="auto"/>
          <w:lang w:val="uk-UA"/>
        </w:rPr>
        <w:t>аповідника замінена на посіви багаторічних трав (південно-західна частина заповідника), зернових культур (північна частина заповідника), сад (південно-східні околиці заповідника).</w:t>
      </w:r>
    </w:p>
    <w:p w:rsidR="00482946" w:rsidRPr="00273470" w:rsidRDefault="00482946" w:rsidP="004829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eastAsia="uk-UA"/>
        </w:rPr>
      </w:pPr>
      <w:r w:rsidRPr="00273470">
        <w:rPr>
          <w:b/>
          <w:color w:val="auto"/>
          <w:lang w:val="uk-UA" w:eastAsia="uk-UA"/>
        </w:rPr>
        <w:t xml:space="preserve">Цінність ландшафтного різноманіття і пріоритети щодо його збереження. </w:t>
      </w:r>
      <w:r w:rsidRPr="00273470">
        <w:rPr>
          <w:color w:val="auto"/>
          <w:lang w:val="uk-UA" w:eastAsia="uk-UA"/>
        </w:rPr>
        <w:t xml:space="preserve">У значній мірі ландшафтне різноманіття обумовлене біотичним (в основному фітоценотичним) різноманіттям. Найвищу цінність </w:t>
      </w:r>
      <w:r w:rsidRPr="00273470">
        <w:rPr>
          <w:color w:val="auto"/>
          <w:lang w:val="uk-UA"/>
        </w:rPr>
        <w:t>Заповідника мають лучно-степові ландшафти. Серед них можна виділити різноманіття ландшафтних комплексів на ієрархічному рівні фації та урочищ. Різноманіття ландшафтів представлене урочищами із угрупованнями райграсу високого (</w:t>
      </w:r>
      <w:r w:rsidRPr="00273470">
        <w:rPr>
          <w:i/>
          <w:color w:val="auto"/>
          <w:lang w:val="en-US"/>
        </w:rPr>
        <w:t>Arrhenatherum</w:t>
      </w:r>
      <w:r w:rsidRPr="00273470">
        <w:rPr>
          <w:i/>
          <w:color w:val="auto"/>
          <w:lang w:val="uk-UA"/>
        </w:rPr>
        <w:t xml:space="preserve"> </w:t>
      </w:r>
      <w:r w:rsidRPr="00273470">
        <w:rPr>
          <w:i/>
          <w:color w:val="auto"/>
          <w:lang w:val="en-US"/>
        </w:rPr>
        <w:t>elatior</w:t>
      </w:r>
      <w:r w:rsidRPr="00273470">
        <w:rPr>
          <w:color w:val="auto"/>
          <w:lang w:val="uk-UA"/>
        </w:rPr>
        <w:t>),  ковили пірчастої (</w:t>
      </w:r>
      <w:r w:rsidRPr="00273470">
        <w:rPr>
          <w:i/>
          <w:color w:val="auto"/>
          <w:lang w:val="en-US"/>
        </w:rPr>
        <w:t>Stipa</w:t>
      </w:r>
      <w:r w:rsidRPr="00273470">
        <w:rPr>
          <w:i/>
          <w:color w:val="auto"/>
          <w:lang w:val="uk-UA"/>
        </w:rPr>
        <w:t xml:space="preserve"> </w:t>
      </w:r>
      <w:r w:rsidRPr="00273470">
        <w:rPr>
          <w:i/>
          <w:color w:val="auto"/>
          <w:lang w:val="en-US"/>
        </w:rPr>
        <w:t>pennata</w:t>
      </w:r>
      <w:r w:rsidRPr="00273470">
        <w:rPr>
          <w:color w:val="auto"/>
          <w:lang w:val="uk-UA"/>
        </w:rPr>
        <w:t>), к. волосистої (</w:t>
      </w:r>
      <w:r w:rsidRPr="00273470">
        <w:rPr>
          <w:i/>
          <w:iCs/>
          <w:color w:val="auto"/>
          <w:lang w:val="uk-UA"/>
        </w:rPr>
        <w:t>Stipa capillata</w:t>
      </w:r>
      <w:r w:rsidRPr="00273470">
        <w:rPr>
          <w:color w:val="auto"/>
          <w:lang w:val="uk-UA"/>
        </w:rPr>
        <w:t>), костриці борознистої (</w:t>
      </w:r>
      <w:r w:rsidRPr="00273470">
        <w:rPr>
          <w:i/>
          <w:iCs/>
          <w:color w:val="auto"/>
          <w:lang w:val="uk-UA"/>
        </w:rPr>
        <w:t xml:space="preserve">Festuca </w:t>
      </w:r>
      <w:r w:rsidRPr="00273470">
        <w:rPr>
          <w:i/>
          <w:iCs/>
          <w:color w:val="auto"/>
          <w:lang w:val="uk-UA" w:eastAsia="uk-UA"/>
        </w:rPr>
        <w:t>sulcata</w:t>
      </w:r>
      <w:r w:rsidRPr="00273470">
        <w:rPr>
          <w:color w:val="auto"/>
          <w:lang w:val="uk-UA" w:eastAsia="uk-UA"/>
        </w:rPr>
        <w:t>), стоколосу безостого (</w:t>
      </w:r>
      <w:r w:rsidRPr="00273470">
        <w:rPr>
          <w:i/>
          <w:iCs/>
          <w:color w:val="auto"/>
          <w:lang w:val="en-US" w:eastAsia="uk-UA"/>
        </w:rPr>
        <w:t>Bromopsis</w:t>
      </w:r>
      <w:r w:rsidRPr="00273470">
        <w:rPr>
          <w:i/>
          <w:iCs/>
          <w:color w:val="auto"/>
          <w:lang w:val="uk-UA" w:eastAsia="uk-UA"/>
        </w:rPr>
        <w:t xml:space="preserve"> </w:t>
      </w:r>
      <w:r w:rsidRPr="00273470">
        <w:rPr>
          <w:i/>
          <w:iCs/>
          <w:color w:val="auto"/>
          <w:lang w:val="en-US" w:eastAsia="uk-UA"/>
        </w:rPr>
        <w:t>inermis</w:t>
      </w:r>
      <w:r w:rsidRPr="00273470">
        <w:rPr>
          <w:color w:val="auto"/>
          <w:lang w:val="uk-UA" w:eastAsia="uk-UA"/>
        </w:rPr>
        <w:t>), куничника наземного (</w:t>
      </w:r>
      <w:r w:rsidRPr="00273470">
        <w:rPr>
          <w:i/>
          <w:iCs/>
          <w:color w:val="auto"/>
          <w:lang w:val="uk-UA" w:eastAsia="uk-UA"/>
        </w:rPr>
        <w:t>Calamagrostis epigeios</w:t>
      </w:r>
      <w:r w:rsidRPr="00273470">
        <w:rPr>
          <w:color w:val="auto"/>
          <w:lang w:val="uk-UA" w:eastAsia="uk-UA"/>
        </w:rPr>
        <w:t>), тонконога вузьколистого (</w:t>
      </w:r>
      <w:r w:rsidRPr="00273470">
        <w:rPr>
          <w:i/>
          <w:iCs/>
          <w:color w:val="auto"/>
          <w:lang w:val="uk-UA" w:eastAsia="uk-UA"/>
        </w:rPr>
        <w:t>Poa angustifolia</w:t>
      </w:r>
      <w:r w:rsidRPr="00273470">
        <w:rPr>
          <w:color w:val="auto"/>
          <w:lang w:val="uk-UA" w:eastAsia="uk-UA"/>
        </w:rPr>
        <w:t>). Урочища з ковилою сформувались на плато і похилих схилах, типчака – на нижніх частинах схилів. Стоколос, райграс, тонконіг поширені всюди в комплексі з куничником.</w:t>
      </w:r>
    </w:p>
    <w:p w:rsidR="00482946" w:rsidRPr="00273470" w:rsidRDefault="00482946" w:rsidP="00482946">
      <w:pPr>
        <w:shd w:val="clear" w:color="auto" w:fill="FFFFFF"/>
        <w:ind w:firstLine="567"/>
        <w:jc w:val="both"/>
        <w:rPr>
          <w:color w:val="auto"/>
          <w:lang w:val="uk-UA" w:eastAsia="uk-UA"/>
        </w:rPr>
      </w:pPr>
      <w:r w:rsidRPr="00273470">
        <w:rPr>
          <w:color w:val="auto"/>
          <w:lang w:val="uk-UA" w:eastAsia="uk-UA"/>
        </w:rPr>
        <w:t xml:space="preserve">Тирсовники і типчатники, що утворюють дернинно-злакові угруповання </w:t>
      </w:r>
      <w:r w:rsidR="00033762" w:rsidRPr="00273470">
        <w:rPr>
          <w:color w:val="auto"/>
          <w:lang w:val="uk-UA"/>
        </w:rPr>
        <w:t>Заповідника</w:t>
      </w:r>
      <w:r w:rsidRPr="00273470">
        <w:rPr>
          <w:color w:val="auto"/>
          <w:lang w:val="uk-UA" w:eastAsia="uk-UA"/>
        </w:rPr>
        <w:t>, частіше зустрічаються на періодично викошуваних ділянках і дуже рідко – в заповідному степу. Урочища тирсовників представлені різнотравно-типчаково-тирсовими та різнотравно-низькоосоково-тирсовими асоціаціями. Вони відзначаються значним видовим різноманіттям рослин (40-60 видів на 100 м</w:t>
      </w:r>
      <w:r w:rsidRPr="00273470">
        <w:rPr>
          <w:color w:val="auto"/>
          <w:vertAlign w:val="superscript"/>
          <w:lang w:val="uk-UA" w:eastAsia="uk-UA"/>
        </w:rPr>
        <w:t>2</w:t>
      </w:r>
      <w:r w:rsidRPr="00273470">
        <w:rPr>
          <w:color w:val="auto"/>
          <w:lang w:val="uk-UA" w:eastAsia="uk-UA"/>
        </w:rPr>
        <w:t>).</w:t>
      </w:r>
    </w:p>
    <w:p w:rsidR="00482946" w:rsidRPr="00273470" w:rsidRDefault="00482946" w:rsidP="00482946">
      <w:pPr>
        <w:shd w:val="clear" w:color="auto" w:fill="FFFFFF"/>
        <w:ind w:firstLine="567"/>
        <w:jc w:val="both"/>
        <w:rPr>
          <w:color w:val="auto"/>
          <w:lang w:val="uk-UA" w:eastAsia="uk-UA"/>
        </w:rPr>
      </w:pPr>
      <w:r w:rsidRPr="00273470">
        <w:rPr>
          <w:color w:val="auto"/>
          <w:lang w:val="uk-UA" w:eastAsia="uk-UA"/>
        </w:rPr>
        <w:t xml:space="preserve">Урочища типчатників переважали в дозаповідному Михайлівському степу. В теперішній час вони у вигляді різнотравно-вузьколистотонконогово-типчакових, різнотравно-низькоосоково-типчакових і безостостоколосово-типчакових асоціацій збереглись на площі біля 8 га переважно «сінокосного» степу. З кореневищно-злакових фітоценозів Заповідника найбільш поширені безостоколосники. Вони займають, перш за все, </w:t>
      </w:r>
      <w:r w:rsidR="00C21D95" w:rsidRPr="00273470">
        <w:rPr>
          <w:color w:val="auto"/>
          <w:lang w:val="uk-UA" w:eastAsia="uk-UA"/>
        </w:rPr>
        <w:t xml:space="preserve">територію </w:t>
      </w:r>
      <w:r w:rsidRPr="00273470">
        <w:rPr>
          <w:color w:val="auto"/>
          <w:lang w:val="uk-UA" w:eastAsia="uk-UA"/>
        </w:rPr>
        <w:t>заповідного степу (АЗС). Обидва типи фітоценозів відзначаються невисокою видовою насиченістю (15-40 видів на 100 м</w:t>
      </w:r>
      <w:r w:rsidRPr="00273470">
        <w:rPr>
          <w:color w:val="auto"/>
          <w:vertAlign w:val="superscript"/>
          <w:lang w:val="uk-UA" w:eastAsia="uk-UA"/>
        </w:rPr>
        <w:t>2</w:t>
      </w:r>
      <w:r w:rsidRPr="00273470">
        <w:rPr>
          <w:color w:val="auto"/>
          <w:lang w:val="uk-UA" w:eastAsia="uk-UA"/>
        </w:rPr>
        <w:t>).</w:t>
      </w:r>
    </w:p>
    <w:p w:rsidR="00482946" w:rsidRPr="00273470" w:rsidRDefault="00482946" w:rsidP="00482946">
      <w:pPr>
        <w:shd w:val="clear" w:color="auto" w:fill="FFFFFF"/>
        <w:ind w:firstLine="567"/>
        <w:jc w:val="both"/>
        <w:rPr>
          <w:color w:val="auto"/>
          <w:lang w:val="uk-UA" w:eastAsia="uk-UA"/>
        </w:rPr>
      </w:pPr>
      <w:r w:rsidRPr="00273470">
        <w:rPr>
          <w:color w:val="auto"/>
          <w:lang w:val="uk-UA" w:eastAsia="uk-UA"/>
        </w:rPr>
        <w:t xml:space="preserve">Надзвичайно буйне і багате в Заповіднику різнотрав'я, яке, починаючи з кінця квітня, надає йому особливої чарівності. Ландшафтне різноманіття, біорізноманіття, життєвість і продуктивність Заповідника не має відповідних аналогів у світі. </w:t>
      </w:r>
    </w:p>
    <w:p w:rsidR="00482946" w:rsidRPr="00273470" w:rsidRDefault="00482946" w:rsidP="00482946">
      <w:pPr>
        <w:shd w:val="clear" w:color="auto" w:fill="FFFFFF"/>
        <w:ind w:firstLine="567"/>
        <w:jc w:val="both"/>
        <w:rPr>
          <w:color w:val="auto"/>
          <w:lang w:val="uk-UA" w:eastAsia="uk-UA"/>
        </w:rPr>
      </w:pPr>
      <w:r w:rsidRPr="00273470">
        <w:rPr>
          <w:color w:val="auto"/>
          <w:lang w:val="uk-UA" w:eastAsia="uk-UA"/>
        </w:rPr>
        <w:t>Протягом вегетаційного періоду (до 200 днів) ландшафтні комплекси Заповідника 8-10 раз змінюють свій фізіономічний аспект в залежності від того, які рослини квітують. Це є також проявом ландшафтного різноманіття Заповідника. Першою прикрашає степ своїми лілово-рожевими барвами брандушка різноколірна (</w:t>
      </w:r>
      <w:r w:rsidRPr="00273470">
        <w:rPr>
          <w:i/>
          <w:iCs/>
          <w:color w:val="auto"/>
          <w:lang w:val="uk-UA" w:eastAsia="uk-UA"/>
        </w:rPr>
        <w:t>Bulbocodium versicolor</w:t>
      </w:r>
      <w:r w:rsidRPr="00273470">
        <w:rPr>
          <w:color w:val="auto"/>
          <w:lang w:val="uk-UA" w:eastAsia="uk-UA"/>
        </w:rPr>
        <w:t>), яка зацвітає відразу, як тільки-но зійде сніг. Тоді ж примітні чорнуваті колоски осоки низької (</w:t>
      </w:r>
      <w:r w:rsidRPr="00273470">
        <w:rPr>
          <w:i/>
          <w:iCs/>
          <w:color w:val="auto"/>
          <w:lang w:val="uk-UA" w:eastAsia="uk-UA"/>
        </w:rPr>
        <w:t>Carex humilis</w:t>
      </w:r>
      <w:r w:rsidRPr="00273470">
        <w:rPr>
          <w:color w:val="auto"/>
          <w:lang w:val="uk-UA" w:eastAsia="uk-UA"/>
        </w:rPr>
        <w:t>). Дещо пізніше зацвітає сон-трава широколиста (</w:t>
      </w:r>
      <w:r w:rsidRPr="00273470">
        <w:rPr>
          <w:i/>
          <w:iCs/>
          <w:color w:val="auto"/>
          <w:lang w:val="uk-UA" w:eastAsia="uk-UA"/>
        </w:rPr>
        <w:t>Pulsatilla latifolia</w:t>
      </w:r>
      <w:r w:rsidRPr="00273470">
        <w:rPr>
          <w:color w:val="auto"/>
          <w:lang w:val="uk-UA" w:eastAsia="uk-UA"/>
        </w:rPr>
        <w:t>), надаючи степу синюватих відтінків. У кінці квітня зацвітає горицвіт весняний (</w:t>
      </w:r>
      <w:r w:rsidRPr="00273470">
        <w:rPr>
          <w:i/>
          <w:iCs/>
          <w:color w:val="auto"/>
          <w:lang w:val="uk-UA" w:eastAsia="uk-UA"/>
        </w:rPr>
        <w:t>Adonis vernalis</w:t>
      </w:r>
      <w:r w:rsidRPr="00273470">
        <w:rPr>
          <w:color w:val="auto"/>
          <w:lang w:val="uk-UA" w:eastAsia="uk-UA"/>
        </w:rPr>
        <w:t>), на золотому фоні якого квітує окремими острівками анемона дібровна (</w:t>
      </w:r>
      <w:r w:rsidRPr="00273470">
        <w:rPr>
          <w:i/>
          <w:iCs/>
          <w:color w:val="auto"/>
          <w:lang w:val="uk-UA" w:eastAsia="uk-UA"/>
        </w:rPr>
        <w:t>Anemone nemorosa</w:t>
      </w:r>
      <w:r w:rsidRPr="00273470">
        <w:rPr>
          <w:color w:val="auto"/>
          <w:lang w:val="uk-UA" w:eastAsia="uk-UA"/>
        </w:rPr>
        <w:t>). В кінці травня – на початку червня серед різнотрав'я домінують синьо-фіалкові барви шавлії лучної (</w:t>
      </w:r>
      <w:r w:rsidRPr="00273470">
        <w:rPr>
          <w:i/>
          <w:iCs/>
          <w:color w:val="auto"/>
          <w:lang w:val="uk-UA" w:eastAsia="uk-UA"/>
        </w:rPr>
        <w:t>Salvia pratense</w:t>
      </w:r>
      <w:r w:rsidRPr="00273470">
        <w:rPr>
          <w:color w:val="auto"/>
          <w:lang w:val="uk-UA" w:eastAsia="uk-UA"/>
        </w:rPr>
        <w:t>), слідом за нею зацвітає шавлія поникла (</w:t>
      </w:r>
      <w:r w:rsidRPr="00273470">
        <w:rPr>
          <w:i/>
          <w:iCs/>
          <w:color w:val="auto"/>
          <w:lang w:val="uk-UA" w:eastAsia="uk-UA"/>
        </w:rPr>
        <w:t>Salvia nutans</w:t>
      </w:r>
      <w:r w:rsidRPr="00273470">
        <w:rPr>
          <w:color w:val="auto"/>
          <w:lang w:val="uk-UA" w:eastAsia="uk-UA"/>
        </w:rPr>
        <w:t>). У другій половині червня степ набуває білого аспекту завдяки цвітінню королиці звичайної (</w:t>
      </w:r>
      <w:r w:rsidRPr="00273470">
        <w:rPr>
          <w:i/>
          <w:iCs/>
          <w:color w:val="auto"/>
          <w:lang w:val="uk-UA" w:eastAsia="uk-UA"/>
        </w:rPr>
        <w:t>Leucanthemum vulgare</w:t>
      </w:r>
      <w:r w:rsidRPr="00273470">
        <w:rPr>
          <w:color w:val="auto"/>
          <w:lang w:val="uk-UA" w:eastAsia="uk-UA"/>
        </w:rPr>
        <w:t>), чистеця прямого (</w:t>
      </w:r>
      <w:r w:rsidRPr="00273470">
        <w:rPr>
          <w:i/>
          <w:iCs/>
          <w:color w:val="auto"/>
          <w:lang w:val="uk-UA" w:eastAsia="uk-UA"/>
        </w:rPr>
        <w:t>Stachys recta</w:t>
      </w:r>
      <w:r w:rsidRPr="00273470">
        <w:rPr>
          <w:color w:val="auto"/>
          <w:lang w:val="uk-UA" w:eastAsia="uk-UA"/>
        </w:rPr>
        <w:t>), конюшини гірської (</w:t>
      </w:r>
      <w:r w:rsidRPr="00273470">
        <w:rPr>
          <w:i/>
          <w:iCs/>
          <w:color w:val="auto"/>
          <w:lang w:val="uk-UA" w:eastAsia="uk-UA"/>
        </w:rPr>
        <w:t xml:space="preserve">Trifolium </w:t>
      </w:r>
      <w:r w:rsidRPr="00273470">
        <w:rPr>
          <w:i/>
          <w:iCs/>
          <w:color w:val="auto"/>
          <w:lang w:val="uk-UA" w:eastAsia="uk-UA"/>
        </w:rPr>
        <w:lastRenderedPageBreak/>
        <w:t>montanum</w:t>
      </w:r>
      <w:r w:rsidRPr="00273470">
        <w:rPr>
          <w:color w:val="auto"/>
          <w:lang w:val="uk-UA" w:eastAsia="uk-UA"/>
        </w:rPr>
        <w:t>), гадючника звичайного (</w:t>
      </w:r>
      <w:r w:rsidRPr="00273470">
        <w:rPr>
          <w:i/>
          <w:iCs/>
          <w:color w:val="auto"/>
          <w:lang w:val="uk-UA" w:eastAsia="uk-UA"/>
        </w:rPr>
        <w:t>Filipendula vulgaris</w:t>
      </w:r>
      <w:r w:rsidRPr="00273470">
        <w:rPr>
          <w:color w:val="auto"/>
          <w:lang w:val="uk-UA" w:eastAsia="uk-UA"/>
        </w:rPr>
        <w:t>). На цьому фоні виділяються рожево-лілові суцвіття залізняка бульбистого (</w:t>
      </w:r>
      <w:r w:rsidRPr="00273470">
        <w:rPr>
          <w:i/>
          <w:iCs/>
          <w:color w:val="auto"/>
          <w:lang w:val="uk-UA" w:eastAsia="uk-UA"/>
        </w:rPr>
        <w:t>Phlomis tuberosa</w:t>
      </w:r>
      <w:r w:rsidRPr="00273470">
        <w:rPr>
          <w:color w:val="auto"/>
          <w:lang w:val="uk-UA" w:eastAsia="uk-UA"/>
        </w:rPr>
        <w:t>) і темно-пурпурові квіти синяка російського (</w:t>
      </w:r>
      <w:r w:rsidRPr="00273470">
        <w:rPr>
          <w:i/>
          <w:iCs/>
          <w:color w:val="auto"/>
          <w:lang w:val="uk-UA" w:eastAsia="uk-UA"/>
        </w:rPr>
        <w:t>Echium russicum</w:t>
      </w:r>
      <w:r w:rsidRPr="00273470">
        <w:rPr>
          <w:color w:val="auto"/>
          <w:lang w:val="uk-UA" w:eastAsia="uk-UA"/>
        </w:rPr>
        <w:t>). У першій половині липня переважає жовтий аспект: квітують підмаренники руський (</w:t>
      </w:r>
      <w:r w:rsidRPr="00273470">
        <w:rPr>
          <w:i/>
          <w:iCs/>
          <w:color w:val="auto"/>
          <w:lang w:val="uk-UA" w:eastAsia="uk-UA"/>
        </w:rPr>
        <w:t>Galium ruthenicum</w:t>
      </w:r>
      <w:r w:rsidRPr="00273470">
        <w:rPr>
          <w:color w:val="auto"/>
          <w:lang w:val="uk-UA" w:eastAsia="uk-UA"/>
        </w:rPr>
        <w:t>) і справжній (</w:t>
      </w:r>
      <w:r w:rsidRPr="00273470">
        <w:rPr>
          <w:i/>
          <w:iCs/>
          <w:color w:val="auto"/>
          <w:lang w:val="uk-UA" w:eastAsia="uk-UA"/>
        </w:rPr>
        <w:t>Galium verum</w:t>
      </w:r>
      <w:r w:rsidRPr="00273470">
        <w:rPr>
          <w:color w:val="auto"/>
          <w:lang w:val="uk-UA" w:eastAsia="uk-UA"/>
        </w:rPr>
        <w:t>), оман шорсткий (</w:t>
      </w:r>
      <w:r w:rsidRPr="00273470">
        <w:rPr>
          <w:i/>
          <w:iCs/>
          <w:color w:val="auto"/>
          <w:lang w:val="uk-UA" w:eastAsia="uk-UA"/>
        </w:rPr>
        <w:t>Inula aspera</w:t>
      </w:r>
      <w:r w:rsidRPr="00273470">
        <w:rPr>
          <w:color w:val="auto"/>
          <w:lang w:val="uk-UA" w:eastAsia="uk-UA"/>
        </w:rPr>
        <w:t>). Золотисто-жовтими колосовидними суцвіттями цвіте у травні – липні рокитник, або зіновать руська (</w:t>
      </w:r>
      <w:r w:rsidRPr="00273470">
        <w:rPr>
          <w:i/>
          <w:iCs/>
          <w:color w:val="auto"/>
          <w:lang w:val="uk-UA" w:eastAsia="uk-UA"/>
        </w:rPr>
        <w:t>Cytisus ruthenicus</w:t>
      </w:r>
      <w:r w:rsidRPr="00273470">
        <w:rPr>
          <w:color w:val="auto"/>
          <w:lang w:val="uk-UA" w:eastAsia="uk-UA"/>
        </w:rPr>
        <w:t>). У кінці спекотного липня, коли більшість степових рослин вже посохли, металічним блиском остюків аспектує тирса, серед якої ще виділяються сині суцвіття дельфінія клиновидного (</w:t>
      </w:r>
      <w:r w:rsidRPr="00273470">
        <w:rPr>
          <w:i/>
          <w:iCs/>
          <w:color w:val="auto"/>
          <w:lang w:val="uk-UA" w:eastAsia="uk-UA"/>
        </w:rPr>
        <w:t>Delphinium cuneatum</w:t>
      </w:r>
      <w:r w:rsidRPr="00273470">
        <w:rPr>
          <w:color w:val="auto"/>
          <w:lang w:val="uk-UA" w:eastAsia="uk-UA"/>
        </w:rPr>
        <w:t>). Надалі степ тьмяніє і набуває солом'яно-буруватого відтінку. Пізньої осені степ ще більше буріє.</w:t>
      </w:r>
    </w:p>
    <w:p w:rsidR="00482946" w:rsidRPr="00273470" w:rsidRDefault="00482946" w:rsidP="00482946">
      <w:pPr>
        <w:shd w:val="clear" w:color="auto" w:fill="FFFFFF"/>
        <w:ind w:firstLine="567"/>
        <w:jc w:val="both"/>
        <w:rPr>
          <w:color w:val="auto"/>
          <w:lang w:val="uk-UA" w:eastAsia="uk-UA"/>
        </w:rPr>
      </w:pPr>
      <w:r w:rsidRPr="00273470">
        <w:rPr>
          <w:color w:val="auto"/>
          <w:lang w:val="uk-UA" w:eastAsia="uk-UA"/>
        </w:rPr>
        <w:t>Таким чином закономірність «різноманіття ландшафтних комплексів (і не тільки) – основа їх стійкості та продуктивності» – якнайповніше відноситься до Заповідника.</w:t>
      </w:r>
    </w:p>
    <w:p w:rsidR="00482946" w:rsidRPr="00273470" w:rsidRDefault="00482946" w:rsidP="00482946">
      <w:pPr>
        <w:shd w:val="clear" w:color="auto" w:fill="FFFFFF"/>
        <w:ind w:firstLine="567"/>
        <w:jc w:val="both"/>
        <w:rPr>
          <w:color w:val="auto"/>
          <w:lang w:val="uk-UA" w:eastAsia="uk-UA"/>
        </w:rPr>
      </w:pPr>
      <w:r w:rsidRPr="00273470">
        <w:rPr>
          <w:color w:val="auto"/>
          <w:lang w:val="uk-UA" w:eastAsia="uk-UA"/>
        </w:rPr>
        <w:t>Аналіз розподілу біомаси ландшафтних комплексів Заповідника за фракціями свідчить про співвідношення надземної та підземної частин 1:1. Кожне природне угруповання дає високу продуктивність у відповідних екологічних умовах.</w:t>
      </w:r>
    </w:p>
    <w:p w:rsidR="00482946" w:rsidRPr="00273470" w:rsidRDefault="00482946" w:rsidP="00482946">
      <w:pPr>
        <w:shd w:val="clear" w:color="auto" w:fill="FFFFFF"/>
        <w:ind w:firstLine="567"/>
        <w:jc w:val="both"/>
        <w:rPr>
          <w:color w:val="auto"/>
          <w:lang w:val="uk-UA"/>
        </w:rPr>
      </w:pPr>
      <w:r w:rsidRPr="00273470">
        <w:rPr>
          <w:color w:val="auto"/>
          <w:lang w:val="uk-UA" w:eastAsia="uk-UA"/>
        </w:rPr>
        <w:t xml:space="preserve">Незважаючи на те, що у межах </w:t>
      </w:r>
      <w:r w:rsidRPr="00273470">
        <w:rPr>
          <w:color w:val="auto"/>
          <w:lang w:val="uk-UA"/>
        </w:rPr>
        <w:t>Заповідника функціонують ландшафтні комплекси луків та боліт, найважливішим пріоритетом є збереження саме лучних степів території. Тільки збереження цілісних ландшафтних комплексів, а не окремих компонентів природи, допоможе зберегти чи не єдину в Україні ділянку квазіприродних лучних степів у лісостеповій ландшафтній смузі.</w:t>
      </w:r>
    </w:p>
    <w:p w:rsidR="00F963CA" w:rsidRPr="00273470" w:rsidRDefault="00F963CA" w:rsidP="00C223EB">
      <w:pPr>
        <w:jc w:val="both"/>
        <w:rPr>
          <w:b/>
          <w:color w:val="auto"/>
          <w:lang w:val="uk-UA"/>
        </w:rPr>
      </w:pPr>
    </w:p>
    <w:p w:rsidR="00F46F3F" w:rsidRPr="00273470" w:rsidRDefault="00F46F3F" w:rsidP="00615FBD">
      <w:pPr>
        <w:pStyle w:val="3"/>
        <w:spacing w:before="0"/>
        <w:ind w:firstLine="567"/>
        <w:jc w:val="both"/>
        <w:rPr>
          <w:rFonts w:ascii="Times New Roman" w:hAnsi="Times New Roman"/>
          <w:color w:val="auto"/>
          <w:lang w:val="uk-UA"/>
        </w:rPr>
      </w:pPr>
      <w:bookmarkStart w:id="37" w:name="_Toc65668150"/>
      <w:r w:rsidRPr="00273470">
        <w:rPr>
          <w:rFonts w:ascii="Times New Roman" w:hAnsi="Times New Roman"/>
          <w:color w:val="auto"/>
          <w:lang w:val="uk-UA"/>
        </w:rPr>
        <w:t>1.2.</w:t>
      </w:r>
      <w:r w:rsidR="000D4513" w:rsidRPr="00273470">
        <w:rPr>
          <w:rFonts w:ascii="Times New Roman" w:hAnsi="Times New Roman"/>
          <w:color w:val="auto"/>
          <w:lang w:val="uk-UA"/>
        </w:rPr>
        <w:t>6</w:t>
      </w:r>
      <w:r w:rsidRPr="00273470">
        <w:rPr>
          <w:rFonts w:ascii="Times New Roman" w:hAnsi="Times New Roman"/>
          <w:color w:val="auto"/>
          <w:lang w:val="uk-UA"/>
        </w:rPr>
        <w:t>. Різноманіття природних середовищ (екосистеми), у тому числі рідкісних типів (за Конвенцією про охорону дикої флори та фауни і природних середовищ існування в Європі).</w:t>
      </w:r>
      <w:bookmarkEnd w:id="37"/>
    </w:p>
    <w:p w:rsidR="00C7090D" w:rsidRPr="00273470" w:rsidRDefault="00C7090D" w:rsidP="00C7090D">
      <w:pPr>
        <w:pStyle w:val="a3"/>
        <w:spacing w:line="240" w:lineRule="auto"/>
        <w:ind w:firstLine="567"/>
        <w:jc w:val="both"/>
        <w:rPr>
          <w:i/>
          <w:color w:val="auto"/>
          <w:lang w:val="uk-UA"/>
        </w:rPr>
      </w:pPr>
      <w:r w:rsidRPr="00273470">
        <w:rPr>
          <w:color w:val="auto"/>
          <w:lang w:val="uk-UA"/>
        </w:rPr>
        <w:t>У межах природного заповідника сформувались різноманітні екосистеми. Основним типом екосистем є трав’янисті та чагарничково-трав’янисті екосистеми ксерофітного типу, що формуються в умовах недостатнього зволоження (степові екосистеми). Серед них виділяються мезо-ксерофільні лучні різнотравно-злакові степи на чорноземах, зокрема лучні субконтинентальні степи лісостепової зони на типових чорноземах, а саме різнотравно-ковилові степи (</w:t>
      </w:r>
      <w:r w:rsidRPr="00273470">
        <w:rPr>
          <w:i/>
          <w:color w:val="auto"/>
          <w:lang w:val="uk-UA"/>
        </w:rPr>
        <w:t>Astragalo-Stipion)</w:t>
      </w:r>
      <w:r w:rsidRPr="00273470">
        <w:rPr>
          <w:color w:val="auto"/>
          <w:lang w:val="uk-UA"/>
        </w:rPr>
        <w:t xml:space="preserve"> з домінуванням ковили вузьколистої (</w:t>
      </w:r>
      <w:r w:rsidRPr="00273470">
        <w:rPr>
          <w:i/>
          <w:color w:val="auto"/>
          <w:lang w:val="uk-UA"/>
        </w:rPr>
        <w:t xml:space="preserve">Stipa tirsa) </w:t>
      </w:r>
      <w:r w:rsidRPr="00273470">
        <w:rPr>
          <w:color w:val="auto"/>
          <w:lang w:val="uk-UA"/>
        </w:rPr>
        <w:t>та ковили пірчастої</w:t>
      </w:r>
      <w:r w:rsidRPr="00273470">
        <w:rPr>
          <w:i/>
          <w:color w:val="auto"/>
          <w:lang w:val="uk-UA"/>
        </w:rPr>
        <w:t xml:space="preserve"> (</w:t>
      </w:r>
      <w:r w:rsidR="00393529" w:rsidRPr="00273470">
        <w:rPr>
          <w:i/>
          <w:color w:val="auto"/>
          <w:lang w:val="uk-UA"/>
        </w:rPr>
        <w:t xml:space="preserve">Stipa </w:t>
      </w:r>
      <w:r w:rsidRPr="00273470">
        <w:rPr>
          <w:i/>
          <w:color w:val="auto"/>
          <w:lang w:val="uk-UA"/>
        </w:rPr>
        <w:t>pennata).</w:t>
      </w:r>
    </w:p>
    <w:p w:rsidR="00C7090D" w:rsidRPr="00273470" w:rsidRDefault="00C7090D" w:rsidP="00C7090D">
      <w:pPr>
        <w:pStyle w:val="a3"/>
        <w:spacing w:line="240" w:lineRule="auto"/>
        <w:ind w:firstLine="567"/>
        <w:jc w:val="both"/>
        <w:rPr>
          <w:color w:val="auto"/>
          <w:lang w:val="uk-UA"/>
        </w:rPr>
      </w:pPr>
      <w:r w:rsidRPr="00273470">
        <w:rPr>
          <w:color w:val="auto"/>
          <w:lang w:val="uk-UA"/>
        </w:rPr>
        <w:t>Серед цієї групи екосистем у межах природного заповідника «Михайлівська цілина» сформувались такі екосистеми:</w:t>
      </w:r>
    </w:p>
    <w:p w:rsidR="00C7090D" w:rsidRPr="00273470" w:rsidRDefault="00BD39BF" w:rsidP="00BD39BF">
      <w:pPr>
        <w:pStyle w:val="af6"/>
        <w:tabs>
          <w:tab w:val="left" w:pos="567"/>
        </w:tabs>
        <w:ind w:left="0"/>
        <w:jc w:val="both"/>
        <w:rPr>
          <w:color w:val="auto"/>
          <w:lang w:val="uk-UA"/>
        </w:rPr>
      </w:pPr>
      <w:r w:rsidRPr="00273470">
        <w:rPr>
          <w:i/>
          <w:color w:val="auto"/>
          <w:lang w:val="uk-UA"/>
        </w:rPr>
        <w:tab/>
      </w:r>
      <w:r w:rsidR="00C7090D" w:rsidRPr="00273470">
        <w:rPr>
          <w:i/>
          <w:color w:val="auto"/>
          <w:lang w:val="uk-UA"/>
        </w:rPr>
        <w:t>Stipeta capillatae</w:t>
      </w:r>
      <w:r w:rsidR="00C7090D" w:rsidRPr="00273470">
        <w:rPr>
          <w:color w:val="auto"/>
          <w:lang w:val="uk-UA"/>
        </w:rPr>
        <w:t xml:space="preserve"> </w:t>
      </w:r>
      <w:r w:rsidR="00C7090D" w:rsidRPr="00273470">
        <w:rPr>
          <w:i/>
          <w:color w:val="auto"/>
          <w:lang w:val="uk-UA"/>
        </w:rPr>
        <w:t xml:space="preserve">caricosum (humilis) </w:t>
      </w:r>
      <w:r w:rsidR="00C7090D" w:rsidRPr="00273470">
        <w:rPr>
          <w:color w:val="auto"/>
          <w:lang w:val="uk-UA"/>
        </w:rPr>
        <w:t>– ксерофільні угруповання ковили волосистої (занесена до Червоної книги України) на плакорах та у верхніх частинах положистих схилів з чорноземами типовими різної потужності;</w:t>
      </w:r>
    </w:p>
    <w:p w:rsidR="00C7090D" w:rsidRPr="00273470" w:rsidRDefault="00BD39BF" w:rsidP="00BD39BF">
      <w:pPr>
        <w:pStyle w:val="af6"/>
        <w:tabs>
          <w:tab w:val="left" w:pos="567"/>
        </w:tabs>
        <w:ind w:left="0"/>
        <w:jc w:val="both"/>
        <w:rPr>
          <w:color w:val="auto"/>
          <w:lang w:val="uk-UA"/>
        </w:rPr>
      </w:pPr>
      <w:r w:rsidRPr="00273470">
        <w:rPr>
          <w:i/>
          <w:color w:val="auto"/>
          <w:lang w:val="uk-UA"/>
        </w:rPr>
        <w:tab/>
      </w:r>
      <w:r w:rsidR="00C7090D" w:rsidRPr="00273470">
        <w:rPr>
          <w:i/>
          <w:color w:val="auto"/>
          <w:lang w:val="uk-UA"/>
        </w:rPr>
        <w:t>Stipeta pennatae</w:t>
      </w:r>
      <w:r w:rsidR="00C7090D" w:rsidRPr="00273470">
        <w:rPr>
          <w:color w:val="auto"/>
          <w:lang w:val="uk-UA"/>
        </w:rPr>
        <w:t xml:space="preserve"> </w:t>
      </w:r>
      <w:r w:rsidR="00C7090D" w:rsidRPr="00273470">
        <w:rPr>
          <w:i/>
          <w:color w:val="auto"/>
          <w:lang w:val="uk-UA"/>
        </w:rPr>
        <w:t xml:space="preserve">caricosum (humilis) </w:t>
      </w:r>
      <w:r w:rsidR="00C7090D" w:rsidRPr="00273470">
        <w:rPr>
          <w:color w:val="auto"/>
          <w:lang w:val="uk-UA"/>
        </w:rPr>
        <w:t>– ксерофільні угруповання ковили пірчастої (занесена до Червоної книги України) у середніх частинах схилів на потужних (30-</w:t>
      </w:r>
      <w:smartTag w:uri="urn:schemas-microsoft-com:office:smarttags" w:element="metricconverter">
        <w:smartTagPr>
          <w:attr w:name="ProductID" w:val="50 см"/>
        </w:smartTagPr>
        <w:r w:rsidR="00C7090D" w:rsidRPr="00273470">
          <w:rPr>
            <w:color w:val="auto"/>
            <w:lang w:val="uk-UA"/>
          </w:rPr>
          <w:t xml:space="preserve">50 </w:t>
        </w:r>
        <w:r w:rsidR="00C7090D" w:rsidRPr="00273470">
          <w:rPr>
            <w:i/>
            <w:iCs/>
            <w:color w:val="auto"/>
            <w:lang w:val="uk-UA"/>
          </w:rPr>
          <w:t>см</w:t>
        </w:r>
      </w:smartTag>
      <w:r w:rsidR="00C7090D" w:rsidRPr="00273470">
        <w:rPr>
          <w:color w:val="auto"/>
          <w:lang w:val="uk-UA"/>
        </w:rPr>
        <w:t>) чорноземах;</w:t>
      </w:r>
    </w:p>
    <w:p w:rsidR="00C7090D" w:rsidRPr="00273470" w:rsidRDefault="00BD39BF" w:rsidP="00BD39BF">
      <w:pPr>
        <w:pStyle w:val="af6"/>
        <w:ind w:left="0"/>
        <w:jc w:val="both"/>
        <w:rPr>
          <w:color w:val="auto"/>
          <w:lang w:val="uk-UA"/>
        </w:rPr>
      </w:pPr>
      <w:r w:rsidRPr="00273470">
        <w:rPr>
          <w:i/>
          <w:color w:val="auto"/>
          <w:lang w:val="uk-UA"/>
        </w:rPr>
        <w:tab/>
      </w:r>
      <w:r w:rsidR="00C7090D" w:rsidRPr="00273470">
        <w:rPr>
          <w:i/>
          <w:color w:val="auto"/>
          <w:lang w:val="uk-UA"/>
        </w:rPr>
        <w:t>Stipeta tirsae</w:t>
      </w:r>
      <w:r w:rsidR="00C7090D" w:rsidRPr="00273470">
        <w:rPr>
          <w:color w:val="auto"/>
          <w:lang w:val="uk-UA"/>
        </w:rPr>
        <w:t xml:space="preserve"> – ксерофільні угруповання ковили вузьколистої (занесена до Червоної книги України) у нижніх та середніх частинах схилів на дерново-карбонатних ґрунтах потужністю 20-</w:t>
      </w:r>
      <w:smartTag w:uri="urn:schemas-microsoft-com:office:smarttags" w:element="metricconverter">
        <w:smartTagPr>
          <w:attr w:name="ProductID" w:val="30 см"/>
        </w:smartTagPr>
        <w:r w:rsidR="00C7090D" w:rsidRPr="00273470">
          <w:rPr>
            <w:color w:val="auto"/>
            <w:lang w:val="uk-UA"/>
          </w:rPr>
          <w:t>30</w:t>
        </w:r>
        <w:r w:rsidR="00C7090D" w:rsidRPr="00273470">
          <w:rPr>
            <w:i/>
            <w:iCs/>
            <w:color w:val="auto"/>
            <w:lang w:val="uk-UA"/>
          </w:rPr>
          <w:t xml:space="preserve"> см</w:t>
        </w:r>
      </w:smartTag>
      <w:r w:rsidR="00C7090D" w:rsidRPr="00273470">
        <w:rPr>
          <w:color w:val="auto"/>
          <w:lang w:val="uk-UA"/>
        </w:rPr>
        <w:t>.</w:t>
      </w:r>
    </w:p>
    <w:p w:rsidR="00C7090D" w:rsidRPr="00273470" w:rsidRDefault="00C7090D" w:rsidP="00C7090D">
      <w:pPr>
        <w:ind w:firstLine="567"/>
        <w:jc w:val="both"/>
        <w:rPr>
          <w:color w:val="auto"/>
          <w:lang w:val="uk-UA"/>
        </w:rPr>
      </w:pPr>
      <w:r w:rsidRPr="00273470">
        <w:rPr>
          <w:color w:val="auto"/>
          <w:lang w:val="uk-UA"/>
        </w:rPr>
        <w:t>До того ж, перші два типи екосистем у межах території природного заповідника представляють собою фрагменти рідкісних реліктових степів України.</w:t>
      </w:r>
    </w:p>
    <w:p w:rsidR="00C7090D" w:rsidRPr="00273470" w:rsidRDefault="00C7090D" w:rsidP="00C7090D">
      <w:pPr>
        <w:ind w:firstLine="567"/>
        <w:jc w:val="both"/>
        <w:rPr>
          <w:color w:val="auto"/>
          <w:lang w:val="uk-UA"/>
        </w:rPr>
      </w:pPr>
      <w:r w:rsidRPr="00273470">
        <w:rPr>
          <w:color w:val="auto"/>
          <w:lang w:val="uk-UA"/>
        </w:rPr>
        <w:t>Важливу цінність природного заповідника мають також різні асоціації формацій різнотравно-злакових степів, що представляють собою типові флористично багаті лучні степи, що скорочують свій ареал під впливом господарської діяльності людини.</w:t>
      </w:r>
    </w:p>
    <w:p w:rsidR="00C7090D" w:rsidRPr="00273470" w:rsidRDefault="008D3383" w:rsidP="00C7090D">
      <w:pPr>
        <w:ind w:firstLine="567"/>
        <w:jc w:val="both"/>
        <w:rPr>
          <w:color w:val="auto"/>
          <w:lang w:val="uk-UA"/>
        </w:rPr>
      </w:pPr>
      <w:r w:rsidRPr="00273470">
        <w:rPr>
          <w:color w:val="auto"/>
          <w:lang w:val="uk-UA"/>
        </w:rPr>
        <w:t>У З</w:t>
      </w:r>
      <w:r w:rsidR="00C7090D" w:rsidRPr="00273470">
        <w:rPr>
          <w:color w:val="auto"/>
          <w:lang w:val="uk-UA"/>
        </w:rPr>
        <w:t>аповіднику важливу цінність становлять різнотравно-злакові дернинні лучні степи (</w:t>
      </w:r>
      <w:r w:rsidR="00C7090D" w:rsidRPr="00273470">
        <w:rPr>
          <w:i/>
          <w:color w:val="auto"/>
          <w:lang w:val="uk-UA"/>
        </w:rPr>
        <w:t>Festucion valesiacae, Fragario viridis-Trifolion montanae</w:t>
      </w:r>
      <w:r w:rsidR="00C7090D" w:rsidRPr="00273470">
        <w:rPr>
          <w:color w:val="auto"/>
          <w:lang w:val="uk-UA"/>
        </w:rPr>
        <w:t xml:space="preserve">) з домінуванням </w:t>
      </w:r>
      <w:r w:rsidR="00C7090D" w:rsidRPr="00273470">
        <w:rPr>
          <w:i/>
          <w:color w:val="auto"/>
          <w:lang w:val="uk-UA"/>
        </w:rPr>
        <w:t xml:space="preserve">Festuca valesiaca. </w:t>
      </w:r>
      <w:r w:rsidR="00C7090D" w:rsidRPr="00273470">
        <w:rPr>
          <w:color w:val="auto"/>
          <w:lang w:val="uk-UA"/>
        </w:rPr>
        <w:t>Зокрема</w:t>
      </w:r>
      <w:r w:rsidR="00C7090D" w:rsidRPr="00273470">
        <w:rPr>
          <w:i/>
          <w:color w:val="auto"/>
          <w:lang w:val="uk-UA"/>
        </w:rPr>
        <w:t xml:space="preserve"> </w:t>
      </w:r>
      <w:r w:rsidR="00C7090D" w:rsidRPr="00273470">
        <w:rPr>
          <w:color w:val="auto"/>
          <w:lang w:val="uk-UA"/>
        </w:rPr>
        <w:t xml:space="preserve">цінними є екосистеми </w:t>
      </w:r>
      <w:r w:rsidR="00C7090D" w:rsidRPr="00273470">
        <w:rPr>
          <w:i/>
          <w:color w:val="auto"/>
          <w:lang w:val="uk-UA"/>
        </w:rPr>
        <w:t>Festuceta valesiacae</w:t>
      </w:r>
      <w:r w:rsidR="00C7090D" w:rsidRPr="00273470">
        <w:rPr>
          <w:color w:val="auto"/>
          <w:lang w:val="uk-UA"/>
        </w:rPr>
        <w:t xml:space="preserve"> – ксерофільні угруповання костриці валіської на відкритих схилах різної експозиції зі змитими чорноземами.</w:t>
      </w:r>
    </w:p>
    <w:p w:rsidR="00C7090D" w:rsidRPr="00273470" w:rsidRDefault="00C7090D" w:rsidP="00C7090D">
      <w:pPr>
        <w:ind w:firstLine="567"/>
        <w:jc w:val="both"/>
        <w:rPr>
          <w:color w:val="auto"/>
          <w:lang w:val="uk-UA"/>
        </w:rPr>
      </w:pPr>
      <w:r w:rsidRPr="00273470">
        <w:rPr>
          <w:color w:val="auto"/>
          <w:lang w:val="uk-UA"/>
        </w:rPr>
        <w:lastRenderedPageBreak/>
        <w:t>У межах вододілів виділяються екосистеми знижених ділянок вододілів із лучними суглинистими оглеєними ґрунтами. Зустрічаються чагарничкові екосистеми, що формуються в умовах помірного зволоження. Із чагарникових екосистем виявлено ділянки із тереном колючим та шипшиною собачою.</w:t>
      </w:r>
    </w:p>
    <w:p w:rsidR="00C7090D" w:rsidRPr="00273470" w:rsidRDefault="00C7090D" w:rsidP="00C7090D">
      <w:pPr>
        <w:ind w:firstLine="567"/>
        <w:jc w:val="both"/>
        <w:rPr>
          <w:color w:val="auto"/>
          <w:lang w:val="uk-UA"/>
        </w:rPr>
      </w:pPr>
      <w:r w:rsidRPr="00273470">
        <w:rPr>
          <w:color w:val="auto"/>
          <w:lang w:val="uk-UA"/>
        </w:rPr>
        <w:t xml:space="preserve">Оскільки у межах </w:t>
      </w:r>
      <w:r w:rsidR="00F963CA" w:rsidRPr="00273470">
        <w:rPr>
          <w:color w:val="auto"/>
          <w:lang w:val="uk-UA"/>
        </w:rPr>
        <w:t>З</w:t>
      </w:r>
      <w:r w:rsidRPr="00273470">
        <w:rPr>
          <w:color w:val="auto"/>
          <w:lang w:val="uk-UA"/>
        </w:rPr>
        <w:t>аповідника поширені суфозійні блюдця, у їх межах сформувались такі екосистеми: периферійні, з незначною обводненістю, ділянки боліт-блюдець; центральні, найбільш обводнені частини боліт-блюдець; проміжні, помірно-обводнені частини боліт-блюдець.</w:t>
      </w:r>
    </w:p>
    <w:p w:rsidR="00C7090D" w:rsidRPr="00273470" w:rsidRDefault="008D3383" w:rsidP="00C7090D">
      <w:pPr>
        <w:ind w:firstLine="567"/>
        <w:jc w:val="both"/>
        <w:rPr>
          <w:color w:val="auto"/>
          <w:lang w:val="uk-UA"/>
        </w:rPr>
      </w:pPr>
      <w:r w:rsidRPr="00273470">
        <w:rPr>
          <w:color w:val="auto"/>
          <w:lang w:val="uk-UA"/>
        </w:rPr>
        <w:t>На схилових місцевостях З</w:t>
      </w:r>
      <w:r w:rsidR="00C7090D" w:rsidRPr="00273470">
        <w:rPr>
          <w:color w:val="auto"/>
          <w:lang w:val="uk-UA"/>
        </w:rPr>
        <w:t>аповідника сформувались екосистеми ярів та екосистеми акумулятивного походження делювіального типу.</w:t>
      </w:r>
    </w:p>
    <w:p w:rsidR="00C7090D" w:rsidRPr="00273470" w:rsidRDefault="00C7090D" w:rsidP="00C7090D">
      <w:pPr>
        <w:ind w:firstLine="567"/>
        <w:jc w:val="both"/>
        <w:rPr>
          <w:color w:val="auto"/>
          <w:lang w:val="uk-UA"/>
        </w:rPr>
      </w:pPr>
      <w:r w:rsidRPr="00273470">
        <w:rPr>
          <w:color w:val="auto"/>
          <w:lang w:val="uk-UA"/>
        </w:rPr>
        <w:t>На основі ставків сформувались екосистеми</w:t>
      </w:r>
      <w:r w:rsidRPr="00273470">
        <w:rPr>
          <w:i/>
          <w:color w:val="auto"/>
          <w:lang w:val="uk-UA"/>
        </w:rPr>
        <w:t xml:space="preserve"> </w:t>
      </w:r>
      <w:r w:rsidRPr="00273470">
        <w:rPr>
          <w:color w:val="auto"/>
          <w:lang w:val="uk-UA"/>
        </w:rPr>
        <w:t>водойм, що добре прогріваються; проточні та замкнені водойми з</w:t>
      </w:r>
      <w:r w:rsidR="00E040DE" w:rsidRPr="00273470">
        <w:rPr>
          <w:color w:val="auto"/>
          <w:lang w:val="uk-UA"/>
        </w:rPr>
        <w:t xml:space="preserve"> </w:t>
      </w:r>
      <w:r w:rsidRPr="00273470">
        <w:rPr>
          <w:color w:val="auto"/>
          <w:lang w:val="uk-UA"/>
        </w:rPr>
        <w:t>мулистими органогенними донними відкладами; мілководдя евтрофних замкнених або слабопроточних водойм із мулисто-піщаними або мулистими донними відкладами і товщею води 50-120 см; непроточні та слабопроточні водойми глибиною до 60-120</w:t>
      </w:r>
      <w:r w:rsidRPr="00273470">
        <w:rPr>
          <w:i/>
          <w:iCs/>
          <w:color w:val="auto"/>
          <w:lang w:val="uk-UA"/>
        </w:rPr>
        <w:t> </w:t>
      </w:r>
      <w:r w:rsidRPr="00273470">
        <w:rPr>
          <w:iCs/>
          <w:color w:val="auto"/>
          <w:lang w:val="uk-UA"/>
        </w:rPr>
        <w:t>см.</w:t>
      </w:r>
    </w:p>
    <w:p w:rsidR="00C7090D" w:rsidRPr="00273470" w:rsidRDefault="00C7090D" w:rsidP="00C7090D">
      <w:pPr>
        <w:ind w:firstLine="567"/>
        <w:jc w:val="both"/>
        <w:rPr>
          <w:color w:val="auto"/>
          <w:lang w:val="uk-UA"/>
        </w:rPr>
      </w:pPr>
      <w:r w:rsidRPr="00273470">
        <w:rPr>
          <w:color w:val="auto"/>
          <w:lang w:val="uk-UA"/>
        </w:rPr>
        <w:t xml:space="preserve">Різноманіття природних середовищ у природному заповіднику обумовило багатство його тваринного світу. До Червоної книги України занесені понад 20 видів тварин, що мешкають на теренах </w:t>
      </w:r>
      <w:r w:rsidR="00F963CA" w:rsidRPr="00273470">
        <w:rPr>
          <w:color w:val="auto"/>
          <w:lang w:val="uk-UA"/>
        </w:rPr>
        <w:t>З</w:t>
      </w:r>
      <w:r w:rsidRPr="00273470">
        <w:rPr>
          <w:color w:val="auto"/>
          <w:lang w:val="uk-UA"/>
        </w:rPr>
        <w:t>аповідника. Серед них: мишівка степова, тушканчик великий, горностай, мідянка звичайна, сорокопуд сірий, лунь лучний, ксилокопа звичайна, махаон, стрічкарка орденська малинова, стрічкарка блакитна, джміль лезус.</w:t>
      </w:r>
    </w:p>
    <w:p w:rsidR="00937C76" w:rsidRPr="00273470" w:rsidRDefault="00937C76" w:rsidP="003B3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auto"/>
          <w:lang w:val="uk-UA"/>
        </w:rPr>
      </w:pPr>
      <w:r w:rsidRPr="00273470">
        <w:rPr>
          <w:color w:val="auto"/>
          <w:lang w:val="uk-UA"/>
        </w:rPr>
        <w:t>Згідно з Директивою Європейського Союзу 92/43/ЄЕС «Пр</w:t>
      </w:r>
      <w:r w:rsidR="00F963CA" w:rsidRPr="00273470">
        <w:rPr>
          <w:color w:val="auto"/>
          <w:lang w:val="uk-UA"/>
        </w:rPr>
        <w:t>о</w:t>
      </w:r>
      <w:r w:rsidRPr="00273470">
        <w:rPr>
          <w:color w:val="auto"/>
          <w:lang w:val="uk-UA"/>
        </w:rPr>
        <w:t xml:space="preserve"> збереження природних оселищ та видів природної фауни і флори» тут наявні такі типи типових та рідкісних природних оселищ Європи:</w:t>
      </w:r>
    </w:p>
    <w:p w:rsidR="00EA20C6" w:rsidRPr="00273470" w:rsidRDefault="002473BF" w:rsidP="000D4513">
      <w:pPr>
        <w:ind w:firstLine="567"/>
        <w:jc w:val="both"/>
        <w:rPr>
          <w:color w:val="auto"/>
          <w:lang w:val="uk-UA"/>
        </w:rPr>
      </w:pPr>
      <w:r w:rsidRPr="00273470">
        <w:rPr>
          <w:color w:val="auto"/>
          <w:lang w:val="uk-UA"/>
        </w:rPr>
        <w:t>D5 Осокові й високотравні болотні угруповання</w:t>
      </w:r>
      <w:r w:rsidR="00F963CA" w:rsidRPr="00273470">
        <w:rPr>
          <w:color w:val="auto"/>
          <w:lang w:val="uk-UA"/>
        </w:rPr>
        <w:t>.</w:t>
      </w:r>
    </w:p>
    <w:p w:rsidR="002473BF" w:rsidRPr="00273470" w:rsidRDefault="002473BF" w:rsidP="00C223EB">
      <w:pPr>
        <w:ind w:firstLine="567"/>
        <w:jc w:val="both"/>
        <w:rPr>
          <w:color w:val="auto"/>
          <w:lang w:val="uk-UA"/>
        </w:rPr>
      </w:pPr>
      <w:r w:rsidRPr="00273470">
        <w:rPr>
          <w:color w:val="auto"/>
          <w:lang w:val="uk-UA"/>
        </w:rPr>
        <w:t>D 5.1 Високотравні болота (</w:t>
      </w:r>
      <w:r w:rsidR="00165DD9" w:rsidRPr="00273470">
        <w:rPr>
          <w:color w:val="auto"/>
          <w:lang w:val="uk-UA"/>
        </w:rPr>
        <w:t xml:space="preserve">домінанти – </w:t>
      </w:r>
      <w:r w:rsidRPr="00273470">
        <w:rPr>
          <w:color w:val="auto"/>
          <w:lang w:val="uk-UA"/>
        </w:rPr>
        <w:t>Phragmites australis, Scirpus lacustris, Typha sp.)</w:t>
      </w:r>
      <w:r w:rsidR="00F963CA" w:rsidRPr="00273470">
        <w:rPr>
          <w:color w:val="auto"/>
          <w:lang w:val="uk-UA"/>
        </w:rPr>
        <w:t>.</w:t>
      </w:r>
    </w:p>
    <w:p w:rsidR="002473BF" w:rsidRPr="00273470" w:rsidRDefault="002473BF" w:rsidP="00C223EB">
      <w:pPr>
        <w:ind w:firstLine="567"/>
        <w:jc w:val="both"/>
        <w:rPr>
          <w:color w:val="auto"/>
          <w:lang w:val="uk-UA"/>
        </w:rPr>
      </w:pPr>
      <w:r w:rsidRPr="00273470">
        <w:rPr>
          <w:color w:val="auto"/>
          <w:lang w:val="uk-UA"/>
        </w:rPr>
        <w:t>D 5.2 Болота з домініванням великих осок (Carex acuta, C. acutiformis, C. riparia)</w:t>
      </w:r>
      <w:r w:rsidR="00F963CA" w:rsidRPr="00273470">
        <w:rPr>
          <w:color w:val="auto"/>
          <w:lang w:val="uk-UA"/>
        </w:rPr>
        <w:t>.</w:t>
      </w:r>
    </w:p>
    <w:p w:rsidR="002473BF" w:rsidRPr="00273470" w:rsidRDefault="002473BF" w:rsidP="00C223EB">
      <w:pPr>
        <w:jc w:val="both"/>
        <w:rPr>
          <w:color w:val="auto"/>
          <w:lang w:val="uk-UA"/>
        </w:rPr>
      </w:pPr>
      <w:r w:rsidRPr="00273470">
        <w:rPr>
          <w:color w:val="auto"/>
          <w:lang w:val="uk-UA"/>
        </w:rPr>
        <w:t>Е1 Сухі травяні угруповання</w:t>
      </w:r>
      <w:r w:rsidR="00F963CA" w:rsidRPr="00273470">
        <w:rPr>
          <w:color w:val="auto"/>
          <w:lang w:val="uk-UA"/>
        </w:rPr>
        <w:t>.</w:t>
      </w:r>
    </w:p>
    <w:p w:rsidR="002473BF" w:rsidRPr="00273470" w:rsidRDefault="002473BF" w:rsidP="00C223EB">
      <w:pPr>
        <w:ind w:firstLine="567"/>
        <w:jc w:val="both"/>
        <w:rPr>
          <w:color w:val="auto"/>
          <w:lang w:val="uk-UA"/>
        </w:rPr>
      </w:pPr>
      <w:r w:rsidRPr="00273470">
        <w:rPr>
          <w:color w:val="auto"/>
          <w:lang w:val="uk-UA"/>
        </w:rPr>
        <w:t>Е1.2 Степи і багаторічні кальцефільні угруповання (Bromopsis riparia, Festuca rupicola, F. valesiaca, Koeleria cristata, Poa angustifolia, Stipa spp.)</w:t>
      </w:r>
      <w:r w:rsidR="00F963CA" w:rsidRPr="00273470">
        <w:rPr>
          <w:color w:val="auto"/>
          <w:lang w:val="uk-UA"/>
        </w:rPr>
        <w:t>.</w:t>
      </w:r>
    </w:p>
    <w:p w:rsidR="002473BF" w:rsidRPr="00273470" w:rsidRDefault="002473BF" w:rsidP="00C223EB">
      <w:pPr>
        <w:ind w:firstLine="567"/>
        <w:jc w:val="both"/>
        <w:rPr>
          <w:color w:val="auto"/>
          <w:lang w:val="uk-UA"/>
        </w:rPr>
      </w:pPr>
      <w:r w:rsidRPr="00273470">
        <w:rPr>
          <w:color w:val="auto"/>
          <w:lang w:val="uk-UA"/>
        </w:rPr>
        <w:t>E2.1 Мезотрофні пасовища (Poa spp., Festuca spp., Trifolium repens, Lolium perenne)</w:t>
      </w:r>
      <w:r w:rsidR="00F963CA" w:rsidRPr="00273470">
        <w:rPr>
          <w:color w:val="auto"/>
          <w:lang w:val="uk-UA"/>
        </w:rPr>
        <w:t>.</w:t>
      </w:r>
    </w:p>
    <w:p w:rsidR="002473BF" w:rsidRPr="00273470" w:rsidRDefault="002473BF" w:rsidP="00C223EB">
      <w:pPr>
        <w:ind w:firstLine="567"/>
        <w:jc w:val="both"/>
        <w:rPr>
          <w:color w:val="auto"/>
          <w:lang w:val="uk-UA"/>
        </w:rPr>
      </w:pPr>
      <w:r w:rsidRPr="00273470">
        <w:rPr>
          <w:color w:val="auto"/>
          <w:lang w:val="uk-UA"/>
        </w:rPr>
        <w:t>E2.6 Покращені луки</w:t>
      </w:r>
      <w:r w:rsidR="00F963CA" w:rsidRPr="00273470">
        <w:rPr>
          <w:color w:val="auto"/>
          <w:lang w:val="uk-UA"/>
        </w:rPr>
        <w:t>.</w:t>
      </w:r>
    </w:p>
    <w:p w:rsidR="002473BF" w:rsidRPr="00273470" w:rsidRDefault="002473BF" w:rsidP="00C223EB">
      <w:pPr>
        <w:ind w:firstLine="567"/>
        <w:jc w:val="both"/>
        <w:rPr>
          <w:color w:val="auto"/>
          <w:lang w:val="uk-UA"/>
        </w:rPr>
      </w:pPr>
      <w:r w:rsidRPr="00273470">
        <w:rPr>
          <w:color w:val="auto"/>
          <w:lang w:val="uk-UA"/>
        </w:rPr>
        <w:t>Е2.7 Мезофільні природні луки, які не випасаються і не викошуються</w:t>
      </w:r>
      <w:r w:rsidR="00F963CA" w:rsidRPr="00273470">
        <w:rPr>
          <w:color w:val="auto"/>
          <w:lang w:val="uk-UA"/>
        </w:rPr>
        <w:t>.</w:t>
      </w:r>
    </w:p>
    <w:p w:rsidR="00342BC4" w:rsidRPr="00273470" w:rsidRDefault="00342BC4" w:rsidP="00C223EB">
      <w:pPr>
        <w:jc w:val="both"/>
        <w:rPr>
          <w:color w:val="auto"/>
          <w:lang w:val="uk-UA"/>
        </w:rPr>
      </w:pPr>
      <w:r w:rsidRPr="00273470">
        <w:rPr>
          <w:color w:val="auto"/>
          <w:lang w:val="uk-UA"/>
        </w:rPr>
        <w:t>F3 Температні та монтанні чагарникові угруповання</w:t>
      </w:r>
      <w:r w:rsidR="00F963CA" w:rsidRPr="00273470">
        <w:rPr>
          <w:color w:val="auto"/>
          <w:lang w:val="uk-UA"/>
        </w:rPr>
        <w:t>.</w:t>
      </w:r>
    </w:p>
    <w:p w:rsidR="002473BF" w:rsidRPr="00273470" w:rsidRDefault="002473BF" w:rsidP="00C223EB">
      <w:pPr>
        <w:ind w:firstLine="567"/>
        <w:jc w:val="both"/>
        <w:rPr>
          <w:color w:val="auto"/>
          <w:lang w:val="uk-UA"/>
        </w:rPr>
      </w:pPr>
      <w:r w:rsidRPr="00273470">
        <w:rPr>
          <w:color w:val="auto"/>
          <w:lang w:val="uk-UA"/>
        </w:rPr>
        <w:t xml:space="preserve">F3.1 </w:t>
      </w:r>
      <w:r w:rsidR="00165DD9" w:rsidRPr="00273470">
        <w:rPr>
          <w:color w:val="auto"/>
          <w:lang w:val="uk-UA"/>
        </w:rPr>
        <w:t xml:space="preserve">Температні чагарникові угруповання </w:t>
      </w:r>
      <w:r w:rsidRPr="00273470">
        <w:rPr>
          <w:color w:val="auto"/>
          <w:lang w:val="uk-UA"/>
        </w:rPr>
        <w:t>(Acer tataricum, Crataegus spp., Euonymus europaea, Frangula alnus, Prunus spinosa, Rhamnus cathartica</w:t>
      </w:r>
      <w:r w:rsidR="00342BC4" w:rsidRPr="00273470">
        <w:rPr>
          <w:color w:val="auto"/>
          <w:lang w:val="uk-UA"/>
        </w:rPr>
        <w:t>, Swida sanguinea</w:t>
      </w:r>
      <w:r w:rsidRPr="00273470">
        <w:rPr>
          <w:color w:val="auto"/>
          <w:lang w:val="uk-UA"/>
        </w:rPr>
        <w:t>)</w:t>
      </w:r>
      <w:r w:rsidR="00F963CA" w:rsidRPr="00273470">
        <w:rPr>
          <w:color w:val="auto"/>
          <w:lang w:val="uk-UA"/>
        </w:rPr>
        <w:t>.</w:t>
      </w:r>
    </w:p>
    <w:p w:rsidR="00342BC4" w:rsidRPr="00273470" w:rsidRDefault="00342BC4" w:rsidP="00C223EB">
      <w:pPr>
        <w:ind w:firstLine="567"/>
        <w:jc w:val="both"/>
        <w:rPr>
          <w:color w:val="auto"/>
          <w:lang w:val="uk-UA"/>
        </w:rPr>
      </w:pPr>
      <w:r w:rsidRPr="00273470">
        <w:rPr>
          <w:color w:val="auto"/>
          <w:lang w:val="uk-UA"/>
        </w:rPr>
        <w:t>F9.1 Прирічкові чагарники (Salix spp.)</w:t>
      </w:r>
      <w:r w:rsidR="00F963CA" w:rsidRPr="00273470">
        <w:rPr>
          <w:color w:val="auto"/>
          <w:lang w:val="uk-UA"/>
        </w:rPr>
        <w:t>.</w:t>
      </w:r>
    </w:p>
    <w:p w:rsidR="00342BC4" w:rsidRPr="00273470" w:rsidRDefault="00342BC4" w:rsidP="00C223EB">
      <w:pPr>
        <w:jc w:val="both"/>
        <w:rPr>
          <w:color w:val="auto"/>
          <w:lang w:val="uk-UA"/>
        </w:rPr>
      </w:pPr>
      <w:r w:rsidRPr="00273470">
        <w:rPr>
          <w:color w:val="auto"/>
          <w:lang w:val="uk-UA"/>
        </w:rPr>
        <w:t>G5 Ряди дерев, ліси малої площі, ранні стадії формування лісу</w:t>
      </w:r>
      <w:r w:rsidR="00F963CA" w:rsidRPr="00273470">
        <w:rPr>
          <w:color w:val="auto"/>
          <w:lang w:val="uk-UA"/>
        </w:rPr>
        <w:t>.</w:t>
      </w:r>
    </w:p>
    <w:p w:rsidR="00342BC4" w:rsidRPr="00273470" w:rsidRDefault="00342BC4" w:rsidP="00C223EB">
      <w:pPr>
        <w:ind w:firstLine="567"/>
        <w:jc w:val="both"/>
        <w:rPr>
          <w:color w:val="auto"/>
          <w:lang w:val="uk-UA"/>
        </w:rPr>
      </w:pPr>
      <w:r w:rsidRPr="00273470">
        <w:rPr>
          <w:color w:val="auto"/>
          <w:lang w:val="uk-UA"/>
        </w:rPr>
        <w:t>G5.1 Ряди дерев</w:t>
      </w:r>
      <w:r w:rsidR="00F963CA" w:rsidRPr="00273470">
        <w:rPr>
          <w:color w:val="auto"/>
          <w:lang w:val="uk-UA"/>
        </w:rPr>
        <w:t>.</w:t>
      </w:r>
    </w:p>
    <w:p w:rsidR="00342BC4" w:rsidRPr="00273470" w:rsidRDefault="00342BC4" w:rsidP="00C223EB">
      <w:pPr>
        <w:jc w:val="both"/>
        <w:rPr>
          <w:color w:val="auto"/>
          <w:lang w:val="uk-UA"/>
        </w:rPr>
      </w:pPr>
      <w:r w:rsidRPr="00273470">
        <w:rPr>
          <w:color w:val="auto"/>
          <w:lang w:val="uk-UA"/>
        </w:rPr>
        <w:t>І1 Орні землі та городи</w:t>
      </w:r>
      <w:r w:rsidR="00F963CA" w:rsidRPr="00273470">
        <w:rPr>
          <w:color w:val="auto"/>
          <w:lang w:val="uk-UA"/>
        </w:rPr>
        <w:t>.</w:t>
      </w:r>
    </w:p>
    <w:p w:rsidR="00342BC4" w:rsidRPr="00273470" w:rsidRDefault="00342BC4" w:rsidP="00C223EB">
      <w:pPr>
        <w:ind w:firstLine="567"/>
        <w:jc w:val="both"/>
        <w:rPr>
          <w:color w:val="auto"/>
          <w:lang w:val="uk-UA"/>
        </w:rPr>
      </w:pPr>
      <w:r w:rsidRPr="00273470">
        <w:rPr>
          <w:color w:val="auto"/>
          <w:lang w:val="uk-UA"/>
        </w:rPr>
        <w:t>І1.3 Монокультури травяних рослин з використанням агрокультурних методів низької інтенсивності</w:t>
      </w:r>
      <w:r w:rsidR="00F963CA" w:rsidRPr="00273470">
        <w:rPr>
          <w:color w:val="auto"/>
          <w:lang w:val="uk-UA"/>
        </w:rPr>
        <w:t>.</w:t>
      </w:r>
    </w:p>
    <w:p w:rsidR="00342BC4" w:rsidRPr="00273470" w:rsidRDefault="00342BC4" w:rsidP="00C223EB">
      <w:pPr>
        <w:jc w:val="both"/>
        <w:rPr>
          <w:color w:val="auto"/>
          <w:lang w:val="uk-UA"/>
        </w:rPr>
      </w:pPr>
      <w:r w:rsidRPr="00273470">
        <w:rPr>
          <w:color w:val="auto"/>
          <w:lang w:val="uk-UA"/>
        </w:rPr>
        <w:t>J2 Будівлі, розташовані з изькою щільністю</w:t>
      </w:r>
      <w:r w:rsidR="00F963CA" w:rsidRPr="00273470">
        <w:rPr>
          <w:color w:val="auto"/>
          <w:lang w:val="uk-UA"/>
        </w:rPr>
        <w:t>.</w:t>
      </w:r>
    </w:p>
    <w:p w:rsidR="00165DD9" w:rsidRPr="00273470" w:rsidRDefault="00165DD9" w:rsidP="00C223EB">
      <w:pPr>
        <w:ind w:firstLine="567"/>
        <w:jc w:val="both"/>
        <w:rPr>
          <w:color w:val="auto"/>
          <w:lang w:val="uk-UA"/>
        </w:rPr>
      </w:pPr>
      <w:r w:rsidRPr="00273470">
        <w:rPr>
          <w:color w:val="auto"/>
          <w:lang w:val="uk-UA"/>
        </w:rPr>
        <w:t>J2.3 Виробичі і офісі споруди в місцвостя з низькою щільністю</w:t>
      </w:r>
      <w:r w:rsidR="00F963CA" w:rsidRPr="00273470">
        <w:rPr>
          <w:color w:val="auto"/>
          <w:lang w:val="uk-UA"/>
        </w:rPr>
        <w:t>.</w:t>
      </w:r>
    </w:p>
    <w:p w:rsidR="00342BC4" w:rsidRPr="00273470" w:rsidRDefault="00342BC4" w:rsidP="00C223EB">
      <w:pPr>
        <w:jc w:val="both"/>
        <w:rPr>
          <w:color w:val="auto"/>
          <w:lang w:val="uk-UA"/>
        </w:rPr>
      </w:pPr>
      <w:r w:rsidRPr="00273470">
        <w:rPr>
          <w:color w:val="auto"/>
          <w:lang w:val="uk-UA"/>
        </w:rPr>
        <w:t>J5 Виразно неприродні водойми та повязані з ими об’єкти</w:t>
      </w:r>
      <w:r w:rsidR="00F963CA" w:rsidRPr="00273470">
        <w:rPr>
          <w:color w:val="auto"/>
          <w:lang w:val="uk-UA"/>
        </w:rPr>
        <w:t>.</w:t>
      </w:r>
    </w:p>
    <w:p w:rsidR="00342BC4" w:rsidRPr="00273470" w:rsidRDefault="00342BC4" w:rsidP="00C223EB">
      <w:pPr>
        <w:ind w:firstLine="567"/>
        <w:jc w:val="both"/>
        <w:rPr>
          <w:color w:val="auto"/>
          <w:lang w:val="uk-UA"/>
        </w:rPr>
      </w:pPr>
      <w:r w:rsidRPr="00273470">
        <w:rPr>
          <w:color w:val="auto"/>
          <w:lang w:val="uk-UA"/>
        </w:rPr>
        <w:t>J5.3 Виразно неприродні стоячі пріс</w:t>
      </w:r>
      <w:r w:rsidR="00165DD9" w:rsidRPr="00273470">
        <w:rPr>
          <w:color w:val="auto"/>
          <w:lang w:val="uk-UA"/>
        </w:rPr>
        <w:t>н</w:t>
      </w:r>
      <w:r w:rsidRPr="00273470">
        <w:rPr>
          <w:color w:val="auto"/>
          <w:lang w:val="uk-UA"/>
        </w:rPr>
        <w:t>і водойми</w:t>
      </w:r>
      <w:r w:rsidR="00F963CA" w:rsidRPr="00273470">
        <w:rPr>
          <w:color w:val="auto"/>
          <w:lang w:val="uk-UA"/>
        </w:rPr>
        <w:t>.</w:t>
      </w:r>
    </w:p>
    <w:p w:rsidR="00F963CA" w:rsidRPr="00273470" w:rsidRDefault="00F963CA" w:rsidP="00C223EB">
      <w:pPr>
        <w:jc w:val="both"/>
        <w:rPr>
          <w:color w:val="auto"/>
          <w:sz w:val="18"/>
          <w:lang w:val="uk-UA"/>
        </w:rPr>
      </w:pPr>
    </w:p>
    <w:p w:rsidR="009B5293" w:rsidRPr="00273470" w:rsidRDefault="00F46F3F" w:rsidP="00615FBD">
      <w:pPr>
        <w:pStyle w:val="3"/>
        <w:spacing w:before="0"/>
        <w:ind w:firstLine="567"/>
        <w:jc w:val="both"/>
        <w:rPr>
          <w:rFonts w:ascii="Times New Roman" w:hAnsi="Times New Roman"/>
          <w:color w:val="auto"/>
          <w:lang w:val="uk-UA"/>
        </w:rPr>
      </w:pPr>
      <w:bookmarkStart w:id="38" w:name="_Toc65668151"/>
      <w:r w:rsidRPr="00273470">
        <w:rPr>
          <w:rFonts w:ascii="Times New Roman" w:hAnsi="Times New Roman"/>
          <w:color w:val="auto"/>
          <w:lang w:val="uk-UA"/>
        </w:rPr>
        <w:t>1.2.</w:t>
      </w:r>
      <w:r w:rsidR="000D4513" w:rsidRPr="00273470">
        <w:rPr>
          <w:rFonts w:ascii="Times New Roman" w:hAnsi="Times New Roman"/>
          <w:color w:val="auto"/>
          <w:lang w:val="uk-UA"/>
        </w:rPr>
        <w:t>7</w:t>
      </w:r>
      <w:r w:rsidRPr="00273470">
        <w:rPr>
          <w:rFonts w:ascii="Times New Roman" w:hAnsi="Times New Roman"/>
          <w:color w:val="auto"/>
          <w:lang w:val="uk-UA"/>
        </w:rPr>
        <w:t>. Моніторинг довкілля.</w:t>
      </w:r>
      <w:bookmarkEnd w:id="38"/>
    </w:p>
    <w:p w:rsidR="009B5293" w:rsidRPr="00273470" w:rsidRDefault="009B5293" w:rsidP="00C223EB">
      <w:pPr>
        <w:widowControl w:val="0"/>
        <w:autoSpaceDE w:val="0"/>
        <w:autoSpaceDN w:val="0"/>
        <w:adjustRightInd w:val="0"/>
        <w:ind w:firstLine="567"/>
        <w:jc w:val="both"/>
        <w:rPr>
          <w:color w:val="auto"/>
          <w:lang w:val="uk-UA"/>
        </w:rPr>
      </w:pPr>
      <w:r w:rsidRPr="00273470">
        <w:rPr>
          <w:color w:val="auto"/>
          <w:lang w:val="uk-UA"/>
        </w:rPr>
        <w:t xml:space="preserve">Моніторинг довкілля у природоохоронних установах, якою є Заповідник, </w:t>
      </w:r>
      <w:r w:rsidR="00DD09B9" w:rsidRPr="00273470">
        <w:rPr>
          <w:color w:val="auto"/>
          <w:lang w:val="uk-UA"/>
        </w:rPr>
        <w:t>проводиться у відповідності до з</w:t>
      </w:r>
      <w:r w:rsidRPr="00273470">
        <w:rPr>
          <w:color w:val="auto"/>
          <w:lang w:val="uk-UA"/>
        </w:rPr>
        <w:t xml:space="preserve">аконів України «Про охорону навколишнього природного середовища», «Про природно-заповідний фонд України» та </w:t>
      </w:r>
      <w:r w:rsidR="00DD09B9" w:rsidRPr="00273470">
        <w:rPr>
          <w:bCs/>
          <w:color w:val="auto"/>
          <w:shd w:val="clear" w:color="auto" w:fill="FFFFFF"/>
        </w:rPr>
        <w:t>Положення про наукову та науково-технічну діяльність природних і біосферних заповідників та національних природних парків</w:t>
      </w:r>
      <w:r w:rsidR="00817E45">
        <w:rPr>
          <w:color w:val="auto"/>
          <w:lang w:val="uk-UA"/>
        </w:rPr>
        <w:t xml:space="preserve">, </w:t>
      </w:r>
      <w:r w:rsidR="00817E45">
        <w:rPr>
          <w:color w:val="auto"/>
          <w:lang w:val="uk-UA"/>
        </w:rPr>
        <w:lastRenderedPageBreak/>
        <w:t>затвердженого н</w:t>
      </w:r>
      <w:r w:rsidRPr="00273470">
        <w:rPr>
          <w:color w:val="auto"/>
          <w:lang w:val="uk-UA"/>
        </w:rPr>
        <w:t>аказ</w:t>
      </w:r>
      <w:r w:rsidR="00817E45">
        <w:rPr>
          <w:color w:val="auto"/>
          <w:lang w:val="uk-UA"/>
        </w:rPr>
        <w:t>ом</w:t>
      </w:r>
      <w:r w:rsidRPr="00273470">
        <w:rPr>
          <w:color w:val="auto"/>
          <w:lang w:val="uk-UA"/>
        </w:rPr>
        <w:t xml:space="preserve"> Міністерства екології та природних ресурсів України </w:t>
      </w:r>
      <w:r w:rsidR="007C51BB" w:rsidRPr="00273470">
        <w:rPr>
          <w:color w:val="auto"/>
          <w:lang w:val="uk-UA"/>
        </w:rPr>
        <w:t>від 29</w:t>
      </w:r>
      <w:r w:rsidR="008D3383" w:rsidRPr="00273470">
        <w:rPr>
          <w:color w:val="auto"/>
          <w:lang w:val="uk-UA"/>
        </w:rPr>
        <w:t>.1</w:t>
      </w:r>
      <w:r w:rsidR="007C51BB" w:rsidRPr="00273470">
        <w:rPr>
          <w:color w:val="auto"/>
          <w:lang w:val="uk-UA"/>
        </w:rPr>
        <w:t>0</w:t>
      </w:r>
      <w:r w:rsidR="008D3383" w:rsidRPr="00273470">
        <w:rPr>
          <w:color w:val="auto"/>
          <w:lang w:val="uk-UA"/>
        </w:rPr>
        <w:t>.20</w:t>
      </w:r>
      <w:r w:rsidR="007C51BB" w:rsidRPr="00273470">
        <w:rPr>
          <w:color w:val="auto"/>
          <w:lang w:val="uk-UA"/>
        </w:rPr>
        <w:t>15</w:t>
      </w:r>
      <w:r w:rsidRPr="00273470">
        <w:rPr>
          <w:color w:val="auto"/>
          <w:lang w:val="uk-UA"/>
        </w:rPr>
        <w:t xml:space="preserve"> №</w:t>
      </w:r>
      <w:r w:rsidR="00315943" w:rsidRPr="00273470">
        <w:rPr>
          <w:color w:val="auto"/>
          <w:lang w:val="uk-UA"/>
        </w:rPr>
        <w:t> </w:t>
      </w:r>
      <w:r w:rsidR="007C51BB" w:rsidRPr="00273470">
        <w:rPr>
          <w:color w:val="auto"/>
          <w:lang w:val="uk-UA"/>
        </w:rPr>
        <w:t>414</w:t>
      </w:r>
      <w:r w:rsidR="007C51BB" w:rsidRPr="00273470">
        <w:rPr>
          <w:bCs/>
          <w:color w:val="auto"/>
          <w:shd w:val="clear" w:color="auto" w:fill="FFFFFF"/>
          <w:lang w:val="uk-UA"/>
        </w:rPr>
        <w:t xml:space="preserve">, </w:t>
      </w:r>
      <w:r w:rsidR="007C51BB" w:rsidRPr="00273470">
        <w:rPr>
          <w:color w:val="auto"/>
          <w:lang w:val="uk-UA"/>
        </w:rPr>
        <w:t xml:space="preserve">зареєстрованого в Міністерстві юстиції України 18.11.2015 за № </w:t>
      </w:r>
      <w:r w:rsidR="007C51BB" w:rsidRPr="00273470">
        <w:rPr>
          <w:bCs/>
          <w:color w:val="auto"/>
          <w:shd w:val="clear" w:color="auto" w:fill="FFFFFF"/>
        </w:rPr>
        <w:t>1444/27889</w:t>
      </w:r>
      <w:r w:rsidRPr="00273470">
        <w:rPr>
          <w:color w:val="auto"/>
          <w:lang w:val="uk-UA"/>
        </w:rPr>
        <w:t>).</w:t>
      </w:r>
    </w:p>
    <w:p w:rsidR="009B5293" w:rsidRPr="00273470" w:rsidRDefault="009B5293" w:rsidP="00C223EB">
      <w:pPr>
        <w:widowControl w:val="0"/>
        <w:autoSpaceDE w:val="0"/>
        <w:autoSpaceDN w:val="0"/>
        <w:adjustRightInd w:val="0"/>
        <w:ind w:firstLine="567"/>
        <w:jc w:val="both"/>
        <w:rPr>
          <w:color w:val="auto"/>
          <w:lang w:val="uk-UA"/>
        </w:rPr>
      </w:pPr>
      <w:r w:rsidRPr="00273470">
        <w:rPr>
          <w:color w:val="auto"/>
          <w:lang w:val="uk-UA"/>
        </w:rPr>
        <w:t>Сучасн</w:t>
      </w:r>
      <w:r w:rsidR="000D4513" w:rsidRPr="00273470">
        <w:rPr>
          <w:color w:val="auto"/>
          <w:lang w:val="uk-UA"/>
        </w:rPr>
        <w:t xml:space="preserve">а система моніторингу довкілля </w:t>
      </w:r>
      <w:r w:rsidRPr="00273470">
        <w:rPr>
          <w:color w:val="auto"/>
          <w:lang w:val="uk-UA"/>
        </w:rPr>
        <w:t xml:space="preserve">проводиться у Заповіднику за такими напрямами: </w:t>
      </w:r>
    </w:p>
    <w:p w:rsidR="009B5293" w:rsidRPr="00273470" w:rsidRDefault="006F56CE" w:rsidP="006F56CE">
      <w:pPr>
        <w:pStyle w:val="af6"/>
        <w:widowControl w:val="0"/>
        <w:tabs>
          <w:tab w:val="left" w:pos="567"/>
        </w:tabs>
        <w:autoSpaceDE w:val="0"/>
        <w:autoSpaceDN w:val="0"/>
        <w:adjustRightInd w:val="0"/>
        <w:ind w:left="0"/>
        <w:jc w:val="both"/>
        <w:rPr>
          <w:color w:val="auto"/>
          <w:lang w:val="uk-UA"/>
        </w:rPr>
      </w:pPr>
      <w:r w:rsidRPr="00273470">
        <w:rPr>
          <w:color w:val="auto"/>
          <w:lang w:val="uk-UA"/>
        </w:rPr>
        <w:tab/>
      </w:r>
      <w:r w:rsidR="009B5293" w:rsidRPr="00273470">
        <w:rPr>
          <w:color w:val="auto"/>
          <w:lang w:val="uk-UA"/>
        </w:rPr>
        <w:t>ботанічний моніторинг: фенологічні спостереження</w:t>
      </w:r>
      <w:r w:rsidR="00BB5F28" w:rsidRPr="00273470">
        <w:rPr>
          <w:color w:val="auto"/>
          <w:lang w:val="uk-UA"/>
        </w:rPr>
        <w:t xml:space="preserve"> (по сезонам)</w:t>
      </w:r>
      <w:r w:rsidR="009B5293" w:rsidRPr="00273470">
        <w:rPr>
          <w:color w:val="auto"/>
          <w:lang w:val="uk-UA"/>
        </w:rPr>
        <w:t>, продуктивність та динаміка фітоценозів, насіннєва продуктивність домінантів, оцінка стану збереження рідкісних та зникаючи</w:t>
      </w:r>
      <w:r w:rsidR="00197616" w:rsidRPr="00273470">
        <w:rPr>
          <w:color w:val="auto"/>
          <w:lang w:val="uk-UA"/>
        </w:rPr>
        <w:t>х</w:t>
      </w:r>
      <w:r w:rsidR="009B5293" w:rsidRPr="00273470">
        <w:rPr>
          <w:color w:val="auto"/>
          <w:lang w:val="uk-UA"/>
        </w:rPr>
        <w:t xml:space="preserve"> видів рослин, що занесені до Червоної книги України, до міжнародних та територіальних</w:t>
      </w:r>
      <w:r w:rsidR="000D4513" w:rsidRPr="00273470">
        <w:rPr>
          <w:color w:val="auto"/>
          <w:lang w:val="uk-UA"/>
        </w:rPr>
        <w:t xml:space="preserve"> </w:t>
      </w:r>
      <w:r w:rsidR="00F963CA" w:rsidRPr="00273470">
        <w:rPr>
          <w:color w:val="auto"/>
          <w:lang w:val="uk-UA"/>
        </w:rPr>
        <w:t>«</w:t>
      </w:r>
      <w:r w:rsidR="009B5293" w:rsidRPr="00273470">
        <w:rPr>
          <w:color w:val="auto"/>
          <w:lang w:val="uk-UA"/>
        </w:rPr>
        <w:t>червоних</w:t>
      </w:r>
      <w:r w:rsidR="00F963CA" w:rsidRPr="00273470">
        <w:rPr>
          <w:color w:val="auto"/>
          <w:lang w:val="uk-UA"/>
        </w:rPr>
        <w:t>»</w:t>
      </w:r>
      <w:r w:rsidR="009B5293" w:rsidRPr="00273470">
        <w:rPr>
          <w:color w:val="auto"/>
          <w:lang w:val="uk-UA"/>
        </w:rPr>
        <w:t xml:space="preserve"> списків;</w:t>
      </w:r>
    </w:p>
    <w:p w:rsidR="009B5293" w:rsidRPr="00273470" w:rsidRDefault="006F56CE" w:rsidP="006F56CE">
      <w:pPr>
        <w:pStyle w:val="af6"/>
        <w:widowControl w:val="0"/>
        <w:tabs>
          <w:tab w:val="left" w:pos="567"/>
        </w:tabs>
        <w:autoSpaceDE w:val="0"/>
        <w:autoSpaceDN w:val="0"/>
        <w:adjustRightInd w:val="0"/>
        <w:ind w:left="0"/>
        <w:jc w:val="both"/>
        <w:rPr>
          <w:color w:val="auto"/>
          <w:lang w:val="uk-UA"/>
        </w:rPr>
      </w:pPr>
      <w:r w:rsidRPr="00273470">
        <w:rPr>
          <w:color w:val="auto"/>
          <w:lang w:val="uk-UA"/>
        </w:rPr>
        <w:tab/>
      </w:r>
      <w:r w:rsidR="009B5293" w:rsidRPr="00273470">
        <w:rPr>
          <w:color w:val="auto"/>
          <w:lang w:val="uk-UA"/>
        </w:rPr>
        <w:t>зоологічний моніторинг: біотопічний розподіл, динаміка чисельності та структура популяцій</w:t>
      </w:r>
      <w:r w:rsidR="00BB5F28" w:rsidRPr="00273470">
        <w:rPr>
          <w:color w:val="auto"/>
          <w:lang w:val="uk-UA"/>
        </w:rPr>
        <w:t xml:space="preserve"> (по сезонам)</w:t>
      </w:r>
      <w:r w:rsidR="009B5293" w:rsidRPr="00273470">
        <w:rPr>
          <w:color w:val="auto"/>
          <w:lang w:val="uk-UA"/>
        </w:rPr>
        <w:t>, оцінка стану рідкісних та зникаючи</w:t>
      </w:r>
      <w:r w:rsidR="00BB5F28" w:rsidRPr="00273470">
        <w:rPr>
          <w:color w:val="auto"/>
          <w:lang w:val="uk-UA"/>
        </w:rPr>
        <w:t>х</w:t>
      </w:r>
      <w:r w:rsidR="009B5293" w:rsidRPr="00273470">
        <w:rPr>
          <w:color w:val="auto"/>
          <w:lang w:val="uk-UA"/>
        </w:rPr>
        <w:t xml:space="preserve"> видів тварин, що занесені до Червоної книги України та у міжнародні і територіальні </w:t>
      </w:r>
      <w:r w:rsidR="00F963CA" w:rsidRPr="00273470">
        <w:rPr>
          <w:color w:val="auto"/>
          <w:lang w:val="uk-UA"/>
        </w:rPr>
        <w:t>«</w:t>
      </w:r>
      <w:r w:rsidR="009B5293" w:rsidRPr="00273470">
        <w:rPr>
          <w:color w:val="auto"/>
          <w:lang w:val="uk-UA"/>
        </w:rPr>
        <w:t>червоні</w:t>
      </w:r>
      <w:r w:rsidR="00F963CA" w:rsidRPr="00273470">
        <w:rPr>
          <w:color w:val="auto"/>
          <w:lang w:val="uk-UA"/>
        </w:rPr>
        <w:t>»</w:t>
      </w:r>
      <w:r w:rsidR="009B5293" w:rsidRPr="00273470">
        <w:rPr>
          <w:color w:val="auto"/>
          <w:lang w:val="uk-UA"/>
        </w:rPr>
        <w:t xml:space="preserve"> списки.</w:t>
      </w:r>
    </w:p>
    <w:p w:rsidR="00BB5F28" w:rsidRPr="00273470" w:rsidRDefault="006F56CE" w:rsidP="006F56CE">
      <w:pPr>
        <w:pStyle w:val="af6"/>
        <w:widowControl w:val="0"/>
        <w:tabs>
          <w:tab w:val="left" w:pos="567"/>
        </w:tabs>
        <w:autoSpaceDE w:val="0"/>
        <w:autoSpaceDN w:val="0"/>
        <w:adjustRightInd w:val="0"/>
        <w:ind w:left="0"/>
        <w:jc w:val="both"/>
        <w:rPr>
          <w:color w:val="auto"/>
          <w:lang w:val="uk-UA"/>
        </w:rPr>
      </w:pPr>
      <w:r w:rsidRPr="00273470">
        <w:rPr>
          <w:color w:val="auto"/>
          <w:lang w:val="uk-UA"/>
        </w:rPr>
        <w:tab/>
      </w:r>
      <w:r w:rsidR="00BB5F28" w:rsidRPr="00273470">
        <w:rPr>
          <w:color w:val="auto"/>
          <w:lang w:val="uk-UA"/>
        </w:rPr>
        <w:t>метеорологічні спостереження;</w:t>
      </w:r>
    </w:p>
    <w:p w:rsidR="00BB5F28" w:rsidRPr="00273470" w:rsidRDefault="006F56CE" w:rsidP="006F56CE">
      <w:pPr>
        <w:pStyle w:val="af6"/>
        <w:widowControl w:val="0"/>
        <w:tabs>
          <w:tab w:val="left" w:pos="567"/>
        </w:tabs>
        <w:autoSpaceDE w:val="0"/>
        <w:autoSpaceDN w:val="0"/>
        <w:adjustRightInd w:val="0"/>
        <w:ind w:left="0"/>
        <w:jc w:val="both"/>
        <w:rPr>
          <w:color w:val="auto"/>
          <w:lang w:val="uk-UA"/>
        </w:rPr>
      </w:pPr>
      <w:r w:rsidRPr="00273470">
        <w:rPr>
          <w:color w:val="auto"/>
          <w:lang w:val="uk-UA"/>
        </w:rPr>
        <w:tab/>
      </w:r>
      <w:r w:rsidR="00BB5F28" w:rsidRPr="00273470">
        <w:rPr>
          <w:color w:val="auto"/>
          <w:lang w:val="uk-UA"/>
        </w:rPr>
        <w:t>ґрунтознавчий моніторинг;</w:t>
      </w:r>
    </w:p>
    <w:p w:rsidR="00BB5F28" w:rsidRPr="00273470" w:rsidRDefault="006F56CE" w:rsidP="006F56CE">
      <w:pPr>
        <w:pStyle w:val="af6"/>
        <w:widowControl w:val="0"/>
        <w:tabs>
          <w:tab w:val="left" w:pos="567"/>
        </w:tabs>
        <w:autoSpaceDE w:val="0"/>
        <w:autoSpaceDN w:val="0"/>
        <w:adjustRightInd w:val="0"/>
        <w:ind w:left="0"/>
        <w:jc w:val="both"/>
        <w:rPr>
          <w:color w:val="auto"/>
          <w:lang w:val="uk-UA"/>
        </w:rPr>
      </w:pPr>
      <w:r w:rsidRPr="00273470">
        <w:rPr>
          <w:color w:val="auto"/>
          <w:lang w:val="uk-UA"/>
        </w:rPr>
        <w:tab/>
      </w:r>
      <w:r w:rsidR="00BB5F28" w:rsidRPr="00273470">
        <w:rPr>
          <w:color w:val="auto"/>
          <w:lang w:val="uk-UA"/>
        </w:rPr>
        <w:t>моніторинг стану ландшафтів.</w:t>
      </w:r>
    </w:p>
    <w:p w:rsidR="009B5293" w:rsidRPr="00273470" w:rsidRDefault="009B5293" w:rsidP="00C223EB">
      <w:pPr>
        <w:widowControl w:val="0"/>
        <w:tabs>
          <w:tab w:val="left" w:pos="567"/>
        </w:tabs>
        <w:autoSpaceDE w:val="0"/>
        <w:autoSpaceDN w:val="0"/>
        <w:adjustRightInd w:val="0"/>
        <w:ind w:firstLine="567"/>
        <w:jc w:val="both"/>
        <w:rPr>
          <w:color w:val="auto"/>
          <w:lang w:val="uk-UA"/>
        </w:rPr>
      </w:pPr>
      <w:r w:rsidRPr="00273470">
        <w:rPr>
          <w:color w:val="auto"/>
          <w:lang w:val="uk-UA"/>
        </w:rPr>
        <w:t xml:space="preserve">Для здійснення моніторингу в </w:t>
      </w:r>
      <w:r w:rsidR="00197616" w:rsidRPr="00273470">
        <w:rPr>
          <w:color w:val="auto"/>
          <w:lang w:val="uk-UA"/>
        </w:rPr>
        <w:t>Заповіднику</w:t>
      </w:r>
      <w:r w:rsidRPr="00273470">
        <w:rPr>
          <w:color w:val="auto"/>
          <w:lang w:val="uk-UA"/>
        </w:rPr>
        <w:t xml:space="preserve"> залучаються фахівці наукового відділу та</w:t>
      </w:r>
      <w:r w:rsidR="00197616" w:rsidRPr="00273470">
        <w:rPr>
          <w:color w:val="auto"/>
          <w:lang w:val="uk-UA"/>
        </w:rPr>
        <w:t xml:space="preserve"> науковці з наукових установ Північного сходу України</w:t>
      </w:r>
      <w:r w:rsidRPr="00273470">
        <w:rPr>
          <w:color w:val="auto"/>
          <w:lang w:val="uk-UA"/>
        </w:rPr>
        <w:t>.</w:t>
      </w:r>
    </w:p>
    <w:p w:rsidR="009B5293" w:rsidRPr="00273470" w:rsidRDefault="009B5293" w:rsidP="00C223EB">
      <w:pPr>
        <w:widowControl w:val="0"/>
        <w:tabs>
          <w:tab w:val="left" w:pos="567"/>
        </w:tabs>
        <w:autoSpaceDE w:val="0"/>
        <w:autoSpaceDN w:val="0"/>
        <w:adjustRightInd w:val="0"/>
        <w:ind w:firstLine="567"/>
        <w:jc w:val="both"/>
        <w:rPr>
          <w:color w:val="auto"/>
          <w:lang w:val="uk-UA"/>
        </w:rPr>
      </w:pPr>
      <w:r w:rsidRPr="00273470">
        <w:rPr>
          <w:color w:val="auto"/>
          <w:lang w:val="uk-UA"/>
        </w:rPr>
        <w:t xml:space="preserve">Щорічний аналіз, систематизація та узагальнення даних моніторингу здійснюється у Літописі природи </w:t>
      </w:r>
      <w:r w:rsidR="00197616" w:rsidRPr="00273470">
        <w:rPr>
          <w:color w:val="auto"/>
          <w:lang w:val="uk-UA"/>
        </w:rPr>
        <w:t>Заповідника</w:t>
      </w:r>
      <w:r w:rsidRPr="00273470">
        <w:rPr>
          <w:color w:val="auto"/>
          <w:lang w:val="uk-UA"/>
        </w:rPr>
        <w:t>, наукових звітах.</w:t>
      </w:r>
    </w:p>
    <w:p w:rsidR="00535873" w:rsidRPr="00273470" w:rsidRDefault="00CB791D" w:rsidP="00615FBD">
      <w:pPr>
        <w:pStyle w:val="2"/>
        <w:spacing w:before="0" w:after="0" w:line="240" w:lineRule="auto"/>
        <w:ind w:firstLine="567"/>
        <w:rPr>
          <w:rFonts w:ascii="Times New Roman" w:hAnsi="Times New Roman"/>
          <w:sz w:val="24"/>
          <w:szCs w:val="24"/>
          <w:lang w:val="uk-UA"/>
        </w:rPr>
      </w:pPr>
      <w:r w:rsidRPr="00273470">
        <w:rPr>
          <w:b w:val="0"/>
          <w:lang w:val="uk-UA"/>
        </w:rPr>
        <w:br w:type="page"/>
      </w:r>
      <w:bookmarkStart w:id="39" w:name="_Toc65668152"/>
      <w:r w:rsidR="00535873" w:rsidRPr="00273470">
        <w:rPr>
          <w:rFonts w:ascii="Times New Roman" w:hAnsi="Times New Roman"/>
          <w:sz w:val="24"/>
          <w:szCs w:val="24"/>
          <w:lang w:val="uk-UA"/>
        </w:rPr>
        <w:lastRenderedPageBreak/>
        <w:t>1.3. СОЦІАЛЬНО-ЕКОНОМІЧНА ТА КУЛЬТУРНА ІНФОРМАЦІЯ</w:t>
      </w:r>
      <w:bookmarkEnd w:id="39"/>
      <w:r w:rsidR="00535873" w:rsidRPr="00273470">
        <w:rPr>
          <w:rFonts w:ascii="Times New Roman" w:hAnsi="Times New Roman"/>
          <w:sz w:val="24"/>
          <w:szCs w:val="24"/>
          <w:lang w:val="uk-UA"/>
        </w:rPr>
        <w:t xml:space="preserve"> </w:t>
      </w:r>
    </w:p>
    <w:p w:rsidR="00535873" w:rsidRPr="00273470" w:rsidRDefault="00535873" w:rsidP="00615FBD">
      <w:pPr>
        <w:pStyle w:val="afc"/>
        <w:shd w:val="clear" w:color="auto" w:fill="FFFFFF"/>
        <w:ind w:firstLine="567"/>
        <w:rPr>
          <w:rFonts w:ascii="Times New Roman" w:hAnsi="Times New Roman" w:cs="Times New Roman"/>
          <w:sz w:val="24"/>
          <w:szCs w:val="24"/>
          <w:lang w:val="uk-UA"/>
        </w:rPr>
      </w:pPr>
    </w:p>
    <w:p w:rsidR="009C7B08" w:rsidRPr="00273470" w:rsidRDefault="009C7B08" w:rsidP="00615FBD">
      <w:pPr>
        <w:pStyle w:val="3"/>
        <w:spacing w:before="0"/>
        <w:ind w:firstLine="567"/>
        <w:jc w:val="both"/>
        <w:rPr>
          <w:rFonts w:ascii="Times New Roman" w:hAnsi="Times New Roman"/>
          <w:color w:val="auto"/>
          <w:lang w:val="uk-UA"/>
        </w:rPr>
      </w:pPr>
      <w:bookmarkStart w:id="40" w:name="_Toc65668153"/>
      <w:r w:rsidRPr="00273470">
        <w:rPr>
          <w:rFonts w:ascii="Times New Roman" w:hAnsi="Times New Roman"/>
          <w:color w:val="auto"/>
          <w:lang w:val="uk-UA"/>
        </w:rPr>
        <w:t>1.3.1. Історія та археологія.</w:t>
      </w:r>
      <w:bookmarkEnd w:id="40"/>
    </w:p>
    <w:p w:rsidR="000F6F98" w:rsidRPr="00273470" w:rsidRDefault="000F6F98" w:rsidP="00C223EB">
      <w:pPr>
        <w:pStyle w:val="afc"/>
        <w:shd w:val="clear" w:color="auto" w:fill="FFFFFF"/>
        <w:ind w:firstLine="567"/>
        <w:rPr>
          <w:rFonts w:ascii="Times New Roman" w:hAnsi="Times New Roman" w:cs="Times New Roman"/>
          <w:sz w:val="24"/>
          <w:szCs w:val="24"/>
          <w:lang w:val="uk-UA"/>
        </w:rPr>
      </w:pP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Територію Лебединського та Недригайлівського району Сумської області, де знаходиться </w:t>
      </w:r>
      <w:r w:rsidR="00947ECF" w:rsidRPr="00273470">
        <w:rPr>
          <w:rFonts w:ascii="Times New Roman" w:hAnsi="Times New Roman" w:cs="Times New Roman"/>
          <w:sz w:val="24"/>
          <w:szCs w:val="24"/>
          <w:lang w:val="uk-UA"/>
        </w:rPr>
        <w:t>Заповідник</w:t>
      </w:r>
      <w:r w:rsidR="000D4513"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xml:space="preserve"> заселили люди ще в часи пізнього палеоліту</w:t>
      </w:r>
      <w:r w:rsidRPr="00273470">
        <w:rPr>
          <w:rFonts w:ascii="Times New Roman" w:hAnsi="Times New Roman" w:cs="Times New Roman"/>
          <w:sz w:val="24"/>
          <w:szCs w:val="24"/>
          <w:shd w:val="clear" w:color="auto" w:fill="FFFFFF"/>
          <w:lang w:val="uk-UA"/>
        </w:rPr>
        <w:t xml:space="preserve"> (приблизно 15 тис. років тому)</w:t>
      </w:r>
      <w:r w:rsidRPr="00273470">
        <w:rPr>
          <w:rFonts w:ascii="Times New Roman" w:hAnsi="Times New Roman" w:cs="Times New Roman"/>
          <w:sz w:val="24"/>
          <w:szCs w:val="24"/>
          <w:lang w:val="uk-UA"/>
        </w:rPr>
        <w:t xml:space="preserve">. Протягом п’яти століть цей край входив у державу Скіфію. На її території жили племена землеробів. Тут існувала досить розвинена цивілізація, про що свідчать знайдені тут знаряддя праці і посуд епохи бронзи (II тис. до н. е.), а також рештки поселень </w:t>
      </w:r>
      <w:r w:rsidRPr="00273470">
        <w:rPr>
          <w:rFonts w:ascii="Times New Roman" w:hAnsi="Times New Roman" w:cs="Times New Roman"/>
          <w:sz w:val="24"/>
          <w:szCs w:val="24"/>
          <w:shd w:val="clear" w:color="auto" w:fill="FFFFFF"/>
          <w:lang w:val="uk-UA"/>
        </w:rPr>
        <w:t>ранньої залізної доби (</w:t>
      </w:r>
      <w:hyperlink r:id="rId19" w:tooltip="Скіфи" w:history="1">
        <w:r w:rsidRPr="00273470">
          <w:rPr>
            <w:rStyle w:val="a7"/>
            <w:color w:val="auto"/>
            <w:sz w:val="24"/>
            <w:szCs w:val="24"/>
            <w:u w:val="none"/>
            <w:shd w:val="clear" w:color="auto" w:fill="FFFFFF"/>
            <w:lang w:val="uk-UA"/>
          </w:rPr>
          <w:t>скіфська</w:t>
        </w:r>
      </w:hyperlink>
      <w:r w:rsidRPr="00273470">
        <w:rPr>
          <w:rFonts w:ascii="Times New Roman" w:hAnsi="Times New Roman" w:cs="Times New Roman"/>
          <w:sz w:val="24"/>
          <w:szCs w:val="24"/>
          <w:shd w:val="clear" w:color="auto" w:fill="FFFFFF"/>
          <w:lang w:val="uk-UA"/>
        </w:rPr>
        <w:t> та </w:t>
      </w:r>
      <w:hyperlink r:id="rId20" w:history="1">
        <w:r w:rsidRPr="00273470">
          <w:rPr>
            <w:rStyle w:val="a7"/>
            <w:color w:val="auto"/>
            <w:sz w:val="24"/>
            <w:szCs w:val="24"/>
            <w:u w:val="none"/>
            <w:shd w:val="clear" w:color="auto" w:fill="FFFFFF"/>
            <w:lang w:val="uk-UA"/>
          </w:rPr>
          <w:t>черняхівська культури</w:t>
        </w:r>
      </w:hyperlink>
      <w:r w:rsidRPr="00273470">
        <w:rPr>
          <w:rFonts w:ascii="Times New Roman" w:hAnsi="Times New Roman" w:cs="Times New Roman"/>
          <w:sz w:val="24"/>
          <w:szCs w:val="24"/>
          <w:lang w:val="uk-UA"/>
        </w:rPr>
        <w:t xml:space="preserve"> (II-VІ ст.), </w:t>
      </w:r>
      <w:r w:rsidRPr="00273470">
        <w:rPr>
          <w:rFonts w:ascii="Times New Roman" w:hAnsi="Times New Roman" w:cs="Times New Roman"/>
          <w:sz w:val="24"/>
          <w:szCs w:val="24"/>
          <w:shd w:val="clear" w:color="auto" w:fill="FFFFFF"/>
          <w:lang w:val="uk-UA"/>
        </w:rPr>
        <w:t xml:space="preserve">курганні могильники епохи бронзи та скіфського часу, залишки слов'янських поселень та могильників. </w:t>
      </w:r>
      <w:r w:rsidRPr="00273470">
        <w:rPr>
          <w:rFonts w:ascii="Times New Roman" w:hAnsi="Times New Roman" w:cs="Times New Roman"/>
          <w:sz w:val="24"/>
          <w:szCs w:val="24"/>
          <w:lang w:val="uk-UA"/>
        </w:rPr>
        <w:t>У цих краях пролягав чумацький Сагайдачний шлях. І зараз поблизу цього шляху люди знаходять старовинні срібні монети.</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Про заселення краю ще слов'янськими племенами свідчать археологічні знахідки при розкопках на місцях городищ поблизу сіл Пристайлово, Кам'яне, Рябушки, Василівка.</w:t>
      </w:r>
    </w:p>
    <w:p w:rsidR="00503071" w:rsidRPr="00273470" w:rsidRDefault="00393529"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Заселення </w:t>
      </w:r>
      <w:r w:rsidR="00505EE5" w:rsidRPr="00273470">
        <w:rPr>
          <w:rFonts w:ascii="Times New Roman" w:hAnsi="Times New Roman" w:cs="Times New Roman"/>
          <w:sz w:val="24"/>
          <w:szCs w:val="24"/>
          <w:lang w:val="uk-UA"/>
        </w:rPr>
        <w:t xml:space="preserve">території </w:t>
      </w:r>
      <w:r w:rsidR="00503071" w:rsidRPr="00273470">
        <w:rPr>
          <w:rFonts w:ascii="Times New Roman" w:hAnsi="Times New Roman" w:cs="Times New Roman"/>
          <w:sz w:val="24"/>
          <w:szCs w:val="24"/>
          <w:lang w:val="uk-UA"/>
        </w:rPr>
        <w:t>активізується на початку</w:t>
      </w:r>
      <w:r w:rsidR="000D4513" w:rsidRPr="00273470">
        <w:rPr>
          <w:rFonts w:ascii="Times New Roman" w:hAnsi="Times New Roman" w:cs="Times New Roman"/>
          <w:sz w:val="24"/>
          <w:szCs w:val="24"/>
          <w:lang w:val="uk-UA"/>
        </w:rPr>
        <w:t xml:space="preserve"> </w:t>
      </w:r>
      <w:hyperlink r:id="rId21" w:tooltip="XI століття" w:history="1">
        <w:r w:rsidR="00503071" w:rsidRPr="00273470">
          <w:rPr>
            <w:rStyle w:val="a7"/>
            <w:color w:val="auto"/>
            <w:sz w:val="24"/>
            <w:szCs w:val="24"/>
            <w:u w:val="none"/>
            <w:lang w:val="uk-UA"/>
          </w:rPr>
          <w:t>XI ст.</w:t>
        </w:r>
      </w:hyperlink>
      <w:r w:rsidR="00503071" w:rsidRPr="00273470">
        <w:rPr>
          <w:rFonts w:ascii="Times New Roman" w:hAnsi="Times New Roman" w:cs="Times New Roman"/>
          <w:sz w:val="24"/>
          <w:szCs w:val="24"/>
          <w:lang w:val="uk-UA"/>
        </w:rPr>
        <w:t>, коли київський князь</w:t>
      </w:r>
      <w:r w:rsidRPr="00273470">
        <w:rPr>
          <w:rFonts w:ascii="Times New Roman" w:hAnsi="Times New Roman" w:cs="Times New Roman"/>
          <w:sz w:val="24"/>
          <w:szCs w:val="24"/>
          <w:lang w:val="uk-UA"/>
        </w:rPr>
        <w:t xml:space="preserve"> </w:t>
      </w:r>
      <w:hyperlink r:id="rId22" w:tooltip="Володимир Мономах" w:history="1">
        <w:r w:rsidR="00503071" w:rsidRPr="00273470">
          <w:rPr>
            <w:rStyle w:val="a7"/>
            <w:color w:val="auto"/>
            <w:sz w:val="24"/>
            <w:szCs w:val="24"/>
            <w:u w:val="none"/>
            <w:lang w:val="uk-UA"/>
          </w:rPr>
          <w:t>Володимир</w:t>
        </w:r>
      </w:hyperlink>
      <w:r w:rsidR="00505EE5" w:rsidRPr="00273470">
        <w:rPr>
          <w:lang w:val="uk-UA"/>
        </w:rPr>
        <w:t xml:space="preserve"> </w:t>
      </w:r>
      <w:r w:rsidR="00503071" w:rsidRPr="00273470">
        <w:rPr>
          <w:rFonts w:ascii="Times New Roman" w:hAnsi="Times New Roman" w:cs="Times New Roman"/>
          <w:sz w:val="24"/>
          <w:szCs w:val="24"/>
          <w:lang w:val="uk-UA"/>
        </w:rPr>
        <w:t>вирішує будувати посульську лінію оборони проти набігів</w:t>
      </w:r>
      <w:r w:rsidRPr="00273470">
        <w:rPr>
          <w:rFonts w:ascii="Times New Roman" w:hAnsi="Times New Roman" w:cs="Times New Roman"/>
          <w:sz w:val="24"/>
          <w:szCs w:val="24"/>
          <w:lang w:val="uk-UA"/>
        </w:rPr>
        <w:t xml:space="preserve"> </w:t>
      </w:r>
      <w:hyperlink r:id="rId23" w:tooltip="Половці" w:history="1">
        <w:r w:rsidR="00503071" w:rsidRPr="00273470">
          <w:rPr>
            <w:rStyle w:val="a7"/>
            <w:color w:val="auto"/>
            <w:sz w:val="24"/>
            <w:szCs w:val="24"/>
            <w:u w:val="none"/>
            <w:lang w:val="uk-UA"/>
          </w:rPr>
          <w:t>половців</w:t>
        </w:r>
      </w:hyperlink>
      <w:r w:rsidR="00503071" w:rsidRPr="00273470">
        <w:rPr>
          <w:rFonts w:ascii="Times New Roman" w:hAnsi="Times New Roman" w:cs="Times New Roman"/>
          <w:sz w:val="24"/>
          <w:szCs w:val="24"/>
          <w:lang w:val="uk-UA"/>
        </w:rPr>
        <w:t>. Археологи виявили залишки таких прикордонних застав біля Недригайлова: на правому березі річки</w:t>
      </w:r>
      <w:r w:rsidRPr="00273470">
        <w:rPr>
          <w:rFonts w:ascii="Times New Roman" w:hAnsi="Times New Roman" w:cs="Times New Roman"/>
          <w:sz w:val="24"/>
          <w:szCs w:val="24"/>
          <w:lang w:val="uk-UA"/>
        </w:rPr>
        <w:t xml:space="preserve"> </w:t>
      </w:r>
      <w:hyperlink r:id="rId24" w:tooltip="Сула (притока Дніпра)" w:history="1">
        <w:r w:rsidR="00503071" w:rsidRPr="00273470">
          <w:rPr>
            <w:rStyle w:val="a7"/>
            <w:color w:val="auto"/>
            <w:sz w:val="24"/>
            <w:szCs w:val="24"/>
            <w:u w:val="none"/>
            <w:lang w:val="uk-UA"/>
          </w:rPr>
          <w:t>Сули</w:t>
        </w:r>
      </w:hyperlink>
      <w:r w:rsidRPr="00273470">
        <w:rPr>
          <w:rFonts w:ascii="Times New Roman" w:hAnsi="Times New Roman" w:cs="Times New Roman"/>
          <w:sz w:val="24"/>
          <w:szCs w:val="24"/>
          <w:lang w:val="uk-UA"/>
        </w:rPr>
        <w:t xml:space="preserve"> </w:t>
      </w:r>
      <w:r w:rsidR="00503071" w:rsidRPr="00273470">
        <w:rPr>
          <w:rFonts w:ascii="Times New Roman" w:hAnsi="Times New Roman" w:cs="Times New Roman"/>
          <w:sz w:val="24"/>
          <w:szCs w:val="24"/>
          <w:lang w:val="uk-UA"/>
        </w:rPr>
        <w:t>знайдені залізний ніж, наконечники списа, скляне намисто та уламки скляних браслетів часів Київської Русі. Вважають, що саме тут розташовувалося місто</w:t>
      </w:r>
      <w:r w:rsidR="000D4513" w:rsidRPr="00273470">
        <w:rPr>
          <w:rFonts w:ascii="Times New Roman" w:hAnsi="Times New Roman" w:cs="Times New Roman"/>
          <w:sz w:val="24"/>
          <w:szCs w:val="24"/>
          <w:lang w:val="uk-UA"/>
        </w:rPr>
        <w:t xml:space="preserve"> </w:t>
      </w:r>
      <w:hyperlink r:id="rId25" w:tooltip="Попаш" w:history="1">
        <w:r w:rsidR="00503071" w:rsidRPr="00273470">
          <w:rPr>
            <w:rStyle w:val="a7"/>
            <w:color w:val="auto"/>
            <w:sz w:val="24"/>
            <w:szCs w:val="24"/>
            <w:u w:val="none"/>
            <w:lang w:val="uk-UA"/>
          </w:rPr>
          <w:t>Попаш</w:t>
        </w:r>
      </w:hyperlink>
      <w:r w:rsidR="00503071" w:rsidRPr="00273470">
        <w:rPr>
          <w:rFonts w:ascii="Times New Roman" w:hAnsi="Times New Roman" w:cs="Times New Roman"/>
          <w:sz w:val="24"/>
          <w:szCs w:val="24"/>
          <w:lang w:val="uk-UA"/>
        </w:rPr>
        <w:t>, яке входило до</w:t>
      </w:r>
      <w:r w:rsidRPr="00273470">
        <w:rPr>
          <w:rFonts w:ascii="Times New Roman" w:hAnsi="Times New Roman" w:cs="Times New Roman"/>
          <w:sz w:val="24"/>
          <w:szCs w:val="24"/>
          <w:lang w:val="uk-UA"/>
        </w:rPr>
        <w:t xml:space="preserve"> </w:t>
      </w:r>
      <w:hyperlink r:id="rId26" w:tooltip="Переяславське князівство" w:history="1">
        <w:r w:rsidR="00503071" w:rsidRPr="00273470">
          <w:rPr>
            <w:rStyle w:val="a7"/>
            <w:color w:val="auto"/>
            <w:sz w:val="24"/>
            <w:szCs w:val="24"/>
            <w:u w:val="none"/>
            <w:lang w:val="uk-UA"/>
          </w:rPr>
          <w:t>Переяславського князівства</w:t>
        </w:r>
      </w:hyperlink>
      <w:r w:rsidR="00503071" w:rsidRPr="00273470">
        <w:rPr>
          <w:rFonts w:ascii="Times New Roman" w:hAnsi="Times New Roman" w:cs="Times New Roman"/>
          <w:sz w:val="24"/>
          <w:szCs w:val="24"/>
          <w:lang w:val="uk-UA"/>
        </w:rPr>
        <w:t>. У середині XIII ст. міста Верхнього Посулля були зруйновані монголо-татарами і більше не відновлювалися. Впродовж майже трьохсот років після </w:t>
      </w:r>
      <w:hyperlink r:id="rId27" w:tooltip="Монгольська навала на Русь" w:history="1">
        <w:r w:rsidR="00503071" w:rsidRPr="00273470">
          <w:rPr>
            <w:rStyle w:val="a7"/>
            <w:color w:val="auto"/>
            <w:sz w:val="24"/>
            <w:szCs w:val="24"/>
            <w:u w:val="none"/>
            <w:lang w:val="uk-UA"/>
          </w:rPr>
          <w:t>монголо-татарської навали</w:t>
        </w:r>
      </w:hyperlink>
      <w:r w:rsidR="00503071" w:rsidRPr="00273470">
        <w:rPr>
          <w:rFonts w:ascii="Times New Roman" w:hAnsi="Times New Roman" w:cs="Times New Roman"/>
          <w:sz w:val="24"/>
          <w:szCs w:val="24"/>
          <w:lang w:val="uk-UA"/>
        </w:rPr>
        <w:t> ця територія була розорена і не мала постійних поселенців.</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З кінця XIV</w:t>
      </w:r>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ст. ці землі входять до складу</w:t>
      </w:r>
      <w:r w:rsidR="000D4513" w:rsidRPr="00273470">
        <w:rPr>
          <w:rFonts w:ascii="Times New Roman" w:hAnsi="Times New Roman" w:cs="Times New Roman"/>
          <w:sz w:val="24"/>
          <w:szCs w:val="24"/>
          <w:lang w:val="uk-UA"/>
        </w:rPr>
        <w:t xml:space="preserve"> </w:t>
      </w:r>
      <w:hyperlink r:id="rId28" w:tooltip="Литовське князівство" w:history="1">
        <w:r w:rsidRPr="00273470">
          <w:rPr>
            <w:rStyle w:val="a7"/>
            <w:color w:val="auto"/>
            <w:sz w:val="24"/>
            <w:szCs w:val="24"/>
            <w:u w:val="none"/>
            <w:lang w:val="uk-UA"/>
          </w:rPr>
          <w:t>Литовського князівства</w:t>
        </w:r>
      </w:hyperlink>
      <w:r w:rsidRPr="00273470">
        <w:rPr>
          <w:rFonts w:ascii="Times New Roman" w:hAnsi="Times New Roman" w:cs="Times New Roman"/>
          <w:sz w:val="24"/>
          <w:szCs w:val="24"/>
          <w:lang w:val="uk-UA"/>
        </w:rPr>
        <w:t>, а з</w:t>
      </w:r>
      <w:r w:rsidR="000D4513" w:rsidRPr="00273470">
        <w:rPr>
          <w:rFonts w:ascii="Times New Roman" w:hAnsi="Times New Roman" w:cs="Times New Roman"/>
          <w:sz w:val="24"/>
          <w:szCs w:val="24"/>
          <w:lang w:val="uk-UA"/>
        </w:rPr>
        <w:t xml:space="preserve"> </w:t>
      </w:r>
      <w:hyperlink r:id="rId29" w:tooltip="1569" w:history="1">
        <w:r w:rsidRPr="00273470">
          <w:rPr>
            <w:rStyle w:val="a7"/>
            <w:color w:val="auto"/>
            <w:sz w:val="24"/>
            <w:szCs w:val="24"/>
            <w:u w:val="none"/>
            <w:lang w:val="uk-UA"/>
          </w:rPr>
          <w:t>1569</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року і до середини XVII ст. західна Недригайлівщина відходить до</w:t>
      </w:r>
      <w:r w:rsidR="000D4513" w:rsidRPr="00273470">
        <w:rPr>
          <w:rFonts w:ascii="Times New Roman" w:hAnsi="Times New Roman" w:cs="Times New Roman"/>
          <w:sz w:val="24"/>
          <w:szCs w:val="24"/>
          <w:lang w:val="uk-UA"/>
        </w:rPr>
        <w:t xml:space="preserve"> </w:t>
      </w:r>
      <w:hyperlink r:id="rId30" w:tooltip="Річ Посполита" w:history="1">
        <w:r w:rsidRPr="00273470">
          <w:rPr>
            <w:rStyle w:val="a7"/>
            <w:color w:val="auto"/>
            <w:sz w:val="24"/>
            <w:szCs w:val="24"/>
            <w:u w:val="none"/>
            <w:lang w:val="uk-UA"/>
          </w:rPr>
          <w:t>Речі Посполитої</w:t>
        </w:r>
      </w:hyperlink>
      <w:r w:rsidRPr="00273470">
        <w:rPr>
          <w:rFonts w:ascii="Times New Roman" w:hAnsi="Times New Roman" w:cs="Times New Roman"/>
          <w:sz w:val="24"/>
          <w:szCs w:val="24"/>
          <w:lang w:val="uk-UA"/>
        </w:rPr>
        <w:t>, а схід та південний схід краю опиняються у складі </w:t>
      </w:r>
      <w:hyperlink r:id="rId31" w:tooltip="Московське царство" w:history="1">
        <w:r w:rsidRPr="00273470">
          <w:rPr>
            <w:rStyle w:val="a7"/>
            <w:color w:val="auto"/>
            <w:sz w:val="24"/>
            <w:szCs w:val="24"/>
            <w:u w:val="none"/>
            <w:lang w:val="uk-UA"/>
          </w:rPr>
          <w:t>Московського царства</w:t>
        </w:r>
      </w:hyperlink>
      <w:r w:rsidRPr="00273470">
        <w:rPr>
          <w:rFonts w:ascii="Times New Roman" w:hAnsi="Times New Roman" w:cs="Times New Roman"/>
          <w:sz w:val="24"/>
          <w:szCs w:val="24"/>
          <w:lang w:val="uk-UA"/>
        </w:rPr>
        <w:t>. Тільки</w:t>
      </w:r>
      <w:r w:rsidR="000D4513" w:rsidRPr="00273470">
        <w:rPr>
          <w:rFonts w:ascii="Times New Roman" w:hAnsi="Times New Roman" w:cs="Times New Roman"/>
          <w:sz w:val="24"/>
          <w:szCs w:val="24"/>
          <w:lang w:val="uk-UA"/>
        </w:rPr>
        <w:t xml:space="preserve"> </w:t>
      </w:r>
      <w:hyperlink r:id="rId32" w:tooltip="1647" w:history="1">
        <w:r w:rsidRPr="00273470">
          <w:rPr>
            <w:rStyle w:val="a7"/>
            <w:color w:val="auto"/>
            <w:sz w:val="24"/>
            <w:szCs w:val="24"/>
            <w:u w:val="none"/>
            <w:lang w:val="uk-UA"/>
          </w:rPr>
          <w:t>1647</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року згідно з московсько-польським договором про розмежування кордонів Недригайлів, який було названо містечком, відійшов до Московського царства. Тоді в Недригайлові нараховувався 451 двір, з них 145 були оточені земляним валом та 306 перебували за валом.</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shd w:val="clear" w:color="auto" w:fill="FFFFFF"/>
          <w:lang w:val="uk-UA"/>
        </w:rPr>
        <w:t>Східна Недригайлівщина в 50-х роках сімнадцятого століття ввійшла до складу</w:t>
      </w:r>
      <w:r w:rsidR="005423BF" w:rsidRPr="00273470">
        <w:rPr>
          <w:rFonts w:ascii="Times New Roman" w:hAnsi="Times New Roman" w:cs="Times New Roman"/>
          <w:sz w:val="24"/>
          <w:szCs w:val="24"/>
          <w:shd w:val="clear" w:color="auto" w:fill="FFFFFF"/>
          <w:lang w:val="uk-UA"/>
        </w:rPr>
        <w:t xml:space="preserve"> </w:t>
      </w:r>
      <w:hyperlink r:id="rId33" w:tooltip="Сумський полк" w:history="1">
        <w:r w:rsidRPr="00273470">
          <w:rPr>
            <w:rStyle w:val="a7"/>
            <w:color w:val="auto"/>
            <w:sz w:val="24"/>
            <w:szCs w:val="24"/>
            <w:u w:val="none"/>
            <w:shd w:val="clear" w:color="auto" w:fill="FFFFFF"/>
            <w:lang w:val="uk-UA"/>
          </w:rPr>
          <w:t>Сумського козацького полку</w:t>
        </w:r>
      </w:hyperlink>
      <w:r w:rsidRPr="00273470">
        <w:rPr>
          <w:rFonts w:ascii="Times New Roman" w:hAnsi="Times New Roman" w:cs="Times New Roman"/>
          <w:sz w:val="24"/>
          <w:szCs w:val="24"/>
          <w:shd w:val="clear" w:color="auto" w:fill="FFFFFF"/>
          <w:lang w:val="uk-UA"/>
        </w:rPr>
        <w:t>, якому підпорядковувались Недригайлівська і Деркачівська сотня. Західна ж Недригайлівщина разом з Костянтинівською сотнею належала до</w:t>
      </w:r>
      <w:r w:rsidR="000D4513" w:rsidRPr="00273470">
        <w:rPr>
          <w:rFonts w:ascii="Times New Roman" w:hAnsi="Times New Roman" w:cs="Times New Roman"/>
          <w:sz w:val="24"/>
          <w:szCs w:val="24"/>
          <w:shd w:val="clear" w:color="auto" w:fill="FFFFFF"/>
          <w:lang w:val="uk-UA"/>
        </w:rPr>
        <w:t xml:space="preserve"> </w:t>
      </w:r>
      <w:hyperlink r:id="rId34" w:tooltip="Лубенський полк" w:history="1">
        <w:r w:rsidRPr="00273470">
          <w:rPr>
            <w:rStyle w:val="a7"/>
            <w:color w:val="auto"/>
            <w:sz w:val="24"/>
            <w:szCs w:val="24"/>
            <w:u w:val="none"/>
            <w:shd w:val="clear" w:color="auto" w:fill="FFFFFF"/>
            <w:lang w:val="uk-UA"/>
          </w:rPr>
          <w:t>Лубенського полку</w:t>
        </w:r>
      </w:hyperlink>
      <w:r w:rsidR="000D4513" w:rsidRPr="00273470">
        <w:rPr>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Гетьманської України.</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У літописних замітках збереглися записи про те, що Лебедин як слобода був заснований разом з іншими містами (</w:t>
      </w:r>
      <w:hyperlink r:id="rId35" w:tooltip="Харків" w:history="1">
        <w:r w:rsidRPr="00273470">
          <w:rPr>
            <w:rStyle w:val="a7"/>
            <w:color w:val="auto"/>
            <w:sz w:val="24"/>
            <w:szCs w:val="24"/>
            <w:u w:val="none"/>
            <w:lang w:val="uk-UA"/>
          </w:rPr>
          <w:t>Харків</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36" w:tooltip="Суми" w:history="1">
        <w:r w:rsidRPr="00273470">
          <w:rPr>
            <w:rStyle w:val="a7"/>
            <w:color w:val="auto"/>
            <w:sz w:val="24"/>
            <w:szCs w:val="24"/>
            <w:u w:val="none"/>
            <w:lang w:val="uk-UA"/>
          </w:rPr>
          <w:t>Суми</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37" w:tooltip="Білопілля" w:history="1">
        <w:r w:rsidRPr="00273470">
          <w:rPr>
            <w:rStyle w:val="a7"/>
            <w:color w:val="auto"/>
            <w:sz w:val="24"/>
            <w:szCs w:val="24"/>
            <w:u w:val="none"/>
            <w:lang w:val="uk-UA"/>
          </w:rPr>
          <w:t>Білопілля</w:t>
        </w:r>
      </w:hyperlink>
      <w:r w:rsidRPr="00273470">
        <w:rPr>
          <w:rFonts w:ascii="Times New Roman" w:hAnsi="Times New Roman" w:cs="Times New Roman"/>
          <w:sz w:val="24"/>
          <w:szCs w:val="24"/>
          <w:lang w:val="uk-UA"/>
        </w:rPr>
        <w:t>) восени</w:t>
      </w:r>
      <w:r w:rsidR="000D4513" w:rsidRPr="00273470">
        <w:rPr>
          <w:rFonts w:ascii="Times New Roman" w:hAnsi="Times New Roman" w:cs="Times New Roman"/>
          <w:sz w:val="24"/>
          <w:szCs w:val="24"/>
          <w:lang w:val="uk-UA"/>
        </w:rPr>
        <w:t xml:space="preserve"> </w:t>
      </w:r>
      <w:hyperlink r:id="rId38" w:tooltip="1651" w:history="1">
        <w:r w:rsidRPr="00273470">
          <w:rPr>
            <w:rStyle w:val="a7"/>
            <w:color w:val="auto"/>
            <w:sz w:val="24"/>
            <w:szCs w:val="24"/>
            <w:u w:val="none"/>
            <w:lang w:val="uk-UA"/>
          </w:rPr>
          <w:t>1651</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року. Але задовго до цієї дати на берегах річки Псел виникли поселення, козацькі слободи</w:t>
      </w:r>
      <w:r w:rsidR="000D4513" w:rsidRPr="00273470">
        <w:rPr>
          <w:rFonts w:ascii="Times New Roman" w:hAnsi="Times New Roman" w:cs="Times New Roman"/>
          <w:sz w:val="24"/>
          <w:szCs w:val="24"/>
          <w:lang w:val="uk-UA"/>
        </w:rPr>
        <w:t xml:space="preserve"> </w:t>
      </w:r>
      <w:hyperlink r:id="rId39" w:tooltip="Межиріч (Лебединський район)" w:history="1">
        <w:r w:rsidRPr="00273470">
          <w:rPr>
            <w:rStyle w:val="a7"/>
            <w:color w:val="auto"/>
            <w:sz w:val="24"/>
            <w:szCs w:val="24"/>
            <w:u w:val="none"/>
            <w:lang w:val="uk-UA"/>
          </w:rPr>
          <w:t>Межиріч</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40" w:tooltip="Кам'яне (Лебединський район)" w:history="1">
        <w:r w:rsidRPr="00273470">
          <w:rPr>
            <w:rStyle w:val="a7"/>
            <w:color w:val="auto"/>
            <w:sz w:val="24"/>
            <w:szCs w:val="24"/>
            <w:u w:val="none"/>
            <w:lang w:val="uk-UA"/>
          </w:rPr>
          <w:t>Кам'яне</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41" w:tooltip="Пристайлове" w:history="1">
        <w:r w:rsidRPr="00273470">
          <w:rPr>
            <w:rStyle w:val="a7"/>
            <w:color w:val="auto"/>
            <w:sz w:val="24"/>
            <w:szCs w:val="24"/>
            <w:u w:val="none"/>
            <w:lang w:val="uk-UA"/>
          </w:rPr>
          <w:t>Пристайлове</w:t>
        </w:r>
      </w:hyperlink>
      <w:r w:rsidRPr="00273470">
        <w:rPr>
          <w:rFonts w:ascii="Times New Roman" w:hAnsi="Times New Roman" w:cs="Times New Roman"/>
          <w:sz w:val="24"/>
          <w:szCs w:val="24"/>
          <w:lang w:val="uk-UA"/>
        </w:rPr>
        <w:t>.</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Під час Північної війни зі шведами у </w:t>
      </w:r>
      <w:hyperlink r:id="rId42" w:tooltip="Лебедин" w:history="1">
        <w:r w:rsidRPr="00273470">
          <w:rPr>
            <w:rStyle w:val="a7"/>
            <w:color w:val="auto"/>
            <w:sz w:val="24"/>
            <w:szCs w:val="24"/>
            <w:u w:val="none"/>
            <w:lang w:val="uk-UA"/>
          </w:rPr>
          <w:t>Лебедині</w:t>
        </w:r>
      </w:hyperlink>
      <w:r w:rsidRPr="00273470">
        <w:rPr>
          <w:rFonts w:ascii="Times New Roman" w:hAnsi="Times New Roman" w:cs="Times New Roman"/>
          <w:sz w:val="24"/>
          <w:szCs w:val="24"/>
          <w:lang w:val="uk-UA"/>
        </w:rPr>
        <w:t> протягом місяця восени</w:t>
      </w:r>
      <w:r w:rsidR="000D4513" w:rsidRPr="00273470">
        <w:rPr>
          <w:rFonts w:ascii="Times New Roman" w:hAnsi="Times New Roman" w:cs="Times New Roman"/>
          <w:sz w:val="24"/>
          <w:szCs w:val="24"/>
          <w:lang w:val="uk-UA"/>
        </w:rPr>
        <w:t xml:space="preserve"> </w:t>
      </w:r>
      <w:hyperlink r:id="rId43" w:tooltip="1708" w:history="1">
        <w:r w:rsidRPr="00273470">
          <w:rPr>
            <w:rStyle w:val="a7"/>
            <w:color w:val="auto"/>
            <w:sz w:val="24"/>
            <w:szCs w:val="24"/>
            <w:u w:val="none"/>
            <w:lang w:val="uk-UA"/>
          </w:rPr>
          <w:t>1708</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року знаходилася штаб-квартира царя Петра І. Тут працювала слідча комісія у справі</w:t>
      </w:r>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гетьмана</w:t>
      </w:r>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Мазепи, якого звинуватили у зраді і жорстоко стратили 900 козацьких старшин. На місці їх поховання відновлена Козацька могила.</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Лебединський р</w:t>
      </w:r>
      <w:r w:rsidR="007C51BB" w:rsidRPr="00273470">
        <w:rPr>
          <w:rFonts w:ascii="Times New Roman" w:hAnsi="Times New Roman" w:cs="Times New Roman"/>
          <w:sz w:val="24"/>
          <w:szCs w:val="24"/>
          <w:lang w:val="uk-UA"/>
        </w:rPr>
        <w:t>айон утворений 07.03.1</w:t>
      </w:r>
      <w:r w:rsidRPr="00273470">
        <w:rPr>
          <w:rFonts w:ascii="Times New Roman" w:hAnsi="Times New Roman" w:cs="Times New Roman"/>
          <w:sz w:val="24"/>
          <w:szCs w:val="24"/>
          <w:lang w:val="uk-UA"/>
        </w:rPr>
        <w:t>923</w:t>
      </w:r>
      <w:r w:rsidR="007C51BB"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з центром у</w:t>
      </w:r>
      <w:r w:rsidR="000D4513" w:rsidRPr="00273470">
        <w:rPr>
          <w:rFonts w:ascii="Times New Roman" w:hAnsi="Times New Roman" w:cs="Times New Roman"/>
          <w:sz w:val="24"/>
          <w:szCs w:val="24"/>
          <w:lang w:val="uk-UA"/>
        </w:rPr>
        <w:t xml:space="preserve"> </w:t>
      </w:r>
      <w:hyperlink r:id="rId44" w:tooltip="Лебедин" w:history="1">
        <w:r w:rsidRPr="00273470">
          <w:rPr>
            <w:rStyle w:val="a7"/>
            <w:color w:val="auto"/>
            <w:sz w:val="24"/>
            <w:szCs w:val="24"/>
            <w:u w:val="none"/>
            <w:lang w:val="uk-UA"/>
          </w:rPr>
          <w:t>Лебедині</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у складі</w:t>
      </w:r>
      <w:r w:rsidR="000D4513" w:rsidRPr="00273470">
        <w:rPr>
          <w:rFonts w:ascii="Times New Roman" w:hAnsi="Times New Roman" w:cs="Times New Roman"/>
          <w:sz w:val="24"/>
          <w:szCs w:val="24"/>
          <w:lang w:val="uk-UA"/>
        </w:rPr>
        <w:t xml:space="preserve"> </w:t>
      </w:r>
      <w:hyperlink r:id="rId45" w:tooltip="Сумська округа" w:history="1">
        <w:r w:rsidRPr="00273470">
          <w:rPr>
            <w:rStyle w:val="a7"/>
            <w:color w:val="auto"/>
            <w:sz w:val="24"/>
            <w:szCs w:val="24"/>
            <w:u w:val="none"/>
            <w:lang w:val="uk-UA"/>
          </w:rPr>
          <w:t>Сумської</w:t>
        </w:r>
        <w:r w:rsidR="000D4513" w:rsidRPr="00273470">
          <w:rPr>
            <w:rStyle w:val="a7"/>
            <w:color w:val="auto"/>
            <w:sz w:val="24"/>
            <w:szCs w:val="24"/>
            <w:u w:val="none"/>
            <w:lang w:val="uk-UA"/>
          </w:rPr>
          <w:t xml:space="preserve"> </w:t>
        </w:r>
        <w:r w:rsidRPr="00273470">
          <w:rPr>
            <w:rStyle w:val="a7"/>
            <w:color w:val="auto"/>
            <w:sz w:val="24"/>
            <w:szCs w:val="24"/>
            <w:u w:val="none"/>
            <w:lang w:val="uk-UA"/>
          </w:rPr>
          <w:t>округи</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Харківської</w:t>
      </w:r>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губернії</w:t>
      </w:r>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з</w:t>
      </w:r>
      <w:r w:rsidR="000D4513" w:rsidRPr="00273470">
        <w:rPr>
          <w:rFonts w:ascii="Times New Roman" w:hAnsi="Times New Roman" w:cs="Times New Roman"/>
          <w:sz w:val="24"/>
          <w:szCs w:val="24"/>
          <w:lang w:val="uk-UA"/>
        </w:rPr>
        <w:t xml:space="preserve"> </w:t>
      </w:r>
      <w:hyperlink r:id="rId46" w:tooltip="Лебединська волость (Лебединський повіт)" w:history="1">
        <w:r w:rsidRPr="00273470">
          <w:rPr>
            <w:rStyle w:val="a7"/>
            <w:color w:val="auto"/>
            <w:sz w:val="24"/>
            <w:szCs w:val="24"/>
            <w:u w:val="none"/>
            <w:lang w:val="uk-UA"/>
          </w:rPr>
          <w:t>Лебединської</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47" w:tooltip="Пристайлівська волость (ще не написана)" w:history="1">
        <w:r w:rsidRPr="00273470">
          <w:rPr>
            <w:rStyle w:val="a7"/>
            <w:color w:val="auto"/>
            <w:sz w:val="24"/>
            <w:szCs w:val="24"/>
            <w:u w:val="none"/>
            <w:lang w:val="uk-UA"/>
          </w:rPr>
          <w:t>Пристайлівської</w:t>
        </w:r>
      </w:hyperlink>
      <w:r w:rsidRPr="00273470">
        <w:rPr>
          <w:rFonts w:ascii="Times New Roman" w:hAnsi="Times New Roman" w:cs="Times New Roman"/>
          <w:sz w:val="24"/>
          <w:szCs w:val="24"/>
          <w:lang w:val="uk-UA"/>
        </w:rPr>
        <w:t xml:space="preserve"> </w:t>
      </w:r>
      <w:hyperlink r:id="rId48" w:tooltip="Бобрицька волость (Лебединський повіт)" w:history="1">
        <w:r w:rsidRPr="00273470">
          <w:rPr>
            <w:rStyle w:val="a7"/>
            <w:color w:val="auto"/>
            <w:sz w:val="24"/>
            <w:szCs w:val="24"/>
            <w:u w:val="none"/>
            <w:lang w:val="uk-UA"/>
          </w:rPr>
          <w:t>Бобрівської</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49" w:tooltip="Боровенківська волость (ще не написана)" w:history="1">
        <w:r w:rsidRPr="00273470">
          <w:rPr>
            <w:rStyle w:val="a7"/>
            <w:color w:val="auto"/>
            <w:sz w:val="24"/>
            <w:szCs w:val="24"/>
            <w:u w:val="none"/>
            <w:lang w:val="uk-UA"/>
          </w:rPr>
          <w:t>Боровенківської</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50" w:tooltip="Рябушкинська волость" w:history="1">
        <w:r w:rsidRPr="00273470">
          <w:rPr>
            <w:rStyle w:val="a7"/>
            <w:color w:val="auto"/>
            <w:sz w:val="24"/>
            <w:szCs w:val="24"/>
            <w:u w:val="none"/>
            <w:lang w:val="uk-UA"/>
          </w:rPr>
          <w:t>Рябушинської</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і</w:t>
      </w:r>
      <w:r w:rsidR="000D4513" w:rsidRPr="00273470">
        <w:rPr>
          <w:rFonts w:ascii="Times New Roman" w:hAnsi="Times New Roman" w:cs="Times New Roman"/>
          <w:sz w:val="24"/>
          <w:szCs w:val="24"/>
          <w:lang w:val="uk-UA"/>
        </w:rPr>
        <w:t xml:space="preserve"> </w:t>
      </w:r>
      <w:hyperlink r:id="rId51" w:tooltip="Бишкінська волость (ще не написана)" w:history="1">
        <w:r w:rsidRPr="00273470">
          <w:rPr>
            <w:rStyle w:val="a7"/>
            <w:color w:val="auto"/>
            <w:sz w:val="24"/>
            <w:szCs w:val="24"/>
            <w:u w:val="none"/>
            <w:lang w:val="uk-UA"/>
          </w:rPr>
          <w:t>Бишкінської</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волостей</w:t>
      </w:r>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 xml:space="preserve">з заштатним містом Лебедином. </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Як адміністративно-територіальна одиниця, Лебединський район входить до складу Сумської області з моменту її утворення у </w:t>
      </w:r>
      <w:hyperlink r:id="rId52" w:tooltip="1939" w:history="1">
        <w:r w:rsidRPr="00273470">
          <w:rPr>
            <w:rStyle w:val="a7"/>
            <w:color w:val="auto"/>
            <w:sz w:val="24"/>
            <w:szCs w:val="24"/>
            <w:u w:val="none"/>
            <w:lang w:val="uk-UA"/>
          </w:rPr>
          <w:t>1939</w:t>
        </w:r>
      </w:hyperlink>
      <w:r w:rsidRPr="00273470">
        <w:rPr>
          <w:rFonts w:ascii="Times New Roman" w:hAnsi="Times New Roman" w:cs="Times New Roman"/>
          <w:sz w:val="24"/>
          <w:szCs w:val="24"/>
          <w:lang w:val="uk-UA"/>
        </w:rPr>
        <w:t> році. До цього </w:t>
      </w:r>
      <w:hyperlink r:id="rId53" w:tooltip="Лебедин" w:history="1">
        <w:r w:rsidRPr="00273470">
          <w:rPr>
            <w:rStyle w:val="a7"/>
            <w:color w:val="auto"/>
            <w:sz w:val="24"/>
            <w:szCs w:val="24"/>
            <w:u w:val="none"/>
            <w:lang w:val="uk-UA"/>
          </w:rPr>
          <w:t>Лебедин</w:t>
        </w:r>
      </w:hyperlink>
      <w:r w:rsidRPr="00273470">
        <w:rPr>
          <w:rFonts w:ascii="Times New Roman" w:hAnsi="Times New Roman" w:cs="Times New Roman"/>
          <w:sz w:val="24"/>
          <w:szCs w:val="24"/>
          <w:lang w:val="uk-UA"/>
        </w:rPr>
        <w:t> був районним центром Харківської області. У липні</w:t>
      </w:r>
      <w:r w:rsidR="000D4513" w:rsidRPr="00273470">
        <w:rPr>
          <w:rFonts w:ascii="Times New Roman" w:hAnsi="Times New Roman" w:cs="Times New Roman"/>
          <w:sz w:val="24"/>
          <w:szCs w:val="24"/>
          <w:lang w:val="uk-UA"/>
        </w:rPr>
        <w:t xml:space="preserve"> </w:t>
      </w:r>
      <w:hyperlink r:id="rId54" w:tooltip="1957" w:history="1">
        <w:r w:rsidRPr="00273470">
          <w:rPr>
            <w:rStyle w:val="a7"/>
            <w:color w:val="auto"/>
            <w:sz w:val="24"/>
            <w:szCs w:val="24"/>
            <w:u w:val="none"/>
            <w:lang w:val="uk-UA"/>
          </w:rPr>
          <w:t>1957</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року до складу Лебединського району увійшов Штепівський район.</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У результаті адміністративних реформ</w:t>
      </w:r>
      <w:r w:rsidR="000D4513" w:rsidRPr="00273470">
        <w:rPr>
          <w:rFonts w:ascii="Times New Roman" w:hAnsi="Times New Roman" w:cs="Times New Roman"/>
          <w:sz w:val="24"/>
          <w:szCs w:val="24"/>
          <w:lang w:val="uk-UA"/>
        </w:rPr>
        <w:t xml:space="preserve"> </w:t>
      </w:r>
      <w:hyperlink r:id="rId55" w:tooltip="1962" w:history="1">
        <w:r w:rsidRPr="00273470">
          <w:rPr>
            <w:rStyle w:val="a7"/>
            <w:color w:val="auto"/>
            <w:sz w:val="24"/>
            <w:szCs w:val="24"/>
            <w:u w:val="none"/>
            <w:lang w:val="uk-UA"/>
          </w:rPr>
          <w:t>1962</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року до</w:t>
      </w:r>
      <w:r w:rsidR="000D4513" w:rsidRPr="00273470">
        <w:rPr>
          <w:rFonts w:ascii="Times New Roman" w:hAnsi="Times New Roman" w:cs="Times New Roman"/>
          <w:sz w:val="24"/>
          <w:szCs w:val="24"/>
          <w:lang w:val="uk-UA"/>
        </w:rPr>
        <w:t xml:space="preserve"> </w:t>
      </w:r>
      <w:hyperlink r:id="rId56" w:tooltip="Район" w:history="1">
        <w:r w:rsidRPr="00273470">
          <w:rPr>
            <w:rStyle w:val="a7"/>
            <w:color w:val="auto"/>
            <w:sz w:val="24"/>
            <w:szCs w:val="24"/>
            <w:u w:val="none"/>
            <w:lang w:val="uk-UA"/>
          </w:rPr>
          <w:t>району</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були включені окремі села ліквідованих на той момент Недригайлівського та Липоводолинського районів, але з</w:t>
      </w:r>
      <w:r w:rsidR="000D4513" w:rsidRPr="00273470">
        <w:rPr>
          <w:rFonts w:ascii="Times New Roman" w:hAnsi="Times New Roman" w:cs="Times New Roman"/>
          <w:sz w:val="24"/>
          <w:szCs w:val="24"/>
          <w:lang w:val="uk-UA"/>
        </w:rPr>
        <w:t xml:space="preserve"> </w:t>
      </w:r>
      <w:hyperlink r:id="rId57" w:tooltip="1964" w:history="1">
        <w:r w:rsidRPr="00273470">
          <w:rPr>
            <w:rStyle w:val="a7"/>
            <w:color w:val="auto"/>
            <w:sz w:val="24"/>
            <w:szCs w:val="24"/>
            <w:u w:val="none"/>
            <w:lang w:val="uk-UA"/>
          </w:rPr>
          <w:t>1964</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lastRenderedPageBreak/>
        <w:t>року Лебединський район з</w:t>
      </w:r>
      <w:r w:rsidR="001B3C71" w:rsidRPr="00273470">
        <w:rPr>
          <w:rFonts w:ascii="Times New Roman" w:hAnsi="Times New Roman" w:cs="Times New Roman"/>
          <w:sz w:val="24"/>
          <w:szCs w:val="24"/>
          <w:lang w:val="uk-UA"/>
        </w:rPr>
        <w:t>нову набув попереднього вигляду</w:t>
      </w:r>
      <w:r w:rsidRPr="00273470">
        <w:rPr>
          <w:rFonts w:ascii="Times New Roman" w:hAnsi="Times New Roman" w:cs="Times New Roman"/>
          <w:sz w:val="24"/>
          <w:szCs w:val="24"/>
          <w:lang w:val="uk-UA"/>
        </w:rPr>
        <w:t>.</w:t>
      </w:r>
      <w:r w:rsidR="008764EC" w:rsidRPr="00273470">
        <w:rPr>
          <w:rFonts w:ascii="Times New Roman" w:hAnsi="Times New Roman" w:cs="Times New Roman"/>
          <w:sz w:val="24"/>
          <w:szCs w:val="24"/>
          <w:lang w:val="uk-UA"/>
        </w:rPr>
        <w:t xml:space="preserve"> </w:t>
      </w:r>
      <w:r w:rsidRPr="00273470">
        <w:rPr>
          <w:rFonts w:ascii="Times New Roman" w:hAnsi="Times New Roman" w:cs="Times New Roman"/>
          <w:bCs/>
          <w:sz w:val="24"/>
          <w:szCs w:val="24"/>
          <w:lang w:val="uk-UA"/>
        </w:rPr>
        <w:t xml:space="preserve">Однію з найбільш відомих пам’яток цієї території є Новотроїцьке городище. Воно є </w:t>
      </w:r>
      <w:r w:rsidRPr="00273470">
        <w:rPr>
          <w:rFonts w:ascii="Times New Roman" w:hAnsi="Times New Roman" w:cs="Times New Roman"/>
          <w:sz w:val="24"/>
          <w:szCs w:val="24"/>
          <w:lang w:val="uk-UA"/>
        </w:rPr>
        <w:t>залишками</w:t>
      </w:r>
      <w:r w:rsidR="000D4513" w:rsidRPr="00273470">
        <w:rPr>
          <w:rFonts w:ascii="Times New Roman" w:hAnsi="Times New Roman" w:cs="Times New Roman"/>
          <w:sz w:val="24"/>
          <w:szCs w:val="24"/>
          <w:lang w:val="uk-UA"/>
        </w:rPr>
        <w:t xml:space="preserve"> </w:t>
      </w:r>
      <w:hyperlink r:id="rId58" w:tooltip="Слов'яни" w:history="1">
        <w:r w:rsidRPr="00273470">
          <w:rPr>
            <w:rStyle w:val="a7"/>
            <w:color w:val="auto"/>
            <w:sz w:val="24"/>
            <w:szCs w:val="24"/>
            <w:u w:val="none"/>
            <w:lang w:val="uk-UA"/>
          </w:rPr>
          <w:t>слов'янського</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укріпленого поселення 8-9 ст.</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Великою групою пам’яток археології є скіфські кургани. Вони зустрічаються на території майже усієї сучасної</w:t>
      </w:r>
      <w:r w:rsidR="000D4513" w:rsidRPr="00273470">
        <w:rPr>
          <w:rFonts w:ascii="Times New Roman" w:hAnsi="Times New Roman" w:cs="Times New Roman"/>
          <w:sz w:val="24"/>
          <w:szCs w:val="24"/>
          <w:lang w:val="uk-UA"/>
        </w:rPr>
        <w:t xml:space="preserve"> </w:t>
      </w:r>
      <w:hyperlink r:id="rId59" w:tooltip="Україна" w:history="1">
        <w:r w:rsidRPr="00273470">
          <w:rPr>
            <w:rStyle w:val="a7"/>
            <w:color w:val="auto"/>
            <w:sz w:val="24"/>
            <w:szCs w:val="24"/>
            <w:u w:val="none"/>
            <w:lang w:val="uk-UA"/>
          </w:rPr>
          <w:t>України</w:t>
        </w:r>
      </w:hyperlink>
      <w:r w:rsidRPr="00273470">
        <w:rPr>
          <w:rFonts w:ascii="Times New Roman" w:hAnsi="Times New Roman" w:cs="Times New Roman"/>
          <w:sz w:val="24"/>
          <w:szCs w:val="24"/>
          <w:lang w:val="uk-UA"/>
        </w:rPr>
        <w:t>. Але велика кількість скіфських</w:t>
      </w:r>
      <w:r w:rsidR="000D4513" w:rsidRPr="00273470">
        <w:rPr>
          <w:rFonts w:ascii="Times New Roman" w:hAnsi="Times New Roman" w:cs="Times New Roman"/>
          <w:sz w:val="24"/>
          <w:szCs w:val="24"/>
          <w:lang w:val="uk-UA"/>
        </w:rPr>
        <w:t xml:space="preserve"> </w:t>
      </w:r>
      <w:hyperlink r:id="rId60" w:tooltip="Пам'ятка" w:history="1">
        <w:r w:rsidRPr="00273470">
          <w:rPr>
            <w:rStyle w:val="a7"/>
            <w:color w:val="auto"/>
            <w:sz w:val="24"/>
            <w:szCs w:val="24"/>
            <w:u w:val="none"/>
            <w:lang w:val="uk-UA"/>
          </w:rPr>
          <w:t>пам'яток</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на</w:t>
      </w:r>
      <w:r w:rsidR="000D4513" w:rsidRPr="00273470">
        <w:rPr>
          <w:rFonts w:ascii="Times New Roman" w:hAnsi="Times New Roman" w:cs="Times New Roman"/>
          <w:sz w:val="24"/>
          <w:szCs w:val="24"/>
          <w:lang w:val="uk-UA"/>
        </w:rPr>
        <w:t xml:space="preserve"> </w:t>
      </w:r>
      <w:hyperlink r:id="rId61" w:tooltip="Сумщина" w:history="1">
        <w:r w:rsidRPr="00273470">
          <w:rPr>
            <w:rStyle w:val="a7"/>
            <w:color w:val="auto"/>
            <w:sz w:val="24"/>
            <w:szCs w:val="24"/>
            <w:u w:val="none"/>
            <w:lang w:val="uk-UA"/>
          </w:rPr>
          <w:t>Сумщині</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дала підставу вченим виділити їх в окрему Посульську групу. До неї також входять скіфські пам'ятки середніх течій</w:t>
      </w:r>
      <w:r w:rsidR="000D4513" w:rsidRPr="00273470">
        <w:rPr>
          <w:rFonts w:ascii="Times New Roman" w:hAnsi="Times New Roman" w:cs="Times New Roman"/>
          <w:sz w:val="24"/>
          <w:szCs w:val="24"/>
          <w:lang w:val="uk-UA"/>
        </w:rPr>
        <w:t xml:space="preserve"> </w:t>
      </w:r>
      <w:hyperlink r:id="rId62" w:tooltip="Псел" w:history="1">
        <w:r w:rsidRPr="00273470">
          <w:rPr>
            <w:rStyle w:val="a7"/>
            <w:color w:val="auto"/>
            <w:sz w:val="24"/>
            <w:szCs w:val="24"/>
            <w:u w:val="none"/>
            <w:lang w:val="uk-UA"/>
          </w:rPr>
          <w:t>Псла</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та</w:t>
      </w:r>
      <w:r w:rsidR="000D4513" w:rsidRPr="00273470">
        <w:rPr>
          <w:rFonts w:ascii="Times New Roman" w:hAnsi="Times New Roman" w:cs="Times New Roman"/>
          <w:sz w:val="24"/>
          <w:szCs w:val="24"/>
          <w:lang w:val="uk-UA"/>
        </w:rPr>
        <w:t xml:space="preserve"> </w:t>
      </w:r>
      <w:hyperlink r:id="rId63" w:tooltip="Сейм (річка)" w:history="1">
        <w:r w:rsidRPr="00273470">
          <w:rPr>
            <w:rStyle w:val="a7"/>
            <w:color w:val="auto"/>
            <w:sz w:val="24"/>
            <w:szCs w:val="24"/>
            <w:u w:val="none"/>
            <w:lang w:val="uk-UA"/>
          </w:rPr>
          <w:t>Сейму</w:t>
        </w:r>
      </w:hyperlink>
      <w:r w:rsidRPr="00273470">
        <w:rPr>
          <w:rFonts w:ascii="Times New Roman" w:hAnsi="Times New Roman" w:cs="Times New Roman"/>
          <w:sz w:val="24"/>
          <w:szCs w:val="24"/>
          <w:lang w:val="uk-UA"/>
        </w:rPr>
        <w:t>, що концентруються навколо скіфських курганних</w:t>
      </w:r>
      <w:r w:rsidR="000D4513" w:rsidRPr="00273470">
        <w:rPr>
          <w:rFonts w:ascii="Times New Roman" w:hAnsi="Times New Roman" w:cs="Times New Roman"/>
          <w:sz w:val="24"/>
          <w:szCs w:val="24"/>
          <w:lang w:val="uk-UA"/>
        </w:rPr>
        <w:t xml:space="preserve"> </w:t>
      </w:r>
      <w:hyperlink r:id="rId64" w:tooltip="Некрополь" w:history="1">
        <w:r w:rsidRPr="00273470">
          <w:rPr>
            <w:rStyle w:val="a7"/>
            <w:color w:val="auto"/>
            <w:sz w:val="24"/>
            <w:szCs w:val="24"/>
            <w:u w:val="none"/>
            <w:lang w:val="uk-UA"/>
          </w:rPr>
          <w:t>некрополів</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біля міста</w:t>
      </w:r>
      <w:r w:rsidR="000D4513" w:rsidRPr="00273470">
        <w:rPr>
          <w:rFonts w:ascii="Times New Roman" w:hAnsi="Times New Roman" w:cs="Times New Roman"/>
          <w:sz w:val="24"/>
          <w:szCs w:val="24"/>
          <w:lang w:val="uk-UA"/>
        </w:rPr>
        <w:t xml:space="preserve"> </w:t>
      </w:r>
      <w:hyperlink r:id="rId65" w:tooltip="Ромни" w:history="1">
        <w:r w:rsidRPr="00273470">
          <w:rPr>
            <w:rStyle w:val="a7"/>
            <w:color w:val="auto"/>
            <w:sz w:val="24"/>
            <w:szCs w:val="24"/>
            <w:u w:val="none"/>
            <w:lang w:val="uk-UA"/>
          </w:rPr>
          <w:t>Ромни</w:t>
        </w:r>
      </w:hyperlink>
      <w:r w:rsidRPr="00273470">
        <w:rPr>
          <w:rFonts w:ascii="Times New Roman" w:hAnsi="Times New Roman" w:cs="Times New Roman"/>
          <w:sz w:val="24"/>
          <w:szCs w:val="24"/>
          <w:lang w:val="uk-UA"/>
        </w:rPr>
        <w:t>. Найбільші групи розкинулись поблизу сіл</w:t>
      </w:r>
      <w:r w:rsidR="000D4513" w:rsidRPr="00273470">
        <w:rPr>
          <w:rFonts w:ascii="Times New Roman" w:hAnsi="Times New Roman" w:cs="Times New Roman"/>
          <w:sz w:val="24"/>
          <w:szCs w:val="24"/>
          <w:lang w:val="uk-UA"/>
        </w:rPr>
        <w:t xml:space="preserve"> </w:t>
      </w:r>
      <w:hyperlink r:id="rId66" w:tooltip="Пустовійтівка" w:history="1">
        <w:r w:rsidRPr="00273470">
          <w:rPr>
            <w:rStyle w:val="a7"/>
            <w:color w:val="auto"/>
            <w:sz w:val="24"/>
            <w:szCs w:val="24"/>
            <w:u w:val="none"/>
            <w:lang w:val="uk-UA"/>
          </w:rPr>
          <w:t>Пустовійтівка</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67" w:tooltip="Великі Будки (Роменський район)" w:history="1">
        <w:r w:rsidRPr="00273470">
          <w:rPr>
            <w:rStyle w:val="a7"/>
            <w:color w:val="auto"/>
            <w:sz w:val="24"/>
            <w:szCs w:val="24"/>
            <w:u w:val="none"/>
            <w:lang w:val="uk-UA"/>
          </w:rPr>
          <w:t>Великі Будки</w:t>
        </w:r>
      </w:hyperlink>
      <w:r w:rsidRPr="00273470">
        <w:rPr>
          <w:rFonts w:ascii="Times New Roman" w:hAnsi="Times New Roman" w:cs="Times New Roman"/>
          <w:sz w:val="24"/>
          <w:szCs w:val="24"/>
          <w:lang w:val="uk-UA"/>
        </w:rPr>
        <w:t>,</w:t>
      </w:r>
      <w:r w:rsidR="000D4513" w:rsidRPr="00273470">
        <w:rPr>
          <w:rFonts w:ascii="Times New Roman" w:hAnsi="Times New Roman" w:cs="Times New Roman"/>
          <w:sz w:val="24"/>
          <w:szCs w:val="24"/>
          <w:lang w:val="uk-UA"/>
        </w:rPr>
        <w:t xml:space="preserve"> </w:t>
      </w:r>
      <w:hyperlink r:id="rId68" w:tooltip="Басівка (Роменський район)" w:history="1">
        <w:r w:rsidRPr="00273470">
          <w:rPr>
            <w:rStyle w:val="a7"/>
            <w:color w:val="auto"/>
            <w:sz w:val="24"/>
            <w:szCs w:val="24"/>
            <w:u w:val="none"/>
            <w:lang w:val="uk-UA"/>
          </w:rPr>
          <w:t>Басівка</w:t>
        </w:r>
      </w:hyperlink>
      <w:r w:rsidRPr="00273470">
        <w:rPr>
          <w:rFonts w:ascii="Times New Roman" w:hAnsi="Times New Roman" w:cs="Times New Roman"/>
          <w:sz w:val="24"/>
          <w:szCs w:val="24"/>
          <w:lang w:val="uk-UA"/>
        </w:rPr>
        <w:t>. Від Великих Будок, вгору за течією, вздовж правого берега</w:t>
      </w:r>
      <w:r w:rsidR="000D4513" w:rsidRPr="00273470">
        <w:rPr>
          <w:rFonts w:ascii="Times New Roman" w:hAnsi="Times New Roman" w:cs="Times New Roman"/>
          <w:sz w:val="24"/>
          <w:szCs w:val="24"/>
          <w:lang w:val="uk-UA"/>
        </w:rPr>
        <w:t xml:space="preserve"> </w:t>
      </w:r>
      <w:hyperlink r:id="rId69" w:tooltip="Сула (притока Дніпра)" w:history="1">
        <w:r w:rsidRPr="00273470">
          <w:rPr>
            <w:rStyle w:val="a7"/>
            <w:color w:val="auto"/>
            <w:sz w:val="24"/>
            <w:szCs w:val="24"/>
            <w:u w:val="none"/>
            <w:lang w:val="uk-UA"/>
          </w:rPr>
          <w:t>Сули</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простягнувся майже безперервний ланцюжок курганів, який закінчується великим курганним некрополем неподалік від</w:t>
      </w:r>
      <w:r w:rsidR="00505EE5" w:rsidRPr="00273470">
        <w:rPr>
          <w:rFonts w:ascii="Times New Roman" w:hAnsi="Times New Roman" w:cs="Times New Roman"/>
          <w:sz w:val="24"/>
          <w:szCs w:val="24"/>
          <w:lang w:val="uk-UA"/>
        </w:rPr>
        <w:t xml:space="preserve"> </w:t>
      </w:r>
      <w:hyperlink r:id="rId70" w:tooltip="Вовківці (Роменський район)" w:history="1">
        <w:r w:rsidRPr="00273470">
          <w:rPr>
            <w:rStyle w:val="a7"/>
            <w:color w:val="auto"/>
            <w:sz w:val="24"/>
            <w:szCs w:val="24"/>
            <w:u w:val="none"/>
            <w:lang w:val="uk-UA"/>
          </w:rPr>
          <w:t>Вовківець</w:t>
        </w:r>
      </w:hyperlink>
      <w:r w:rsidRPr="00273470">
        <w:rPr>
          <w:rFonts w:ascii="Times New Roman" w:hAnsi="Times New Roman" w:cs="Times New Roman"/>
          <w:sz w:val="24"/>
          <w:szCs w:val="24"/>
          <w:lang w:val="uk-UA"/>
        </w:rPr>
        <w:t>. Останній великий курганний</w:t>
      </w:r>
      <w:r w:rsidR="000D4513" w:rsidRPr="00273470">
        <w:rPr>
          <w:rFonts w:ascii="Times New Roman" w:hAnsi="Times New Roman" w:cs="Times New Roman"/>
          <w:sz w:val="24"/>
          <w:szCs w:val="24"/>
          <w:lang w:val="uk-UA"/>
        </w:rPr>
        <w:t xml:space="preserve"> </w:t>
      </w:r>
      <w:hyperlink r:id="rId71" w:tooltip="Могильник (поховання)" w:history="1">
        <w:r w:rsidRPr="00273470">
          <w:rPr>
            <w:rStyle w:val="a7"/>
            <w:color w:val="auto"/>
            <w:sz w:val="24"/>
            <w:szCs w:val="24"/>
            <w:u w:val="none"/>
            <w:lang w:val="uk-UA"/>
          </w:rPr>
          <w:t>могильник</w:t>
        </w:r>
      </w:hyperlink>
      <w:r w:rsidR="000D4513"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з цього ланцюга знаходиться поблизу</w:t>
      </w:r>
      <w:r w:rsidR="00505EE5" w:rsidRPr="00273470">
        <w:rPr>
          <w:rFonts w:ascii="Times New Roman" w:hAnsi="Times New Roman" w:cs="Times New Roman"/>
          <w:sz w:val="24"/>
          <w:szCs w:val="24"/>
          <w:lang w:val="uk-UA"/>
        </w:rPr>
        <w:t xml:space="preserve"> </w:t>
      </w:r>
      <w:hyperlink r:id="rId72" w:tooltip="Плавинище" w:history="1">
        <w:r w:rsidRPr="00273470">
          <w:rPr>
            <w:rStyle w:val="a7"/>
            <w:color w:val="auto"/>
            <w:sz w:val="24"/>
            <w:szCs w:val="24"/>
            <w:u w:val="none"/>
            <w:lang w:val="uk-UA"/>
          </w:rPr>
          <w:t>Плавинища</w:t>
        </w:r>
      </w:hyperlink>
      <w:r w:rsidR="00505EE5"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і</w:t>
      </w:r>
      <w:r w:rsidR="00505EE5" w:rsidRPr="00273470">
        <w:rPr>
          <w:rFonts w:ascii="Times New Roman" w:hAnsi="Times New Roman" w:cs="Times New Roman"/>
          <w:sz w:val="24"/>
          <w:szCs w:val="24"/>
          <w:lang w:val="uk-UA"/>
        </w:rPr>
        <w:t xml:space="preserve"> </w:t>
      </w:r>
      <w:hyperlink r:id="rId73" w:tooltip="Герасимівка (Роменський район)" w:history="1">
        <w:r w:rsidRPr="00273470">
          <w:rPr>
            <w:rStyle w:val="a7"/>
            <w:color w:val="auto"/>
            <w:sz w:val="24"/>
            <w:szCs w:val="24"/>
            <w:u w:val="none"/>
            <w:lang w:val="uk-UA"/>
          </w:rPr>
          <w:t>Герасимівки</w:t>
        </w:r>
      </w:hyperlink>
      <w:r w:rsidRPr="00273470">
        <w:rPr>
          <w:rFonts w:ascii="Times New Roman" w:hAnsi="Times New Roman" w:cs="Times New Roman"/>
          <w:sz w:val="24"/>
          <w:szCs w:val="24"/>
          <w:lang w:val="uk-UA"/>
        </w:rPr>
        <w:t>. За свідченням </w:t>
      </w:r>
      <w:hyperlink r:id="rId74" w:tooltip="Археологія" w:history="1">
        <w:r w:rsidRPr="00273470">
          <w:rPr>
            <w:rStyle w:val="a7"/>
            <w:color w:val="auto"/>
            <w:sz w:val="24"/>
            <w:szCs w:val="24"/>
            <w:u w:val="none"/>
            <w:lang w:val="uk-UA"/>
          </w:rPr>
          <w:t>археологів</w:t>
        </w:r>
      </w:hyperlink>
      <w:r w:rsidRPr="00273470">
        <w:rPr>
          <w:rFonts w:ascii="Times New Roman" w:hAnsi="Times New Roman" w:cs="Times New Roman"/>
          <w:sz w:val="24"/>
          <w:szCs w:val="24"/>
          <w:lang w:val="uk-UA"/>
        </w:rPr>
        <w:t>, більшість Посульських курганів було споруджено в</w:t>
      </w:r>
      <w:r w:rsidR="00AD09BE" w:rsidRPr="00273470">
        <w:rPr>
          <w:rFonts w:ascii="Times New Roman" w:hAnsi="Times New Roman" w:cs="Times New Roman"/>
          <w:sz w:val="24"/>
          <w:szCs w:val="24"/>
          <w:lang w:val="uk-UA"/>
        </w:rPr>
        <w:t xml:space="preserve"> </w:t>
      </w:r>
      <w:hyperlink r:id="rId75" w:tooltip="VI століття до н. е." w:history="1">
        <w:r w:rsidRPr="00273470">
          <w:rPr>
            <w:rStyle w:val="a7"/>
            <w:color w:val="auto"/>
            <w:sz w:val="24"/>
            <w:szCs w:val="24"/>
            <w:u w:val="none"/>
            <w:lang w:val="uk-UA"/>
          </w:rPr>
          <w:t>VI</w:t>
        </w:r>
      </w:hyperlink>
      <w:r w:rsidRPr="00273470">
        <w:rPr>
          <w:rFonts w:ascii="Times New Roman" w:hAnsi="Times New Roman" w:cs="Times New Roman"/>
          <w:sz w:val="24"/>
          <w:szCs w:val="24"/>
          <w:lang w:val="uk-UA"/>
        </w:rPr>
        <w:t>-</w:t>
      </w:r>
      <w:hyperlink r:id="rId76" w:tooltip="V століття до н. е." w:history="1">
        <w:r w:rsidRPr="00273470">
          <w:rPr>
            <w:rStyle w:val="a7"/>
            <w:color w:val="auto"/>
            <w:sz w:val="24"/>
            <w:szCs w:val="24"/>
            <w:u w:val="none"/>
            <w:lang w:val="uk-UA"/>
          </w:rPr>
          <w:t>V</w:t>
        </w:r>
      </w:hyperlink>
      <w:r w:rsidRPr="00273470">
        <w:rPr>
          <w:rFonts w:ascii="Times New Roman" w:hAnsi="Times New Roman" w:cs="Times New Roman"/>
          <w:sz w:val="24"/>
          <w:szCs w:val="24"/>
          <w:lang w:val="uk-UA"/>
        </w:rPr>
        <w:t xml:space="preserve"> століттях до </w:t>
      </w:r>
      <w:r w:rsidR="00636BBA" w:rsidRPr="00273470">
        <w:rPr>
          <w:rFonts w:ascii="Times New Roman" w:hAnsi="Times New Roman" w:cs="Times New Roman"/>
          <w:sz w:val="24"/>
          <w:szCs w:val="24"/>
          <w:lang w:val="uk-UA"/>
        </w:rPr>
        <w:t>н.е</w:t>
      </w:r>
      <w:r w:rsidRPr="00273470">
        <w:rPr>
          <w:rFonts w:ascii="Times New Roman" w:hAnsi="Times New Roman" w:cs="Times New Roman"/>
          <w:sz w:val="24"/>
          <w:szCs w:val="24"/>
          <w:lang w:val="uk-UA"/>
        </w:rPr>
        <w:t>. Кургани розташовані групами, зазвичай, в кожній такій групі є 1-2 величезн</w:t>
      </w:r>
      <w:r w:rsidR="00636BBA" w:rsidRPr="00273470">
        <w:rPr>
          <w:rFonts w:ascii="Times New Roman" w:hAnsi="Times New Roman" w:cs="Times New Roman"/>
          <w:sz w:val="24"/>
          <w:szCs w:val="24"/>
          <w:lang w:val="uk-UA"/>
        </w:rPr>
        <w:t>их</w:t>
      </w:r>
      <w:r w:rsidRPr="00273470">
        <w:rPr>
          <w:rFonts w:ascii="Times New Roman" w:hAnsi="Times New Roman" w:cs="Times New Roman"/>
          <w:sz w:val="24"/>
          <w:szCs w:val="24"/>
          <w:lang w:val="uk-UA"/>
        </w:rPr>
        <w:t xml:space="preserve"> курган</w:t>
      </w:r>
      <w:r w:rsidR="00636BBA" w:rsidRPr="00273470">
        <w:rPr>
          <w:rFonts w:ascii="Times New Roman" w:hAnsi="Times New Roman" w:cs="Times New Roman"/>
          <w:sz w:val="24"/>
          <w:szCs w:val="24"/>
          <w:lang w:val="uk-UA"/>
        </w:rPr>
        <w:t>ів</w:t>
      </w:r>
      <w:r w:rsidRPr="00273470">
        <w:rPr>
          <w:rFonts w:ascii="Times New Roman" w:hAnsi="Times New Roman" w:cs="Times New Roman"/>
          <w:sz w:val="24"/>
          <w:szCs w:val="24"/>
          <w:lang w:val="uk-UA"/>
        </w:rPr>
        <w:t>, висота яких до розкопок становила до 20 м. Ці центральні велетні оточені кількома меншими курганами, але значних розмірів</w:t>
      </w:r>
      <w:r w:rsidR="00AD09BE"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(8-12 м), і великою кількістю (сотнями) маленьких.</w:t>
      </w:r>
      <w:r w:rsidR="006C216B"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За більш ніж 2,5 тисячі років більшість малих курганів було розорано і зрівняно із землею, а значну кількість великих пограбовано ще до нашої ери і розкопано понад сто років тому.</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Перше місце серед курганів Посулля належить скіфському некрополю на високому плато поблизу</w:t>
      </w:r>
      <w:r w:rsidR="00AD09BE" w:rsidRPr="00273470">
        <w:rPr>
          <w:rFonts w:ascii="Times New Roman" w:hAnsi="Times New Roman" w:cs="Times New Roman"/>
          <w:sz w:val="24"/>
          <w:szCs w:val="24"/>
          <w:lang w:val="uk-UA"/>
        </w:rPr>
        <w:t xml:space="preserve"> </w:t>
      </w:r>
      <w:hyperlink r:id="rId77" w:tooltip="Пустовійтівка" w:history="1">
        <w:r w:rsidRPr="00273470">
          <w:rPr>
            <w:rStyle w:val="a7"/>
            <w:color w:val="auto"/>
            <w:sz w:val="24"/>
            <w:szCs w:val="24"/>
            <w:u w:val="none"/>
            <w:lang w:val="uk-UA"/>
          </w:rPr>
          <w:t>Пустовійтівки</w:t>
        </w:r>
      </w:hyperlink>
      <w:r w:rsidRPr="00273470">
        <w:rPr>
          <w:rFonts w:ascii="Times New Roman" w:hAnsi="Times New Roman" w:cs="Times New Roman"/>
          <w:sz w:val="24"/>
          <w:szCs w:val="24"/>
          <w:lang w:val="uk-UA"/>
        </w:rPr>
        <w:t>,</w:t>
      </w:r>
      <w:r w:rsidR="00AD09BE"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в урочищах Стайкин Верх та Солодка, розділених між собою ярком. На початку</w:t>
      </w:r>
      <w:r w:rsidR="00AD09BE" w:rsidRPr="00273470">
        <w:rPr>
          <w:rFonts w:ascii="Times New Roman" w:hAnsi="Times New Roman" w:cs="Times New Roman"/>
          <w:sz w:val="24"/>
          <w:szCs w:val="24"/>
          <w:lang w:val="uk-UA"/>
        </w:rPr>
        <w:t xml:space="preserve"> </w:t>
      </w:r>
      <w:hyperlink r:id="rId78" w:tooltip="XX століття" w:history="1">
        <w:r w:rsidRPr="00273470">
          <w:rPr>
            <w:rStyle w:val="a7"/>
            <w:color w:val="auto"/>
            <w:sz w:val="24"/>
            <w:szCs w:val="24"/>
            <w:u w:val="none"/>
            <w:lang w:val="uk-UA"/>
          </w:rPr>
          <w:t>XX</w:t>
        </w:r>
      </w:hyperlink>
      <w:r w:rsidR="00AD09BE"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століття на некрополі нараховувалось понад 600 насипів. Сьогодні видніється близько 250 курганів, серед яких виділяються своєю величністю кургани, що не поступаються за розмірами перед царськими із степового Причорномор'я. Найбільшим з них є</w:t>
      </w:r>
      <w:r w:rsidR="00505EE5" w:rsidRPr="00273470">
        <w:rPr>
          <w:rFonts w:ascii="Times New Roman" w:hAnsi="Times New Roman" w:cs="Times New Roman"/>
          <w:sz w:val="24"/>
          <w:szCs w:val="24"/>
          <w:lang w:val="uk-UA"/>
        </w:rPr>
        <w:t xml:space="preserve"> </w:t>
      </w:r>
      <w:hyperlink r:id="rId79" w:tooltip="Старша могила" w:history="1">
        <w:r w:rsidRPr="00273470">
          <w:rPr>
            <w:rStyle w:val="a7"/>
            <w:color w:val="auto"/>
            <w:sz w:val="24"/>
            <w:szCs w:val="24"/>
            <w:u w:val="none"/>
            <w:lang w:val="uk-UA"/>
          </w:rPr>
          <w:t>«Старша могила»</w:t>
        </w:r>
      </w:hyperlink>
      <w:r w:rsidR="00505EE5" w:rsidRPr="00273470">
        <w:rPr>
          <w:rFonts w:ascii="Times New Roman" w:hAnsi="Times New Roman" w:cs="Times New Roman"/>
          <w:sz w:val="24"/>
          <w:szCs w:val="24"/>
          <w:lang w:val="uk-UA"/>
        </w:rPr>
        <w:t xml:space="preserve"> висотою 21 м –</w:t>
      </w:r>
      <w:r w:rsidRPr="00273470">
        <w:rPr>
          <w:rFonts w:ascii="Times New Roman" w:hAnsi="Times New Roman" w:cs="Times New Roman"/>
          <w:sz w:val="24"/>
          <w:szCs w:val="24"/>
          <w:lang w:val="uk-UA"/>
        </w:rPr>
        <w:t xml:space="preserve"> найвищий курган дніпровського Лівобережжя. </w:t>
      </w:r>
    </w:p>
    <w:p w:rsidR="00C64840" w:rsidRPr="00273470" w:rsidRDefault="00C64840" w:rsidP="00AD09BE">
      <w:pPr>
        <w:pStyle w:val="afc"/>
        <w:shd w:val="clear" w:color="auto" w:fill="FFFFFF"/>
        <w:ind w:firstLine="567"/>
        <w:rPr>
          <w:rFonts w:ascii="Times New Roman" w:hAnsi="Times New Roman" w:cs="Times New Roman"/>
          <w:sz w:val="24"/>
          <w:szCs w:val="24"/>
          <w:lang w:val="uk-UA"/>
        </w:rPr>
      </w:pPr>
    </w:p>
    <w:p w:rsidR="009C7B08" w:rsidRPr="00273470" w:rsidRDefault="009C7B08" w:rsidP="00615FBD">
      <w:pPr>
        <w:pStyle w:val="3"/>
        <w:spacing w:before="0"/>
        <w:ind w:firstLine="567"/>
        <w:jc w:val="both"/>
        <w:rPr>
          <w:rFonts w:ascii="Times New Roman" w:hAnsi="Times New Roman"/>
          <w:color w:val="auto"/>
          <w:lang w:val="uk-UA"/>
        </w:rPr>
      </w:pPr>
      <w:bookmarkStart w:id="41" w:name="_Toc65668154"/>
      <w:r w:rsidRPr="00273470">
        <w:rPr>
          <w:rFonts w:ascii="Times New Roman" w:hAnsi="Times New Roman"/>
          <w:color w:val="auto"/>
          <w:lang w:val="uk-UA"/>
        </w:rPr>
        <w:t>1.3.2. Система закладів культури.</w:t>
      </w:r>
      <w:bookmarkEnd w:id="41"/>
    </w:p>
    <w:p w:rsidR="000F6F98" w:rsidRPr="00273470" w:rsidRDefault="000F6F98" w:rsidP="00C223EB">
      <w:pPr>
        <w:shd w:val="clear" w:color="auto" w:fill="FFFFFF"/>
        <w:ind w:firstLine="567"/>
        <w:jc w:val="both"/>
        <w:rPr>
          <w:color w:val="auto"/>
          <w:lang w:val="uk-UA" w:eastAsia="uk-UA"/>
        </w:rPr>
      </w:pPr>
    </w:p>
    <w:p w:rsidR="00503071" w:rsidRPr="00273470" w:rsidRDefault="00503071" w:rsidP="00C223EB">
      <w:pPr>
        <w:shd w:val="clear" w:color="auto" w:fill="FFFFFF"/>
        <w:ind w:firstLine="567"/>
        <w:jc w:val="both"/>
        <w:rPr>
          <w:color w:val="auto"/>
          <w:lang w:val="uk-UA" w:eastAsia="uk-UA"/>
        </w:rPr>
      </w:pPr>
      <w:r w:rsidRPr="00273470">
        <w:rPr>
          <w:color w:val="auto"/>
          <w:lang w:val="uk-UA" w:eastAsia="uk-UA"/>
        </w:rPr>
        <w:t xml:space="preserve">Інфраструктура території </w:t>
      </w:r>
      <w:r w:rsidR="0090198D" w:rsidRPr="00273470">
        <w:rPr>
          <w:color w:val="auto"/>
          <w:lang w:val="uk-UA" w:eastAsia="uk-UA"/>
        </w:rPr>
        <w:t xml:space="preserve">прилеглої до Заповідника </w:t>
      </w:r>
      <w:r w:rsidRPr="00273470">
        <w:rPr>
          <w:color w:val="auto"/>
          <w:lang w:val="uk-UA" w:eastAsia="uk-UA"/>
        </w:rPr>
        <w:t>представлена закладами культури клубного типу, бібліотеками, музеями, початковими закладами естетичного виховання. Їх функціонування забезпечує велика кількість культурно-просвітницьких працівників.</w:t>
      </w:r>
    </w:p>
    <w:p w:rsidR="00503071" w:rsidRPr="00273470" w:rsidRDefault="00503071" w:rsidP="00C223EB">
      <w:pPr>
        <w:shd w:val="clear" w:color="auto" w:fill="FFFFFF"/>
        <w:ind w:firstLine="567"/>
        <w:jc w:val="both"/>
        <w:rPr>
          <w:color w:val="auto"/>
          <w:lang w:val="uk-UA" w:eastAsia="uk-UA"/>
        </w:rPr>
      </w:pPr>
      <w:r w:rsidRPr="00273470">
        <w:rPr>
          <w:color w:val="auto"/>
          <w:lang w:val="uk-UA" w:eastAsia="uk-UA"/>
        </w:rPr>
        <w:t>Нажаль, мережа закладів культури досліджуваної території постійно скорочується. Їх було закрито у тих населених пунктах, де кількість жителів менше 200 осіб.</w:t>
      </w:r>
    </w:p>
    <w:p w:rsidR="00503071" w:rsidRPr="00273470" w:rsidRDefault="00503071" w:rsidP="00C223EB">
      <w:pPr>
        <w:ind w:firstLine="567"/>
        <w:jc w:val="both"/>
        <w:rPr>
          <w:color w:val="auto"/>
          <w:lang w:val="uk-UA"/>
        </w:rPr>
      </w:pPr>
      <w:r w:rsidRPr="00273470">
        <w:rPr>
          <w:color w:val="auto"/>
          <w:lang w:val="uk-UA"/>
        </w:rPr>
        <w:t xml:space="preserve">Ступінь забезпеченості населення бібліотеками у міській та сільській місцевості неоднаковий. На міське населення припадає менше бібліотек, а на сільське – більше, у той же час кожна міська бібліотека обслуговує більше читачів, ніж сільська і має більший </w:t>
      </w:r>
      <w:r w:rsidR="00AD09BE" w:rsidRPr="00273470">
        <w:rPr>
          <w:color w:val="auto"/>
          <w:lang w:val="uk-UA"/>
        </w:rPr>
        <w:t xml:space="preserve">бібліотечний фонд. Проте, саме </w:t>
      </w:r>
      <w:r w:rsidRPr="00273470">
        <w:rPr>
          <w:color w:val="auto"/>
          <w:lang w:val="uk-UA"/>
        </w:rPr>
        <w:t>сільські бібліотеки мають найбільшу кількість примірників літератури</w:t>
      </w:r>
      <w:r w:rsidR="008D3383" w:rsidRPr="00273470">
        <w:rPr>
          <w:color w:val="auto"/>
          <w:lang w:val="uk-UA"/>
        </w:rPr>
        <w:t xml:space="preserve"> у бібліотечному фонді. З 1995 року</w:t>
      </w:r>
      <w:r w:rsidRPr="00273470">
        <w:rPr>
          <w:color w:val="auto"/>
          <w:lang w:val="uk-UA"/>
        </w:rPr>
        <w:t xml:space="preserve"> кількість бібліотек скоротилась, зменшився і їх бібліотечний фонд.</w:t>
      </w:r>
    </w:p>
    <w:p w:rsidR="00503071" w:rsidRPr="00273470" w:rsidRDefault="00503071" w:rsidP="00C223EB">
      <w:pPr>
        <w:ind w:firstLine="567"/>
        <w:jc w:val="both"/>
        <w:rPr>
          <w:color w:val="auto"/>
          <w:lang w:val="uk-UA"/>
        </w:rPr>
      </w:pPr>
      <w:r w:rsidRPr="00273470">
        <w:rPr>
          <w:color w:val="auto"/>
          <w:lang w:val="uk-UA"/>
        </w:rPr>
        <w:t>У межах досліджуваної території функціонують такі бібліотеки:</w:t>
      </w:r>
    </w:p>
    <w:p w:rsidR="00503071" w:rsidRPr="00273470" w:rsidRDefault="00BD39BF" w:rsidP="00BD39BF">
      <w:pPr>
        <w:pStyle w:val="af6"/>
        <w:tabs>
          <w:tab w:val="left" w:pos="567"/>
        </w:tabs>
        <w:ind w:left="0"/>
        <w:jc w:val="both"/>
        <w:rPr>
          <w:color w:val="auto"/>
          <w:lang w:val="uk-UA"/>
        </w:rPr>
      </w:pPr>
      <w:r w:rsidRPr="00273470">
        <w:rPr>
          <w:color w:val="auto"/>
          <w:lang w:val="uk-UA"/>
        </w:rPr>
        <w:tab/>
      </w:r>
      <w:r w:rsidR="00503071" w:rsidRPr="00273470">
        <w:rPr>
          <w:color w:val="auto"/>
          <w:lang w:val="uk-UA"/>
        </w:rPr>
        <w:t>Бібліотеки Лебединського міського відділу культури і туризму (вул. Кобижча, 139, м. Лебедин);</w:t>
      </w:r>
    </w:p>
    <w:p w:rsidR="00503071" w:rsidRPr="00273470" w:rsidRDefault="00BD39BF" w:rsidP="00BD39BF">
      <w:pPr>
        <w:pStyle w:val="af6"/>
        <w:tabs>
          <w:tab w:val="left" w:pos="567"/>
        </w:tabs>
        <w:ind w:left="0"/>
        <w:jc w:val="both"/>
        <w:rPr>
          <w:color w:val="auto"/>
          <w:lang w:val="uk-UA"/>
        </w:rPr>
      </w:pPr>
      <w:r w:rsidRPr="00273470">
        <w:rPr>
          <w:color w:val="auto"/>
          <w:lang w:val="uk-UA"/>
        </w:rPr>
        <w:tab/>
      </w:r>
      <w:r w:rsidR="00503071" w:rsidRPr="00273470">
        <w:rPr>
          <w:color w:val="auto"/>
          <w:lang w:val="uk-UA"/>
        </w:rPr>
        <w:t>Лебединська районна бібліотека (вул. Волі, 27, м. Лебедин);</w:t>
      </w:r>
    </w:p>
    <w:p w:rsidR="00503071" w:rsidRPr="00273470" w:rsidRDefault="00BD39BF" w:rsidP="00BD39BF">
      <w:pPr>
        <w:pStyle w:val="af6"/>
        <w:tabs>
          <w:tab w:val="left" w:pos="567"/>
        </w:tabs>
        <w:ind w:left="0"/>
        <w:jc w:val="both"/>
        <w:rPr>
          <w:color w:val="auto"/>
          <w:lang w:val="uk-UA"/>
        </w:rPr>
      </w:pPr>
      <w:r w:rsidRPr="00273470">
        <w:rPr>
          <w:color w:val="auto"/>
          <w:lang w:val="uk-UA"/>
        </w:rPr>
        <w:tab/>
      </w:r>
      <w:r w:rsidR="00503071" w:rsidRPr="00273470">
        <w:rPr>
          <w:color w:val="auto"/>
          <w:lang w:val="uk-UA"/>
        </w:rPr>
        <w:t>Бібліотеки Недригайлівського району (смт Недригайлів);</w:t>
      </w:r>
    </w:p>
    <w:p w:rsidR="00503071" w:rsidRPr="00273470" w:rsidRDefault="00BD39BF" w:rsidP="00BD39BF">
      <w:pPr>
        <w:pStyle w:val="af6"/>
        <w:tabs>
          <w:tab w:val="left" w:pos="567"/>
        </w:tabs>
        <w:ind w:left="0"/>
        <w:jc w:val="both"/>
        <w:rPr>
          <w:color w:val="auto"/>
          <w:lang w:val="uk-UA"/>
        </w:rPr>
      </w:pPr>
      <w:r w:rsidRPr="00273470">
        <w:rPr>
          <w:color w:val="auto"/>
          <w:lang w:val="uk-UA"/>
        </w:rPr>
        <w:tab/>
      </w:r>
      <w:r w:rsidR="00503071" w:rsidRPr="00273470">
        <w:rPr>
          <w:color w:val="auto"/>
          <w:lang w:val="uk-UA"/>
        </w:rPr>
        <w:t>Комунальний заклад «Коровинська публічна бібліотека» (вул. Київська,56, с.</w:t>
      </w:r>
      <w:r w:rsidR="00C64840" w:rsidRPr="00273470">
        <w:rPr>
          <w:color w:val="auto"/>
          <w:lang w:val="uk-UA"/>
        </w:rPr>
        <w:t> </w:t>
      </w:r>
      <w:r w:rsidR="00503071" w:rsidRPr="00273470">
        <w:rPr>
          <w:color w:val="auto"/>
          <w:lang w:val="uk-UA"/>
        </w:rPr>
        <w:t>Коровинці Недригайлівського р-ну);</w:t>
      </w:r>
    </w:p>
    <w:p w:rsidR="00503071" w:rsidRPr="00273470" w:rsidRDefault="00BD39BF" w:rsidP="00BD39BF">
      <w:pPr>
        <w:pStyle w:val="af6"/>
        <w:tabs>
          <w:tab w:val="left" w:pos="567"/>
        </w:tabs>
        <w:ind w:left="0"/>
        <w:jc w:val="both"/>
        <w:rPr>
          <w:color w:val="auto"/>
          <w:lang w:val="uk-UA"/>
        </w:rPr>
      </w:pPr>
      <w:r w:rsidRPr="00273470">
        <w:rPr>
          <w:color w:val="auto"/>
          <w:lang w:val="uk-UA"/>
        </w:rPr>
        <w:tab/>
      </w:r>
      <w:r w:rsidR="00503071" w:rsidRPr="00273470">
        <w:rPr>
          <w:color w:val="auto"/>
          <w:lang w:val="uk-UA"/>
        </w:rPr>
        <w:t>Комунальний заклад «Недригайлівська публічна бібліотека» Недригайлівської селищної ради (вул. Шевченка, 3, смт Недригайлів);</w:t>
      </w:r>
    </w:p>
    <w:p w:rsidR="00503071" w:rsidRPr="00273470" w:rsidRDefault="00BD39BF" w:rsidP="00BD39BF">
      <w:pPr>
        <w:pStyle w:val="af6"/>
        <w:tabs>
          <w:tab w:val="left" w:pos="567"/>
        </w:tabs>
        <w:ind w:left="0"/>
        <w:jc w:val="both"/>
        <w:rPr>
          <w:color w:val="auto"/>
          <w:lang w:val="uk-UA"/>
        </w:rPr>
      </w:pPr>
      <w:r w:rsidRPr="00273470">
        <w:rPr>
          <w:iCs/>
          <w:color w:val="auto"/>
          <w:shd w:val="clear" w:color="auto" w:fill="FFFFFF"/>
          <w:lang w:val="uk-UA"/>
        </w:rPr>
        <w:tab/>
      </w:r>
      <w:r w:rsidR="00503071" w:rsidRPr="00273470">
        <w:rPr>
          <w:iCs/>
          <w:color w:val="auto"/>
          <w:shd w:val="clear" w:color="auto" w:fill="FFFFFF"/>
          <w:lang w:val="uk-UA"/>
        </w:rPr>
        <w:t>Бібліотека с. Московський Бобрик</w:t>
      </w:r>
      <w:r w:rsidR="00503071" w:rsidRPr="00273470">
        <w:rPr>
          <w:color w:val="auto"/>
          <w:lang w:val="uk-UA"/>
        </w:rPr>
        <w:t>.</w:t>
      </w:r>
    </w:p>
    <w:p w:rsidR="00503071" w:rsidRPr="00273470" w:rsidRDefault="00503071" w:rsidP="00C223EB">
      <w:pPr>
        <w:ind w:firstLine="567"/>
        <w:jc w:val="both"/>
        <w:rPr>
          <w:color w:val="auto"/>
          <w:lang w:val="uk-UA"/>
        </w:rPr>
      </w:pPr>
      <w:r w:rsidRPr="00273470">
        <w:rPr>
          <w:color w:val="auto"/>
          <w:lang w:val="uk-UA"/>
        </w:rPr>
        <w:t xml:space="preserve">Центрами культурного відпочинку населення є заклади культури клубного типу. Як показали наші дослідження, за останні 10 років відмічається поступове зменшення кількості </w:t>
      </w:r>
      <w:r w:rsidRPr="00273470">
        <w:rPr>
          <w:color w:val="auto"/>
          <w:lang w:val="uk-UA"/>
        </w:rPr>
        <w:lastRenderedPageBreak/>
        <w:t>як закладів клубного типу, так кількості місць у них. Хоча діяльність закладів клубного типу залежить не стільки від числа посадочних місць у залах для глядачів, як від кількості та якості заходів, що там проводяться.</w:t>
      </w:r>
    </w:p>
    <w:p w:rsidR="00503071" w:rsidRPr="00273470" w:rsidRDefault="00503071" w:rsidP="00C223EB">
      <w:pPr>
        <w:ind w:firstLine="567"/>
        <w:jc w:val="both"/>
        <w:rPr>
          <w:color w:val="auto"/>
          <w:lang w:val="uk-UA"/>
        </w:rPr>
      </w:pPr>
      <w:r w:rsidRPr="00273470">
        <w:rPr>
          <w:color w:val="auto"/>
          <w:lang w:val="uk-UA"/>
        </w:rPr>
        <w:t>Для досліджуваної території характерна середня (з-поміж інших районів Сумської області) насиченість закладами культури клубного типу.</w:t>
      </w:r>
    </w:p>
    <w:p w:rsidR="00503071" w:rsidRPr="00273470" w:rsidRDefault="00503071" w:rsidP="00C223EB">
      <w:pPr>
        <w:ind w:firstLine="567"/>
        <w:rPr>
          <w:color w:val="auto"/>
          <w:lang w:val="uk-UA"/>
        </w:rPr>
      </w:pPr>
      <w:r w:rsidRPr="00273470">
        <w:rPr>
          <w:color w:val="auto"/>
          <w:lang w:val="uk-UA"/>
        </w:rPr>
        <w:t>У межах цієї території знаходяться такі  заклади:</w:t>
      </w:r>
    </w:p>
    <w:p w:rsidR="00503071" w:rsidRPr="00273470" w:rsidRDefault="00BD39BF" w:rsidP="00BD39BF">
      <w:pPr>
        <w:pStyle w:val="af6"/>
        <w:tabs>
          <w:tab w:val="left" w:pos="567"/>
        </w:tabs>
        <w:ind w:left="0"/>
        <w:jc w:val="both"/>
        <w:rPr>
          <w:color w:val="auto"/>
          <w:lang w:val="uk-UA"/>
        </w:rPr>
      </w:pPr>
      <w:r w:rsidRPr="00273470">
        <w:rPr>
          <w:color w:val="auto"/>
          <w:lang w:val="uk-UA"/>
        </w:rPr>
        <w:tab/>
      </w:r>
      <w:r w:rsidR="00503071" w:rsidRPr="00273470">
        <w:rPr>
          <w:color w:val="auto"/>
          <w:lang w:val="uk-UA"/>
        </w:rPr>
        <w:t>Калюжненський та</w:t>
      </w:r>
      <w:r w:rsidR="00503071" w:rsidRPr="00273470">
        <w:rPr>
          <w:color w:val="auto"/>
          <w:shd w:val="clear" w:color="auto" w:fill="FFFFFF"/>
          <w:lang w:val="uk-UA"/>
        </w:rPr>
        <w:t xml:space="preserve"> Павленківський сільські клуби;</w:t>
      </w:r>
    </w:p>
    <w:p w:rsidR="00503071" w:rsidRPr="00273470" w:rsidRDefault="00BD39BF" w:rsidP="00BD39BF">
      <w:pPr>
        <w:pStyle w:val="af6"/>
        <w:tabs>
          <w:tab w:val="left" w:pos="567"/>
        </w:tabs>
        <w:ind w:left="0"/>
        <w:jc w:val="both"/>
        <w:rPr>
          <w:color w:val="auto"/>
          <w:lang w:val="uk-UA"/>
        </w:rPr>
      </w:pPr>
      <w:r w:rsidRPr="00273470">
        <w:rPr>
          <w:iCs/>
          <w:color w:val="auto"/>
          <w:shd w:val="clear" w:color="auto" w:fill="FFFFFF"/>
          <w:lang w:val="uk-UA"/>
        </w:rPr>
        <w:tab/>
      </w:r>
      <w:r w:rsidR="00503071" w:rsidRPr="00273470">
        <w:rPr>
          <w:iCs/>
          <w:color w:val="auto"/>
          <w:shd w:val="clear" w:color="auto" w:fill="FFFFFF"/>
          <w:lang w:val="uk-UA"/>
        </w:rPr>
        <w:t xml:space="preserve">Боровеньківський, </w:t>
      </w:r>
      <w:hyperlink r:id="rId80" w:history="1">
        <w:r w:rsidR="00503071" w:rsidRPr="00273470">
          <w:rPr>
            <w:rStyle w:val="a7"/>
            <w:rFonts w:eastAsia="Calibri"/>
            <w:color w:val="auto"/>
            <w:u w:val="none"/>
            <w:shd w:val="clear" w:color="auto" w:fill="FFFFFF"/>
            <w:lang w:val="uk-UA"/>
          </w:rPr>
          <w:t>Будильський</w:t>
        </w:r>
      </w:hyperlink>
      <w:r w:rsidR="00503071" w:rsidRPr="00273470">
        <w:rPr>
          <w:color w:val="auto"/>
          <w:lang w:val="uk-UA"/>
        </w:rPr>
        <w:t xml:space="preserve">, Гринцевський, </w:t>
      </w:r>
      <w:r w:rsidR="00503071" w:rsidRPr="00273470">
        <w:rPr>
          <w:iCs/>
          <w:color w:val="auto"/>
          <w:shd w:val="clear" w:color="auto" w:fill="FFFFFF"/>
          <w:lang w:val="uk-UA"/>
        </w:rPr>
        <w:t xml:space="preserve">Кам'янський, Маловисторопський, Михайлівський, </w:t>
      </w:r>
      <w:r w:rsidR="00503071" w:rsidRPr="00273470">
        <w:rPr>
          <w:color w:val="auto"/>
          <w:shd w:val="clear" w:color="auto" w:fill="FFFFFF"/>
          <w:lang w:val="uk-UA"/>
        </w:rPr>
        <w:t>Штепівський, Підопригорівський, Голубівський, Рябушківський сільські будинки культури;</w:t>
      </w:r>
      <w:r w:rsidR="00503071" w:rsidRPr="00273470">
        <w:rPr>
          <w:color w:val="auto"/>
          <w:shd w:val="clear" w:color="auto" w:fill="EDEDED"/>
          <w:lang w:val="uk-UA"/>
        </w:rPr>
        <w:t xml:space="preserve"> </w:t>
      </w:r>
    </w:p>
    <w:p w:rsidR="00503071" w:rsidRPr="00273470" w:rsidRDefault="00BD39BF" w:rsidP="00BD39BF">
      <w:pPr>
        <w:pStyle w:val="afc"/>
        <w:shd w:val="clear" w:color="auto" w:fill="FFFFFF"/>
        <w:tabs>
          <w:tab w:val="left" w:pos="567"/>
        </w:tabs>
        <w:ind w:firstLine="0"/>
        <w:rPr>
          <w:rFonts w:ascii="Times New Roman" w:hAnsi="Times New Roman" w:cs="Times New Roman"/>
          <w:sz w:val="24"/>
          <w:szCs w:val="24"/>
          <w:lang w:val="uk-UA"/>
        </w:rPr>
      </w:pPr>
      <w:r w:rsidRPr="00273470">
        <w:rPr>
          <w:rFonts w:ascii="Times New Roman" w:hAnsi="Times New Roman" w:cs="Times New Roman"/>
          <w:sz w:val="24"/>
          <w:szCs w:val="24"/>
          <w:lang w:val="uk-UA"/>
        </w:rPr>
        <w:tab/>
      </w:r>
      <w:r w:rsidR="00503071" w:rsidRPr="00273470">
        <w:rPr>
          <w:rFonts w:ascii="Times New Roman" w:hAnsi="Times New Roman" w:cs="Times New Roman"/>
          <w:sz w:val="24"/>
          <w:szCs w:val="24"/>
          <w:lang w:val="uk-UA"/>
        </w:rPr>
        <w:t>Тернівський селищний будинок культури;</w:t>
      </w:r>
    </w:p>
    <w:p w:rsidR="00503071" w:rsidRPr="00273470" w:rsidRDefault="00BD39BF" w:rsidP="00BD39BF">
      <w:pPr>
        <w:pStyle w:val="afc"/>
        <w:shd w:val="clear" w:color="auto" w:fill="FFFFFF"/>
        <w:tabs>
          <w:tab w:val="left" w:pos="567"/>
        </w:tabs>
        <w:ind w:firstLine="0"/>
        <w:rPr>
          <w:rFonts w:ascii="Times New Roman" w:hAnsi="Times New Roman" w:cs="Times New Roman"/>
          <w:sz w:val="24"/>
          <w:szCs w:val="24"/>
          <w:lang w:val="uk-UA"/>
        </w:rPr>
      </w:pPr>
      <w:r w:rsidRPr="00273470">
        <w:rPr>
          <w:rFonts w:ascii="Times New Roman" w:hAnsi="Times New Roman" w:cs="Times New Roman"/>
          <w:sz w:val="24"/>
          <w:szCs w:val="24"/>
          <w:lang w:val="uk-UA"/>
        </w:rPr>
        <w:tab/>
      </w:r>
      <w:r w:rsidR="00503071" w:rsidRPr="00273470">
        <w:rPr>
          <w:rFonts w:ascii="Times New Roman" w:hAnsi="Times New Roman" w:cs="Times New Roman"/>
          <w:sz w:val="24"/>
          <w:szCs w:val="24"/>
          <w:lang w:val="uk-UA"/>
        </w:rPr>
        <w:t>Хоружівський сільський будинок культури – філія Комунального закладу «Недригайлівський центр культури і дозвілля Недригайлівської селищної ради.</w:t>
      </w:r>
    </w:p>
    <w:p w:rsidR="00503071" w:rsidRPr="00273470" w:rsidRDefault="00503071" w:rsidP="00C223EB">
      <w:pPr>
        <w:shd w:val="clear" w:color="auto" w:fill="FFFFFF"/>
        <w:ind w:firstLine="567"/>
        <w:jc w:val="both"/>
        <w:rPr>
          <w:color w:val="auto"/>
          <w:lang w:val="uk-UA" w:eastAsia="uk-UA"/>
        </w:rPr>
      </w:pPr>
      <w:r w:rsidRPr="00273470">
        <w:rPr>
          <w:color w:val="auto"/>
          <w:lang w:val="uk-UA" w:eastAsia="uk-UA"/>
        </w:rPr>
        <w:t>Важливу роль у культурному житті населення відіграє музейна справа. Мережа музейних закладів представлена трьома музеями. У селі</w:t>
      </w:r>
      <w:r w:rsidRPr="00273470">
        <w:rPr>
          <w:color w:val="auto"/>
          <w:shd w:val="clear" w:color="auto" w:fill="FFFFFF"/>
          <w:lang w:val="uk-UA"/>
        </w:rPr>
        <w:t xml:space="preserve"> Малий Вистороп Лебединського району функціонує Народний меморіальний музей маршала танкових військ Рибалко Павла Семеновича. Музей знаходиться у побудованому у 1870 році колишньому будинку контори Романівського цукрового заводу, що є пам’ятником історії. Сам завод було розібрано наприкінці 20-х років XX століття.</w:t>
      </w:r>
    </w:p>
    <w:p w:rsidR="00503071" w:rsidRPr="00273470" w:rsidRDefault="00503071" w:rsidP="00C223EB">
      <w:pPr>
        <w:shd w:val="clear" w:color="auto" w:fill="FFFFFF"/>
        <w:ind w:firstLine="567"/>
        <w:jc w:val="both"/>
        <w:rPr>
          <w:color w:val="auto"/>
          <w:lang w:val="uk-UA" w:eastAsia="uk-UA"/>
        </w:rPr>
      </w:pPr>
      <w:r w:rsidRPr="00273470">
        <w:rPr>
          <w:color w:val="auto"/>
          <w:lang w:val="uk-UA" w:eastAsia="uk-UA"/>
        </w:rPr>
        <w:t>На території Роменського та Недригайлівського районів функціонує державний істор</w:t>
      </w:r>
      <w:r w:rsidR="003F48B0" w:rsidRPr="00273470">
        <w:rPr>
          <w:color w:val="auto"/>
          <w:lang w:val="uk-UA" w:eastAsia="uk-UA"/>
        </w:rPr>
        <w:t>ико-культурний музей-заповідник</w:t>
      </w:r>
      <w:r w:rsidRPr="00273470">
        <w:rPr>
          <w:color w:val="auto"/>
          <w:lang w:val="uk-UA" w:eastAsia="uk-UA"/>
        </w:rPr>
        <w:t xml:space="preserve"> </w:t>
      </w:r>
      <w:r w:rsidR="003F48B0" w:rsidRPr="00273470">
        <w:rPr>
          <w:color w:val="auto"/>
          <w:lang w:val="uk-UA" w:eastAsia="uk-UA"/>
        </w:rPr>
        <w:t>«</w:t>
      </w:r>
      <w:r w:rsidRPr="00273470">
        <w:rPr>
          <w:color w:val="auto"/>
          <w:lang w:val="uk-UA" w:eastAsia="uk-UA"/>
        </w:rPr>
        <w:t>Посулля</w:t>
      </w:r>
      <w:r w:rsidR="003F48B0" w:rsidRPr="00273470">
        <w:rPr>
          <w:color w:val="auto"/>
          <w:lang w:val="uk-UA" w:eastAsia="uk-UA"/>
        </w:rPr>
        <w:t>»</w:t>
      </w:r>
      <w:r w:rsidRPr="00273470">
        <w:rPr>
          <w:color w:val="auto"/>
          <w:lang w:val="uk-UA" w:eastAsia="uk-UA"/>
        </w:rPr>
        <w:t xml:space="preserve"> пов’язаний з подіями Козацької доби.</w:t>
      </w:r>
    </w:p>
    <w:p w:rsidR="00503071" w:rsidRPr="00273470" w:rsidRDefault="00503071" w:rsidP="00C223EB">
      <w:pPr>
        <w:shd w:val="clear" w:color="auto" w:fill="FFFFFF"/>
        <w:ind w:firstLine="567"/>
        <w:jc w:val="both"/>
        <w:rPr>
          <w:color w:val="auto"/>
          <w:lang w:val="uk-UA" w:eastAsia="uk-UA"/>
        </w:rPr>
      </w:pPr>
      <w:r w:rsidRPr="00273470">
        <w:rPr>
          <w:color w:val="auto"/>
          <w:lang w:val="uk-UA"/>
        </w:rPr>
        <w:t xml:space="preserve">У селі Межиріч </w:t>
      </w:r>
      <w:r w:rsidR="00C64840" w:rsidRPr="00273470">
        <w:rPr>
          <w:color w:val="auto"/>
          <w:lang w:val="uk-UA"/>
        </w:rPr>
        <w:t>Л</w:t>
      </w:r>
      <w:r w:rsidRPr="00273470">
        <w:rPr>
          <w:color w:val="auto"/>
          <w:lang w:val="uk-UA"/>
        </w:rPr>
        <w:t xml:space="preserve">ебединського району функціонує народний музей гончарства. </w:t>
      </w:r>
    </w:p>
    <w:p w:rsidR="00503071" w:rsidRPr="00273470" w:rsidRDefault="00503071" w:rsidP="00C223EB">
      <w:pPr>
        <w:shd w:val="clear" w:color="auto" w:fill="FFFFFF"/>
        <w:ind w:firstLine="567"/>
        <w:jc w:val="both"/>
        <w:rPr>
          <w:color w:val="auto"/>
          <w:lang w:val="uk-UA" w:eastAsia="uk-UA"/>
        </w:rPr>
      </w:pPr>
      <w:r w:rsidRPr="00273470">
        <w:rPr>
          <w:color w:val="auto"/>
          <w:lang w:val="uk-UA" w:eastAsia="uk-UA"/>
        </w:rPr>
        <w:t>До культурного обслуговування відносяться засоби масової інформації – телебачення та радіомовлення, газети, журнали, книжково-журнальні видавництва.</w:t>
      </w:r>
    </w:p>
    <w:p w:rsidR="00B33A9A" w:rsidRPr="00273470" w:rsidRDefault="00503071" w:rsidP="00B33A9A">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eastAsia="uk-UA"/>
        </w:rPr>
        <w:t>Невирішеними проблемами галузі залишаються питання покращення матеріально-технічної бази закладів культури, проведенн</w:t>
      </w:r>
      <w:r w:rsidR="00B33A9A" w:rsidRPr="00273470">
        <w:rPr>
          <w:rFonts w:ascii="Times New Roman" w:hAnsi="Times New Roman" w:cs="Times New Roman"/>
          <w:sz w:val="24"/>
          <w:szCs w:val="24"/>
          <w:lang w:val="uk-UA" w:eastAsia="uk-UA"/>
        </w:rPr>
        <w:t>я ремонтно-реставраційних робіт</w:t>
      </w:r>
      <w:r w:rsidR="00B33A9A" w:rsidRPr="00273470">
        <w:rPr>
          <w:rFonts w:ascii="Times New Roman" w:hAnsi="Times New Roman" w:cs="Times New Roman"/>
          <w:sz w:val="24"/>
          <w:szCs w:val="24"/>
          <w:lang w:val="uk-UA"/>
        </w:rPr>
        <w:t>.</w:t>
      </w:r>
    </w:p>
    <w:p w:rsidR="00503071" w:rsidRPr="00273470" w:rsidRDefault="00503071" w:rsidP="00C223EB">
      <w:pPr>
        <w:shd w:val="clear" w:color="auto" w:fill="FFFFFF"/>
        <w:ind w:firstLine="567"/>
        <w:jc w:val="both"/>
        <w:rPr>
          <w:color w:val="auto"/>
          <w:lang w:val="uk-UA" w:eastAsia="uk-UA"/>
        </w:rPr>
      </w:pPr>
    </w:p>
    <w:p w:rsidR="00357C6E" w:rsidRPr="00273470" w:rsidRDefault="009C7B08" w:rsidP="00615FBD">
      <w:pPr>
        <w:pStyle w:val="3"/>
        <w:spacing w:before="0"/>
        <w:ind w:firstLine="567"/>
        <w:jc w:val="both"/>
        <w:rPr>
          <w:rFonts w:ascii="Times New Roman" w:hAnsi="Times New Roman"/>
          <w:color w:val="auto"/>
          <w:lang w:val="uk-UA"/>
        </w:rPr>
      </w:pPr>
      <w:bookmarkStart w:id="42" w:name="_Toc65668155"/>
      <w:r w:rsidRPr="00273470">
        <w:rPr>
          <w:rFonts w:ascii="Times New Roman" w:hAnsi="Times New Roman"/>
          <w:color w:val="auto"/>
          <w:lang w:val="uk-UA"/>
        </w:rPr>
        <w:t>1.3.3. Етнографічні особливості території.</w:t>
      </w:r>
      <w:bookmarkEnd w:id="42"/>
    </w:p>
    <w:p w:rsidR="000F6F98" w:rsidRPr="00273470" w:rsidRDefault="000F6F98" w:rsidP="00C223EB">
      <w:pPr>
        <w:pStyle w:val="afc"/>
        <w:shd w:val="clear" w:color="auto" w:fill="FFFFFF"/>
        <w:ind w:firstLine="567"/>
        <w:rPr>
          <w:rFonts w:ascii="Times New Roman" w:hAnsi="Times New Roman" w:cs="Times New Roman"/>
          <w:sz w:val="24"/>
          <w:szCs w:val="24"/>
          <w:lang w:val="uk-UA"/>
        </w:rPr>
      </w:pP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Більша частина досліджуваної території відноситься до етнографічного району Слобожанщина. Назва цього історико-етнографічного району виникла в період його інтенсивного заселення (XVII—XVIII ст.). Вихідці з Лівобережної і Правобережної України та з Росії, а також численні втікачі від утисків феодально-кріпосного ладу користувалися тут певний час різними пільгами («свободами»), поселялися «на слободах», засновували поселення </w:t>
      </w:r>
      <w:r w:rsidR="001E664A"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xml:space="preserve"> «слободи». </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Після повстання Богдана Хмельницького на Слобожанщину переселяється значна маса козаків і селян, засновуючи тут нові поселення. Згодом руйнування Запорозької Січі спровокувало наступну масову хвилю заселення даної території козаками.</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Північно-східні землі України, що межують із Білоруссю та Росією (Сумська та Чернігівська області), коріння яких сягає давньої Сіверської землі, становлять окремий історико-етнографічний регіон </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xml:space="preserve"> Сіверщину. Він є свого роду перехідною зоною від України до Росії. Його населення сформувалося на основі етнічного об'єднання сіверян і радомичів, які жили уздовж Десни, Сейму та Сули і були генетично пов'язані з літописною </w:t>
      </w:r>
      <w:r w:rsidR="001E664A"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сіверою</w:t>
      </w:r>
      <w:r w:rsidR="001E664A"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xml:space="preserve">. Нинішні їхні нащадки утримують у своїй пам'яті давню самоназву </w:t>
      </w:r>
      <w:r w:rsidR="001E664A"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севрюки</w:t>
      </w:r>
      <w:r w:rsidR="001E664A"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як і специфічні риси традиційно-побутової культури.</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Область дніпровського лівобережжя, а саме течію Десни, Сейму, а також верхів'я Сули, Псла, Ворскли у минулому заселяло східнослов'янське плем'я (союз племен) Сіверяни. Основними заняттями сіверян були орне землеробство, рибальство, мисливство, ремесла.</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Наприкінці VI-VII ст. разом з полянами та іншими племенами сіверяни утворили ранньо-державне об'єднання на Середній Наддніпрянщині. У VIII ст. сіверяни разом із </w:t>
      </w:r>
      <w:r w:rsidRPr="00273470">
        <w:rPr>
          <w:rFonts w:ascii="Times New Roman" w:hAnsi="Times New Roman" w:cs="Times New Roman"/>
          <w:sz w:val="24"/>
          <w:szCs w:val="24"/>
          <w:lang w:val="uk-UA"/>
        </w:rPr>
        <w:lastRenderedPageBreak/>
        <w:t>в'ятичами та радимичами потрапляють під владу хазарів. Унаслідок війни</w:t>
      </w:r>
      <w:r w:rsidR="006D59B2">
        <w:rPr>
          <w:rFonts w:ascii="Times New Roman" w:hAnsi="Times New Roman" w:cs="Times New Roman"/>
          <w:sz w:val="24"/>
          <w:szCs w:val="24"/>
          <w:lang w:val="uk-UA"/>
        </w:rPr>
        <w:t xml:space="preserve"> князя Олега з хазарами у 884 році</w:t>
      </w:r>
      <w:r w:rsidRPr="00273470">
        <w:rPr>
          <w:rFonts w:ascii="Times New Roman" w:hAnsi="Times New Roman" w:cs="Times New Roman"/>
          <w:sz w:val="24"/>
          <w:szCs w:val="24"/>
          <w:lang w:val="uk-UA"/>
        </w:rPr>
        <w:t xml:space="preserve"> частина земель сіверян входить до</w:t>
      </w:r>
      <w:r w:rsidR="008D3383" w:rsidRPr="00273470">
        <w:rPr>
          <w:rFonts w:ascii="Times New Roman" w:hAnsi="Times New Roman" w:cs="Times New Roman"/>
          <w:sz w:val="24"/>
          <w:szCs w:val="24"/>
          <w:lang w:val="uk-UA"/>
        </w:rPr>
        <w:t xml:space="preserve"> складу Київської Русі. У 911 році</w:t>
      </w:r>
      <w:r w:rsidRPr="00273470">
        <w:rPr>
          <w:rFonts w:ascii="Times New Roman" w:hAnsi="Times New Roman" w:cs="Times New Roman"/>
          <w:sz w:val="24"/>
          <w:szCs w:val="24"/>
          <w:lang w:val="uk-UA"/>
        </w:rPr>
        <w:t xml:space="preserve"> сіверяни брали участь у поході Олега на Візантію. В 60-ті роки X ст. після походу князя Святослава на Хазарський каганат до складу Київської Русі увійшли землі східних сіверян і в'ятичів.</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Cтосовно мешканців Сіверщини в історичних джерелах ХVI-ХVIІ століть був поширений етнонім Севрюки. На думку деяких дослідників, севрюки </w:t>
      </w:r>
      <w:r w:rsidR="001E664A"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xml:space="preserve"> це безпосередні нащадки давньоруського племені сіверян, які протягом тривалого часу зберігали особливий уклад життя і побуту. У XVII ст. севрюки поступово розчинилися в українському і частково російському етнічному середовищі.</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Літописці розповідають, що сіверяни </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кохалися в хліборобстві та найбільше з нього живилися</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разом з цим вони займалися скотарством, мисливством, рибальством і бортним бджільництвом. Матеріал, зібраний під час розвідок А.Розанова на Виповзовському городищі та випадкові знахідки вказують на знайомство сіверян з різними видами ремесла. Уже в дохристиянський період існувала тут обробка заліза з місцевої болотяної руди; з нього вироблялися риболовецькі гачки, ножі, сокири, наконечники стріл тощо.</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Жили сіверяни родами, </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мали кожне свої звичаї, закони і науку батьків своїх і свої норови кожне</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Одруження в них не було. Чужоземці хвалять тодішніх людей за щирість, нелукавство і привітність. Вони кажуть, що сіверяни були відважними і войовничими, дуже любили свободу, але кожний тягнув на своє, і через те часто бували між ними суперечки і криваві бійки.</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Громадські справи вирішувалися на вічах, або сходах; тут обирався старійший для роду і вождь або князь для цілого племені. Взимку вони жили у ямах та підземних житлах. У них було багато фортець та городищ.</w:t>
      </w:r>
    </w:p>
    <w:p w:rsidR="00B33A9A" w:rsidRPr="00273470" w:rsidRDefault="00503071" w:rsidP="00B33A9A">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Етнографія Сіверщини здавна цікавила вчених. За останні роки вивчення пам'яток його матеріальної та духовної культури дещо активізувалося. Проблема етногенезу слов'ян викликала нову хвилю заці</w:t>
      </w:r>
      <w:r w:rsidR="00B33A9A" w:rsidRPr="00273470">
        <w:rPr>
          <w:rFonts w:ascii="Times New Roman" w:hAnsi="Times New Roman" w:cs="Times New Roman"/>
          <w:sz w:val="24"/>
          <w:szCs w:val="24"/>
          <w:lang w:val="uk-UA"/>
        </w:rPr>
        <w:t>кавленості старожитностями краю.</w:t>
      </w:r>
    </w:p>
    <w:p w:rsidR="001E664A" w:rsidRPr="00273470" w:rsidRDefault="001E664A" w:rsidP="00C223EB">
      <w:pPr>
        <w:pStyle w:val="afc"/>
        <w:shd w:val="clear" w:color="auto" w:fill="FFFFFF"/>
        <w:rPr>
          <w:rFonts w:ascii="Times New Roman" w:hAnsi="Times New Roman" w:cs="Times New Roman"/>
          <w:sz w:val="24"/>
          <w:szCs w:val="24"/>
          <w:lang w:val="uk-UA"/>
        </w:rPr>
      </w:pPr>
    </w:p>
    <w:p w:rsidR="009C7B08" w:rsidRPr="00273470" w:rsidRDefault="009C7B08" w:rsidP="00615FBD">
      <w:pPr>
        <w:pStyle w:val="3"/>
        <w:spacing w:before="0"/>
        <w:ind w:firstLine="567"/>
        <w:jc w:val="both"/>
        <w:rPr>
          <w:rFonts w:ascii="Times New Roman" w:hAnsi="Times New Roman"/>
          <w:color w:val="auto"/>
          <w:lang w:val="uk-UA"/>
        </w:rPr>
      </w:pPr>
      <w:bookmarkStart w:id="43" w:name="_Toc65668156"/>
      <w:r w:rsidRPr="00273470">
        <w:rPr>
          <w:rFonts w:ascii="Times New Roman" w:hAnsi="Times New Roman"/>
          <w:color w:val="auto"/>
          <w:lang w:val="uk-UA"/>
        </w:rPr>
        <w:t>1.3.4. Народні промисли.</w:t>
      </w:r>
      <w:bookmarkEnd w:id="43"/>
    </w:p>
    <w:p w:rsidR="000F6F98" w:rsidRPr="00273470" w:rsidRDefault="000F6F98" w:rsidP="003D66DD">
      <w:pPr>
        <w:pStyle w:val="afc"/>
        <w:shd w:val="clear" w:color="auto" w:fill="FFFFFF"/>
        <w:ind w:firstLine="567"/>
        <w:rPr>
          <w:rFonts w:ascii="Times New Roman" w:hAnsi="Times New Roman" w:cs="Times New Roman"/>
          <w:sz w:val="24"/>
          <w:szCs w:val="24"/>
          <w:lang w:val="uk-UA"/>
        </w:rPr>
      </w:pPr>
    </w:p>
    <w:p w:rsidR="00503071" w:rsidRPr="00273470" w:rsidRDefault="00503071" w:rsidP="003D66DD">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Традиційними народними промислами досліджуваної території були гончарство, ткацтво та лозоплетіння. На території сучасної Сумщини у кінці ХІХ – на початку ХХ століття налічувалось понад 25 гончарних осередків, які мали здебільшого місцеве значення і забезпечували керамічними виробами населення навколишніх сіл. У деяких з них навіть існували самостійні гончарні цехи, наприклад у Глухові, Конотопі, Кролевці, Ромнах, Сумах, Ямполі та інші. Одним з перших почав діяти гончарний цех у Кролевці</w:t>
      </w:r>
      <w:r w:rsidR="00505EE5"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lang w:val="uk-UA"/>
        </w:rPr>
        <w:t>(1671). Згодом, такі своєрідні братства гончарі</w:t>
      </w:r>
      <w:r w:rsidR="003D66DD" w:rsidRPr="00273470">
        <w:rPr>
          <w:rFonts w:ascii="Times New Roman" w:hAnsi="Times New Roman" w:cs="Times New Roman"/>
          <w:sz w:val="24"/>
          <w:szCs w:val="24"/>
          <w:lang w:val="uk-UA"/>
        </w:rPr>
        <w:t>в були створені у інших містах.</w:t>
      </w:r>
    </w:p>
    <w:p w:rsidR="00503071" w:rsidRPr="00273470" w:rsidRDefault="00503071" w:rsidP="00C223EB">
      <w:pPr>
        <w:pStyle w:val="afc"/>
        <w:shd w:val="clear" w:color="auto" w:fill="FFFDFD"/>
        <w:ind w:firstLine="567"/>
        <w:textAlignment w:val="baseline"/>
        <w:rPr>
          <w:rFonts w:ascii="Times New Roman" w:hAnsi="Times New Roman" w:cs="Times New Roman"/>
          <w:sz w:val="24"/>
          <w:szCs w:val="24"/>
          <w:lang w:val="uk-UA"/>
        </w:rPr>
      </w:pPr>
      <w:r w:rsidRPr="00273470">
        <w:rPr>
          <w:rFonts w:ascii="Times New Roman" w:hAnsi="Times New Roman" w:cs="Times New Roman"/>
          <w:sz w:val="24"/>
          <w:szCs w:val="24"/>
          <w:lang w:val="uk-UA"/>
        </w:rPr>
        <w:t>Осередком гончарного виробництва, що збереглося понині, можна вважати</w:t>
      </w:r>
      <w:r w:rsidR="003D66DD" w:rsidRPr="00273470">
        <w:rPr>
          <w:rFonts w:ascii="Times New Roman" w:hAnsi="Times New Roman" w:cs="Times New Roman"/>
          <w:sz w:val="24"/>
          <w:szCs w:val="24"/>
          <w:lang w:val="uk-UA"/>
        </w:rPr>
        <w:t xml:space="preserve"> </w:t>
      </w:r>
      <w:r w:rsidRPr="00273470">
        <w:rPr>
          <w:rStyle w:val="af7"/>
          <w:rFonts w:ascii="Times New Roman" w:hAnsi="Times New Roman" w:cs="Times New Roman"/>
          <w:i w:val="0"/>
          <w:sz w:val="24"/>
          <w:szCs w:val="24"/>
          <w:bdr w:val="none" w:sz="0" w:space="0" w:color="auto" w:frame="1"/>
          <w:lang w:val="uk-UA"/>
        </w:rPr>
        <w:t>с.</w:t>
      </w:r>
      <w:r w:rsidR="003D66DD" w:rsidRPr="00273470">
        <w:rPr>
          <w:rStyle w:val="af7"/>
          <w:rFonts w:ascii="Times New Roman" w:hAnsi="Times New Roman" w:cs="Times New Roman"/>
          <w:i w:val="0"/>
          <w:sz w:val="24"/>
          <w:szCs w:val="24"/>
          <w:bdr w:val="none" w:sz="0" w:space="0" w:color="auto" w:frame="1"/>
          <w:lang w:val="uk-UA"/>
        </w:rPr>
        <w:t> </w:t>
      </w:r>
      <w:r w:rsidRPr="00273470">
        <w:rPr>
          <w:rStyle w:val="af7"/>
          <w:rFonts w:ascii="Times New Roman" w:hAnsi="Times New Roman" w:cs="Times New Roman"/>
          <w:i w:val="0"/>
          <w:sz w:val="24"/>
          <w:szCs w:val="24"/>
          <w:bdr w:val="none" w:sz="0" w:space="0" w:color="auto" w:frame="1"/>
          <w:lang w:val="uk-UA"/>
        </w:rPr>
        <w:t>Межиріч</w:t>
      </w:r>
      <w:r w:rsidRPr="00273470">
        <w:rPr>
          <w:rFonts w:ascii="Times New Roman" w:hAnsi="Times New Roman" w:cs="Times New Roman"/>
          <w:sz w:val="24"/>
          <w:szCs w:val="24"/>
          <w:lang w:val="uk-UA"/>
        </w:rPr>
        <w:t xml:space="preserve">, Лебединського району. Село Межиріч було засноване козаками у 1642 році (проте, ще й досі вулиці села звуться </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сотнями</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xml:space="preserve">). Згодом тут оселилися ремісничі люди, у тому числі і гончарі. Наприкінці ХІХ ст. понад 100 дворів тут займалось гончарством. Народні умільці не тільки забезпечували своїми виробами навколишні села, але й вивозили свій товар на ярмарки. То були горшки, миски, тазки, пасічники, водянки, глечики, барила, каганці, кубушки з місцевого червоного глею, а також глиняні димарі, що стали фірмовим знаком Межиріч. До 20-х років ХХ ст. майстри виготовляли також </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сиву</w:t>
      </w:r>
      <w:r w:rsidR="00E022E4"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xml:space="preserve"> або чорнолощену кераміку за давньою технологією </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задимлення</w:t>
      </w:r>
      <w:r w:rsidR="00A07B26"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w:t>
      </w:r>
    </w:p>
    <w:p w:rsidR="00503071" w:rsidRPr="00273470" w:rsidRDefault="00503071" w:rsidP="00C223EB">
      <w:pPr>
        <w:pStyle w:val="afc"/>
        <w:shd w:val="clear" w:color="auto" w:fill="FFFDFD"/>
        <w:ind w:firstLine="567"/>
        <w:textAlignment w:val="baseline"/>
        <w:rPr>
          <w:rFonts w:ascii="Times New Roman" w:hAnsi="Times New Roman" w:cs="Times New Roman"/>
          <w:sz w:val="24"/>
          <w:szCs w:val="24"/>
          <w:lang w:val="uk-UA"/>
        </w:rPr>
      </w:pPr>
      <w:r w:rsidRPr="00273470">
        <w:rPr>
          <w:rFonts w:ascii="Times New Roman" w:hAnsi="Times New Roman" w:cs="Times New Roman"/>
          <w:sz w:val="24"/>
          <w:szCs w:val="24"/>
          <w:lang w:val="uk-UA"/>
        </w:rPr>
        <w:t>З села Межиріч походить один з найвидатніших гончарів сьогодення </w:t>
      </w:r>
      <w:r w:rsidRPr="00273470">
        <w:rPr>
          <w:rStyle w:val="af7"/>
          <w:rFonts w:ascii="Times New Roman" w:hAnsi="Times New Roman" w:cs="Times New Roman"/>
          <w:sz w:val="24"/>
          <w:szCs w:val="24"/>
          <w:bdr w:val="none" w:sz="0" w:space="0" w:color="auto" w:frame="1"/>
          <w:lang w:val="uk-UA"/>
        </w:rPr>
        <w:t>Яків Іванович Падалка</w:t>
      </w:r>
      <w:r w:rsidRPr="00273470">
        <w:rPr>
          <w:rFonts w:ascii="Times New Roman" w:hAnsi="Times New Roman" w:cs="Times New Roman"/>
          <w:sz w:val="24"/>
          <w:szCs w:val="24"/>
          <w:lang w:val="uk-UA"/>
        </w:rPr>
        <w:t xml:space="preserve">, автор численних керамічних виробів у народних традиціях та автор книги </w:t>
      </w:r>
      <w:r w:rsidR="00E022E4"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Як стати гончарем</w:t>
      </w:r>
      <w:r w:rsidR="00E022E4" w:rsidRPr="00273470">
        <w:rPr>
          <w:rFonts w:ascii="Times New Roman" w:hAnsi="Times New Roman" w:cs="Times New Roman"/>
          <w:sz w:val="24"/>
          <w:szCs w:val="24"/>
          <w:lang w:val="uk-UA"/>
        </w:rPr>
        <w:t>»</w:t>
      </w:r>
      <w:r w:rsidRPr="00273470">
        <w:rPr>
          <w:rFonts w:ascii="Times New Roman" w:hAnsi="Times New Roman" w:cs="Times New Roman"/>
          <w:sz w:val="24"/>
          <w:szCs w:val="24"/>
          <w:lang w:val="uk-UA"/>
        </w:rPr>
        <w:t>. Відомий у 60-80-х роках ХХ ст. гончар Межиріч Самійло Єгорович Семененко (або дід Самійло) теж походить з роду Падалків: він онук знаменитого у ХІХ</w:t>
      </w:r>
      <w:r w:rsidR="00DF50A6" w:rsidRPr="00273470">
        <w:rPr>
          <w:rFonts w:ascii="Times New Roman" w:hAnsi="Times New Roman" w:cs="Times New Roman"/>
          <w:sz w:val="24"/>
          <w:szCs w:val="24"/>
          <w:lang w:val="uk-UA"/>
        </w:rPr>
        <w:t> </w:t>
      </w:r>
      <w:r w:rsidRPr="00273470">
        <w:rPr>
          <w:rFonts w:ascii="Times New Roman" w:hAnsi="Times New Roman" w:cs="Times New Roman"/>
          <w:sz w:val="24"/>
          <w:szCs w:val="24"/>
          <w:lang w:val="uk-UA"/>
        </w:rPr>
        <w:t xml:space="preserve">ст. гончара Федора Падалки, якого відкрив для нас професор М. Сумцов. </w:t>
      </w:r>
    </w:p>
    <w:p w:rsidR="00503071" w:rsidRPr="00273470" w:rsidRDefault="00503071" w:rsidP="00C223EB">
      <w:pPr>
        <w:pStyle w:val="afc"/>
        <w:shd w:val="clear" w:color="auto" w:fill="FFFDFD"/>
        <w:ind w:firstLine="567"/>
        <w:textAlignment w:val="baseline"/>
        <w:rPr>
          <w:rFonts w:ascii="Times New Roman" w:hAnsi="Times New Roman" w:cs="Times New Roman"/>
          <w:sz w:val="24"/>
          <w:szCs w:val="24"/>
          <w:lang w:val="uk-UA"/>
        </w:rPr>
      </w:pPr>
      <w:r w:rsidRPr="00273470">
        <w:rPr>
          <w:rFonts w:ascii="Times New Roman" w:hAnsi="Times New Roman" w:cs="Times New Roman"/>
          <w:sz w:val="24"/>
          <w:szCs w:val="24"/>
          <w:lang w:val="uk-UA"/>
        </w:rPr>
        <w:lastRenderedPageBreak/>
        <w:t>Отже, варто продовжувати традиції гончарства Межиріч, які так тісно були пов’язані зі звичаями, віруваннями та обрядами місцевого народу. На жаль, збирання зразків межиріцької кераміки розпочалося досить пізно, однак окремі вироби зараз зберігаються у Лебединському та Сумському краєзнавчих музеях, у Київському музеї народного та декоративного мистецтва, у відділі декоративного мистецтва Сумського художнього музею ім. Н. Онацького та в народному музеї села Межиріч.</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На досліджуваній території також розвивалось ремесло плетіння. З цією метою визначались особливості вирощування і заготівлі відповідної сировини, технології виготовлення плетених речей із лози, соломи, шелюги.</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Ще однім видом народних промислів було ковальство. Воно розвивалось на основі слюсарно-ковальських майстерень регіону, що функціонували на початку ХХ ст. при ремісничих училищах і складали гідну конкуренцію традиційним кузням.</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Важливими є відомості про специфіку організації заводського та одноосібного селянського </w:t>
      </w:r>
      <w:r w:rsidR="001D0BAB" w:rsidRPr="00273470">
        <w:rPr>
          <w:rFonts w:ascii="Times New Roman" w:hAnsi="Times New Roman" w:cs="Times New Roman"/>
          <w:sz w:val="24"/>
          <w:szCs w:val="24"/>
          <w:lang w:val="uk-UA"/>
        </w:rPr>
        <w:t>шкіряного виробництва у 1921</w:t>
      </w:r>
      <w:r w:rsidRPr="00273470">
        <w:rPr>
          <w:rFonts w:ascii="Times New Roman" w:hAnsi="Times New Roman" w:cs="Times New Roman"/>
          <w:sz w:val="24"/>
          <w:szCs w:val="24"/>
          <w:lang w:val="uk-UA"/>
        </w:rPr>
        <w:t xml:space="preserve"> на Лебединщині.</w:t>
      </w:r>
    </w:p>
    <w:p w:rsidR="00503071" w:rsidRPr="00273470" w:rsidRDefault="00503071" w:rsidP="00C223EB">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До числа крупних промислових закладів відносяться цегельний, винокурний, миловаренний заводи, різного типу млини, слюсарні та шерсточесальні майстерні, маслобійні, просорушки, крупорушки.</w:t>
      </w:r>
    </w:p>
    <w:p w:rsidR="00B33A9A" w:rsidRPr="00273470" w:rsidRDefault="00503071" w:rsidP="00B33A9A">
      <w:pPr>
        <w:pStyle w:val="afc"/>
        <w:shd w:val="clear" w:color="auto" w:fill="FFFFFF"/>
        <w:ind w:firstLine="567"/>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Поблизу </w:t>
      </w:r>
      <w:r w:rsidR="00DF50A6" w:rsidRPr="00273470">
        <w:rPr>
          <w:rFonts w:ascii="Times New Roman" w:hAnsi="Times New Roman" w:cs="Times New Roman"/>
          <w:sz w:val="24"/>
          <w:szCs w:val="24"/>
          <w:lang w:val="uk-UA"/>
        </w:rPr>
        <w:t>З</w:t>
      </w:r>
      <w:r w:rsidRPr="00273470">
        <w:rPr>
          <w:rFonts w:ascii="Times New Roman" w:hAnsi="Times New Roman" w:cs="Times New Roman"/>
          <w:sz w:val="24"/>
          <w:szCs w:val="24"/>
          <w:lang w:val="uk-UA"/>
        </w:rPr>
        <w:t xml:space="preserve">аповідника, в мальовничому селі Великі Луки, розташовані об’єкти зеленого туризму. Відтворення батьківських традицій, культури, релігії основна мета українського села. Саме унікальною історико-етнографічною спадщиною місцевості є старовинні хати-мазанки. Вони знайомлять з сільськими традиціями, народними промислами та ремеслами, природним потенціалом, допомагають відчути гостинність сільського населення. В оселях на стінах – старі родинні фото, господарські знаряддя, рушники, глечики. Перед хатою – зібрані старі ужиткові матеріали, що повністю відтворюють побут українського села, кожна річ має свою історію, про яку залюбки повідають господарі оселі. Все це дає можливість міським жителям відпочити в затишній сільській місцевості, позбутися стресів, а цілюща вода з криниць, запашний хліб та домашнє </w:t>
      </w:r>
      <w:r w:rsidR="00B33A9A" w:rsidRPr="00273470">
        <w:rPr>
          <w:rFonts w:ascii="Times New Roman" w:hAnsi="Times New Roman" w:cs="Times New Roman"/>
          <w:sz w:val="24"/>
          <w:szCs w:val="24"/>
          <w:lang w:val="uk-UA"/>
        </w:rPr>
        <w:t>молоко поверне до свого коріння.</w:t>
      </w:r>
    </w:p>
    <w:p w:rsidR="00DF50A6" w:rsidRPr="00273470" w:rsidRDefault="00DF50A6" w:rsidP="00C223EB">
      <w:pPr>
        <w:shd w:val="clear" w:color="auto" w:fill="FFFFFF"/>
        <w:jc w:val="both"/>
        <w:rPr>
          <w:color w:val="auto"/>
          <w:lang w:val="uk-UA" w:eastAsia="uk-UA"/>
        </w:rPr>
      </w:pPr>
    </w:p>
    <w:p w:rsidR="00535873" w:rsidRPr="00273470" w:rsidRDefault="00535873" w:rsidP="00615FBD">
      <w:pPr>
        <w:pStyle w:val="3"/>
        <w:spacing w:before="0"/>
        <w:ind w:firstLine="567"/>
        <w:jc w:val="both"/>
        <w:rPr>
          <w:rFonts w:ascii="Times New Roman" w:hAnsi="Times New Roman"/>
          <w:color w:val="auto"/>
          <w:lang w:val="uk-UA"/>
        </w:rPr>
      </w:pPr>
      <w:bookmarkStart w:id="44" w:name="_Toc65668157"/>
      <w:r w:rsidRPr="00273470">
        <w:rPr>
          <w:rFonts w:ascii="Times New Roman" w:hAnsi="Times New Roman"/>
          <w:color w:val="auto"/>
          <w:lang w:val="uk-UA"/>
        </w:rPr>
        <w:t>1.3.5. Організація та використання території в минулому.</w:t>
      </w:r>
      <w:bookmarkEnd w:id="44"/>
    </w:p>
    <w:p w:rsidR="00505EE5" w:rsidRPr="00273470" w:rsidRDefault="00505EE5" w:rsidP="00C223EB">
      <w:pPr>
        <w:ind w:firstLine="567"/>
        <w:jc w:val="both"/>
        <w:rPr>
          <w:color w:val="auto"/>
          <w:lang w:val="uk-UA"/>
        </w:rPr>
      </w:pPr>
    </w:p>
    <w:p w:rsidR="002B68BA" w:rsidRPr="00273470" w:rsidRDefault="009C7973" w:rsidP="00C223EB">
      <w:pPr>
        <w:ind w:firstLine="567"/>
        <w:jc w:val="both"/>
        <w:rPr>
          <w:color w:val="auto"/>
          <w:lang w:val="uk-UA"/>
        </w:rPr>
      </w:pPr>
      <w:r w:rsidRPr="00273470">
        <w:rPr>
          <w:color w:val="auto"/>
          <w:lang w:val="uk-UA"/>
        </w:rPr>
        <w:t>Землі територі</w:t>
      </w:r>
      <w:r w:rsidR="00AD09BE" w:rsidRPr="00273470">
        <w:rPr>
          <w:color w:val="auto"/>
          <w:lang w:val="uk-UA"/>
        </w:rPr>
        <w:t>ї</w:t>
      </w:r>
      <w:r w:rsidRPr="00273470">
        <w:rPr>
          <w:color w:val="auto"/>
          <w:lang w:val="uk-UA"/>
        </w:rPr>
        <w:t xml:space="preserve"> </w:t>
      </w:r>
      <w:r w:rsidR="00DF50A6" w:rsidRPr="00273470">
        <w:rPr>
          <w:color w:val="auto"/>
          <w:lang w:val="uk-UA"/>
        </w:rPr>
        <w:t>З</w:t>
      </w:r>
      <w:r w:rsidRPr="00273470">
        <w:rPr>
          <w:color w:val="auto"/>
          <w:lang w:val="uk-UA"/>
        </w:rPr>
        <w:t>аповідника належали повітовому очільнику дворянства</w:t>
      </w:r>
      <w:r w:rsidR="003F48B0" w:rsidRPr="00273470">
        <w:rPr>
          <w:color w:val="auto"/>
          <w:lang w:val="uk-UA"/>
        </w:rPr>
        <w:t>,</w:t>
      </w:r>
      <w:r w:rsidRPr="00273470">
        <w:rPr>
          <w:color w:val="auto"/>
          <w:lang w:val="uk-UA"/>
        </w:rPr>
        <w:t xml:space="preserve"> </w:t>
      </w:r>
      <w:r w:rsidR="003F48B0" w:rsidRPr="00273470">
        <w:rPr>
          <w:color w:val="auto"/>
          <w:lang w:val="uk-UA" w:eastAsia="uk-UA"/>
        </w:rPr>
        <w:t>помiщику</w:t>
      </w:r>
      <w:r w:rsidR="003F48B0" w:rsidRPr="00273470">
        <w:rPr>
          <w:color w:val="auto"/>
          <w:lang w:val="uk-UA"/>
        </w:rPr>
        <w:t xml:space="preserve"> </w:t>
      </w:r>
      <w:r w:rsidRPr="00273470">
        <w:rPr>
          <w:color w:val="auto"/>
          <w:lang w:val="uk-UA"/>
        </w:rPr>
        <w:t>О. Кап</w:t>
      </w:r>
      <w:r w:rsidR="00EB6DE1" w:rsidRPr="00273470">
        <w:rPr>
          <w:color w:val="auto"/>
          <w:lang w:val="uk-UA"/>
        </w:rPr>
        <w:t>н</w:t>
      </w:r>
      <w:r w:rsidRPr="00273470">
        <w:rPr>
          <w:color w:val="auto"/>
          <w:lang w:val="uk-UA"/>
        </w:rPr>
        <w:t xml:space="preserve">істу і використовувались у якості випасання </w:t>
      </w:r>
      <w:r w:rsidR="00E43040" w:rsidRPr="00273470">
        <w:rPr>
          <w:color w:val="auto"/>
          <w:lang w:val="uk-UA"/>
        </w:rPr>
        <w:t xml:space="preserve">худоби </w:t>
      </w:r>
      <w:r w:rsidRPr="00273470">
        <w:rPr>
          <w:color w:val="auto"/>
          <w:lang w:val="uk-UA"/>
        </w:rPr>
        <w:t>та заготівлі сіна для коней.</w:t>
      </w:r>
      <w:r w:rsidR="00702F5F" w:rsidRPr="00273470">
        <w:rPr>
          <w:color w:val="auto"/>
          <w:lang w:val="uk-UA"/>
        </w:rPr>
        <w:t xml:space="preserve"> Після Жовт</w:t>
      </w:r>
      <w:r w:rsidR="003F48B0" w:rsidRPr="00273470">
        <w:rPr>
          <w:color w:val="auto"/>
          <w:lang w:val="uk-UA"/>
        </w:rPr>
        <w:t>не</w:t>
      </w:r>
      <w:r w:rsidR="00702F5F" w:rsidRPr="00273470">
        <w:rPr>
          <w:color w:val="auto"/>
          <w:lang w:val="uk-UA"/>
        </w:rPr>
        <w:t>во</w:t>
      </w:r>
      <w:r w:rsidR="003F48B0" w:rsidRPr="00273470">
        <w:rPr>
          <w:color w:val="auto"/>
          <w:lang w:val="uk-UA"/>
        </w:rPr>
        <w:t>ї</w:t>
      </w:r>
      <w:r w:rsidR="00702F5F" w:rsidRPr="00273470">
        <w:rPr>
          <w:color w:val="auto"/>
          <w:lang w:val="uk-UA"/>
        </w:rPr>
        <w:t xml:space="preserve"> революці</w:t>
      </w:r>
      <w:r w:rsidR="003F48B0" w:rsidRPr="00273470">
        <w:rPr>
          <w:color w:val="auto"/>
          <w:lang w:val="uk-UA"/>
        </w:rPr>
        <w:t>ї</w:t>
      </w:r>
      <w:r w:rsidR="00702F5F" w:rsidRPr="00273470">
        <w:rPr>
          <w:color w:val="auto"/>
          <w:lang w:val="uk-UA"/>
        </w:rPr>
        <w:t xml:space="preserve"> ці землі Михайлівського конєзаводу перейшли до Влади Рад. Ділянку обстежив відомий ботанік Є.</w:t>
      </w:r>
      <w:r w:rsidR="00E43040" w:rsidRPr="00273470">
        <w:rPr>
          <w:color w:val="auto"/>
          <w:lang w:val="uk-UA"/>
        </w:rPr>
        <w:t>М.</w:t>
      </w:r>
      <w:r w:rsidR="00702F5F" w:rsidRPr="00273470">
        <w:rPr>
          <w:color w:val="auto"/>
          <w:lang w:val="uk-UA"/>
        </w:rPr>
        <w:t xml:space="preserve"> Лавренко і надав відповідні пропозиції щодо її</w:t>
      </w:r>
      <w:r w:rsidR="003F48B0" w:rsidRPr="00273470">
        <w:rPr>
          <w:color w:val="auto"/>
          <w:lang w:val="uk-UA"/>
        </w:rPr>
        <w:t xml:space="preserve"> </w:t>
      </w:r>
      <w:r w:rsidR="00702F5F" w:rsidRPr="00273470">
        <w:rPr>
          <w:color w:val="auto"/>
          <w:lang w:val="uk-UA"/>
        </w:rPr>
        <w:t>заповідання.</w:t>
      </w:r>
      <w:r w:rsidRPr="00273470">
        <w:rPr>
          <w:color w:val="auto"/>
          <w:lang w:val="uk-UA"/>
        </w:rPr>
        <w:t xml:space="preserve"> </w:t>
      </w:r>
      <w:r w:rsidR="002B68BA" w:rsidRPr="00273470">
        <w:rPr>
          <w:color w:val="auto"/>
          <w:lang w:val="uk-UA"/>
        </w:rPr>
        <w:t xml:space="preserve">Після оголошення </w:t>
      </w:r>
      <w:r w:rsidR="00DF50A6" w:rsidRPr="00273470">
        <w:rPr>
          <w:color w:val="auto"/>
          <w:lang w:val="uk-UA"/>
        </w:rPr>
        <w:t>з</w:t>
      </w:r>
      <w:r w:rsidR="002B68BA" w:rsidRPr="00273470">
        <w:rPr>
          <w:color w:val="auto"/>
          <w:lang w:val="uk-UA"/>
        </w:rPr>
        <w:t xml:space="preserve">аповідником місцевого значення у </w:t>
      </w:r>
      <w:r w:rsidR="003E540E" w:rsidRPr="00273470">
        <w:rPr>
          <w:color w:val="auto"/>
          <w:lang w:val="uk-UA"/>
        </w:rPr>
        <w:t xml:space="preserve">липні </w:t>
      </w:r>
      <w:r w:rsidR="008D3383" w:rsidRPr="00273470">
        <w:rPr>
          <w:color w:val="auto"/>
          <w:lang w:val="uk-UA"/>
        </w:rPr>
        <w:t>1928 році</w:t>
      </w:r>
      <w:r w:rsidR="003F48B0" w:rsidRPr="00273470">
        <w:rPr>
          <w:color w:val="auto"/>
          <w:lang w:val="uk-UA" w:eastAsia="uk-UA"/>
        </w:rPr>
        <w:t xml:space="preserve"> за постановою Сумського окружного виконавчого комітету </w:t>
      </w:r>
      <w:r w:rsidR="002B68BA" w:rsidRPr="00273470">
        <w:rPr>
          <w:color w:val="auto"/>
          <w:lang w:val="uk-UA"/>
        </w:rPr>
        <w:t>ця пасовищна ділянка частково була розорана (</w:t>
      </w:r>
      <w:smartTag w:uri="urn:schemas-microsoft-com:office:smarttags" w:element="metricconverter">
        <w:smartTagPr>
          <w:attr w:name="ProductID" w:val="14 га"/>
        </w:smartTagPr>
        <w:r w:rsidR="002B68BA" w:rsidRPr="00273470">
          <w:rPr>
            <w:color w:val="auto"/>
            <w:lang w:val="uk-UA"/>
          </w:rPr>
          <w:t>14 га</w:t>
        </w:r>
      </w:smartTag>
      <w:r w:rsidR="002B68BA" w:rsidRPr="00273470">
        <w:rPr>
          <w:color w:val="auto"/>
          <w:lang w:val="uk-UA"/>
        </w:rPr>
        <w:t>), а</w:t>
      </w:r>
      <w:r w:rsidR="00E43040" w:rsidRPr="00273470">
        <w:rPr>
          <w:color w:val="auto"/>
          <w:lang w:val="uk-UA"/>
        </w:rPr>
        <w:t>ле</w:t>
      </w:r>
      <w:r w:rsidR="002B68BA" w:rsidRPr="00273470">
        <w:rPr>
          <w:color w:val="auto"/>
          <w:lang w:val="uk-UA"/>
        </w:rPr>
        <w:t xml:space="preserve"> здебільшого використовувалась під сінокоси і випас. Заповідний режим був налагоджений тут після реорганізації цілини в заповідник респ</w:t>
      </w:r>
      <w:r w:rsidR="001D0BAB" w:rsidRPr="00273470">
        <w:rPr>
          <w:color w:val="auto"/>
          <w:lang w:val="uk-UA"/>
        </w:rPr>
        <w:t>убліканського значення у 1947.</w:t>
      </w:r>
      <w:r w:rsidR="002B68BA" w:rsidRPr="00273470">
        <w:rPr>
          <w:color w:val="auto"/>
          <w:lang w:val="uk-UA"/>
        </w:rPr>
        <w:t xml:space="preserve"> </w:t>
      </w:r>
      <w:r w:rsidR="00A07BAD" w:rsidRPr="00273470">
        <w:rPr>
          <w:color w:val="auto"/>
          <w:lang w:val="uk-UA"/>
        </w:rPr>
        <w:t>Правий берег балки Ве</w:t>
      </w:r>
      <w:r w:rsidR="00EB6DE1" w:rsidRPr="00273470">
        <w:rPr>
          <w:color w:val="auto"/>
          <w:lang w:val="uk-UA"/>
        </w:rPr>
        <w:t>рхні</w:t>
      </w:r>
      <w:r w:rsidR="001D0BAB" w:rsidRPr="00273470">
        <w:rPr>
          <w:color w:val="auto"/>
          <w:lang w:val="uk-UA"/>
        </w:rPr>
        <w:t xml:space="preserve"> ставки до 1954 року</w:t>
      </w:r>
      <w:r w:rsidR="00A07BAD" w:rsidRPr="00273470">
        <w:rPr>
          <w:color w:val="auto"/>
          <w:lang w:val="uk-UA"/>
        </w:rPr>
        <w:t xml:space="preserve"> частково був зайнятий орними землями, а біля колишньої садиби заповідника на ділянці у 4 га були закладені кагати для збереже</w:t>
      </w:r>
      <w:r w:rsidR="001D0BAB" w:rsidRPr="00273470">
        <w:rPr>
          <w:color w:val="auto"/>
          <w:lang w:val="uk-UA"/>
        </w:rPr>
        <w:t>ння картоплі. Поступово у 50 роках</w:t>
      </w:r>
      <w:r w:rsidR="00A07BAD" w:rsidRPr="00273470">
        <w:rPr>
          <w:color w:val="auto"/>
          <w:lang w:val="uk-UA"/>
        </w:rPr>
        <w:t xml:space="preserve"> ХХ </w:t>
      </w:r>
      <w:r w:rsidR="001D0BAB" w:rsidRPr="00273470">
        <w:rPr>
          <w:color w:val="auto"/>
          <w:lang w:val="uk-UA"/>
        </w:rPr>
        <w:t>ст.</w:t>
      </w:r>
      <w:r w:rsidR="00A07BAD" w:rsidRPr="00273470">
        <w:rPr>
          <w:color w:val="auto"/>
          <w:lang w:val="uk-UA"/>
        </w:rPr>
        <w:t xml:space="preserve"> було припинено випасання худоби на території всього Заповідника (випасалось лише 30 га), сіножатями були зайняті лиш</w:t>
      </w:r>
      <w:r w:rsidR="00E43040" w:rsidRPr="00273470">
        <w:rPr>
          <w:color w:val="auto"/>
          <w:lang w:val="uk-UA"/>
        </w:rPr>
        <w:t>е</w:t>
      </w:r>
      <w:r w:rsidR="00A07BAD" w:rsidRPr="00273470">
        <w:rPr>
          <w:color w:val="auto"/>
          <w:lang w:val="uk-UA"/>
        </w:rPr>
        <w:t xml:space="preserve"> д</w:t>
      </w:r>
      <w:r w:rsidR="00E43040" w:rsidRPr="00273470">
        <w:rPr>
          <w:color w:val="auto"/>
          <w:lang w:val="uk-UA"/>
        </w:rPr>
        <w:t>нище</w:t>
      </w:r>
      <w:r w:rsidR="00A07BAD" w:rsidRPr="00273470">
        <w:rPr>
          <w:color w:val="auto"/>
          <w:lang w:val="uk-UA"/>
        </w:rPr>
        <w:t xml:space="preserve"> та с</w:t>
      </w:r>
      <w:r w:rsidR="00E43040" w:rsidRPr="00273470">
        <w:rPr>
          <w:color w:val="auto"/>
          <w:lang w:val="uk-UA"/>
        </w:rPr>
        <w:t>х</w:t>
      </w:r>
      <w:r w:rsidR="00A07BAD" w:rsidRPr="00273470">
        <w:rPr>
          <w:color w:val="auto"/>
          <w:lang w:val="uk-UA"/>
        </w:rPr>
        <w:t>или балок, орні землі переведені у перелоги</w:t>
      </w:r>
      <w:r w:rsidR="00E43040" w:rsidRPr="00273470">
        <w:rPr>
          <w:color w:val="auto"/>
          <w:lang w:val="uk-UA"/>
        </w:rPr>
        <w:t xml:space="preserve"> з залуженням окремих ділянок. На основній частині плакору посеред заповідника був впроваджений режим абсолютної заповідн</w:t>
      </w:r>
      <w:r w:rsidR="008D3383" w:rsidRPr="00273470">
        <w:rPr>
          <w:color w:val="auto"/>
          <w:lang w:val="uk-UA"/>
        </w:rPr>
        <w:t>ості (площа – 100 га). У 1951 році</w:t>
      </w:r>
      <w:r w:rsidR="00E43040" w:rsidRPr="00273470">
        <w:rPr>
          <w:color w:val="auto"/>
          <w:lang w:val="uk-UA"/>
        </w:rPr>
        <w:t xml:space="preserve"> заповідник передано у відання АН УРСР. </w:t>
      </w:r>
      <w:r w:rsidR="008D3383" w:rsidRPr="00273470">
        <w:rPr>
          <w:color w:val="auto"/>
          <w:lang w:val="uk-UA"/>
        </w:rPr>
        <w:t>У 1957 році</w:t>
      </w:r>
      <w:r w:rsidR="00A07BAD" w:rsidRPr="00273470">
        <w:rPr>
          <w:color w:val="auto"/>
          <w:lang w:val="uk-UA"/>
        </w:rPr>
        <w:t xml:space="preserve"> розпочато напівстаціонарне вивчення динаміки степової рослинності за різних умов господарського впливу.</w:t>
      </w:r>
      <w:r w:rsidR="008D3383" w:rsidRPr="00273470">
        <w:rPr>
          <w:color w:val="auto"/>
          <w:lang w:val="uk-UA"/>
        </w:rPr>
        <w:t xml:space="preserve"> У 1961 році</w:t>
      </w:r>
      <w:r w:rsidR="00E43040" w:rsidRPr="00273470">
        <w:rPr>
          <w:color w:val="auto"/>
          <w:lang w:val="uk-UA"/>
        </w:rPr>
        <w:t xml:space="preserve"> заповідн</w:t>
      </w:r>
      <w:r w:rsidR="008D3383" w:rsidRPr="00273470">
        <w:rPr>
          <w:color w:val="auto"/>
          <w:lang w:val="uk-UA"/>
        </w:rPr>
        <w:t>ик увійшов до складу УПСЗ,</w:t>
      </w:r>
      <w:r w:rsidR="00A07BAD" w:rsidRPr="00273470">
        <w:rPr>
          <w:color w:val="auto"/>
          <w:lang w:val="uk-UA"/>
        </w:rPr>
        <w:t xml:space="preserve"> </w:t>
      </w:r>
      <w:r w:rsidR="001D0BAB" w:rsidRPr="00273470">
        <w:rPr>
          <w:color w:val="auto"/>
          <w:lang w:val="uk-UA"/>
        </w:rPr>
        <w:t>а початку 70-х роках</w:t>
      </w:r>
      <w:r w:rsidR="00E43040" w:rsidRPr="00273470">
        <w:rPr>
          <w:color w:val="auto"/>
          <w:lang w:val="uk-UA"/>
        </w:rPr>
        <w:t xml:space="preserve"> було проведено нове зонування території, площу АЗС скоротили до 50 га, а </w:t>
      </w:r>
      <w:r w:rsidR="008C64A7" w:rsidRPr="00273470">
        <w:rPr>
          <w:color w:val="auto"/>
          <w:lang w:val="uk-UA"/>
        </w:rPr>
        <w:t>н</w:t>
      </w:r>
      <w:r w:rsidR="00E43040" w:rsidRPr="00273470">
        <w:rPr>
          <w:color w:val="auto"/>
          <w:lang w:val="uk-UA"/>
        </w:rPr>
        <w:t>а і</w:t>
      </w:r>
      <w:r w:rsidR="008C64A7" w:rsidRPr="00273470">
        <w:rPr>
          <w:color w:val="auto"/>
          <w:lang w:val="uk-UA"/>
        </w:rPr>
        <w:t>н</w:t>
      </w:r>
      <w:r w:rsidR="00E43040" w:rsidRPr="00273470">
        <w:rPr>
          <w:color w:val="auto"/>
          <w:lang w:val="uk-UA"/>
        </w:rPr>
        <w:t>шій території запровадили режим сінокосіння з різнорічною ротацією (від 2 до 5 років)</w:t>
      </w:r>
      <w:r w:rsidR="008D3383" w:rsidRPr="00273470">
        <w:rPr>
          <w:color w:val="auto"/>
          <w:lang w:val="uk-UA"/>
        </w:rPr>
        <w:t>. З 1998 році</w:t>
      </w:r>
      <w:r w:rsidR="008C64A7" w:rsidRPr="00273470">
        <w:rPr>
          <w:color w:val="auto"/>
          <w:lang w:val="uk-UA"/>
        </w:rPr>
        <w:t xml:space="preserve"> було запроваджено 4-річну сінокісну ротацію з 1 роком без косіння. З метою </w:t>
      </w:r>
      <w:r w:rsidR="008C64A7" w:rsidRPr="00273470">
        <w:rPr>
          <w:color w:val="auto"/>
          <w:lang w:val="uk-UA"/>
        </w:rPr>
        <w:lastRenderedPageBreak/>
        <w:t>мінімізації антропогенного впливу на заповідний степ та відтворення фітобіоти екосистем на площі 872 га було створено охоронну зону</w:t>
      </w:r>
      <w:r w:rsidR="00E41216" w:rsidRPr="00273470">
        <w:rPr>
          <w:color w:val="auto"/>
          <w:lang w:val="uk-UA"/>
        </w:rPr>
        <w:t xml:space="preserve"> (Постанова Ради Міністрів УРСР </w:t>
      </w:r>
      <w:r w:rsidR="008D3383" w:rsidRPr="00273470">
        <w:rPr>
          <w:color w:val="auto"/>
          <w:lang w:val="uk-UA"/>
        </w:rPr>
        <w:t xml:space="preserve">від 29.11.1972 </w:t>
      </w:r>
      <w:r w:rsidR="00E41216" w:rsidRPr="00273470">
        <w:rPr>
          <w:color w:val="auto"/>
          <w:lang w:val="uk-UA"/>
        </w:rPr>
        <w:t>№</w:t>
      </w:r>
      <w:r w:rsidR="00315943" w:rsidRPr="00273470">
        <w:rPr>
          <w:color w:val="auto"/>
          <w:lang w:val="uk-UA"/>
        </w:rPr>
        <w:t> </w:t>
      </w:r>
      <w:r w:rsidR="008D3383" w:rsidRPr="00273470">
        <w:rPr>
          <w:color w:val="auto"/>
          <w:lang w:val="uk-UA"/>
        </w:rPr>
        <w:t>544</w:t>
      </w:r>
      <w:r w:rsidR="00E41216" w:rsidRPr="00273470">
        <w:rPr>
          <w:color w:val="auto"/>
          <w:lang w:val="uk-UA"/>
        </w:rPr>
        <w:t>)</w:t>
      </w:r>
      <w:r w:rsidR="008C64A7" w:rsidRPr="00273470">
        <w:rPr>
          <w:color w:val="auto"/>
          <w:lang w:val="uk-UA"/>
        </w:rPr>
        <w:t>, яка за обрисами повторювала конфігурацію заповідника</w:t>
      </w:r>
      <w:r w:rsidR="008D3383" w:rsidRPr="00273470">
        <w:rPr>
          <w:color w:val="auto"/>
          <w:lang w:val="uk-UA"/>
        </w:rPr>
        <w:t>.</w:t>
      </w:r>
      <w:r w:rsidR="008C64A7" w:rsidRPr="00273470">
        <w:rPr>
          <w:color w:val="auto"/>
          <w:lang w:val="uk-UA"/>
        </w:rPr>
        <w:t xml:space="preserve"> Цю ділянку було виведено з інтенсивного використання, почасти залужено та заліснено, частково</w:t>
      </w:r>
      <w:r w:rsidR="001D0BAB" w:rsidRPr="00273470">
        <w:rPr>
          <w:color w:val="auto"/>
          <w:lang w:val="uk-UA"/>
        </w:rPr>
        <w:t xml:space="preserve"> у 80-90 роках</w:t>
      </w:r>
      <w:r w:rsidR="008C64A7" w:rsidRPr="00273470">
        <w:rPr>
          <w:color w:val="auto"/>
          <w:lang w:val="uk-UA"/>
        </w:rPr>
        <w:t xml:space="preserve"> вона підпадала під випасання. У</w:t>
      </w:r>
      <w:r w:rsidR="002549AF" w:rsidRPr="00273470">
        <w:rPr>
          <w:color w:val="auto"/>
          <w:lang w:val="uk-UA"/>
        </w:rPr>
        <w:t xml:space="preserve"> подальшому</w:t>
      </w:r>
      <w:r w:rsidR="008C64A7" w:rsidRPr="00273470">
        <w:rPr>
          <w:color w:val="auto"/>
          <w:lang w:val="uk-UA"/>
        </w:rPr>
        <w:t xml:space="preserve"> на території охоронної зони було створено Кате</w:t>
      </w:r>
      <w:r w:rsidR="00F634FB" w:rsidRPr="00273470">
        <w:rPr>
          <w:color w:val="auto"/>
          <w:lang w:val="uk-UA"/>
        </w:rPr>
        <w:t>ринівський ботанічний заказник площею 773,1 га (Рішення сесії Сумської</w:t>
      </w:r>
      <w:r w:rsidR="008D3383" w:rsidRPr="00273470">
        <w:rPr>
          <w:color w:val="auto"/>
          <w:lang w:val="uk-UA"/>
        </w:rPr>
        <w:t xml:space="preserve"> обласної ради від 09.07.2009</w:t>
      </w:r>
      <w:r w:rsidR="00F634FB" w:rsidRPr="00273470">
        <w:rPr>
          <w:color w:val="auto"/>
          <w:lang w:val="uk-UA"/>
        </w:rPr>
        <w:t>). Згодом,</w:t>
      </w:r>
      <w:r w:rsidR="008C64A7" w:rsidRPr="00273470">
        <w:rPr>
          <w:color w:val="auto"/>
          <w:lang w:val="uk-UA"/>
        </w:rPr>
        <w:t xml:space="preserve"> за рахунок цієї території відбулось розширення</w:t>
      </w:r>
      <w:r w:rsidR="002549AF" w:rsidRPr="00273470">
        <w:rPr>
          <w:color w:val="auto"/>
          <w:lang w:val="uk-UA"/>
        </w:rPr>
        <w:t xml:space="preserve"> природого</w:t>
      </w:r>
      <w:r w:rsidR="008C64A7" w:rsidRPr="00273470">
        <w:rPr>
          <w:color w:val="auto"/>
          <w:lang w:val="uk-UA"/>
        </w:rPr>
        <w:t xml:space="preserve"> заповідника</w:t>
      </w:r>
      <w:r w:rsidR="002549AF" w:rsidRPr="00273470">
        <w:rPr>
          <w:color w:val="auto"/>
          <w:lang w:val="uk-UA"/>
        </w:rPr>
        <w:t xml:space="preserve"> до площі 882,9 га</w:t>
      </w:r>
      <w:r w:rsidR="008C64A7" w:rsidRPr="00273470">
        <w:rPr>
          <w:color w:val="auto"/>
          <w:lang w:val="uk-UA"/>
        </w:rPr>
        <w:t xml:space="preserve">.    </w:t>
      </w:r>
      <w:r w:rsidR="00E43040" w:rsidRPr="00273470">
        <w:rPr>
          <w:color w:val="auto"/>
          <w:lang w:val="uk-UA"/>
        </w:rPr>
        <w:t xml:space="preserve"> </w:t>
      </w:r>
    </w:p>
    <w:p w:rsidR="003F48B0" w:rsidRPr="00273470" w:rsidRDefault="003F48B0" w:rsidP="00C223EB">
      <w:pPr>
        <w:rPr>
          <w:color w:val="auto"/>
          <w:lang w:val="uk-UA"/>
        </w:rPr>
      </w:pPr>
    </w:p>
    <w:p w:rsidR="00535873" w:rsidRPr="00273470" w:rsidRDefault="00535873" w:rsidP="00615FBD">
      <w:pPr>
        <w:pStyle w:val="3"/>
        <w:spacing w:before="0"/>
        <w:ind w:firstLine="567"/>
        <w:jc w:val="both"/>
        <w:rPr>
          <w:rFonts w:ascii="Times New Roman" w:hAnsi="Times New Roman"/>
          <w:color w:val="auto"/>
          <w:lang w:val="uk-UA"/>
        </w:rPr>
      </w:pPr>
      <w:bookmarkStart w:id="45" w:name="_Toc65668158"/>
      <w:r w:rsidRPr="00273470">
        <w:rPr>
          <w:rFonts w:ascii="Times New Roman" w:hAnsi="Times New Roman"/>
          <w:color w:val="auto"/>
          <w:lang w:val="uk-UA"/>
        </w:rPr>
        <w:t xml:space="preserve">1.3.6. Історія створення </w:t>
      </w:r>
      <w:r w:rsidR="00DF50A6" w:rsidRPr="00273470">
        <w:rPr>
          <w:rFonts w:ascii="Times New Roman" w:hAnsi="Times New Roman"/>
          <w:color w:val="auto"/>
          <w:lang w:val="uk-UA"/>
        </w:rPr>
        <w:t>З</w:t>
      </w:r>
      <w:r w:rsidRPr="00273470">
        <w:rPr>
          <w:rFonts w:ascii="Times New Roman" w:hAnsi="Times New Roman"/>
          <w:color w:val="auto"/>
          <w:lang w:val="uk-UA"/>
        </w:rPr>
        <w:t>аповідника.</w:t>
      </w:r>
      <w:bookmarkEnd w:id="45"/>
    </w:p>
    <w:p w:rsidR="00DF50A6" w:rsidRPr="00273470" w:rsidRDefault="00DF50A6" w:rsidP="00C223EB">
      <w:pPr>
        <w:rPr>
          <w:color w:val="auto"/>
          <w:lang w:val="uk-UA"/>
        </w:rPr>
      </w:pPr>
    </w:p>
    <w:p w:rsidR="00C223EB" w:rsidRPr="00273470" w:rsidRDefault="00C223EB" w:rsidP="00C223EB">
      <w:pPr>
        <w:ind w:firstLine="567"/>
        <w:jc w:val="both"/>
        <w:rPr>
          <w:color w:val="auto"/>
          <w:lang w:val="uk-UA" w:eastAsia="uk-UA"/>
        </w:rPr>
      </w:pPr>
      <w:r w:rsidRPr="00273470">
        <w:rPr>
          <w:color w:val="auto"/>
          <w:lang w:val="uk-UA" w:eastAsia="uk-UA"/>
        </w:rPr>
        <w:t>Унікальність Михайлівської цілини полягає в тому, що тут охороняється ділянка плакорного лучного степу, які в Україні майже всі розорені. Цей невеликий куточок неораного степу, репрезентує особливі, лучні степи, які в минулому були поширені в лісостеповій частині України, зокрема, на Сумщині.</w:t>
      </w:r>
    </w:p>
    <w:p w:rsidR="00535873" w:rsidRPr="00273470" w:rsidRDefault="00481891" w:rsidP="00AD09BE">
      <w:pPr>
        <w:ind w:firstLine="567"/>
        <w:jc w:val="both"/>
        <w:rPr>
          <w:color w:val="auto"/>
          <w:lang w:val="uk-UA" w:eastAsia="uk-UA"/>
        </w:rPr>
      </w:pPr>
      <w:r w:rsidRPr="00273470">
        <w:rPr>
          <w:color w:val="auto"/>
          <w:lang w:val="uk-UA" w:eastAsia="uk-UA"/>
        </w:rPr>
        <w:t>У 20-х роках</w:t>
      </w:r>
      <w:r w:rsidR="007B3873" w:rsidRPr="00273470">
        <w:rPr>
          <w:color w:val="auto"/>
          <w:lang w:val="uk-UA" w:eastAsia="uk-UA"/>
        </w:rPr>
        <w:t xml:space="preserve"> </w:t>
      </w:r>
      <w:r w:rsidR="003D66DD" w:rsidRPr="00273470">
        <w:rPr>
          <w:color w:val="auto"/>
          <w:lang w:val="uk-UA" w:eastAsia="uk-UA"/>
        </w:rPr>
        <w:t xml:space="preserve">минулого сторіччя було </w:t>
      </w:r>
      <w:r w:rsidR="007B3873" w:rsidRPr="00273470">
        <w:rPr>
          <w:color w:val="auto"/>
          <w:lang w:val="uk-UA" w:eastAsia="uk-UA"/>
        </w:rPr>
        <w:t>розгор</w:t>
      </w:r>
      <w:r w:rsidR="003D66DD" w:rsidRPr="00273470">
        <w:rPr>
          <w:color w:val="auto"/>
          <w:lang w:val="uk-UA" w:eastAsia="uk-UA"/>
        </w:rPr>
        <w:t>н</w:t>
      </w:r>
      <w:r w:rsidR="007B3873" w:rsidRPr="00273470">
        <w:rPr>
          <w:color w:val="auto"/>
          <w:lang w:val="uk-UA" w:eastAsia="uk-UA"/>
        </w:rPr>
        <w:t xml:space="preserve">уто широку роботу зі створення заповідників. </w:t>
      </w:r>
      <w:r w:rsidR="009C7B08" w:rsidRPr="00273470">
        <w:rPr>
          <w:color w:val="auto"/>
          <w:lang w:val="uk-UA" w:eastAsia="uk-UA"/>
        </w:rPr>
        <w:t>Заповідник створений у</w:t>
      </w:r>
      <w:r w:rsidR="00505EE5" w:rsidRPr="00273470">
        <w:rPr>
          <w:color w:val="auto"/>
          <w:lang w:val="uk-UA" w:eastAsia="uk-UA"/>
        </w:rPr>
        <w:t xml:space="preserve"> </w:t>
      </w:r>
      <w:hyperlink r:id="rId81" w:tooltip="1928" w:history="1">
        <w:r w:rsidR="009C7B08" w:rsidRPr="00273470">
          <w:rPr>
            <w:color w:val="auto"/>
            <w:lang w:val="uk-UA" w:eastAsia="uk-UA"/>
          </w:rPr>
          <w:t>1928</w:t>
        </w:r>
      </w:hyperlink>
      <w:r w:rsidR="00505EE5" w:rsidRPr="00273470">
        <w:rPr>
          <w:color w:val="auto"/>
          <w:lang w:val="uk-UA" w:eastAsia="uk-UA"/>
        </w:rPr>
        <w:t xml:space="preserve"> </w:t>
      </w:r>
      <w:r w:rsidR="009C7B08" w:rsidRPr="00273470">
        <w:rPr>
          <w:color w:val="auto"/>
          <w:lang w:val="uk-UA" w:eastAsia="uk-UA"/>
        </w:rPr>
        <w:t>році</w:t>
      </w:r>
      <w:r w:rsidR="007B3873" w:rsidRPr="00273470">
        <w:rPr>
          <w:color w:val="auto"/>
          <w:lang w:val="uk-UA" w:eastAsia="uk-UA"/>
        </w:rPr>
        <w:t xml:space="preserve"> </w:t>
      </w:r>
      <w:r w:rsidR="0088121E" w:rsidRPr="00273470">
        <w:rPr>
          <w:color w:val="auto"/>
          <w:lang w:val="uk-UA" w:eastAsia="uk-UA"/>
        </w:rPr>
        <w:t>відповідно до</w:t>
      </w:r>
      <w:r w:rsidR="007B3873" w:rsidRPr="00273470">
        <w:rPr>
          <w:color w:val="auto"/>
          <w:lang w:val="uk-UA" w:eastAsia="uk-UA"/>
        </w:rPr>
        <w:t xml:space="preserve"> постанови Сумського окрвиконкому</w:t>
      </w:r>
      <w:r w:rsidR="003D4522" w:rsidRPr="00273470">
        <w:rPr>
          <w:color w:val="auto"/>
          <w:lang w:val="uk-UA" w:eastAsia="uk-UA"/>
        </w:rPr>
        <w:t xml:space="preserve"> (як об’єкт місцевого значення)</w:t>
      </w:r>
      <w:r w:rsidR="007B3873" w:rsidRPr="00273470">
        <w:rPr>
          <w:color w:val="auto"/>
          <w:lang w:val="uk-UA" w:eastAsia="uk-UA"/>
        </w:rPr>
        <w:t>.</w:t>
      </w:r>
      <w:r w:rsidR="009C7B08" w:rsidRPr="00273470">
        <w:rPr>
          <w:color w:val="auto"/>
          <w:lang w:val="uk-UA" w:eastAsia="uk-UA"/>
        </w:rPr>
        <w:t xml:space="preserve"> Площа на час створення</w:t>
      </w:r>
      <w:r w:rsidR="003D66DD" w:rsidRPr="00273470">
        <w:rPr>
          <w:color w:val="auto"/>
          <w:lang w:val="uk-UA" w:eastAsia="uk-UA"/>
        </w:rPr>
        <w:t xml:space="preserve"> </w:t>
      </w:r>
      <w:r w:rsidR="009C7B08" w:rsidRPr="00273470">
        <w:rPr>
          <w:color w:val="auto"/>
          <w:lang w:val="uk-UA" w:eastAsia="uk-UA"/>
        </w:rPr>
        <w:t>становила 202,5</w:t>
      </w:r>
      <w:r w:rsidR="003D66DD" w:rsidRPr="00273470">
        <w:rPr>
          <w:color w:val="auto"/>
          <w:lang w:val="uk-UA" w:eastAsia="uk-UA"/>
        </w:rPr>
        <w:t xml:space="preserve"> </w:t>
      </w:r>
      <w:hyperlink r:id="rId82" w:tooltip="Гектар" w:history="1">
        <w:r w:rsidR="003D66DD" w:rsidRPr="00273470">
          <w:rPr>
            <w:color w:val="auto"/>
            <w:lang w:val="uk-UA" w:eastAsia="uk-UA"/>
          </w:rPr>
          <w:t>га</w:t>
        </w:r>
      </w:hyperlink>
      <w:r w:rsidR="009C7B08" w:rsidRPr="00273470">
        <w:rPr>
          <w:color w:val="auto"/>
          <w:lang w:val="uk-UA" w:eastAsia="uk-UA"/>
        </w:rPr>
        <w:t xml:space="preserve">. </w:t>
      </w:r>
      <w:r w:rsidR="009C7973" w:rsidRPr="00273470">
        <w:rPr>
          <w:color w:val="auto"/>
          <w:lang w:val="uk-UA" w:eastAsia="uk-UA"/>
        </w:rPr>
        <w:t>У 1951 р</w:t>
      </w:r>
      <w:r w:rsidR="0088121E" w:rsidRPr="00273470">
        <w:rPr>
          <w:color w:val="auto"/>
          <w:lang w:val="uk-UA" w:eastAsia="uk-UA"/>
        </w:rPr>
        <w:t>оці</w:t>
      </w:r>
      <w:r w:rsidR="009C7973" w:rsidRPr="00273470">
        <w:rPr>
          <w:color w:val="auto"/>
          <w:lang w:val="uk-UA" w:eastAsia="uk-UA"/>
        </w:rPr>
        <w:t xml:space="preserve"> </w:t>
      </w:r>
      <w:r w:rsidR="00DF50A6" w:rsidRPr="00273470">
        <w:rPr>
          <w:color w:val="auto"/>
          <w:lang w:val="uk-UA" w:eastAsia="uk-UA"/>
        </w:rPr>
        <w:t>З</w:t>
      </w:r>
      <w:r w:rsidR="009C7973" w:rsidRPr="00273470">
        <w:rPr>
          <w:color w:val="auto"/>
          <w:lang w:val="uk-UA" w:eastAsia="uk-UA"/>
        </w:rPr>
        <w:t>аповідник було передано в підпорядкування А</w:t>
      </w:r>
      <w:r w:rsidR="00DF50A6" w:rsidRPr="00273470">
        <w:rPr>
          <w:color w:val="auto"/>
          <w:lang w:val="uk-UA" w:eastAsia="uk-UA"/>
        </w:rPr>
        <w:t>Н</w:t>
      </w:r>
      <w:r w:rsidR="009C7973" w:rsidRPr="00273470">
        <w:rPr>
          <w:color w:val="auto"/>
          <w:lang w:val="uk-UA" w:eastAsia="uk-UA"/>
        </w:rPr>
        <w:t xml:space="preserve"> УРСР.</w:t>
      </w:r>
    </w:p>
    <w:p w:rsidR="002B68BA" w:rsidRPr="00273470" w:rsidRDefault="002B68BA" w:rsidP="00AD09BE">
      <w:pPr>
        <w:ind w:firstLine="567"/>
        <w:jc w:val="both"/>
        <w:rPr>
          <w:color w:val="auto"/>
          <w:lang w:val="uk-UA" w:eastAsia="uk-UA"/>
        </w:rPr>
      </w:pPr>
      <w:r w:rsidRPr="00273470">
        <w:rPr>
          <w:color w:val="auto"/>
          <w:lang w:val="uk-UA" w:eastAsia="uk-UA"/>
        </w:rPr>
        <w:t xml:space="preserve">Територія </w:t>
      </w:r>
      <w:r w:rsidR="0088121E" w:rsidRPr="00273470">
        <w:rPr>
          <w:color w:val="auto"/>
          <w:lang w:val="uk-UA" w:eastAsia="uk-UA"/>
        </w:rPr>
        <w:t xml:space="preserve">Заповідника </w:t>
      </w:r>
      <w:r w:rsidRPr="00273470">
        <w:rPr>
          <w:color w:val="auto"/>
          <w:lang w:val="uk-UA" w:eastAsia="uk-UA"/>
        </w:rPr>
        <w:t xml:space="preserve">донедавна входила до </w:t>
      </w:r>
      <w:bookmarkStart w:id="46" w:name="_Hlk56341785"/>
      <w:r w:rsidRPr="00273470">
        <w:rPr>
          <w:color w:val="auto"/>
          <w:lang w:val="uk-UA" w:eastAsia="uk-UA"/>
        </w:rPr>
        <w:t>Українського степового природного заповідника</w:t>
      </w:r>
      <w:bookmarkEnd w:id="46"/>
      <w:r w:rsidR="00DF50A6" w:rsidRPr="00273470">
        <w:rPr>
          <w:color w:val="auto"/>
          <w:lang w:val="uk-UA" w:eastAsia="uk-UA"/>
        </w:rPr>
        <w:t>,</w:t>
      </w:r>
      <w:r w:rsidRPr="00273470">
        <w:rPr>
          <w:color w:val="auto"/>
          <w:lang w:val="uk-UA" w:eastAsia="uk-UA"/>
        </w:rPr>
        <w:t xml:space="preserve"> який є одним з найстаріших заповідників У</w:t>
      </w:r>
      <w:r w:rsidR="0088121E" w:rsidRPr="00273470">
        <w:rPr>
          <w:color w:val="auto"/>
          <w:lang w:val="uk-UA" w:eastAsia="uk-UA"/>
        </w:rPr>
        <w:t>країни. Він заснований у 1961 році</w:t>
      </w:r>
      <w:r w:rsidRPr="00273470">
        <w:rPr>
          <w:color w:val="auto"/>
          <w:lang w:val="uk-UA" w:eastAsia="uk-UA"/>
        </w:rPr>
        <w:t xml:space="preserve"> </w:t>
      </w:r>
      <w:r w:rsidR="0043362A">
        <w:rPr>
          <w:color w:val="auto"/>
          <w:lang w:val="uk-UA" w:eastAsia="uk-UA"/>
        </w:rPr>
        <w:t xml:space="preserve">відповідно до </w:t>
      </w:r>
      <w:r w:rsidR="0088121E" w:rsidRPr="00273470">
        <w:rPr>
          <w:color w:val="auto"/>
          <w:lang w:val="uk-UA" w:eastAsia="uk-UA"/>
        </w:rPr>
        <w:t>п</w:t>
      </w:r>
      <w:r w:rsidRPr="00273470">
        <w:rPr>
          <w:color w:val="auto"/>
          <w:lang w:val="uk-UA" w:eastAsia="uk-UA"/>
        </w:rPr>
        <w:t xml:space="preserve">останови Ради Міністрів УРСР </w:t>
      </w:r>
      <w:r w:rsidR="008D1B84" w:rsidRPr="00273470">
        <w:rPr>
          <w:color w:val="auto"/>
          <w:lang w:val="uk-UA" w:eastAsia="uk-UA"/>
        </w:rPr>
        <w:t xml:space="preserve">від 22.07.1961 </w:t>
      </w:r>
      <w:r w:rsidRPr="00273470">
        <w:rPr>
          <w:color w:val="auto"/>
          <w:lang w:val="uk-UA" w:eastAsia="uk-UA"/>
        </w:rPr>
        <w:t>№</w:t>
      </w:r>
      <w:r w:rsidR="00315943" w:rsidRPr="00273470">
        <w:rPr>
          <w:color w:val="auto"/>
          <w:lang w:val="uk-UA" w:eastAsia="uk-UA"/>
        </w:rPr>
        <w:t> </w:t>
      </w:r>
      <w:r w:rsidR="008D1B84" w:rsidRPr="00273470">
        <w:rPr>
          <w:color w:val="auto"/>
          <w:lang w:val="uk-UA" w:eastAsia="uk-UA"/>
        </w:rPr>
        <w:t>1118</w:t>
      </w:r>
      <w:r w:rsidR="0043362A">
        <w:rPr>
          <w:color w:val="auto"/>
          <w:lang w:val="uk-UA" w:eastAsia="uk-UA"/>
        </w:rPr>
        <w:t xml:space="preserve"> «Про впорядкування мережі державних заповідників</w:t>
      </w:r>
      <w:r w:rsidR="0043362A" w:rsidRPr="0043362A">
        <w:rPr>
          <w:color w:val="auto"/>
          <w:lang w:val="uk-UA" w:eastAsia="uk-UA"/>
        </w:rPr>
        <w:t xml:space="preserve"> і мис</w:t>
      </w:r>
      <w:r w:rsidR="0043362A">
        <w:rPr>
          <w:color w:val="auto"/>
          <w:lang w:val="uk-UA" w:eastAsia="uk-UA"/>
        </w:rPr>
        <w:t>ливських господарств республіки»</w:t>
      </w:r>
      <w:r w:rsidR="008D1B84" w:rsidRPr="00273470">
        <w:rPr>
          <w:color w:val="auto"/>
          <w:lang w:val="uk-UA" w:eastAsia="uk-UA"/>
        </w:rPr>
        <w:t xml:space="preserve"> та п</w:t>
      </w:r>
      <w:r w:rsidRPr="00273470">
        <w:rPr>
          <w:color w:val="auto"/>
          <w:lang w:val="uk-UA" w:eastAsia="uk-UA"/>
        </w:rPr>
        <w:t>останови Президії АН УРСР (протокол №</w:t>
      </w:r>
      <w:r w:rsidR="00315943" w:rsidRPr="00273470">
        <w:rPr>
          <w:color w:val="auto"/>
          <w:lang w:val="uk-UA" w:eastAsia="uk-UA"/>
        </w:rPr>
        <w:t> </w:t>
      </w:r>
      <w:r w:rsidRPr="00273470">
        <w:rPr>
          <w:color w:val="auto"/>
          <w:lang w:val="uk-UA" w:eastAsia="uk-UA"/>
        </w:rPr>
        <w:t>48 §639 від 20.09.1961) шляхом об’єднання чотирьох степових заповідників: «Хомутовський степ» (під охороною з 192</w:t>
      </w:r>
      <w:r w:rsidR="001D0BAB" w:rsidRPr="00273470">
        <w:rPr>
          <w:color w:val="auto"/>
          <w:lang w:val="uk-UA" w:eastAsia="uk-UA"/>
        </w:rPr>
        <w:t>6), «Кам’яні Могили» (1927</w:t>
      </w:r>
      <w:r w:rsidRPr="00273470">
        <w:rPr>
          <w:color w:val="auto"/>
          <w:lang w:val="uk-UA" w:eastAsia="uk-UA"/>
        </w:rPr>
        <w:t>)</w:t>
      </w:r>
      <w:r w:rsidR="001D0BAB" w:rsidRPr="00273470">
        <w:rPr>
          <w:color w:val="auto"/>
          <w:lang w:val="uk-UA" w:eastAsia="uk-UA"/>
        </w:rPr>
        <w:t>, «Михайлівська цілина» (1928</w:t>
      </w:r>
      <w:r w:rsidRPr="00273470">
        <w:rPr>
          <w:color w:val="auto"/>
          <w:lang w:val="uk-UA" w:eastAsia="uk-UA"/>
        </w:rPr>
        <w:t>) і «Стрільців</w:t>
      </w:r>
      <w:r w:rsidR="001D0BAB" w:rsidRPr="00273470">
        <w:rPr>
          <w:color w:val="auto"/>
          <w:lang w:val="uk-UA" w:eastAsia="uk-UA"/>
        </w:rPr>
        <w:t xml:space="preserve">ський степ» (останній у 1968 </w:t>
      </w:r>
      <w:r w:rsidRPr="00273470">
        <w:rPr>
          <w:color w:val="auto"/>
          <w:lang w:val="uk-UA" w:eastAsia="uk-UA"/>
        </w:rPr>
        <w:t xml:space="preserve">передано до складу Луганського природного заповідника). У 1988 році було створено четверте відділення </w:t>
      </w:r>
      <w:r w:rsidR="00DF50A6" w:rsidRPr="00273470">
        <w:rPr>
          <w:color w:val="auto"/>
          <w:lang w:val="uk-UA" w:eastAsia="uk-UA"/>
        </w:rPr>
        <w:t>Українського степового природного заповідника</w:t>
      </w:r>
      <w:r w:rsidRPr="00273470">
        <w:rPr>
          <w:color w:val="auto"/>
          <w:lang w:val="uk-UA" w:eastAsia="uk-UA"/>
        </w:rPr>
        <w:t xml:space="preserve"> «Крейдяна флора» на схилах правого берега долини ріки Сіверський Донець. </w:t>
      </w:r>
      <w:r w:rsidR="00D047FC" w:rsidRPr="00273470">
        <w:rPr>
          <w:color w:val="auto"/>
          <w:lang w:val="uk-UA" w:eastAsia="uk-UA"/>
        </w:rPr>
        <w:t xml:space="preserve">З прийняттям </w:t>
      </w:r>
      <w:r w:rsidRPr="00273470">
        <w:rPr>
          <w:color w:val="auto"/>
          <w:lang w:val="uk-UA" w:eastAsia="uk-UA"/>
        </w:rPr>
        <w:t>Указу През</w:t>
      </w:r>
      <w:r w:rsidR="008D1B84" w:rsidRPr="00273470">
        <w:rPr>
          <w:color w:val="auto"/>
          <w:lang w:val="uk-UA" w:eastAsia="uk-UA"/>
        </w:rPr>
        <w:t>идента України від 19.08.2008</w:t>
      </w:r>
      <w:r w:rsidRPr="00273470">
        <w:rPr>
          <w:color w:val="auto"/>
          <w:lang w:val="uk-UA" w:eastAsia="uk-UA"/>
        </w:rPr>
        <w:t xml:space="preserve"> №</w:t>
      </w:r>
      <w:r w:rsidR="00315943" w:rsidRPr="00273470">
        <w:rPr>
          <w:color w:val="auto"/>
          <w:lang w:val="uk-UA" w:eastAsia="uk-UA"/>
        </w:rPr>
        <w:t> </w:t>
      </w:r>
      <w:r w:rsidRPr="00273470">
        <w:rPr>
          <w:color w:val="auto"/>
          <w:lang w:val="uk-UA" w:eastAsia="uk-UA"/>
        </w:rPr>
        <w:t>723 «Про розширення території Українського степового природного заповідника» створено п</w:t>
      </w:r>
      <w:r w:rsidR="00B33A9A" w:rsidRPr="00273470">
        <w:rPr>
          <w:color w:val="auto"/>
          <w:lang w:val="uk-UA" w:eastAsia="uk-UA"/>
        </w:rPr>
        <w:t>’яте відділення – «Кальміуське».</w:t>
      </w:r>
    </w:p>
    <w:p w:rsidR="002B68BA" w:rsidRPr="00273470" w:rsidRDefault="00727DB9" w:rsidP="00AD09BE">
      <w:pPr>
        <w:ind w:firstLine="567"/>
        <w:jc w:val="both"/>
        <w:rPr>
          <w:color w:val="auto"/>
          <w:lang w:val="uk-UA" w:eastAsia="uk-UA"/>
        </w:rPr>
      </w:pPr>
      <w:r w:rsidRPr="00273470">
        <w:rPr>
          <w:color w:val="auto"/>
          <w:lang w:val="uk-UA" w:eastAsia="uk-UA"/>
        </w:rPr>
        <w:t>З прийняттям Указу</w:t>
      </w:r>
      <w:r w:rsidR="002B68BA" w:rsidRPr="00273470">
        <w:rPr>
          <w:color w:val="auto"/>
          <w:lang w:val="uk-UA" w:eastAsia="uk-UA"/>
        </w:rPr>
        <w:t xml:space="preserve"> Президента України </w:t>
      </w:r>
      <w:r w:rsidR="008D1B84" w:rsidRPr="00273470">
        <w:rPr>
          <w:color w:val="auto"/>
          <w:lang w:val="uk-UA" w:eastAsia="uk-UA"/>
        </w:rPr>
        <w:t xml:space="preserve">від 11.12.2009 </w:t>
      </w:r>
      <w:r w:rsidR="002B68BA" w:rsidRPr="00273470">
        <w:rPr>
          <w:color w:val="auto"/>
          <w:lang w:val="uk-UA" w:eastAsia="uk-UA"/>
        </w:rPr>
        <w:t>№</w:t>
      </w:r>
      <w:r w:rsidR="00315943" w:rsidRPr="00273470">
        <w:rPr>
          <w:color w:val="auto"/>
          <w:lang w:val="uk-UA" w:eastAsia="uk-UA"/>
        </w:rPr>
        <w:t> </w:t>
      </w:r>
      <w:r w:rsidR="002B68BA" w:rsidRPr="00273470">
        <w:rPr>
          <w:color w:val="auto"/>
          <w:lang w:val="uk-UA" w:eastAsia="uk-UA"/>
        </w:rPr>
        <w:t xml:space="preserve">1035 </w:t>
      </w:r>
      <w:r w:rsidRPr="00273470">
        <w:rPr>
          <w:color w:val="auto"/>
          <w:lang w:val="uk-UA"/>
        </w:rPr>
        <w:t>«Про створення природного заповідника «Михайлівська цілина»</w:t>
      </w:r>
      <w:r w:rsidR="00F82A53" w:rsidRPr="00273470">
        <w:rPr>
          <w:color w:val="auto"/>
          <w:lang w:val="uk-UA" w:eastAsia="uk-UA"/>
        </w:rPr>
        <w:t xml:space="preserve"> </w:t>
      </w:r>
      <w:r w:rsidR="002B68BA" w:rsidRPr="00273470">
        <w:rPr>
          <w:color w:val="auto"/>
          <w:lang w:val="uk-UA" w:eastAsia="uk-UA"/>
        </w:rPr>
        <w:t xml:space="preserve">відділення </w:t>
      </w:r>
      <w:r w:rsidR="0090198D" w:rsidRPr="00273470">
        <w:rPr>
          <w:color w:val="auto"/>
          <w:lang w:val="uk-UA" w:eastAsia="uk-UA"/>
        </w:rPr>
        <w:t xml:space="preserve">УСПЗ </w:t>
      </w:r>
      <w:r w:rsidR="002B68BA" w:rsidRPr="00273470">
        <w:rPr>
          <w:color w:val="auto"/>
          <w:lang w:val="uk-UA" w:eastAsia="uk-UA"/>
        </w:rPr>
        <w:t>«Михайлівська цілина» реорганізовано</w:t>
      </w:r>
      <w:r w:rsidR="00F82A53" w:rsidRPr="00273470">
        <w:rPr>
          <w:color w:val="auto"/>
          <w:lang w:val="uk-UA" w:eastAsia="uk-UA"/>
        </w:rPr>
        <w:t xml:space="preserve"> </w:t>
      </w:r>
      <w:r w:rsidR="002B68BA" w:rsidRPr="00273470">
        <w:rPr>
          <w:color w:val="auto"/>
          <w:lang w:val="uk-UA" w:eastAsia="uk-UA"/>
        </w:rPr>
        <w:t>у окремий природний заповідник площею 882,</w:t>
      </w:r>
      <w:r w:rsidR="00F46F3F" w:rsidRPr="00273470">
        <w:rPr>
          <w:color w:val="auto"/>
          <w:lang w:val="uk-UA" w:eastAsia="uk-UA"/>
        </w:rPr>
        <w:t>9</w:t>
      </w:r>
      <w:r w:rsidR="002B68BA" w:rsidRPr="00273470">
        <w:rPr>
          <w:color w:val="auto"/>
          <w:lang w:val="uk-UA" w:eastAsia="uk-UA"/>
        </w:rPr>
        <w:t xml:space="preserve"> га</w:t>
      </w:r>
      <w:r w:rsidR="00DF50A6" w:rsidRPr="00273470">
        <w:rPr>
          <w:color w:val="auto"/>
          <w:lang w:val="uk-UA" w:eastAsia="uk-UA"/>
        </w:rPr>
        <w:t>,</w:t>
      </w:r>
      <w:r w:rsidR="00F46F3F" w:rsidRPr="00273470">
        <w:rPr>
          <w:color w:val="auto"/>
          <w:lang w:val="uk-UA" w:eastAsia="uk-UA"/>
        </w:rPr>
        <w:t xml:space="preserve"> за рахунок земель декількох заказників, зокрема ботанічн</w:t>
      </w:r>
      <w:r w:rsidR="003F48B0" w:rsidRPr="00273470">
        <w:rPr>
          <w:color w:val="auto"/>
          <w:lang w:val="uk-UA" w:eastAsia="uk-UA"/>
        </w:rPr>
        <w:t>их</w:t>
      </w:r>
      <w:r w:rsidR="00F46F3F" w:rsidRPr="00273470">
        <w:rPr>
          <w:color w:val="auto"/>
          <w:lang w:val="uk-UA" w:eastAsia="uk-UA"/>
        </w:rPr>
        <w:t xml:space="preserve"> заказник</w:t>
      </w:r>
      <w:r w:rsidR="003F48B0" w:rsidRPr="00273470">
        <w:rPr>
          <w:color w:val="auto"/>
          <w:lang w:val="uk-UA" w:eastAsia="uk-UA"/>
        </w:rPr>
        <w:t>ів</w:t>
      </w:r>
      <w:r w:rsidR="00F46F3F" w:rsidRPr="00273470">
        <w:rPr>
          <w:color w:val="auto"/>
          <w:lang w:val="uk-UA" w:eastAsia="uk-UA"/>
        </w:rPr>
        <w:t xml:space="preserve"> «Катеринівський» (773,1 га)</w:t>
      </w:r>
      <w:r w:rsidR="00372FF9" w:rsidRPr="00273470">
        <w:rPr>
          <w:color w:val="auto"/>
          <w:lang w:val="uk-UA" w:eastAsia="uk-UA"/>
        </w:rPr>
        <w:t xml:space="preserve"> </w:t>
      </w:r>
      <w:r w:rsidR="003F48B0" w:rsidRPr="00273470">
        <w:rPr>
          <w:color w:val="auto"/>
          <w:lang w:val="uk-UA" w:eastAsia="uk-UA"/>
        </w:rPr>
        <w:t xml:space="preserve">у </w:t>
      </w:r>
      <w:r w:rsidR="008D1B84" w:rsidRPr="00273470">
        <w:rPr>
          <w:color w:val="auto"/>
          <w:lang w:val="uk-UA"/>
        </w:rPr>
        <w:t>Сумському</w:t>
      </w:r>
      <w:r w:rsidR="008D1B84" w:rsidRPr="00273470">
        <w:rPr>
          <w:color w:val="auto"/>
          <w:lang w:val="uk-UA" w:eastAsia="uk-UA"/>
        </w:rPr>
        <w:t xml:space="preserve"> </w:t>
      </w:r>
      <w:r w:rsidR="003F48B0" w:rsidRPr="00273470">
        <w:rPr>
          <w:color w:val="auto"/>
          <w:lang w:val="uk-UA" w:eastAsia="uk-UA"/>
        </w:rPr>
        <w:t>районі</w:t>
      </w:r>
      <w:r w:rsidR="005B4EB5" w:rsidRPr="00273470">
        <w:rPr>
          <w:color w:val="auto"/>
          <w:lang w:val="uk-UA" w:eastAsia="uk-UA"/>
        </w:rPr>
        <w:t xml:space="preserve"> </w:t>
      </w:r>
      <w:r w:rsidR="003F48B0" w:rsidRPr="00273470">
        <w:rPr>
          <w:color w:val="auto"/>
          <w:lang w:val="uk-UA" w:eastAsia="uk-UA"/>
        </w:rPr>
        <w:t xml:space="preserve">та «Саївський» у </w:t>
      </w:r>
      <w:r w:rsidR="008D1B84" w:rsidRPr="00273470">
        <w:rPr>
          <w:color w:val="auto"/>
          <w:lang w:val="uk-UA"/>
        </w:rPr>
        <w:t>Роменському</w:t>
      </w:r>
      <w:r w:rsidR="008D1B84" w:rsidRPr="00273470">
        <w:rPr>
          <w:color w:val="auto"/>
          <w:lang w:val="uk-UA" w:eastAsia="uk-UA"/>
        </w:rPr>
        <w:t xml:space="preserve"> </w:t>
      </w:r>
      <w:r w:rsidR="003F48B0" w:rsidRPr="00273470">
        <w:rPr>
          <w:color w:val="auto"/>
          <w:lang w:val="uk-UA" w:eastAsia="uk-UA"/>
        </w:rPr>
        <w:t xml:space="preserve">районі. </w:t>
      </w:r>
      <w:r w:rsidR="002B68BA" w:rsidRPr="00273470">
        <w:rPr>
          <w:color w:val="auto"/>
          <w:lang w:val="uk-UA" w:eastAsia="uk-UA"/>
        </w:rPr>
        <w:t xml:space="preserve">Заповідник перебуває </w:t>
      </w:r>
      <w:r w:rsidRPr="00273470">
        <w:rPr>
          <w:color w:val="auto"/>
          <w:lang w:val="uk-UA" w:eastAsia="uk-UA"/>
        </w:rPr>
        <w:t>у сфері управління</w:t>
      </w:r>
      <w:r w:rsidR="00F82A53" w:rsidRPr="00273470">
        <w:rPr>
          <w:color w:val="auto"/>
          <w:lang w:val="uk-UA" w:eastAsia="uk-UA"/>
        </w:rPr>
        <w:t xml:space="preserve"> </w:t>
      </w:r>
      <w:r w:rsidR="002B68BA" w:rsidRPr="00273470">
        <w:rPr>
          <w:color w:val="auto"/>
          <w:lang w:val="uk-UA" w:eastAsia="uk-UA"/>
        </w:rPr>
        <w:t>Мін</w:t>
      </w:r>
      <w:r w:rsidR="00B33A9A" w:rsidRPr="00273470">
        <w:rPr>
          <w:color w:val="auto"/>
          <w:lang w:val="uk-UA" w:eastAsia="uk-UA"/>
        </w:rPr>
        <w:t>істерства захисту довкілля та природних ресурсів</w:t>
      </w:r>
      <w:r w:rsidR="00AC7FD9" w:rsidRPr="00273470">
        <w:rPr>
          <w:color w:val="auto"/>
          <w:lang w:val="uk-UA" w:eastAsia="uk-UA"/>
        </w:rPr>
        <w:t xml:space="preserve"> України</w:t>
      </w:r>
      <w:r w:rsidR="002B68BA" w:rsidRPr="00273470">
        <w:rPr>
          <w:color w:val="auto"/>
          <w:lang w:val="uk-UA" w:eastAsia="uk-UA"/>
        </w:rPr>
        <w:t xml:space="preserve">. </w:t>
      </w:r>
    </w:p>
    <w:p w:rsidR="002B68BA" w:rsidRPr="00273470" w:rsidRDefault="002B68BA" w:rsidP="003D66DD">
      <w:pPr>
        <w:shd w:val="clear" w:color="auto" w:fill="FFFFFF"/>
        <w:ind w:firstLine="567"/>
        <w:jc w:val="both"/>
        <w:rPr>
          <w:rStyle w:val="a7"/>
          <w:rFonts w:eastAsia="Calibri"/>
          <w:color w:val="auto"/>
          <w:u w:val="none"/>
          <w:shd w:val="clear" w:color="auto" w:fill="FFFFFF"/>
          <w:lang w:val="uk-UA"/>
        </w:rPr>
      </w:pPr>
    </w:p>
    <w:p w:rsidR="009C7B08" w:rsidRPr="00273470" w:rsidRDefault="009C7B08" w:rsidP="00615FBD">
      <w:pPr>
        <w:pStyle w:val="3"/>
        <w:spacing w:before="0"/>
        <w:ind w:firstLine="567"/>
        <w:jc w:val="both"/>
        <w:rPr>
          <w:rFonts w:ascii="Times New Roman" w:hAnsi="Times New Roman"/>
          <w:color w:val="auto"/>
          <w:lang w:val="uk-UA"/>
        </w:rPr>
      </w:pPr>
      <w:bookmarkStart w:id="47" w:name="_Toc65668159"/>
      <w:r w:rsidRPr="00273470">
        <w:rPr>
          <w:rFonts w:ascii="Times New Roman" w:hAnsi="Times New Roman"/>
          <w:color w:val="auto"/>
          <w:lang w:val="uk-UA"/>
        </w:rPr>
        <w:t>1.3.7. Місцеві громади та населення.</w:t>
      </w:r>
      <w:bookmarkEnd w:id="47"/>
      <w:r w:rsidRPr="00273470">
        <w:rPr>
          <w:rFonts w:ascii="Times New Roman" w:hAnsi="Times New Roman"/>
          <w:color w:val="auto"/>
          <w:lang w:val="uk-UA"/>
        </w:rPr>
        <w:t xml:space="preserve"> </w:t>
      </w:r>
    </w:p>
    <w:p w:rsidR="00505EE5" w:rsidRPr="00273470" w:rsidRDefault="00505EE5" w:rsidP="003D66DD">
      <w:pPr>
        <w:shd w:val="clear" w:color="auto" w:fill="FFFFFF"/>
        <w:ind w:firstLine="567"/>
        <w:jc w:val="both"/>
        <w:rPr>
          <w:rStyle w:val="a7"/>
          <w:rFonts w:eastAsia="Calibri"/>
          <w:color w:val="auto"/>
          <w:u w:val="none"/>
          <w:shd w:val="clear" w:color="auto" w:fill="FFFFFF"/>
          <w:lang w:val="uk-UA"/>
        </w:rPr>
      </w:pPr>
    </w:p>
    <w:p w:rsidR="00B33A9A" w:rsidRPr="00273470" w:rsidRDefault="00AC1D1B" w:rsidP="00B33A9A">
      <w:pPr>
        <w:ind w:firstLine="567"/>
        <w:jc w:val="both"/>
        <w:rPr>
          <w:color w:val="auto"/>
          <w:lang w:val="uk-UA" w:eastAsia="uk-UA"/>
        </w:rPr>
      </w:pPr>
      <w:r w:rsidRPr="00273470">
        <w:rPr>
          <w:color w:val="auto"/>
          <w:shd w:val="clear" w:color="auto" w:fill="FFFFFF"/>
          <w:lang w:val="uk-UA"/>
        </w:rPr>
        <w:t>У зв’язку з новим адміністративно-територіальним устроєм України відповідно до Постанови Верх</w:t>
      </w:r>
      <w:r w:rsidR="00892E0F" w:rsidRPr="00273470">
        <w:rPr>
          <w:color w:val="auto"/>
          <w:shd w:val="clear" w:color="auto" w:fill="FFFFFF"/>
          <w:lang w:val="uk-UA"/>
        </w:rPr>
        <w:t>овної Ради України від 17.07.</w:t>
      </w:r>
      <w:r w:rsidRPr="00273470">
        <w:rPr>
          <w:color w:val="auto"/>
          <w:shd w:val="clear" w:color="auto" w:fill="FFFFFF"/>
          <w:lang w:val="uk-UA"/>
        </w:rPr>
        <w:t>2020 №</w:t>
      </w:r>
      <w:r w:rsidR="00892E0F" w:rsidRPr="00273470">
        <w:rPr>
          <w:color w:val="auto"/>
          <w:shd w:val="clear" w:color="auto" w:fill="FFFFFF"/>
          <w:lang w:val="uk-UA"/>
        </w:rPr>
        <w:t xml:space="preserve"> </w:t>
      </w:r>
      <w:r w:rsidRPr="00273470">
        <w:rPr>
          <w:color w:val="auto"/>
          <w:shd w:val="clear" w:color="auto" w:fill="FFFFFF"/>
          <w:lang w:val="uk-UA"/>
        </w:rPr>
        <w:t xml:space="preserve">807-ІХ «Про утворення та ліквідацію районів» територія </w:t>
      </w:r>
      <w:r w:rsidR="00484AD3" w:rsidRPr="00273470">
        <w:rPr>
          <w:color w:val="auto"/>
          <w:shd w:val="clear" w:color="auto" w:fill="FFFFFF"/>
          <w:lang w:val="uk-UA"/>
        </w:rPr>
        <w:t>Заповідника</w:t>
      </w:r>
      <w:r w:rsidRPr="00273470">
        <w:rPr>
          <w:color w:val="auto"/>
          <w:shd w:val="clear" w:color="auto" w:fill="FFFFFF"/>
          <w:lang w:val="uk-UA"/>
        </w:rPr>
        <w:t xml:space="preserve"> увійшла до складу Лебединської міської територіальної громади Сумського району. До складу громади об’єдналися </w:t>
      </w:r>
      <w:r w:rsidR="00772D64" w:rsidRPr="00273470">
        <w:rPr>
          <w:color w:val="auto"/>
          <w:shd w:val="clear" w:color="auto" w:fill="FFFFFF"/>
          <w:lang w:val="uk-UA"/>
        </w:rPr>
        <w:t>23</w:t>
      </w:r>
      <w:r w:rsidR="003D66DD" w:rsidRPr="00273470">
        <w:rPr>
          <w:color w:val="auto"/>
          <w:shd w:val="clear" w:color="auto" w:fill="FFFFFF"/>
          <w:lang w:val="uk-UA"/>
        </w:rPr>
        <w:t xml:space="preserve"> </w:t>
      </w:r>
      <w:hyperlink r:id="rId83" w:tooltip="Сільська рада" w:history="1">
        <w:r w:rsidR="00125808" w:rsidRPr="00273470">
          <w:rPr>
            <w:rStyle w:val="a7"/>
            <w:rFonts w:eastAsia="Calibri"/>
            <w:color w:val="auto"/>
            <w:u w:val="none"/>
            <w:shd w:val="clear" w:color="auto" w:fill="FFFFFF"/>
            <w:lang w:val="uk-UA"/>
          </w:rPr>
          <w:t>старостинські</w:t>
        </w:r>
      </w:hyperlink>
      <w:r w:rsidR="00125808" w:rsidRPr="00273470">
        <w:rPr>
          <w:rStyle w:val="a7"/>
          <w:rFonts w:eastAsia="Calibri"/>
          <w:color w:val="auto"/>
          <w:u w:val="none"/>
          <w:shd w:val="clear" w:color="auto" w:fill="FFFFFF"/>
          <w:lang w:val="uk-UA"/>
        </w:rPr>
        <w:t xml:space="preserve"> округи (колишній Лебединський район)</w:t>
      </w:r>
      <w:r w:rsidR="00772D64" w:rsidRPr="00273470">
        <w:rPr>
          <w:color w:val="auto"/>
          <w:shd w:val="clear" w:color="auto" w:fill="FFFFFF"/>
          <w:lang w:val="uk-UA"/>
        </w:rPr>
        <w:t>, які об'єднують 1</w:t>
      </w:r>
      <w:r w:rsidRPr="00273470">
        <w:rPr>
          <w:color w:val="auto"/>
          <w:shd w:val="clear" w:color="auto" w:fill="FFFFFF"/>
          <w:lang w:val="uk-UA"/>
        </w:rPr>
        <w:t>30</w:t>
      </w:r>
      <w:r w:rsidR="00772D64" w:rsidRPr="00273470">
        <w:rPr>
          <w:color w:val="auto"/>
          <w:shd w:val="clear" w:color="auto" w:fill="FFFFFF"/>
          <w:lang w:val="uk-UA"/>
        </w:rPr>
        <w:t xml:space="preserve"> </w:t>
      </w:r>
      <w:hyperlink r:id="rId84" w:tooltip="Населений пункт" w:history="1">
        <w:r w:rsidR="00772D64" w:rsidRPr="00273470">
          <w:rPr>
            <w:rStyle w:val="a7"/>
            <w:rFonts w:eastAsia="Calibri"/>
            <w:color w:val="auto"/>
            <w:u w:val="none"/>
            <w:shd w:val="clear" w:color="auto" w:fill="FFFFFF"/>
            <w:lang w:val="uk-UA"/>
          </w:rPr>
          <w:t>населених пунктів</w:t>
        </w:r>
      </w:hyperlink>
      <w:r w:rsidR="00772D64" w:rsidRPr="00273470">
        <w:rPr>
          <w:color w:val="auto"/>
          <w:lang w:val="uk-UA"/>
        </w:rPr>
        <w:t xml:space="preserve"> </w:t>
      </w:r>
      <w:r w:rsidR="00772D64" w:rsidRPr="00273470">
        <w:rPr>
          <w:color w:val="auto"/>
          <w:shd w:val="clear" w:color="auto" w:fill="FFFFFF"/>
          <w:lang w:val="uk-UA"/>
        </w:rPr>
        <w:t>(125 сіл</w:t>
      </w:r>
      <w:r w:rsidR="00125808" w:rsidRPr="00273470">
        <w:rPr>
          <w:color w:val="auto"/>
          <w:shd w:val="clear" w:color="auto" w:fill="FFFFFF"/>
          <w:lang w:val="uk-UA"/>
        </w:rPr>
        <w:t xml:space="preserve"> та</w:t>
      </w:r>
      <w:r w:rsidR="00772D64" w:rsidRPr="00273470">
        <w:rPr>
          <w:color w:val="auto"/>
          <w:shd w:val="clear" w:color="auto" w:fill="FFFFFF"/>
          <w:lang w:val="uk-UA"/>
        </w:rPr>
        <w:t xml:space="preserve"> 4 селища</w:t>
      </w:r>
      <w:r w:rsidRPr="00273470">
        <w:rPr>
          <w:color w:val="auto"/>
          <w:shd w:val="clear" w:color="auto" w:fill="FFFFFF"/>
          <w:lang w:val="uk-UA"/>
        </w:rPr>
        <w:t>)</w:t>
      </w:r>
      <w:r w:rsidR="00B33A9A" w:rsidRPr="00273470">
        <w:rPr>
          <w:color w:val="auto"/>
          <w:lang w:val="uk-UA" w:eastAsia="uk-UA"/>
        </w:rPr>
        <w:t>.</w:t>
      </w:r>
    </w:p>
    <w:p w:rsidR="00886312" w:rsidRPr="00273470" w:rsidRDefault="00886312" w:rsidP="00C223EB">
      <w:pPr>
        <w:shd w:val="clear" w:color="auto" w:fill="FFFFFF"/>
        <w:ind w:firstLine="567"/>
        <w:jc w:val="both"/>
        <w:rPr>
          <w:color w:val="auto"/>
          <w:lang w:val="uk-UA"/>
        </w:rPr>
      </w:pPr>
      <w:r w:rsidRPr="00273470">
        <w:rPr>
          <w:bCs/>
          <w:color w:val="auto"/>
          <w:lang w:val="uk-UA" w:eastAsia="uk-UA"/>
        </w:rPr>
        <w:t xml:space="preserve">Безпосередньо до території Заповідника прилеглі населені пункти </w:t>
      </w:r>
      <w:r w:rsidR="000B6A87" w:rsidRPr="00273470">
        <w:rPr>
          <w:bCs/>
          <w:color w:val="auto"/>
          <w:lang w:val="uk-UA" w:eastAsia="uk-UA"/>
        </w:rPr>
        <w:t>Сумського району (с</w:t>
      </w:r>
      <w:r w:rsidR="00C73420" w:rsidRPr="00273470">
        <w:rPr>
          <w:bCs/>
          <w:color w:val="auto"/>
          <w:lang w:val="uk-UA" w:eastAsia="uk-UA"/>
        </w:rPr>
        <w:t xml:space="preserve">с. </w:t>
      </w:r>
      <w:r w:rsidR="00153491" w:rsidRPr="00273470">
        <w:rPr>
          <w:bCs/>
          <w:color w:val="auto"/>
          <w:lang w:val="uk-UA" w:eastAsia="uk-UA"/>
        </w:rPr>
        <w:t>Катеринівка, Великі Луки</w:t>
      </w:r>
      <w:r w:rsidR="00C70EBC" w:rsidRPr="00273470">
        <w:rPr>
          <w:bCs/>
          <w:color w:val="auto"/>
          <w:lang w:val="uk-UA" w:eastAsia="uk-UA"/>
        </w:rPr>
        <w:t>, Гаврики, Дружне, Мирне, Степове</w:t>
      </w:r>
      <w:r w:rsidR="00C73420" w:rsidRPr="00273470">
        <w:rPr>
          <w:bCs/>
          <w:color w:val="auto"/>
          <w:lang w:val="uk-UA" w:eastAsia="uk-UA"/>
        </w:rPr>
        <w:t>)</w:t>
      </w:r>
      <w:r w:rsidR="00C70EBC" w:rsidRPr="00273470">
        <w:rPr>
          <w:bCs/>
          <w:color w:val="auto"/>
          <w:lang w:val="uk-UA" w:eastAsia="uk-UA"/>
        </w:rPr>
        <w:t xml:space="preserve"> </w:t>
      </w:r>
      <w:r w:rsidR="00C73420" w:rsidRPr="00273470">
        <w:rPr>
          <w:bCs/>
          <w:color w:val="auto"/>
          <w:lang w:val="uk-UA" w:eastAsia="uk-UA"/>
        </w:rPr>
        <w:t>та с. Саєве Роменського району.</w:t>
      </w:r>
    </w:p>
    <w:p w:rsidR="00772D64" w:rsidRPr="00273470" w:rsidRDefault="00772D64" w:rsidP="00C223EB">
      <w:pPr>
        <w:shd w:val="clear" w:color="auto" w:fill="FFFFFF"/>
        <w:ind w:firstLine="567"/>
        <w:jc w:val="both"/>
        <w:rPr>
          <w:color w:val="auto"/>
          <w:lang w:val="uk-UA" w:eastAsia="uk-UA"/>
        </w:rPr>
      </w:pPr>
      <w:r w:rsidRPr="00273470">
        <w:rPr>
          <w:color w:val="auto"/>
          <w:shd w:val="clear" w:color="auto" w:fill="FFFFFF"/>
          <w:lang w:val="uk-UA"/>
        </w:rPr>
        <w:t>У Лебединськ</w:t>
      </w:r>
      <w:r w:rsidR="00C73420" w:rsidRPr="00273470">
        <w:rPr>
          <w:color w:val="auto"/>
          <w:shd w:val="clear" w:color="auto" w:fill="FFFFFF"/>
          <w:lang w:val="uk-UA"/>
        </w:rPr>
        <w:t>ій</w:t>
      </w:r>
      <w:r w:rsidRPr="00273470">
        <w:rPr>
          <w:color w:val="auto"/>
          <w:shd w:val="clear" w:color="auto" w:fill="FFFFFF"/>
          <w:lang w:val="uk-UA"/>
        </w:rPr>
        <w:t xml:space="preserve"> </w:t>
      </w:r>
      <w:r w:rsidR="00C73420" w:rsidRPr="00273470">
        <w:rPr>
          <w:color w:val="auto"/>
          <w:shd w:val="clear" w:color="auto" w:fill="FFFFFF"/>
          <w:lang w:val="uk-UA"/>
        </w:rPr>
        <w:t>міській територіальній громаді</w:t>
      </w:r>
      <w:r w:rsidRPr="00273470">
        <w:rPr>
          <w:color w:val="auto"/>
          <w:shd w:val="clear" w:color="auto" w:fill="FFFFFF"/>
          <w:lang w:val="uk-UA"/>
        </w:rPr>
        <w:t xml:space="preserve"> Сумсько</w:t>
      </w:r>
      <w:r w:rsidR="00C73420" w:rsidRPr="00273470">
        <w:rPr>
          <w:color w:val="auto"/>
          <w:shd w:val="clear" w:color="auto" w:fill="FFFFFF"/>
          <w:lang w:val="uk-UA"/>
        </w:rPr>
        <w:t>го</w:t>
      </w:r>
      <w:r w:rsidRPr="00273470">
        <w:rPr>
          <w:color w:val="auto"/>
          <w:shd w:val="clear" w:color="auto" w:fill="FFFFFF"/>
          <w:lang w:val="uk-UA"/>
        </w:rPr>
        <w:t xml:space="preserve"> </w:t>
      </w:r>
      <w:r w:rsidR="00C73420" w:rsidRPr="00273470">
        <w:rPr>
          <w:color w:val="auto"/>
          <w:shd w:val="clear" w:color="auto" w:fill="FFFFFF"/>
          <w:lang w:val="uk-UA"/>
        </w:rPr>
        <w:t>району</w:t>
      </w:r>
      <w:r w:rsidRPr="00273470">
        <w:rPr>
          <w:color w:val="auto"/>
          <w:shd w:val="clear" w:color="auto" w:fill="FFFFFF"/>
          <w:lang w:val="uk-UA"/>
        </w:rPr>
        <w:t xml:space="preserve"> проживає </w:t>
      </w:r>
      <w:r w:rsidR="00C73420" w:rsidRPr="00273470">
        <w:rPr>
          <w:color w:val="auto"/>
          <w:shd w:val="clear" w:color="auto" w:fill="FFFFFF"/>
          <w:lang w:val="uk-UA"/>
        </w:rPr>
        <w:t xml:space="preserve">близько </w:t>
      </w:r>
      <w:r w:rsidRPr="00273470">
        <w:rPr>
          <w:color w:val="auto"/>
          <w:shd w:val="clear" w:color="auto" w:fill="FFFFFF"/>
          <w:lang w:val="uk-UA"/>
        </w:rPr>
        <w:t>21</w:t>
      </w:r>
      <w:r w:rsidR="003D66DD" w:rsidRPr="00273470">
        <w:rPr>
          <w:color w:val="auto"/>
          <w:shd w:val="clear" w:color="auto" w:fill="FFFFFF"/>
          <w:lang w:val="uk-UA"/>
        </w:rPr>
        <w:t xml:space="preserve"> тис.</w:t>
      </w:r>
      <w:r w:rsidRPr="00273470">
        <w:rPr>
          <w:color w:val="auto"/>
          <w:shd w:val="clear" w:color="auto" w:fill="FFFFFF"/>
          <w:lang w:val="uk-UA"/>
        </w:rPr>
        <w:t xml:space="preserve"> населення. У національному складі населення переважають українці (95,58%), на </w:t>
      </w:r>
      <w:r w:rsidRPr="00273470">
        <w:rPr>
          <w:color w:val="auto"/>
          <w:shd w:val="clear" w:color="auto" w:fill="FFFFFF"/>
          <w:lang w:val="uk-UA"/>
        </w:rPr>
        <w:lastRenderedPageBreak/>
        <w:t xml:space="preserve">другому місці росіяни (3,55%), білоруси займають 0,33% від загальної чисельності, молдовани – 0,11%, вірмени – 0,07%, усі інші національності – 0,36% від загальної чисельності населення району. </w:t>
      </w:r>
    </w:p>
    <w:p w:rsidR="00E56838" w:rsidRPr="00273470" w:rsidRDefault="00E56838" w:rsidP="00C223EB">
      <w:pPr>
        <w:rPr>
          <w:b/>
          <w:color w:val="auto"/>
          <w:lang w:val="uk-UA"/>
        </w:rPr>
      </w:pPr>
    </w:p>
    <w:p w:rsidR="009C7B08" w:rsidRPr="00273470" w:rsidRDefault="009C7B08" w:rsidP="00615FBD">
      <w:pPr>
        <w:pStyle w:val="3"/>
        <w:spacing w:before="0"/>
        <w:ind w:firstLine="567"/>
        <w:jc w:val="both"/>
        <w:rPr>
          <w:rFonts w:ascii="Times New Roman" w:hAnsi="Times New Roman"/>
          <w:color w:val="auto"/>
          <w:lang w:val="uk-UA"/>
        </w:rPr>
      </w:pPr>
      <w:bookmarkStart w:id="48" w:name="_Toc65668160"/>
      <w:r w:rsidRPr="00273470">
        <w:rPr>
          <w:rFonts w:ascii="Times New Roman" w:hAnsi="Times New Roman"/>
          <w:color w:val="auto"/>
          <w:lang w:val="uk-UA"/>
        </w:rPr>
        <w:t xml:space="preserve">1.3.8. Інформація про </w:t>
      </w:r>
      <w:r w:rsidR="0090198D" w:rsidRPr="00273470">
        <w:rPr>
          <w:rFonts w:ascii="Times New Roman" w:hAnsi="Times New Roman"/>
          <w:color w:val="auto"/>
          <w:lang w:val="uk-UA"/>
        </w:rPr>
        <w:t>землі</w:t>
      </w:r>
      <w:r w:rsidRPr="00273470">
        <w:rPr>
          <w:rFonts w:ascii="Times New Roman" w:hAnsi="Times New Roman"/>
          <w:color w:val="auto"/>
          <w:lang w:val="uk-UA"/>
        </w:rPr>
        <w:t>.</w:t>
      </w:r>
      <w:bookmarkEnd w:id="48"/>
      <w:r w:rsidRPr="00273470">
        <w:rPr>
          <w:rFonts w:ascii="Times New Roman" w:hAnsi="Times New Roman"/>
          <w:color w:val="auto"/>
          <w:lang w:val="uk-UA"/>
        </w:rPr>
        <w:t xml:space="preserve"> </w:t>
      </w:r>
    </w:p>
    <w:p w:rsidR="009C7B08" w:rsidRPr="00273470" w:rsidRDefault="009C7B08" w:rsidP="00C223EB">
      <w:pPr>
        <w:rPr>
          <w:b/>
          <w:color w:val="auto"/>
          <w:lang w:val="uk-UA"/>
        </w:rPr>
      </w:pPr>
    </w:p>
    <w:p w:rsidR="00CB5328" w:rsidRPr="00273470" w:rsidRDefault="00BB5F28" w:rsidP="00CB5328">
      <w:pPr>
        <w:ind w:firstLine="567"/>
        <w:jc w:val="both"/>
        <w:rPr>
          <w:color w:val="auto"/>
          <w:lang w:val="uk-UA"/>
        </w:rPr>
      </w:pPr>
      <w:r w:rsidRPr="00273470">
        <w:rPr>
          <w:color w:val="auto"/>
          <w:lang w:val="uk-UA"/>
        </w:rPr>
        <w:t>Загальна площа</w:t>
      </w:r>
      <w:r w:rsidR="00CB5328" w:rsidRPr="00273470">
        <w:rPr>
          <w:color w:val="auto"/>
          <w:lang w:val="uk-UA"/>
        </w:rPr>
        <w:t xml:space="preserve"> Заповідника с</w:t>
      </w:r>
      <w:r w:rsidRPr="00273470">
        <w:rPr>
          <w:color w:val="auto"/>
          <w:lang w:val="uk-UA"/>
        </w:rPr>
        <w:t>кладає</w:t>
      </w:r>
      <w:r w:rsidR="00CB5328" w:rsidRPr="00273470">
        <w:rPr>
          <w:color w:val="auto"/>
          <w:lang w:val="uk-UA"/>
        </w:rPr>
        <w:t xml:space="preserve"> 882,9 га</w:t>
      </w:r>
      <w:r w:rsidRPr="00273470">
        <w:rPr>
          <w:color w:val="auto"/>
          <w:lang w:val="uk-UA"/>
        </w:rPr>
        <w:t xml:space="preserve"> земель державної власності</w:t>
      </w:r>
      <w:r w:rsidR="00CB5328" w:rsidRPr="00273470">
        <w:rPr>
          <w:color w:val="auto"/>
          <w:lang w:val="uk-UA"/>
        </w:rPr>
        <w:t>,</w:t>
      </w:r>
      <w:r w:rsidRPr="00273470">
        <w:rPr>
          <w:color w:val="auto"/>
          <w:lang w:val="uk-UA"/>
        </w:rPr>
        <w:t xml:space="preserve"> які надаються Заповіднику в постійне користування та віднося</w:t>
      </w:r>
      <w:r w:rsidR="00CB5328" w:rsidRPr="00273470">
        <w:rPr>
          <w:color w:val="auto"/>
          <w:lang w:val="uk-UA"/>
        </w:rPr>
        <w:t>ться до земель природно-заповідного фонду</w:t>
      </w:r>
      <w:r w:rsidRPr="00273470">
        <w:rPr>
          <w:color w:val="auto"/>
          <w:lang w:val="uk-UA"/>
        </w:rPr>
        <w:t>.</w:t>
      </w:r>
      <w:r w:rsidR="00CB5328" w:rsidRPr="00273470">
        <w:rPr>
          <w:color w:val="auto"/>
          <w:lang w:val="uk-UA"/>
        </w:rPr>
        <w:t xml:space="preserve"> </w:t>
      </w:r>
    </w:p>
    <w:p w:rsidR="00E56838" w:rsidRPr="00273470" w:rsidRDefault="00E56838" w:rsidP="00C223EB">
      <w:pPr>
        <w:rPr>
          <w:b/>
          <w:color w:val="auto"/>
          <w:lang w:val="uk-UA"/>
        </w:rPr>
      </w:pPr>
    </w:p>
    <w:p w:rsidR="009C7B08" w:rsidRPr="00273470" w:rsidRDefault="009C7B08" w:rsidP="00615FBD">
      <w:pPr>
        <w:pStyle w:val="3"/>
        <w:spacing w:before="0"/>
        <w:ind w:firstLine="567"/>
        <w:jc w:val="both"/>
        <w:rPr>
          <w:rFonts w:ascii="Times New Roman" w:hAnsi="Times New Roman"/>
          <w:color w:val="auto"/>
          <w:lang w:val="uk-UA"/>
        </w:rPr>
      </w:pPr>
      <w:bookmarkStart w:id="49" w:name="_Toc65668161"/>
      <w:r w:rsidRPr="00273470">
        <w:rPr>
          <w:rFonts w:ascii="Times New Roman" w:hAnsi="Times New Roman"/>
          <w:color w:val="auto"/>
          <w:lang w:val="uk-UA"/>
        </w:rPr>
        <w:t>1.3.9. Інфраструктура та зв’язок.</w:t>
      </w:r>
      <w:bookmarkEnd w:id="49"/>
      <w:r w:rsidRPr="00273470">
        <w:rPr>
          <w:rFonts w:ascii="Times New Roman" w:hAnsi="Times New Roman"/>
          <w:color w:val="auto"/>
          <w:lang w:val="uk-UA"/>
        </w:rPr>
        <w:t xml:space="preserve"> </w:t>
      </w:r>
    </w:p>
    <w:p w:rsidR="003D66DD" w:rsidRPr="00273470" w:rsidRDefault="003D66DD" w:rsidP="00C223EB">
      <w:pPr>
        <w:ind w:firstLine="567"/>
        <w:jc w:val="both"/>
        <w:rPr>
          <w:color w:val="auto"/>
          <w:lang w:val="uk-UA"/>
        </w:rPr>
      </w:pPr>
    </w:p>
    <w:p w:rsidR="00503071" w:rsidRPr="00273470" w:rsidRDefault="00503071" w:rsidP="00C223EB">
      <w:pPr>
        <w:ind w:firstLine="567"/>
        <w:jc w:val="both"/>
        <w:rPr>
          <w:color w:val="auto"/>
          <w:lang w:val="uk-UA"/>
        </w:rPr>
      </w:pPr>
      <w:r w:rsidRPr="00273470">
        <w:rPr>
          <w:color w:val="auto"/>
          <w:lang w:val="uk-UA"/>
        </w:rPr>
        <w:t xml:space="preserve">Зв’язок є однією з найбільш стабільних та динамічних галузей, яка забезпечує достатньо високі темпи зростання послуг, поліпшення їх якості та впровадження нових видів послуг зв’язку. У Сумській області за 2003-2018 роки середньорічний приріст доходів від надання послуг зв’язку становив 16%, а від послуг наданих населенню – 19%. </w:t>
      </w:r>
    </w:p>
    <w:p w:rsidR="00503071" w:rsidRPr="00273470" w:rsidRDefault="00503071" w:rsidP="00C223EB">
      <w:pPr>
        <w:ind w:firstLine="567"/>
        <w:jc w:val="both"/>
        <w:rPr>
          <w:color w:val="auto"/>
          <w:lang w:val="uk-UA"/>
        </w:rPr>
      </w:pPr>
      <w:r w:rsidRPr="00273470">
        <w:rPr>
          <w:color w:val="auto"/>
          <w:lang w:val="uk-UA"/>
        </w:rPr>
        <w:t>Постійно розширюється мережа телефонного зв’язку. В останнє десятиріччя великої популярності набуває мобільний зв’язок. Як результат, населення масово відмовляється від домашніх телефонних апаратів. Постійне збільшення кількості мобільних телефонів (по кілька телефонів і по кілька карток на одну людину) обумовлює постійне зростання забезпеченості населення послугами зв’язку.</w:t>
      </w:r>
    </w:p>
    <w:p w:rsidR="00503071" w:rsidRPr="00273470" w:rsidRDefault="00503071" w:rsidP="00C223EB">
      <w:pPr>
        <w:ind w:firstLine="567"/>
        <w:jc w:val="both"/>
        <w:rPr>
          <w:color w:val="auto"/>
          <w:lang w:val="uk-UA"/>
        </w:rPr>
      </w:pPr>
      <w:r w:rsidRPr="00273470">
        <w:rPr>
          <w:color w:val="auto"/>
          <w:lang w:val="uk-UA"/>
        </w:rPr>
        <w:t xml:space="preserve">У регіоні зареєстровано 3 телефонні компанії, які надають послуги телефонного зв’язку: ВАТ </w:t>
      </w:r>
      <w:r w:rsidR="00E022E4" w:rsidRPr="00273470">
        <w:rPr>
          <w:color w:val="auto"/>
          <w:lang w:val="uk-UA"/>
        </w:rPr>
        <w:t>«</w:t>
      </w:r>
      <w:r w:rsidRPr="00273470">
        <w:rPr>
          <w:color w:val="auto"/>
          <w:lang w:val="uk-UA"/>
        </w:rPr>
        <w:t>Укртелеком</w:t>
      </w:r>
      <w:r w:rsidR="00E022E4" w:rsidRPr="00273470">
        <w:rPr>
          <w:color w:val="auto"/>
          <w:lang w:val="uk-UA"/>
        </w:rPr>
        <w:t>»</w:t>
      </w:r>
      <w:r w:rsidRPr="00273470">
        <w:rPr>
          <w:color w:val="auto"/>
          <w:lang w:val="uk-UA"/>
        </w:rPr>
        <w:t xml:space="preserve">, ТОВ </w:t>
      </w:r>
      <w:r w:rsidR="00E022E4" w:rsidRPr="00273470">
        <w:rPr>
          <w:color w:val="auto"/>
          <w:lang w:val="uk-UA"/>
        </w:rPr>
        <w:t>«</w:t>
      </w:r>
      <w:r w:rsidR="004559BC" w:rsidRPr="00273470">
        <w:rPr>
          <w:color w:val="auto"/>
        </w:rPr>
        <w:t>Vodafone Україна</w:t>
      </w:r>
      <w:r w:rsidR="00E022E4" w:rsidRPr="00273470">
        <w:rPr>
          <w:color w:val="auto"/>
          <w:lang w:val="uk-UA"/>
        </w:rPr>
        <w:t>»</w:t>
      </w:r>
      <w:r w:rsidRPr="00273470">
        <w:rPr>
          <w:color w:val="auto"/>
          <w:lang w:val="uk-UA"/>
        </w:rPr>
        <w:t xml:space="preserve">, </w:t>
      </w:r>
      <w:r w:rsidR="001635BE" w:rsidRPr="00273470">
        <w:rPr>
          <w:color w:val="auto"/>
          <w:lang w:val="uk-UA"/>
        </w:rPr>
        <w:t>ПрАТ «Київстар»</w:t>
      </w:r>
      <w:r w:rsidRPr="00273470">
        <w:rPr>
          <w:color w:val="auto"/>
          <w:lang w:val="uk-UA"/>
        </w:rPr>
        <w:t xml:space="preserve">. </w:t>
      </w:r>
    </w:p>
    <w:p w:rsidR="00503071" w:rsidRPr="00273470" w:rsidRDefault="00503071" w:rsidP="00C223EB">
      <w:pPr>
        <w:ind w:firstLine="567"/>
        <w:jc w:val="both"/>
        <w:rPr>
          <w:color w:val="auto"/>
          <w:lang w:val="uk-UA"/>
        </w:rPr>
      </w:pPr>
      <w:r w:rsidRPr="00273470">
        <w:rPr>
          <w:color w:val="auto"/>
          <w:lang w:val="uk-UA"/>
        </w:rPr>
        <w:t xml:space="preserve">У сільській місцевості значно гірше розвинутий не тільки телекомунікаційний сегмент підсистеми зв’язку, але й звичайний поштовий зв’язок. Число сільських відділень зв'язку у всіх адміністративних районах Сумської області значно менше числа сільських населених пунктів. Не мають відділень зв’язку 998 сіл, що становить 68,3% усіх населених пунктів області. Дослідження динаміки наданих поштових послуг за 1996-2017 роки у цілому по району досліджень свідчить про зменшення кількості доставлень передплачених газет та журналів, відправлених телеграм, надісланих грошових переказів та пенсійних виплат, дещо зросла кількість відправлених листів та посилок. </w:t>
      </w:r>
    </w:p>
    <w:p w:rsidR="00503071" w:rsidRPr="00273470" w:rsidRDefault="00503071" w:rsidP="00FC40AD">
      <w:pPr>
        <w:ind w:firstLine="567"/>
        <w:jc w:val="both"/>
        <w:rPr>
          <w:color w:val="auto"/>
          <w:lang w:val="uk-UA"/>
        </w:rPr>
      </w:pPr>
      <w:r w:rsidRPr="00273470">
        <w:rPr>
          <w:color w:val="auto"/>
          <w:lang w:val="uk-UA"/>
        </w:rPr>
        <w:t xml:space="preserve">Аналізуючи структуру доходів від наданих послуг зв’язку за його видами, за останні роки спостерігаємо зменшення сільських (на 0,5%), міських (на 5,8%) та міжміських (на 13,1%) телефонних послуг зв’язку та зниження кількості наданих послуг телеграфного зв’язку. З іншого боку спостерігається різке збільшення кількості користувачів стільниковим зв’язком, що призводить до збільшення частки доходів від цієї послуги в загальній структурі послуг зв’язку в порівнянні з минулими роками – з 9,3% у 2004 році до 49,4% у 2006 році і 54,1% у 2017 році. </w:t>
      </w:r>
      <w:r w:rsidR="00B24DD9" w:rsidRPr="00273470">
        <w:rPr>
          <w:color w:val="auto"/>
          <w:lang w:val="uk-UA"/>
        </w:rPr>
        <w:t>На даний час,</w:t>
      </w:r>
      <w:r w:rsidR="00FC40AD" w:rsidRPr="00273470">
        <w:rPr>
          <w:color w:val="auto"/>
          <w:lang w:val="uk-UA"/>
        </w:rPr>
        <w:t xml:space="preserve"> населені пункти прилеглі до Заповідника не</w:t>
      </w:r>
      <w:r w:rsidR="00B24DD9" w:rsidRPr="00273470">
        <w:rPr>
          <w:color w:val="auto"/>
          <w:lang w:val="uk-UA"/>
        </w:rPr>
        <w:t xml:space="preserve">достатньо забезпечені якісним стільниковим зв’язком. </w:t>
      </w:r>
    </w:p>
    <w:p w:rsidR="00503071" w:rsidRPr="00273470" w:rsidRDefault="00503071" w:rsidP="00C223EB">
      <w:pPr>
        <w:ind w:firstLine="567"/>
        <w:jc w:val="both"/>
        <w:rPr>
          <w:color w:val="auto"/>
          <w:lang w:val="uk-UA"/>
        </w:rPr>
      </w:pPr>
      <w:r w:rsidRPr="00273470">
        <w:rPr>
          <w:color w:val="auto"/>
          <w:lang w:val="uk-UA"/>
        </w:rPr>
        <w:t>Комп’ютерний зв’язок розвивається більш активно, частка комп’ютерних послуг у загальній структурі доходів від послуг у цій сфері за останні роки стрімко зростає, що пов’язано з все більшим підключенням до мережі Інтернет та зростанням кількості її користувачів.</w:t>
      </w:r>
    </w:p>
    <w:p w:rsidR="00503071" w:rsidRPr="00273470" w:rsidRDefault="00B55729" w:rsidP="00C223EB">
      <w:pPr>
        <w:ind w:firstLine="567"/>
        <w:jc w:val="both"/>
        <w:rPr>
          <w:color w:val="auto"/>
          <w:lang w:val="uk-UA"/>
        </w:rPr>
      </w:pPr>
      <w:r w:rsidRPr="00273470">
        <w:rPr>
          <w:color w:val="auto"/>
          <w:lang w:val="uk-UA"/>
        </w:rPr>
        <w:t>Прилеглі до Заповідника</w:t>
      </w:r>
      <w:r w:rsidR="00503071" w:rsidRPr="00273470">
        <w:rPr>
          <w:color w:val="auto"/>
          <w:lang w:val="uk-UA"/>
        </w:rPr>
        <w:t xml:space="preserve"> населені пункти охоплені телемовленням та радіомережею. У перевезеннях на невелику відстань поза конкуренцією перебуває автомобільний транспорт. Підсистема обслуговування автомобільним транспорт утримує перше місце за перевезенням пасажирів та друге – за вантажообігом.</w:t>
      </w:r>
    </w:p>
    <w:p w:rsidR="00503071" w:rsidRPr="00273470" w:rsidRDefault="00503071" w:rsidP="00C223EB">
      <w:pPr>
        <w:ind w:firstLine="567"/>
        <w:jc w:val="both"/>
        <w:rPr>
          <w:color w:val="auto"/>
          <w:lang w:val="uk-UA"/>
        </w:rPr>
      </w:pPr>
      <w:r w:rsidRPr="00273470">
        <w:rPr>
          <w:color w:val="auto"/>
          <w:lang w:val="uk-UA"/>
        </w:rPr>
        <w:t xml:space="preserve">Основною автомагістраллю району розміщення </w:t>
      </w:r>
      <w:r w:rsidR="004A4BBE" w:rsidRPr="00273470">
        <w:rPr>
          <w:color w:val="auto"/>
          <w:lang w:val="uk-UA"/>
        </w:rPr>
        <w:t>З</w:t>
      </w:r>
      <w:r w:rsidRPr="00273470">
        <w:rPr>
          <w:color w:val="auto"/>
          <w:lang w:val="uk-UA"/>
        </w:rPr>
        <w:t>аповідника є Суми</w:t>
      </w:r>
      <w:r w:rsidR="00E56838" w:rsidRPr="00273470">
        <w:rPr>
          <w:color w:val="auto"/>
          <w:lang w:val="uk-UA"/>
        </w:rPr>
        <w:t xml:space="preserve"> – </w:t>
      </w:r>
      <w:r w:rsidRPr="00273470">
        <w:rPr>
          <w:color w:val="auto"/>
          <w:lang w:val="uk-UA"/>
        </w:rPr>
        <w:t>Ромни</w:t>
      </w:r>
      <w:r w:rsidR="00E56838" w:rsidRPr="00273470">
        <w:rPr>
          <w:color w:val="auto"/>
          <w:lang w:val="uk-UA"/>
        </w:rPr>
        <w:t xml:space="preserve"> – </w:t>
      </w:r>
      <w:r w:rsidRPr="00273470">
        <w:rPr>
          <w:color w:val="auto"/>
          <w:lang w:val="uk-UA"/>
        </w:rPr>
        <w:t xml:space="preserve">Київ. Вона проходить у десяти кілометрах на північ від його території. Усі села, що оточують </w:t>
      </w:r>
      <w:r w:rsidR="00E56838" w:rsidRPr="00273470">
        <w:rPr>
          <w:color w:val="auto"/>
          <w:lang w:val="uk-UA"/>
        </w:rPr>
        <w:t>З</w:t>
      </w:r>
      <w:r w:rsidRPr="00273470">
        <w:rPr>
          <w:color w:val="auto"/>
          <w:lang w:val="uk-UA"/>
        </w:rPr>
        <w:t>аповідник, мають вихід до траси. По ній можна дістатись обласного центру, а звідти автомагістраллю Суми</w:t>
      </w:r>
      <w:r w:rsidR="00E56838" w:rsidRPr="00273470">
        <w:rPr>
          <w:color w:val="auto"/>
          <w:lang w:val="uk-UA"/>
        </w:rPr>
        <w:t xml:space="preserve"> – </w:t>
      </w:r>
      <w:r w:rsidRPr="00273470">
        <w:rPr>
          <w:color w:val="auto"/>
          <w:lang w:val="uk-UA"/>
        </w:rPr>
        <w:t xml:space="preserve">Курськ дістатись </w:t>
      </w:r>
      <w:r w:rsidR="00B55729" w:rsidRPr="00273470">
        <w:rPr>
          <w:color w:val="auto"/>
          <w:lang w:val="uk-UA"/>
        </w:rPr>
        <w:t>до кордону з Російською Федерацією</w:t>
      </w:r>
      <w:r w:rsidRPr="00273470">
        <w:rPr>
          <w:color w:val="auto"/>
          <w:lang w:val="uk-UA"/>
        </w:rPr>
        <w:t>.</w:t>
      </w:r>
    </w:p>
    <w:p w:rsidR="00503071" w:rsidRPr="00273470" w:rsidRDefault="00B55729" w:rsidP="00C223EB">
      <w:pPr>
        <w:ind w:firstLine="567"/>
        <w:jc w:val="both"/>
        <w:rPr>
          <w:color w:val="auto"/>
          <w:lang w:val="uk-UA"/>
        </w:rPr>
      </w:pPr>
      <w:r w:rsidRPr="00273470">
        <w:rPr>
          <w:color w:val="auto"/>
          <w:lang w:val="uk-UA"/>
        </w:rPr>
        <w:lastRenderedPageBreak/>
        <w:t xml:space="preserve">Стан автодоріг </w:t>
      </w:r>
      <w:r w:rsidR="00503071" w:rsidRPr="00273470">
        <w:rPr>
          <w:color w:val="auto"/>
          <w:lang w:val="uk-UA"/>
        </w:rPr>
        <w:t xml:space="preserve">задовільний, </w:t>
      </w:r>
      <w:r w:rsidRPr="00273470">
        <w:rPr>
          <w:color w:val="auto"/>
          <w:lang w:val="uk-UA"/>
        </w:rPr>
        <w:t>в останні рок</w:t>
      </w:r>
      <w:r w:rsidR="00503071" w:rsidRPr="00273470">
        <w:rPr>
          <w:color w:val="auto"/>
          <w:lang w:val="uk-UA"/>
        </w:rPr>
        <w:t>и ремонтують дорожнє покриття траси Суми</w:t>
      </w:r>
      <w:r w:rsidR="00E56838" w:rsidRPr="00273470">
        <w:rPr>
          <w:color w:val="auto"/>
          <w:lang w:val="uk-UA"/>
        </w:rPr>
        <w:t xml:space="preserve"> – </w:t>
      </w:r>
      <w:r w:rsidR="00503071" w:rsidRPr="00273470">
        <w:rPr>
          <w:color w:val="auto"/>
          <w:lang w:val="uk-UA"/>
        </w:rPr>
        <w:t>Ромни</w:t>
      </w:r>
      <w:r w:rsidR="00E56838" w:rsidRPr="00273470">
        <w:rPr>
          <w:color w:val="auto"/>
          <w:lang w:val="uk-UA"/>
        </w:rPr>
        <w:t xml:space="preserve"> – </w:t>
      </w:r>
      <w:r w:rsidR="00503071" w:rsidRPr="00273470">
        <w:rPr>
          <w:color w:val="auto"/>
          <w:lang w:val="uk-UA"/>
        </w:rPr>
        <w:t>Київ, що значно покращує її стан та транспортну доступність території.</w:t>
      </w:r>
    </w:p>
    <w:p w:rsidR="00503071" w:rsidRPr="00273470" w:rsidRDefault="00503071" w:rsidP="00C223EB">
      <w:pPr>
        <w:ind w:firstLine="567"/>
        <w:jc w:val="both"/>
        <w:rPr>
          <w:color w:val="auto"/>
          <w:lang w:val="uk-UA"/>
        </w:rPr>
      </w:pPr>
      <w:r w:rsidRPr="00273470">
        <w:rPr>
          <w:color w:val="auto"/>
          <w:lang w:val="uk-UA"/>
        </w:rPr>
        <w:t>Залізниця прокладена лише до м. Лебедин. Звідси можна дістатись до Сум, Харкова, а звідти – до столиці, інших районів України, близького та дальнього зарубіжжя.</w:t>
      </w:r>
    </w:p>
    <w:p w:rsidR="00503071" w:rsidRPr="00273470" w:rsidRDefault="00503071" w:rsidP="00C223EB">
      <w:pPr>
        <w:ind w:firstLine="567"/>
        <w:jc w:val="both"/>
        <w:rPr>
          <w:color w:val="auto"/>
          <w:shd w:val="clear" w:color="auto" w:fill="FFFFFF"/>
          <w:lang w:val="uk-UA"/>
        </w:rPr>
      </w:pPr>
      <w:r w:rsidRPr="00273470">
        <w:rPr>
          <w:color w:val="auto"/>
          <w:shd w:val="clear" w:color="auto" w:fill="FFFFFF"/>
          <w:lang w:val="uk-UA"/>
        </w:rPr>
        <w:t xml:space="preserve">До соціальної інфраструктури належать освітньо-виховні заклади. У межах найближчої до </w:t>
      </w:r>
      <w:r w:rsidR="004A4BBE" w:rsidRPr="00273470">
        <w:rPr>
          <w:color w:val="auto"/>
          <w:shd w:val="clear" w:color="auto" w:fill="FFFFFF"/>
          <w:lang w:val="uk-UA"/>
        </w:rPr>
        <w:t>З</w:t>
      </w:r>
      <w:r w:rsidRPr="00273470">
        <w:rPr>
          <w:color w:val="auto"/>
          <w:shd w:val="clear" w:color="auto" w:fill="FFFFFF"/>
          <w:lang w:val="uk-UA"/>
        </w:rPr>
        <w:t>аповідника території знаходяться такі заклади освіти і виховання: Василівська, Голубівська, Межиріцька, Михайлівська загальноосвітні школи І-ІІІ ступенів  Лебединської районної ради Сумської області; Великовисторопський, Штепівський, Рябушківський, Пристайлівський, Павленківський,</w:t>
      </w:r>
      <w:r w:rsidR="00E022E4" w:rsidRPr="00273470">
        <w:rPr>
          <w:color w:val="auto"/>
          <w:shd w:val="clear" w:color="auto" w:fill="FFFFFF"/>
          <w:lang w:val="uk-UA"/>
        </w:rPr>
        <w:t xml:space="preserve"> </w:t>
      </w:r>
      <w:r w:rsidRPr="00273470">
        <w:rPr>
          <w:color w:val="auto"/>
          <w:shd w:val="clear" w:color="auto" w:fill="FFFFFF"/>
          <w:lang w:val="uk-UA"/>
        </w:rPr>
        <w:t>Маловисторопський,</w:t>
      </w:r>
      <w:r w:rsidR="00E022E4" w:rsidRPr="00273470">
        <w:rPr>
          <w:color w:val="auto"/>
          <w:shd w:val="clear" w:color="auto" w:fill="FFFFFF"/>
          <w:lang w:val="uk-UA"/>
        </w:rPr>
        <w:t xml:space="preserve"> </w:t>
      </w:r>
      <w:r w:rsidRPr="00273470">
        <w:rPr>
          <w:color w:val="auto"/>
          <w:shd w:val="clear" w:color="auto" w:fill="FFFFFF"/>
          <w:lang w:val="uk-UA"/>
        </w:rPr>
        <w:t xml:space="preserve">Московськобобрицький, Гудимівський, Будильський, Ворожбянський, Гринцівський навчально-виховні комплекси: загальноосвітні школи І-ІІІ ступенів </w:t>
      </w:r>
      <w:r w:rsidR="00E56838" w:rsidRPr="00273470">
        <w:rPr>
          <w:color w:val="auto"/>
          <w:shd w:val="clear" w:color="auto" w:fill="FFFFFF"/>
          <w:lang w:val="uk-UA"/>
        </w:rPr>
        <w:t>–</w:t>
      </w:r>
      <w:r w:rsidRPr="00273470">
        <w:rPr>
          <w:color w:val="auto"/>
          <w:shd w:val="clear" w:color="auto" w:fill="FFFFFF"/>
          <w:lang w:val="uk-UA"/>
        </w:rPr>
        <w:t xml:space="preserve"> дошкільні навчальні заклади Лебединської районної ради Сумської області; Боровеньківська філія Будильського навчально-виховного комплексу: загальноосвітня школа І-ІІІ ступенів </w:t>
      </w:r>
      <w:r w:rsidR="00E56838" w:rsidRPr="00273470">
        <w:rPr>
          <w:color w:val="auto"/>
          <w:shd w:val="clear" w:color="auto" w:fill="FFFFFF"/>
          <w:lang w:val="uk-UA"/>
        </w:rPr>
        <w:t>–</w:t>
      </w:r>
      <w:r w:rsidRPr="00273470">
        <w:rPr>
          <w:color w:val="auto"/>
          <w:shd w:val="clear" w:color="auto" w:fill="FFFFFF"/>
          <w:lang w:val="uk-UA"/>
        </w:rPr>
        <w:t xml:space="preserve"> дошкільний навчальний заклад Лебединської районної ради Сумської області; Червленівський, Катеринівський, Курганський навчально-виховні комплекси: загальноосвітні школи І ступеня </w:t>
      </w:r>
      <w:r w:rsidR="00E56838" w:rsidRPr="00273470">
        <w:rPr>
          <w:color w:val="auto"/>
          <w:shd w:val="clear" w:color="auto" w:fill="FFFFFF"/>
          <w:lang w:val="uk-UA"/>
        </w:rPr>
        <w:t>–</w:t>
      </w:r>
      <w:r w:rsidRPr="00273470">
        <w:rPr>
          <w:color w:val="auto"/>
          <w:shd w:val="clear" w:color="auto" w:fill="FFFFFF"/>
          <w:lang w:val="uk-UA"/>
        </w:rPr>
        <w:t xml:space="preserve"> дошкільні навчальні заклади Лебединської районної ради Сумської області; Комунальний заклад Сумської обласної ради – Штепівська спеціальна загальноосвітня школа-інтернат Лебединського району</w:t>
      </w:r>
      <w:r w:rsidR="00DF3C74" w:rsidRPr="00273470">
        <w:rPr>
          <w:color w:val="auto"/>
          <w:shd w:val="clear" w:color="auto" w:fill="FFFFFF"/>
          <w:lang w:val="uk-UA"/>
        </w:rPr>
        <w:t>, Вільшанська загальноосвітня школа І-ІІІ ступенів Недригайлівського району Сумської області</w:t>
      </w:r>
      <w:r w:rsidRPr="00273470">
        <w:rPr>
          <w:color w:val="auto"/>
          <w:shd w:val="clear" w:color="auto" w:fill="FFFFFF"/>
          <w:lang w:val="uk-UA"/>
        </w:rPr>
        <w:t>.</w:t>
      </w:r>
    </w:p>
    <w:p w:rsidR="00503071" w:rsidRPr="00273470" w:rsidRDefault="00503071" w:rsidP="00C223EB">
      <w:pPr>
        <w:ind w:firstLine="567"/>
        <w:jc w:val="both"/>
        <w:rPr>
          <w:color w:val="auto"/>
          <w:lang w:val="uk-UA"/>
        </w:rPr>
      </w:pPr>
      <w:r w:rsidRPr="00273470">
        <w:rPr>
          <w:color w:val="auto"/>
          <w:lang w:val="uk-UA"/>
        </w:rPr>
        <w:t xml:space="preserve">До соціальної інфраструктури відносяться також заклади охорони здоров'я. У Лебединському районі функціонують такі заклади охорони здоров’я: </w:t>
      </w:r>
    </w:p>
    <w:p w:rsidR="00503071" w:rsidRPr="00273470" w:rsidRDefault="001D0BAB" w:rsidP="001D0BAB">
      <w:pPr>
        <w:pStyle w:val="af6"/>
        <w:tabs>
          <w:tab w:val="left" w:pos="567"/>
        </w:tabs>
        <w:ind w:left="0"/>
        <w:jc w:val="both"/>
        <w:rPr>
          <w:color w:val="auto"/>
          <w:lang w:val="uk-UA"/>
        </w:rPr>
      </w:pPr>
      <w:r w:rsidRPr="00273470">
        <w:rPr>
          <w:rStyle w:val="afb"/>
          <w:b w:val="0"/>
          <w:color w:val="auto"/>
          <w:shd w:val="clear" w:color="auto" w:fill="FFFFFF"/>
          <w:lang w:val="uk-UA"/>
        </w:rPr>
        <w:tab/>
      </w:r>
      <w:r w:rsidR="00503071" w:rsidRPr="00273470">
        <w:rPr>
          <w:rStyle w:val="afb"/>
          <w:b w:val="0"/>
          <w:color w:val="auto"/>
          <w:shd w:val="clear" w:color="auto" w:fill="FFFFFF"/>
          <w:lang w:val="uk-UA"/>
        </w:rPr>
        <w:t xml:space="preserve">Комунальне некомерційне підприємство </w:t>
      </w:r>
      <w:r w:rsidR="00E022E4" w:rsidRPr="00273470">
        <w:rPr>
          <w:rStyle w:val="afb"/>
          <w:b w:val="0"/>
          <w:color w:val="auto"/>
          <w:shd w:val="clear" w:color="auto" w:fill="FFFFFF"/>
          <w:lang w:val="uk-UA"/>
        </w:rPr>
        <w:t>«</w:t>
      </w:r>
      <w:r w:rsidR="00503071" w:rsidRPr="00273470">
        <w:rPr>
          <w:rStyle w:val="afb"/>
          <w:b w:val="0"/>
          <w:color w:val="auto"/>
          <w:shd w:val="clear" w:color="auto" w:fill="FFFFFF"/>
          <w:lang w:val="uk-UA"/>
        </w:rPr>
        <w:t>Лебединська центральна районна лікарня імені лікаря К.О.Зільберника</w:t>
      </w:r>
      <w:r w:rsidR="00E022E4" w:rsidRPr="00273470">
        <w:rPr>
          <w:rStyle w:val="afb"/>
          <w:b w:val="0"/>
          <w:color w:val="auto"/>
          <w:shd w:val="clear" w:color="auto" w:fill="FFFFFF"/>
          <w:lang w:val="uk-UA"/>
        </w:rPr>
        <w:t>»</w:t>
      </w:r>
      <w:r w:rsidR="00503071" w:rsidRPr="00273470">
        <w:rPr>
          <w:rStyle w:val="afb"/>
          <w:b w:val="0"/>
          <w:color w:val="auto"/>
          <w:shd w:val="clear" w:color="auto" w:fill="FFFFFF"/>
          <w:lang w:val="uk-UA"/>
        </w:rPr>
        <w:t>;</w:t>
      </w:r>
    </w:p>
    <w:p w:rsidR="00B55729" w:rsidRPr="00273470" w:rsidRDefault="001D0BAB" w:rsidP="001D0BAB">
      <w:pPr>
        <w:pStyle w:val="af6"/>
        <w:tabs>
          <w:tab w:val="left" w:pos="567"/>
        </w:tabs>
        <w:ind w:left="0"/>
        <w:jc w:val="both"/>
        <w:rPr>
          <w:color w:val="auto"/>
          <w:lang w:val="uk-UA" w:eastAsia="uk-UA"/>
        </w:rPr>
      </w:pPr>
      <w:r w:rsidRPr="00273470">
        <w:rPr>
          <w:color w:val="auto"/>
          <w:lang w:val="uk-UA"/>
        </w:rPr>
        <w:tab/>
      </w:r>
      <w:r w:rsidR="00503071" w:rsidRPr="00273470">
        <w:rPr>
          <w:color w:val="auto"/>
          <w:lang w:val="uk-UA"/>
        </w:rPr>
        <w:t>А</w:t>
      </w:r>
      <w:r w:rsidR="00503071" w:rsidRPr="00273470">
        <w:rPr>
          <w:color w:val="auto"/>
          <w:shd w:val="clear" w:color="auto" w:fill="FFFFFF"/>
          <w:lang w:val="uk-UA"/>
        </w:rPr>
        <w:t>мбулаторії загальної практики сімейної медицини (</w:t>
      </w:r>
      <w:r w:rsidR="00503071" w:rsidRPr="00273470">
        <w:rPr>
          <w:color w:val="auto"/>
          <w:lang w:val="uk-UA"/>
        </w:rPr>
        <w:t>АЗПСМ</w:t>
      </w:r>
      <w:r w:rsidR="00503071" w:rsidRPr="00273470">
        <w:rPr>
          <w:color w:val="auto"/>
          <w:shd w:val="clear" w:color="auto" w:fill="FFFFFF"/>
          <w:lang w:val="uk-UA"/>
        </w:rPr>
        <w:t xml:space="preserve">) </w:t>
      </w:r>
      <w:r w:rsidR="00503071" w:rsidRPr="00273470">
        <w:rPr>
          <w:color w:val="auto"/>
          <w:lang w:val="uk-UA"/>
        </w:rPr>
        <w:t>міста Лебедин, сіл Будилка, Ворожба, Михайлівка, Рябушки, Штепівка, Малий Вистороп, Василівка;</w:t>
      </w:r>
    </w:p>
    <w:p w:rsidR="00B33A9A" w:rsidRPr="00273470" w:rsidRDefault="001D0BAB" w:rsidP="001D0BAB">
      <w:pPr>
        <w:pStyle w:val="af6"/>
        <w:tabs>
          <w:tab w:val="left" w:pos="567"/>
        </w:tabs>
        <w:ind w:left="0"/>
        <w:jc w:val="both"/>
        <w:rPr>
          <w:color w:val="auto"/>
          <w:lang w:val="uk-UA" w:eastAsia="uk-UA"/>
        </w:rPr>
      </w:pPr>
      <w:r w:rsidRPr="00273470">
        <w:rPr>
          <w:color w:val="auto"/>
          <w:lang w:val="uk-UA"/>
        </w:rPr>
        <w:tab/>
      </w:r>
      <w:r w:rsidR="00503071" w:rsidRPr="00273470">
        <w:rPr>
          <w:color w:val="auto"/>
          <w:lang w:val="uk-UA"/>
        </w:rPr>
        <w:t>Пункти здоров’я</w:t>
      </w:r>
      <w:r w:rsidR="00503071" w:rsidRPr="00273470">
        <w:rPr>
          <w:i/>
          <w:color w:val="auto"/>
          <w:lang w:val="uk-UA"/>
        </w:rPr>
        <w:t xml:space="preserve"> </w:t>
      </w:r>
      <w:r w:rsidR="00503071" w:rsidRPr="00273470">
        <w:rPr>
          <w:color w:val="auto"/>
          <w:lang w:val="uk-UA"/>
        </w:rPr>
        <w:t>сіл Кам’яне, Межиріч, Катеринівка, Голубівка та Москов</w:t>
      </w:r>
      <w:r w:rsidR="00B33A9A" w:rsidRPr="00273470">
        <w:rPr>
          <w:color w:val="auto"/>
          <w:lang w:val="uk-UA"/>
        </w:rPr>
        <w:t>ський Бобрик</w:t>
      </w:r>
      <w:r w:rsidR="00B33A9A" w:rsidRPr="00273470">
        <w:rPr>
          <w:color w:val="auto"/>
          <w:lang w:val="uk-UA" w:eastAsia="uk-UA"/>
        </w:rPr>
        <w:t>.</w:t>
      </w:r>
    </w:p>
    <w:p w:rsidR="009C7B08" w:rsidRPr="00273470" w:rsidRDefault="009C7B08" w:rsidP="00C223EB">
      <w:pPr>
        <w:ind w:firstLine="567"/>
        <w:jc w:val="both"/>
        <w:rPr>
          <w:b/>
          <w:color w:val="auto"/>
        </w:rPr>
      </w:pPr>
    </w:p>
    <w:p w:rsidR="009C7B08" w:rsidRPr="00273470" w:rsidRDefault="009C7B08" w:rsidP="00615FBD">
      <w:pPr>
        <w:pStyle w:val="3"/>
        <w:spacing w:before="0"/>
        <w:ind w:firstLine="567"/>
        <w:jc w:val="both"/>
        <w:rPr>
          <w:rFonts w:ascii="Times New Roman" w:hAnsi="Times New Roman"/>
          <w:color w:val="auto"/>
          <w:lang w:val="uk-UA"/>
        </w:rPr>
      </w:pPr>
      <w:bookmarkStart w:id="50" w:name="_Toc65668162"/>
      <w:r w:rsidRPr="00273470">
        <w:rPr>
          <w:rFonts w:ascii="Times New Roman" w:hAnsi="Times New Roman"/>
          <w:color w:val="auto"/>
          <w:lang w:val="uk-UA"/>
        </w:rPr>
        <w:t>1.3.10. Інформування, екологічна просвітницька діяльність,  що проводиться.</w:t>
      </w:r>
      <w:bookmarkEnd w:id="50"/>
    </w:p>
    <w:p w:rsidR="00745C19" w:rsidRPr="00273470" w:rsidRDefault="00745C19" w:rsidP="00745C19">
      <w:pPr>
        <w:rPr>
          <w:color w:val="auto"/>
          <w:lang w:val="uk-UA"/>
        </w:rPr>
      </w:pPr>
    </w:p>
    <w:p w:rsidR="00802676" w:rsidRPr="00273470" w:rsidRDefault="00802676" w:rsidP="00802676">
      <w:pPr>
        <w:tabs>
          <w:tab w:val="left" w:pos="0"/>
        </w:tabs>
        <w:ind w:firstLine="709"/>
        <w:jc w:val="both"/>
        <w:rPr>
          <w:color w:val="auto"/>
          <w:lang w:val="uk-UA"/>
        </w:rPr>
      </w:pPr>
      <w:r w:rsidRPr="00273470">
        <w:rPr>
          <w:color w:val="auto"/>
          <w:lang w:val="uk-UA"/>
        </w:rPr>
        <w:t xml:space="preserve">Екологічна освітньо-виховна робота Заповідника здійснюється у відповідності до Положення про екологічну освітньо-виховну роботу установ природно-заповідного фонду. </w:t>
      </w:r>
    </w:p>
    <w:p w:rsidR="00802676" w:rsidRPr="00273470" w:rsidRDefault="00802676" w:rsidP="00802676">
      <w:pPr>
        <w:tabs>
          <w:tab w:val="left" w:pos="0"/>
        </w:tabs>
        <w:ind w:firstLine="709"/>
        <w:jc w:val="both"/>
        <w:rPr>
          <w:color w:val="auto"/>
          <w:lang w:val="uk-UA"/>
        </w:rPr>
      </w:pPr>
      <w:r w:rsidRPr="00273470">
        <w:rPr>
          <w:color w:val="auto"/>
          <w:lang w:val="uk-UA"/>
        </w:rPr>
        <w:t>Метою екологічної освітньо-виховної роботи, що здійснюється Заповідником, є цілеспрямований вплив на світогляд і діяльність місцевого населення та відвідувачів стосовно збереження природної спадщини краю, забезпечення підтримки природоохоронної діяльності ПЗ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w:t>
      </w:r>
    </w:p>
    <w:p w:rsidR="00802676" w:rsidRPr="00273470" w:rsidRDefault="00802676" w:rsidP="00802676">
      <w:pPr>
        <w:tabs>
          <w:tab w:val="left" w:pos="0"/>
        </w:tabs>
        <w:ind w:firstLine="709"/>
        <w:jc w:val="both"/>
        <w:rPr>
          <w:color w:val="auto"/>
          <w:lang w:val="uk-UA"/>
        </w:rPr>
      </w:pPr>
      <w:r w:rsidRPr="00273470">
        <w:rPr>
          <w:color w:val="auto"/>
          <w:lang w:val="uk-UA"/>
        </w:rPr>
        <w:t>Основними напрямками екологічної освітньо-виховної роботи Заповідника є:</w:t>
      </w:r>
    </w:p>
    <w:p w:rsidR="00802676" w:rsidRPr="00273470" w:rsidRDefault="00802676" w:rsidP="00802676">
      <w:pPr>
        <w:tabs>
          <w:tab w:val="left" w:pos="0"/>
        </w:tabs>
        <w:ind w:firstLine="709"/>
        <w:jc w:val="both"/>
        <w:rPr>
          <w:color w:val="auto"/>
          <w:lang w:val="uk-UA"/>
        </w:rPr>
      </w:pPr>
      <w:r w:rsidRPr="00273470">
        <w:rPr>
          <w:color w:val="auto"/>
          <w:lang w:val="uk-UA"/>
        </w:rPr>
        <w:t>ведення освітньо-виховних робіт щодо необхідності збереження природних та історико-культурних цінностей на території Заповідника та держави в цілому;</w:t>
      </w:r>
    </w:p>
    <w:p w:rsidR="00802676" w:rsidRPr="00273470" w:rsidRDefault="00802676" w:rsidP="00802676">
      <w:pPr>
        <w:tabs>
          <w:tab w:val="left" w:pos="0"/>
        </w:tabs>
        <w:ind w:firstLine="709"/>
        <w:jc w:val="both"/>
        <w:rPr>
          <w:color w:val="auto"/>
          <w:lang w:val="uk-UA"/>
        </w:rPr>
      </w:pPr>
      <w:bookmarkStart w:id="51" w:name="n22"/>
      <w:bookmarkEnd w:id="51"/>
      <w:r w:rsidRPr="00273470">
        <w:rPr>
          <w:color w:val="auto"/>
          <w:lang w:val="uk-UA"/>
        </w:rPr>
        <w:t>ознайомлення громадян із законодавством України, міжнародними конвенціями та договорами і угодами в сфері охорони природи;</w:t>
      </w:r>
    </w:p>
    <w:p w:rsidR="00802676" w:rsidRPr="00273470" w:rsidRDefault="00802676" w:rsidP="00802676">
      <w:pPr>
        <w:tabs>
          <w:tab w:val="left" w:pos="0"/>
        </w:tabs>
        <w:ind w:firstLine="709"/>
        <w:jc w:val="both"/>
        <w:rPr>
          <w:color w:val="auto"/>
          <w:lang w:val="uk-UA"/>
        </w:rPr>
      </w:pPr>
      <w:bookmarkStart w:id="52" w:name="n23"/>
      <w:bookmarkEnd w:id="52"/>
      <w:r w:rsidRPr="00273470">
        <w:rPr>
          <w:color w:val="auto"/>
          <w:lang w:val="uk-UA"/>
        </w:rPr>
        <w:t>інформування місцевого населення та відвідувачів про діяльність Заповідника та забезпечення доступу громадян до публічної інформації;</w:t>
      </w:r>
    </w:p>
    <w:p w:rsidR="00802676" w:rsidRPr="00273470" w:rsidRDefault="00802676" w:rsidP="00802676">
      <w:pPr>
        <w:tabs>
          <w:tab w:val="left" w:pos="0"/>
        </w:tabs>
        <w:ind w:firstLine="709"/>
        <w:jc w:val="both"/>
        <w:rPr>
          <w:color w:val="auto"/>
          <w:lang w:val="uk-UA"/>
        </w:rPr>
      </w:pPr>
      <w:bookmarkStart w:id="53" w:name="n24"/>
      <w:bookmarkEnd w:id="53"/>
      <w:r w:rsidRPr="00273470">
        <w:rPr>
          <w:color w:val="auto"/>
          <w:lang w:val="uk-UA"/>
        </w:rPr>
        <w:t>формування наукових знань, поглядів і переконань, які закладають основи відповідального ставлення до навколишнього природного середовища і, зокрема, до територій та об’єктів природно-заповідного фонду України;</w:t>
      </w:r>
    </w:p>
    <w:p w:rsidR="00802676" w:rsidRPr="00273470" w:rsidRDefault="00802676" w:rsidP="00802676">
      <w:pPr>
        <w:tabs>
          <w:tab w:val="left" w:pos="0"/>
        </w:tabs>
        <w:ind w:firstLine="709"/>
        <w:jc w:val="both"/>
        <w:rPr>
          <w:color w:val="auto"/>
          <w:lang w:val="uk-UA"/>
        </w:rPr>
      </w:pPr>
      <w:bookmarkStart w:id="54" w:name="n25"/>
      <w:bookmarkEnd w:id="54"/>
      <w:r w:rsidRPr="00273470">
        <w:rPr>
          <w:color w:val="auto"/>
          <w:lang w:val="uk-UA"/>
        </w:rPr>
        <w:t>створення позитивного іміджу Заповідника і забезпечення підтримки його природоохоронної діяльності місцевим населенням та відвідувачами.</w:t>
      </w:r>
    </w:p>
    <w:p w:rsidR="00802676" w:rsidRPr="00273470" w:rsidRDefault="00802676" w:rsidP="00802676">
      <w:pPr>
        <w:tabs>
          <w:tab w:val="left" w:pos="0"/>
        </w:tabs>
        <w:ind w:firstLine="709"/>
        <w:jc w:val="both"/>
        <w:rPr>
          <w:color w:val="auto"/>
          <w:lang w:val="uk-UA"/>
        </w:rPr>
      </w:pPr>
      <w:r w:rsidRPr="00273470">
        <w:rPr>
          <w:color w:val="auto"/>
          <w:lang w:val="uk-UA"/>
        </w:rPr>
        <w:lastRenderedPageBreak/>
        <w:t>Заповідник здійснює екологічну освітньо-виховну роботу за допомогою різних форм діяльності, до яких належать:</w:t>
      </w:r>
    </w:p>
    <w:p w:rsidR="00802676" w:rsidRPr="00273470" w:rsidRDefault="00802676" w:rsidP="00802676">
      <w:pPr>
        <w:tabs>
          <w:tab w:val="left" w:pos="0"/>
        </w:tabs>
        <w:ind w:firstLine="709"/>
        <w:jc w:val="both"/>
        <w:rPr>
          <w:color w:val="auto"/>
          <w:lang w:val="uk-UA"/>
        </w:rPr>
      </w:pPr>
      <w:bookmarkStart w:id="55" w:name="n28"/>
      <w:bookmarkEnd w:id="55"/>
      <w:r w:rsidRPr="00273470">
        <w:rPr>
          <w:color w:val="auto"/>
          <w:lang w:val="uk-UA"/>
        </w:rPr>
        <w:t>розроблення та виконання спеціалізованих екологічних освітньо-виховних програм, розрахованих на різні категорії учасників;</w:t>
      </w:r>
    </w:p>
    <w:p w:rsidR="00802676" w:rsidRPr="00273470" w:rsidRDefault="00802676" w:rsidP="00802676">
      <w:pPr>
        <w:tabs>
          <w:tab w:val="left" w:pos="0"/>
        </w:tabs>
        <w:ind w:firstLine="709"/>
        <w:jc w:val="both"/>
        <w:rPr>
          <w:color w:val="auto"/>
          <w:lang w:val="uk-UA"/>
        </w:rPr>
      </w:pPr>
      <w:bookmarkStart w:id="56" w:name="n29"/>
      <w:bookmarkEnd w:id="56"/>
      <w:r w:rsidRPr="00273470">
        <w:rPr>
          <w:color w:val="auto"/>
          <w:lang w:val="uk-UA"/>
        </w:rPr>
        <w:t>надання практичної та методично-консультативної допомоги з питань екологічної освітньо-виховної роботи заінтересованим підприємствам, установам, організаціям і громадянам;</w:t>
      </w:r>
    </w:p>
    <w:p w:rsidR="00802676" w:rsidRPr="00273470" w:rsidRDefault="00802676" w:rsidP="00802676">
      <w:pPr>
        <w:tabs>
          <w:tab w:val="left" w:pos="0"/>
        </w:tabs>
        <w:ind w:firstLine="709"/>
        <w:jc w:val="both"/>
        <w:rPr>
          <w:color w:val="auto"/>
          <w:lang w:val="uk-UA"/>
        </w:rPr>
      </w:pPr>
      <w:bookmarkStart w:id="57" w:name="n30"/>
      <w:bookmarkEnd w:id="57"/>
      <w:r w:rsidRPr="00273470">
        <w:rPr>
          <w:color w:val="auto"/>
          <w:lang w:val="uk-UA"/>
        </w:rPr>
        <w:t>робота із засобами масової інформації, друкованими та електронними виданнями;</w:t>
      </w:r>
    </w:p>
    <w:p w:rsidR="00802676" w:rsidRPr="00273470" w:rsidRDefault="00802676" w:rsidP="00802676">
      <w:pPr>
        <w:tabs>
          <w:tab w:val="left" w:pos="0"/>
        </w:tabs>
        <w:ind w:firstLine="709"/>
        <w:jc w:val="both"/>
        <w:rPr>
          <w:color w:val="auto"/>
          <w:lang w:val="uk-UA"/>
        </w:rPr>
      </w:pPr>
      <w:bookmarkStart w:id="58" w:name="n31"/>
      <w:bookmarkEnd w:id="58"/>
      <w:r w:rsidRPr="00273470">
        <w:rPr>
          <w:color w:val="auto"/>
          <w:lang w:val="uk-UA"/>
        </w:rPr>
        <w:t>підготовка та виготовлення власних екологічних освітньо-виховних матеріалів;</w:t>
      </w:r>
    </w:p>
    <w:p w:rsidR="00802676" w:rsidRPr="00273470" w:rsidRDefault="00802676" w:rsidP="00802676">
      <w:pPr>
        <w:tabs>
          <w:tab w:val="left" w:pos="0"/>
        </w:tabs>
        <w:ind w:firstLine="709"/>
        <w:jc w:val="both"/>
        <w:rPr>
          <w:color w:val="auto"/>
          <w:lang w:val="uk-UA"/>
        </w:rPr>
      </w:pPr>
      <w:bookmarkStart w:id="59" w:name="n32"/>
      <w:bookmarkEnd w:id="59"/>
      <w:r w:rsidRPr="00273470">
        <w:rPr>
          <w:color w:val="auto"/>
          <w:lang w:val="uk-UA"/>
        </w:rPr>
        <w:t>організація присутності Заповідника в електронному інформаційному просторі шляхом створення та ведення окремого розділу на веб-порталі Заповідника;</w:t>
      </w:r>
    </w:p>
    <w:p w:rsidR="00802676" w:rsidRPr="00273470" w:rsidRDefault="00802676" w:rsidP="00802676">
      <w:pPr>
        <w:tabs>
          <w:tab w:val="left" w:pos="0"/>
        </w:tabs>
        <w:ind w:firstLine="709"/>
        <w:jc w:val="both"/>
        <w:rPr>
          <w:color w:val="auto"/>
          <w:lang w:val="uk-UA"/>
        </w:rPr>
      </w:pPr>
      <w:bookmarkStart w:id="60" w:name="n33"/>
      <w:bookmarkStart w:id="61" w:name="n34"/>
      <w:bookmarkEnd w:id="60"/>
      <w:bookmarkEnd w:id="61"/>
      <w:r w:rsidRPr="00273470">
        <w:rPr>
          <w:color w:val="auto"/>
          <w:lang w:val="uk-UA"/>
        </w:rPr>
        <w:t>організація екологічних освітньо-виховних екскурсій облаштованими еколого-освітніми стежками</w:t>
      </w:r>
      <w:r w:rsidR="007D39CA" w:rsidRPr="00273470">
        <w:rPr>
          <w:color w:val="auto"/>
          <w:lang w:val="uk-UA"/>
        </w:rPr>
        <w:t>, а також організація і проведення масових природоохоронних та екологічних освітньо-виховних заходів за участю різних верств населення</w:t>
      </w:r>
      <w:r w:rsidRPr="00273470">
        <w:rPr>
          <w:color w:val="auto"/>
          <w:lang w:val="uk-UA"/>
        </w:rPr>
        <w:t>;</w:t>
      </w:r>
    </w:p>
    <w:p w:rsidR="00802676" w:rsidRPr="00273470" w:rsidRDefault="00802676" w:rsidP="00802676">
      <w:pPr>
        <w:tabs>
          <w:tab w:val="left" w:pos="0"/>
        </w:tabs>
        <w:ind w:firstLine="709"/>
        <w:jc w:val="both"/>
        <w:rPr>
          <w:color w:val="auto"/>
          <w:lang w:val="uk-UA"/>
        </w:rPr>
      </w:pPr>
      <w:bookmarkStart w:id="62" w:name="n35"/>
      <w:bookmarkEnd w:id="62"/>
      <w:r w:rsidRPr="00273470">
        <w:rPr>
          <w:color w:val="auto"/>
          <w:lang w:val="uk-UA"/>
        </w:rPr>
        <w:t>співпраця з громадськими екологічними організаціями, заохочення до волонтерської діяльності, сприяння створенню громадс</w:t>
      </w:r>
      <w:r w:rsidR="007D39CA" w:rsidRPr="00273470">
        <w:rPr>
          <w:color w:val="auto"/>
          <w:lang w:val="uk-UA"/>
        </w:rPr>
        <w:t>ьких природоохоронних ініціатив.</w:t>
      </w:r>
    </w:p>
    <w:p w:rsidR="00802676" w:rsidRPr="00273470" w:rsidRDefault="00537391" w:rsidP="00802676">
      <w:pPr>
        <w:tabs>
          <w:tab w:val="left" w:pos="0"/>
        </w:tabs>
        <w:ind w:firstLine="709"/>
        <w:jc w:val="both"/>
        <w:rPr>
          <w:color w:val="auto"/>
          <w:lang w:val="uk-UA"/>
        </w:rPr>
      </w:pPr>
      <w:bookmarkStart w:id="63" w:name="n36"/>
      <w:bookmarkEnd w:id="63"/>
      <w:r w:rsidRPr="00273470">
        <w:rPr>
          <w:color w:val="auto"/>
          <w:lang w:val="uk-UA"/>
        </w:rPr>
        <w:t xml:space="preserve">В структурі ПЗ функціонує відділ наукової та еколого-освітньої роботи. </w:t>
      </w:r>
      <w:r w:rsidR="00802676" w:rsidRPr="00273470">
        <w:rPr>
          <w:color w:val="auto"/>
          <w:lang w:val="uk-UA"/>
        </w:rPr>
        <w:t>Для успішного здійснення Заповідником екологічної освітньо-виховної діяльності</w:t>
      </w:r>
      <w:r w:rsidR="007D39CA" w:rsidRPr="00273470">
        <w:rPr>
          <w:color w:val="auto"/>
          <w:lang w:val="uk-UA"/>
        </w:rPr>
        <w:t xml:space="preserve"> в</w:t>
      </w:r>
      <w:r w:rsidR="00802676" w:rsidRPr="00273470">
        <w:rPr>
          <w:color w:val="auto"/>
          <w:lang w:val="uk-UA"/>
        </w:rPr>
        <w:t xml:space="preserve"> останні роки співробітники установи</w:t>
      </w:r>
      <w:r w:rsidRPr="00273470">
        <w:rPr>
          <w:color w:val="auto"/>
          <w:lang w:val="uk-UA"/>
        </w:rPr>
        <w:t xml:space="preserve"> проводять систематичні еколого-освітні заходи в закладах освіти регіону, активно поширюють інформацію про Заповідник та його природні комплекси в засобах масової інформації, соціальних мережах та мережі Інтернет, видають різноманітні буклети та друковану продукцію, популяризуючи таким чином діяльність Заповідника </w:t>
      </w:r>
      <w:r w:rsidR="00C07878" w:rsidRPr="00273470">
        <w:rPr>
          <w:color w:val="auto"/>
          <w:lang w:val="uk-UA"/>
        </w:rPr>
        <w:t>тощо</w:t>
      </w:r>
      <w:r w:rsidR="00802676" w:rsidRPr="00273470">
        <w:rPr>
          <w:color w:val="auto"/>
          <w:lang w:val="uk-UA"/>
        </w:rPr>
        <w:t xml:space="preserve">. </w:t>
      </w:r>
    </w:p>
    <w:p w:rsidR="00802676" w:rsidRPr="00273470" w:rsidRDefault="00802676" w:rsidP="00802676">
      <w:pPr>
        <w:tabs>
          <w:tab w:val="left" w:pos="0"/>
        </w:tabs>
        <w:ind w:firstLine="709"/>
        <w:jc w:val="both"/>
        <w:rPr>
          <w:color w:val="auto"/>
          <w:lang w:val="uk-UA"/>
        </w:rPr>
      </w:pPr>
    </w:p>
    <w:p w:rsidR="002B758D" w:rsidRPr="00273470" w:rsidRDefault="00535873" w:rsidP="00615FBD">
      <w:pPr>
        <w:pStyle w:val="3"/>
        <w:spacing w:before="0"/>
        <w:ind w:firstLine="567"/>
        <w:jc w:val="both"/>
        <w:rPr>
          <w:rFonts w:ascii="Times New Roman" w:hAnsi="Times New Roman"/>
          <w:color w:val="auto"/>
          <w:lang w:val="uk-UA"/>
        </w:rPr>
      </w:pPr>
      <w:bookmarkStart w:id="64" w:name="_Toc65668163"/>
      <w:r w:rsidRPr="00273470">
        <w:rPr>
          <w:rFonts w:ascii="Times New Roman" w:hAnsi="Times New Roman"/>
          <w:color w:val="auto"/>
          <w:lang w:val="uk-UA"/>
        </w:rPr>
        <w:t xml:space="preserve">1.3.11. </w:t>
      </w:r>
      <w:r w:rsidR="002B758D" w:rsidRPr="00273470">
        <w:rPr>
          <w:rFonts w:ascii="Times New Roman" w:hAnsi="Times New Roman"/>
          <w:color w:val="auto"/>
          <w:lang w:val="uk-UA"/>
        </w:rPr>
        <w:t>Наукові дослідження.</w:t>
      </w:r>
      <w:bookmarkEnd w:id="64"/>
    </w:p>
    <w:p w:rsidR="00505EE5" w:rsidRPr="00273470" w:rsidRDefault="00505EE5" w:rsidP="00C223EB">
      <w:pPr>
        <w:ind w:firstLine="567"/>
        <w:jc w:val="both"/>
        <w:rPr>
          <w:color w:val="auto"/>
          <w:lang w:val="uk-UA"/>
        </w:rPr>
      </w:pPr>
    </w:p>
    <w:p w:rsidR="002B68BA" w:rsidRPr="00273470" w:rsidRDefault="002B68BA" w:rsidP="00C223EB">
      <w:pPr>
        <w:ind w:firstLine="567"/>
        <w:jc w:val="both"/>
        <w:rPr>
          <w:color w:val="auto"/>
          <w:lang w:val="uk-UA"/>
        </w:rPr>
      </w:pPr>
      <w:r w:rsidRPr="00273470">
        <w:rPr>
          <w:color w:val="auto"/>
          <w:lang w:val="uk-UA"/>
        </w:rPr>
        <w:t>Наук</w:t>
      </w:r>
      <w:r w:rsidR="00F46F3F" w:rsidRPr="00273470">
        <w:rPr>
          <w:color w:val="auto"/>
          <w:lang w:val="uk-UA"/>
        </w:rPr>
        <w:t>ові дослідж</w:t>
      </w:r>
      <w:r w:rsidR="00197616" w:rsidRPr="00273470">
        <w:rPr>
          <w:color w:val="auto"/>
          <w:lang w:val="uk-UA"/>
        </w:rPr>
        <w:t>е</w:t>
      </w:r>
      <w:r w:rsidR="00F46F3F" w:rsidRPr="00273470">
        <w:rPr>
          <w:color w:val="auto"/>
          <w:lang w:val="uk-UA"/>
        </w:rPr>
        <w:t>н</w:t>
      </w:r>
      <w:r w:rsidR="00197616" w:rsidRPr="00273470">
        <w:rPr>
          <w:color w:val="auto"/>
          <w:lang w:val="uk-UA"/>
        </w:rPr>
        <w:t>н</w:t>
      </w:r>
      <w:r w:rsidR="00F46F3F" w:rsidRPr="00273470">
        <w:rPr>
          <w:color w:val="auto"/>
          <w:lang w:val="uk-UA"/>
        </w:rPr>
        <w:t xml:space="preserve">я у Заповіднику </w:t>
      </w:r>
      <w:r w:rsidR="002549AF" w:rsidRPr="00273470">
        <w:rPr>
          <w:color w:val="auto"/>
          <w:lang w:val="uk-UA"/>
        </w:rPr>
        <w:t xml:space="preserve">різоякісні та </w:t>
      </w:r>
      <w:r w:rsidR="00F46F3F" w:rsidRPr="00273470">
        <w:rPr>
          <w:color w:val="auto"/>
          <w:lang w:val="uk-UA"/>
        </w:rPr>
        <w:t>різ</w:t>
      </w:r>
      <w:r w:rsidR="002549AF" w:rsidRPr="00273470">
        <w:rPr>
          <w:color w:val="auto"/>
          <w:lang w:val="uk-UA"/>
        </w:rPr>
        <w:t>нопланові і тривають впродовж 9</w:t>
      </w:r>
      <w:r w:rsidR="00F46F3F" w:rsidRPr="00273470">
        <w:rPr>
          <w:color w:val="auto"/>
          <w:lang w:val="uk-UA"/>
        </w:rPr>
        <w:t xml:space="preserve">0 років. </w:t>
      </w:r>
    </w:p>
    <w:p w:rsidR="00AB507B" w:rsidRPr="00273470" w:rsidRDefault="00AB507B" w:rsidP="00C223EB">
      <w:pPr>
        <w:ind w:firstLine="567"/>
        <w:jc w:val="both"/>
        <w:rPr>
          <w:color w:val="auto"/>
          <w:lang w:val="uk-UA"/>
        </w:rPr>
      </w:pPr>
      <w:r w:rsidRPr="00273470">
        <w:rPr>
          <w:color w:val="auto"/>
          <w:lang w:val="uk-UA"/>
        </w:rPr>
        <w:t xml:space="preserve">Перші флористичні повідомлення по </w:t>
      </w:r>
      <w:r w:rsidR="004A4BBE" w:rsidRPr="00273470">
        <w:rPr>
          <w:color w:val="auto"/>
          <w:lang w:val="uk-UA"/>
        </w:rPr>
        <w:t>Заповіднику</w:t>
      </w:r>
      <w:r w:rsidRPr="00273470">
        <w:rPr>
          <w:color w:val="auto"/>
          <w:lang w:val="uk-UA"/>
        </w:rPr>
        <w:t xml:space="preserve"> є в працях Г.І. Ширяєва і К.М. Залеського, а про рослинний покрив – у Є.М. Лавренко, І.Г. Зоза та С.С. Харкевича.</w:t>
      </w:r>
    </w:p>
    <w:p w:rsidR="00AB507B" w:rsidRPr="00273470" w:rsidRDefault="00AB507B" w:rsidP="00C223EB">
      <w:pPr>
        <w:ind w:firstLine="567"/>
        <w:jc w:val="both"/>
        <w:rPr>
          <w:color w:val="auto"/>
          <w:lang w:val="uk-UA"/>
        </w:rPr>
      </w:pPr>
      <w:r w:rsidRPr="00273470">
        <w:rPr>
          <w:color w:val="auto"/>
          <w:lang w:val="uk-UA"/>
        </w:rPr>
        <w:t>Після 1951 р</w:t>
      </w:r>
      <w:r w:rsidR="004A4BBE" w:rsidRPr="00273470">
        <w:rPr>
          <w:color w:val="auto"/>
          <w:lang w:val="uk-UA"/>
        </w:rPr>
        <w:t>оці</w:t>
      </w:r>
      <w:r w:rsidRPr="00273470">
        <w:rPr>
          <w:color w:val="auto"/>
          <w:lang w:val="uk-UA"/>
        </w:rPr>
        <w:t xml:space="preserve"> на території </w:t>
      </w:r>
      <w:r w:rsidR="00FB7250" w:rsidRPr="00273470">
        <w:rPr>
          <w:color w:val="auto"/>
          <w:lang w:val="uk-UA"/>
        </w:rPr>
        <w:t>З</w:t>
      </w:r>
      <w:r w:rsidRPr="00273470">
        <w:rPr>
          <w:color w:val="auto"/>
          <w:lang w:val="uk-UA"/>
        </w:rPr>
        <w:t xml:space="preserve">аповідника розпочаті планомірні наукові дослідження вченими Інституту ботаніки АН УРСР. З цього часу поступово припинялася широка господарська діяльність у </w:t>
      </w:r>
      <w:r w:rsidR="00FB7250" w:rsidRPr="00273470">
        <w:rPr>
          <w:color w:val="auto"/>
          <w:lang w:val="uk-UA"/>
        </w:rPr>
        <w:t>З</w:t>
      </w:r>
      <w:r w:rsidRPr="00273470">
        <w:rPr>
          <w:color w:val="auto"/>
          <w:lang w:val="uk-UA"/>
        </w:rPr>
        <w:t xml:space="preserve">аповіднику, випас худоби проводився лише на </w:t>
      </w:r>
      <w:smartTag w:uri="urn:schemas-microsoft-com:office:smarttags" w:element="metricconverter">
        <w:smartTagPr>
          <w:attr w:name="ProductID" w:val="30 га"/>
        </w:smartTagPr>
        <w:r w:rsidRPr="00273470">
          <w:rPr>
            <w:color w:val="auto"/>
            <w:lang w:val="uk-UA"/>
          </w:rPr>
          <w:t>30 га</w:t>
        </w:r>
      </w:smartTag>
      <w:r w:rsidRPr="00273470">
        <w:rPr>
          <w:color w:val="auto"/>
          <w:lang w:val="uk-UA"/>
        </w:rPr>
        <w:t xml:space="preserve"> цілини, сіножать обмежувалася дном та схилами балок, розорані ділянки поступово відновлювались, для прискорення цього процесу їх частина була засіяна багаторічними травами. На площі близько </w:t>
      </w:r>
      <w:smartTag w:uri="urn:schemas-microsoft-com:office:smarttags" w:element="metricconverter">
        <w:smartTagPr>
          <w:attr w:name="ProductID" w:val="100 га"/>
        </w:smartTagPr>
        <w:r w:rsidRPr="00273470">
          <w:rPr>
            <w:color w:val="auto"/>
            <w:lang w:val="uk-UA"/>
          </w:rPr>
          <w:t>100 га</w:t>
        </w:r>
      </w:smartTag>
      <w:r w:rsidRPr="00273470">
        <w:rPr>
          <w:color w:val="auto"/>
          <w:lang w:val="uk-UA"/>
        </w:rPr>
        <w:t xml:space="preserve"> був встановлений абсолютно заповідний режим. У 1956 </w:t>
      </w:r>
      <w:r w:rsidR="004A4BBE" w:rsidRPr="00273470">
        <w:rPr>
          <w:color w:val="auto"/>
          <w:lang w:val="uk-UA"/>
        </w:rPr>
        <w:t>році</w:t>
      </w:r>
      <w:r w:rsidRPr="00273470">
        <w:rPr>
          <w:color w:val="auto"/>
          <w:lang w:val="uk-UA"/>
        </w:rPr>
        <w:t xml:space="preserve"> була вперше складена карта рослинності території </w:t>
      </w:r>
      <w:r w:rsidR="004617D0" w:rsidRPr="00273470">
        <w:rPr>
          <w:color w:val="auto"/>
          <w:lang w:val="uk-UA"/>
        </w:rPr>
        <w:t>З</w:t>
      </w:r>
      <w:r w:rsidRPr="00273470">
        <w:rPr>
          <w:color w:val="auto"/>
          <w:lang w:val="uk-UA"/>
        </w:rPr>
        <w:t>аповідника. На той час у степу переважали угруповання дернинних злаків</w:t>
      </w:r>
      <w:r w:rsidR="004617D0" w:rsidRPr="00273470">
        <w:rPr>
          <w:color w:val="auto"/>
          <w:lang w:val="uk-UA"/>
        </w:rPr>
        <w:t>,</w:t>
      </w:r>
      <w:r w:rsidRPr="00273470">
        <w:rPr>
          <w:color w:val="auto"/>
          <w:lang w:val="uk-UA"/>
        </w:rPr>
        <w:t xml:space="preserve"> де едифікаторами виступали ковила волосиста (</w:t>
      </w:r>
      <w:r w:rsidRPr="00273470">
        <w:rPr>
          <w:i/>
          <w:color w:val="auto"/>
          <w:lang w:val="uk-UA"/>
        </w:rPr>
        <w:t>Stipa capillata</w:t>
      </w:r>
      <w:r w:rsidRPr="00273470">
        <w:rPr>
          <w:color w:val="auto"/>
          <w:lang w:val="uk-UA"/>
        </w:rPr>
        <w:t>) та костриця валіська (</w:t>
      </w:r>
      <w:r w:rsidRPr="00273470">
        <w:rPr>
          <w:i/>
          <w:color w:val="auto"/>
          <w:lang w:val="uk-UA"/>
        </w:rPr>
        <w:t>Festuca valesiaca</w:t>
      </w:r>
      <w:r w:rsidRPr="00273470">
        <w:rPr>
          <w:color w:val="auto"/>
          <w:lang w:val="uk-UA"/>
        </w:rPr>
        <w:t>), рідше к. пірчаста (</w:t>
      </w:r>
      <w:r w:rsidRPr="00273470">
        <w:rPr>
          <w:i/>
          <w:color w:val="auto"/>
          <w:lang w:val="uk-UA"/>
        </w:rPr>
        <w:t>Stipa pennata</w:t>
      </w:r>
      <w:r w:rsidRPr="00273470">
        <w:rPr>
          <w:color w:val="auto"/>
          <w:lang w:val="uk-UA"/>
        </w:rPr>
        <w:t>), к. вузьколиста (</w:t>
      </w:r>
      <w:r w:rsidRPr="00273470">
        <w:rPr>
          <w:i/>
          <w:color w:val="auto"/>
          <w:lang w:val="uk-UA"/>
        </w:rPr>
        <w:t>S. tirsa</w:t>
      </w:r>
      <w:r w:rsidRPr="00273470">
        <w:rPr>
          <w:color w:val="auto"/>
          <w:lang w:val="uk-UA"/>
        </w:rPr>
        <w:t>) і осока низька (</w:t>
      </w:r>
      <w:r w:rsidRPr="00273470">
        <w:rPr>
          <w:i/>
          <w:color w:val="auto"/>
          <w:lang w:val="uk-UA"/>
        </w:rPr>
        <w:t>Carex humilis</w:t>
      </w:r>
      <w:r w:rsidRPr="00273470">
        <w:rPr>
          <w:color w:val="auto"/>
          <w:lang w:val="uk-UA"/>
        </w:rPr>
        <w:t>). Загалом вони займали більше половини заповідної ділянки, а угруповання кореневищних злаків – близько ¼ території. Решта території перебувала під луками, болотами (7%), перелогами різного віку, ріллею та іншими угіддями. Вперше прогресуюче поширення угруповань кореневищних злаків у відділенні відмітив Г.І. Білик</w:t>
      </w:r>
      <w:r w:rsidR="004A4BBE" w:rsidRPr="00273470">
        <w:rPr>
          <w:color w:val="auto"/>
          <w:lang w:val="uk-UA"/>
        </w:rPr>
        <w:t>. Починаючи з 1969 року</w:t>
      </w:r>
      <w:r w:rsidRPr="00273470">
        <w:rPr>
          <w:color w:val="auto"/>
          <w:lang w:val="uk-UA"/>
        </w:rPr>
        <w:t xml:space="preserve"> систематично здійснювався картографічний моніторінг змін рослинного покриву. Зокрема у </w:t>
      </w:r>
      <w:r w:rsidR="00542934" w:rsidRPr="00273470">
        <w:rPr>
          <w:color w:val="auto"/>
          <w:lang w:val="uk-UA"/>
        </w:rPr>
        <w:t xml:space="preserve">Заповіднику </w:t>
      </w:r>
      <w:r w:rsidRPr="00273470">
        <w:rPr>
          <w:color w:val="auto"/>
          <w:lang w:val="uk-UA"/>
        </w:rPr>
        <w:t xml:space="preserve">картування рослинності проводилось у 1971, 1981, 1991, 2001 </w:t>
      </w:r>
      <w:r w:rsidR="004617D0" w:rsidRPr="00273470">
        <w:rPr>
          <w:color w:val="auto"/>
          <w:lang w:val="uk-UA"/>
        </w:rPr>
        <w:t>роках</w:t>
      </w:r>
      <w:r w:rsidRPr="00273470">
        <w:rPr>
          <w:color w:val="auto"/>
          <w:lang w:val="uk-UA"/>
        </w:rPr>
        <w:t>.</w:t>
      </w:r>
    </w:p>
    <w:p w:rsidR="00AB507B" w:rsidRPr="00273470" w:rsidRDefault="00AB507B" w:rsidP="00C223EB">
      <w:pPr>
        <w:ind w:firstLine="567"/>
        <w:jc w:val="both"/>
        <w:rPr>
          <w:color w:val="auto"/>
          <w:spacing w:val="-20"/>
          <w:lang w:val="uk-UA"/>
        </w:rPr>
      </w:pPr>
      <w:r w:rsidRPr="00273470">
        <w:rPr>
          <w:color w:val="auto"/>
          <w:lang w:val="uk-UA"/>
        </w:rPr>
        <w:t>Після детального геоботанічного обстеження ділянки у 1971 р</w:t>
      </w:r>
      <w:r w:rsidR="004A4BBE" w:rsidRPr="00273470">
        <w:rPr>
          <w:color w:val="auto"/>
          <w:lang w:val="uk-UA"/>
        </w:rPr>
        <w:t>оці</w:t>
      </w:r>
      <w:r w:rsidRPr="00273470">
        <w:rPr>
          <w:color w:val="auto"/>
          <w:lang w:val="uk-UA"/>
        </w:rPr>
        <w:t xml:space="preserve"> В.С. Ткаченком було встановлено основі напрямки зміни рослинності степу. Вони проявились у збільшенні площ кореневищних злаків (</w:t>
      </w:r>
      <w:r w:rsidRPr="00273470">
        <w:rPr>
          <w:i/>
          <w:color w:val="auto"/>
          <w:lang w:val="uk-UA"/>
        </w:rPr>
        <w:t>Arrhenatherum elatius, Elytrigia repens, Calamagrostis epigeios, Bromopsis inermis, Poa angustifolia</w:t>
      </w:r>
      <w:r w:rsidRPr="00273470">
        <w:rPr>
          <w:color w:val="auto"/>
          <w:lang w:val="uk-UA"/>
        </w:rPr>
        <w:t>) площа яких становила близько 61% і зменшенні – дернинних (16%).</w:t>
      </w:r>
      <w:r w:rsidR="00C175B4" w:rsidRPr="00273470">
        <w:rPr>
          <w:color w:val="auto"/>
          <w:lang w:val="uk-UA"/>
        </w:rPr>
        <w:t xml:space="preserve"> </w:t>
      </w:r>
      <w:r w:rsidRPr="00273470">
        <w:rPr>
          <w:color w:val="auto"/>
          <w:lang w:val="uk-UA"/>
        </w:rPr>
        <w:t>Наступна геоботанічна реін</w:t>
      </w:r>
      <w:r w:rsidR="00745C19" w:rsidRPr="00273470">
        <w:rPr>
          <w:color w:val="auto"/>
          <w:lang w:val="uk-UA"/>
        </w:rPr>
        <w:t>вентаризація (у 1981 та 1991 роках</w:t>
      </w:r>
      <w:r w:rsidRPr="00273470">
        <w:rPr>
          <w:color w:val="auto"/>
          <w:lang w:val="uk-UA"/>
        </w:rPr>
        <w:t xml:space="preserve">) </w:t>
      </w:r>
      <w:r w:rsidRPr="00273470">
        <w:rPr>
          <w:color w:val="auto"/>
          <w:lang w:val="uk-UA"/>
        </w:rPr>
        <w:lastRenderedPageBreak/>
        <w:t>підтвердила дані стосовно посилення процесів мезофітізації рослинності степу. Навіть після впровадження системи сінокосіння олуговіння степу продовжилось. Крім того, значного поширення почали набувати чагарникові ценози з домінуванням зіноваті руської (</w:t>
      </w:r>
      <w:r w:rsidRPr="00273470">
        <w:rPr>
          <w:i/>
          <w:color w:val="auto"/>
          <w:lang w:val="uk-UA"/>
        </w:rPr>
        <w:t>Chamaecytisus ruthenicus</w:t>
      </w:r>
      <w:r w:rsidRPr="00273470">
        <w:rPr>
          <w:color w:val="auto"/>
          <w:lang w:val="uk-UA"/>
        </w:rPr>
        <w:t xml:space="preserve">), які поступово витісняли кореневищно-злакові ценози. Також на ділянці </w:t>
      </w:r>
      <w:r w:rsidR="004617D0" w:rsidRPr="00273470">
        <w:rPr>
          <w:color w:val="auto"/>
          <w:lang w:val="uk-UA"/>
        </w:rPr>
        <w:t>АЗС</w:t>
      </w:r>
      <w:r w:rsidRPr="00273470">
        <w:rPr>
          <w:color w:val="auto"/>
          <w:lang w:val="uk-UA"/>
        </w:rPr>
        <w:t xml:space="preserve"> поширення набули бур’янові ценози з домінуванням кропиви дводомної (</w:t>
      </w:r>
      <w:r w:rsidRPr="00273470">
        <w:rPr>
          <w:i/>
          <w:color w:val="auto"/>
          <w:lang w:val="uk-UA"/>
        </w:rPr>
        <w:t>Urtica dioica</w:t>
      </w:r>
      <w:r w:rsidRPr="00273470">
        <w:rPr>
          <w:color w:val="auto"/>
          <w:lang w:val="uk-UA"/>
        </w:rPr>
        <w:t>). В цей же час у травостій почали проникати деякі лучно-болотні та лісові види (</w:t>
      </w:r>
      <w:r w:rsidRPr="00273470">
        <w:rPr>
          <w:i/>
          <w:color w:val="auto"/>
          <w:lang w:val="uk-UA"/>
        </w:rPr>
        <w:t>Bracypodium sylvaticum, Carex michelii, Aegopodium podograria</w:t>
      </w:r>
      <w:r w:rsidR="004A4BBE" w:rsidRPr="00273470">
        <w:rPr>
          <w:color w:val="auto"/>
          <w:lang w:val="uk-UA"/>
        </w:rPr>
        <w:t>). У 1991 році</w:t>
      </w:r>
      <w:r w:rsidRPr="00273470">
        <w:rPr>
          <w:color w:val="auto"/>
          <w:lang w:val="uk-UA"/>
        </w:rPr>
        <w:t xml:space="preserve"> на ділянці </w:t>
      </w:r>
      <w:r w:rsidR="004617D0" w:rsidRPr="00273470">
        <w:rPr>
          <w:color w:val="auto"/>
          <w:lang w:val="uk-UA"/>
        </w:rPr>
        <w:t>АЗС</w:t>
      </w:r>
      <w:r w:rsidRPr="00273470">
        <w:rPr>
          <w:color w:val="auto"/>
          <w:lang w:val="uk-UA"/>
        </w:rPr>
        <w:t xml:space="preserve"> сформувалися великі масиви з угрупованнями кропиви дводомної, осоту польового (</w:t>
      </w:r>
      <w:r w:rsidRPr="00273470">
        <w:rPr>
          <w:i/>
          <w:color w:val="auto"/>
          <w:lang w:val="uk-UA"/>
        </w:rPr>
        <w:t>Cirsium arvensis</w:t>
      </w:r>
      <w:r w:rsidRPr="00273470">
        <w:rPr>
          <w:color w:val="auto"/>
          <w:lang w:val="uk-UA"/>
        </w:rPr>
        <w:t>) та молочаю напівмохнатого (</w:t>
      </w:r>
      <w:r w:rsidRPr="00273470">
        <w:rPr>
          <w:i/>
          <w:color w:val="auto"/>
          <w:lang w:val="uk-UA"/>
        </w:rPr>
        <w:t>Euphorbia semivillosa</w:t>
      </w:r>
      <w:r w:rsidRPr="00273470">
        <w:rPr>
          <w:color w:val="auto"/>
          <w:lang w:val="uk-UA"/>
        </w:rPr>
        <w:t>), які, за уявленнями В.С. Ткаченка, характеризують різнотравну стадію автогенезу степів</w:t>
      </w:r>
      <w:r w:rsidR="004A4BBE" w:rsidRPr="00273470">
        <w:rPr>
          <w:color w:val="auto"/>
          <w:lang w:val="uk-UA"/>
        </w:rPr>
        <w:t>.</w:t>
      </w:r>
      <w:r w:rsidRPr="00273470">
        <w:rPr>
          <w:color w:val="auto"/>
          <w:lang w:val="uk-UA"/>
        </w:rPr>
        <w:t xml:space="preserve"> </w:t>
      </w:r>
    </w:p>
    <w:p w:rsidR="00AB507B" w:rsidRPr="00273470" w:rsidRDefault="004A4BBE" w:rsidP="00C223EB">
      <w:pPr>
        <w:ind w:firstLine="567"/>
        <w:jc w:val="both"/>
        <w:rPr>
          <w:color w:val="auto"/>
          <w:lang w:val="uk-UA"/>
        </w:rPr>
      </w:pPr>
      <w:r w:rsidRPr="00273470">
        <w:rPr>
          <w:color w:val="auto"/>
          <w:lang w:val="uk-UA"/>
        </w:rPr>
        <w:t>У 2001 році</w:t>
      </w:r>
      <w:r w:rsidR="00AB507B" w:rsidRPr="00273470">
        <w:rPr>
          <w:color w:val="auto"/>
          <w:lang w:val="uk-UA"/>
        </w:rPr>
        <w:t xml:space="preserve"> було з’ясовано, що великого поширення у степу набули суходільні луки формації райграсу високого (</w:t>
      </w:r>
      <w:r w:rsidR="00AB507B" w:rsidRPr="00273470">
        <w:rPr>
          <w:i/>
          <w:color w:val="auto"/>
          <w:lang w:val="uk-UA"/>
        </w:rPr>
        <w:t>Arrhenatherum elatius</w:t>
      </w:r>
      <w:r w:rsidR="00AB507B" w:rsidRPr="00273470">
        <w:rPr>
          <w:color w:val="auto"/>
          <w:lang w:val="uk-UA"/>
        </w:rPr>
        <w:t>). Як і раніше, добре представленими б</w:t>
      </w:r>
      <w:r w:rsidR="00C175B4" w:rsidRPr="00273470">
        <w:rPr>
          <w:color w:val="auto"/>
          <w:lang w:val="uk-UA"/>
        </w:rPr>
        <w:t>ули угруповання пирію повзучого, тонконого вузьколистого, к</w:t>
      </w:r>
      <w:r w:rsidR="00AB507B" w:rsidRPr="00273470">
        <w:rPr>
          <w:color w:val="auto"/>
          <w:lang w:val="uk-UA"/>
        </w:rPr>
        <w:t>уничнику наземного та фітоценози чагарникового лучного степу цих же формацій за участі зіноваті руської (</w:t>
      </w:r>
      <w:r w:rsidR="00AB507B" w:rsidRPr="00273470">
        <w:rPr>
          <w:i/>
          <w:color w:val="auto"/>
          <w:lang w:val="uk-UA"/>
        </w:rPr>
        <w:t>Chamaecytisus ruthenicus</w:t>
      </w:r>
      <w:r w:rsidR="00AB507B" w:rsidRPr="00273470">
        <w:rPr>
          <w:color w:val="auto"/>
          <w:lang w:val="uk-UA"/>
        </w:rPr>
        <w:t xml:space="preserve">) на періодично викошуваному степу, а на </w:t>
      </w:r>
      <w:r w:rsidR="004617D0" w:rsidRPr="00273470">
        <w:rPr>
          <w:color w:val="auto"/>
          <w:lang w:val="uk-UA"/>
        </w:rPr>
        <w:t>АЗС</w:t>
      </w:r>
      <w:r w:rsidR="00AB507B" w:rsidRPr="00273470">
        <w:rPr>
          <w:color w:val="auto"/>
          <w:lang w:val="uk-UA"/>
        </w:rPr>
        <w:t xml:space="preserve"> тривала експансія угруповань з домінуванням кропиви дводомної (</w:t>
      </w:r>
      <w:r w:rsidR="00AB507B" w:rsidRPr="00273470">
        <w:rPr>
          <w:i/>
          <w:color w:val="auto"/>
          <w:lang w:val="uk-UA"/>
        </w:rPr>
        <w:t>Urtica dioica</w:t>
      </w:r>
      <w:r w:rsidR="00AB507B" w:rsidRPr="00273470">
        <w:rPr>
          <w:color w:val="auto"/>
          <w:lang w:val="uk-UA"/>
        </w:rPr>
        <w:t xml:space="preserve">). </w:t>
      </w:r>
    </w:p>
    <w:p w:rsidR="002B758D" w:rsidRPr="00273470" w:rsidRDefault="002B758D" w:rsidP="00C223EB">
      <w:pPr>
        <w:ind w:firstLine="567"/>
        <w:jc w:val="both"/>
        <w:rPr>
          <w:color w:val="auto"/>
          <w:lang w:val="uk-UA"/>
        </w:rPr>
      </w:pPr>
      <w:r w:rsidRPr="00273470">
        <w:rPr>
          <w:color w:val="auto"/>
          <w:lang w:val="uk-UA"/>
        </w:rPr>
        <w:t xml:space="preserve">З 1955 року в </w:t>
      </w:r>
      <w:r w:rsidR="004617D0" w:rsidRPr="00273470">
        <w:rPr>
          <w:color w:val="auto"/>
          <w:lang w:val="uk-UA" w:eastAsia="uk-UA"/>
        </w:rPr>
        <w:t>У</w:t>
      </w:r>
      <w:r w:rsidR="00C175B4" w:rsidRPr="00273470">
        <w:rPr>
          <w:color w:val="auto"/>
          <w:lang w:val="uk-UA" w:eastAsia="uk-UA"/>
        </w:rPr>
        <w:t>СПЗ</w:t>
      </w:r>
      <w:r w:rsidRPr="00273470">
        <w:rPr>
          <w:color w:val="auto"/>
          <w:lang w:val="uk-UA"/>
        </w:rPr>
        <w:t xml:space="preserve"> ведеться вивчення динаміки степової рослинності. В узагальнюючому розділі монографії «Рослинність УРСР. Степи, кам’янисті, відслонення, піски» В.В. Осичнюк дає глибокий аналіз пірогенних, кліматогенних, біогенних, пасквальних та фенісекці</w:t>
      </w:r>
      <w:r w:rsidR="00FA65FE" w:rsidRPr="00273470">
        <w:rPr>
          <w:color w:val="auto"/>
          <w:lang w:val="uk-UA"/>
        </w:rPr>
        <w:t>альних змін степових екосистем</w:t>
      </w:r>
      <w:r w:rsidRPr="00273470">
        <w:rPr>
          <w:color w:val="auto"/>
          <w:lang w:val="uk-UA"/>
        </w:rPr>
        <w:t>. Продуктивності степових екосистем присвячені роботи В.В. Осичнюка, Т.Л. Бистрицької, А.П. Генова,</w:t>
      </w:r>
      <w:r w:rsidR="00FA65FE" w:rsidRPr="00273470">
        <w:rPr>
          <w:color w:val="auto"/>
          <w:lang w:val="uk-UA"/>
        </w:rPr>
        <w:t xml:space="preserve"> Г.М. Лисенка</w:t>
      </w:r>
      <w:r w:rsidRPr="00273470">
        <w:rPr>
          <w:color w:val="auto"/>
          <w:lang w:val="uk-UA"/>
        </w:rPr>
        <w:t>.</w:t>
      </w:r>
      <w:r w:rsidR="00542934" w:rsidRPr="00273470">
        <w:rPr>
          <w:color w:val="auto"/>
          <w:lang w:val="uk-UA"/>
        </w:rPr>
        <w:t xml:space="preserve"> </w:t>
      </w:r>
      <w:r w:rsidR="00745C19" w:rsidRPr="00273470">
        <w:rPr>
          <w:color w:val="auto"/>
          <w:lang w:val="uk-UA"/>
        </w:rPr>
        <w:t>Протягом 1952-1957 роках</w:t>
      </w:r>
      <w:r w:rsidRPr="00273470">
        <w:rPr>
          <w:color w:val="auto"/>
          <w:lang w:val="uk-UA"/>
        </w:rPr>
        <w:t xml:space="preserve"> проведено опис рослинності і складено схематичні геоботанічні карти</w:t>
      </w:r>
      <w:r w:rsidR="00C175B4" w:rsidRPr="00273470">
        <w:rPr>
          <w:color w:val="auto"/>
          <w:lang w:val="uk-UA"/>
        </w:rPr>
        <w:t xml:space="preserve"> Заповідника</w:t>
      </w:r>
      <w:r w:rsidRPr="00273470">
        <w:rPr>
          <w:color w:val="auto"/>
          <w:lang w:val="uk-UA"/>
        </w:rPr>
        <w:t>, інвентаризовано флору квіткових рослин, мохів, лишайників, грибів.</w:t>
      </w:r>
    </w:p>
    <w:p w:rsidR="00CB791D" w:rsidRPr="00273470" w:rsidRDefault="002B758D" w:rsidP="00C223EB">
      <w:pPr>
        <w:pStyle w:val="a3"/>
        <w:spacing w:line="240" w:lineRule="auto"/>
        <w:ind w:firstLine="567"/>
        <w:jc w:val="both"/>
        <w:rPr>
          <w:color w:val="auto"/>
          <w:lang w:val="uk-UA"/>
        </w:rPr>
      </w:pPr>
      <w:r w:rsidRPr="00273470">
        <w:rPr>
          <w:color w:val="auto"/>
          <w:lang w:val="uk-UA"/>
        </w:rPr>
        <w:t xml:space="preserve">Названі дослідження у відділеннях </w:t>
      </w:r>
      <w:bookmarkStart w:id="65" w:name="_Hlk56343995"/>
      <w:r w:rsidR="004617D0" w:rsidRPr="00273470">
        <w:rPr>
          <w:color w:val="auto"/>
          <w:lang w:val="uk-UA" w:eastAsia="uk-UA"/>
        </w:rPr>
        <w:t>У</w:t>
      </w:r>
      <w:r w:rsidR="00C175B4" w:rsidRPr="00273470">
        <w:rPr>
          <w:color w:val="auto"/>
          <w:lang w:val="uk-UA" w:eastAsia="uk-UA"/>
        </w:rPr>
        <w:t>СПЗ</w:t>
      </w:r>
      <w:r w:rsidRPr="00273470">
        <w:rPr>
          <w:color w:val="auto"/>
          <w:lang w:val="uk-UA"/>
        </w:rPr>
        <w:t xml:space="preserve"> </w:t>
      </w:r>
      <w:bookmarkEnd w:id="65"/>
      <w:r w:rsidRPr="00273470">
        <w:rPr>
          <w:color w:val="auto"/>
          <w:lang w:val="uk-UA"/>
        </w:rPr>
        <w:t>до 1971 р</w:t>
      </w:r>
      <w:r w:rsidR="00745C19" w:rsidRPr="00273470">
        <w:rPr>
          <w:color w:val="auto"/>
          <w:lang w:val="uk-UA"/>
        </w:rPr>
        <w:t>оку</w:t>
      </w:r>
      <w:r w:rsidRPr="00273470">
        <w:rPr>
          <w:color w:val="auto"/>
          <w:lang w:val="uk-UA"/>
        </w:rPr>
        <w:t xml:space="preserve"> проводились співробітниками різних наукових установ (Інститут ботаніки АН УРСР, Інститут зоології АН УРСР, ЦРБС АН УРСР та ін</w:t>
      </w:r>
      <w:r w:rsidR="004A4BBE" w:rsidRPr="00273470">
        <w:rPr>
          <w:color w:val="auto"/>
          <w:lang w:val="uk-UA"/>
        </w:rPr>
        <w:t>.). У 1972 році</w:t>
      </w:r>
      <w:r w:rsidRPr="00273470">
        <w:rPr>
          <w:color w:val="auto"/>
          <w:lang w:val="uk-UA"/>
        </w:rPr>
        <w:t xml:space="preserve"> до штату </w:t>
      </w:r>
      <w:r w:rsidR="004617D0" w:rsidRPr="00273470">
        <w:rPr>
          <w:color w:val="auto"/>
          <w:lang w:val="uk-UA"/>
        </w:rPr>
        <w:t>З</w:t>
      </w:r>
      <w:r w:rsidRPr="00273470">
        <w:rPr>
          <w:color w:val="auto"/>
          <w:lang w:val="uk-UA"/>
        </w:rPr>
        <w:t xml:space="preserve">аповідника було введено посади наукових працівників, які проводили дослідження за темою: «Спостереження явищ і процесів у природному комплексі Українського державного степового заповідника». Вони розпочали роботи по веденню «Літопису природи», а також брали активну участь у комплексних дослідженнях «Порівняльний екологічний аналіз структури і функціональних зв’язків біотичних та абіотичних компонентів степових екосистем». </w:t>
      </w:r>
    </w:p>
    <w:p w:rsidR="002B758D" w:rsidRPr="00273470" w:rsidRDefault="002B758D" w:rsidP="00C223EB">
      <w:pPr>
        <w:pStyle w:val="a3"/>
        <w:spacing w:line="240" w:lineRule="auto"/>
        <w:ind w:firstLine="567"/>
        <w:jc w:val="both"/>
        <w:rPr>
          <w:color w:val="auto"/>
          <w:lang w:val="uk-UA"/>
        </w:rPr>
      </w:pPr>
      <w:r w:rsidRPr="00273470">
        <w:rPr>
          <w:color w:val="auto"/>
          <w:lang w:val="uk-UA"/>
        </w:rPr>
        <w:t xml:space="preserve">Узагальнення багаторічних досліджень в </w:t>
      </w:r>
      <w:r w:rsidR="004617D0" w:rsidRPr="00273470">
        <w:rPr>
          <w:color w:val="auto"/>
          <w:lang w:val="uk-UA" w:eastAsia="uk-UA"/>
        </w:rPr>
        <w:t>Українському степовому природному заповіднику</w:t>
      </w:r>
      <w:r w:rsidR="00CB791D" w:rsidRPr="00273470">
        <w:rPr>
          <w:color w:val="auto"/>
          <w:lang w:val="uk-UA"/>
        </w:rPr>
        <w:t xml:space="preserve"> та у </w:t>
      </w:r>
      <w:r w:rsidR="002549AF" w:rsidRPr="00273470">
        <w:rPr>
          <w:color w:val="auto"/>
          <w:lang w:val="uk-UA"/>
        </w:rPr>
        <w:t>«</w:t>
      </w:r>
      <w:r w:rsidR="00CB791D" w:rsidRPr="00273470">
        <w:rPr>
          <w:color w:val="auto"/>
          <w:lang w:val="uk-UA"/>
        </w:rPr>
        <w:t>Михайлівській цілині</w:t>
      </w:r>
      <w:r w:rsidR="002549AF" w:rsidRPr="00273470">
        <w:rPr>
          <w:color w:val="auto"/>
          <w:lang w:val="uk-UA"/>
        </w:rPr>
        <w:t>»</w:t>
      </w:r>
      <w:r w:rsidR="00CB791D" w:rsidRPr="00273470">
        <w:rPr>
          <w:color w:val="auto"/>
          <w:lang w:val="uk-UA"/>
        </w:rPr>
        <w:t xml:space="preserve"> зокрема</w:t>
      </w:r>
      <w:r w:rsidRPr="00273470">
        <w:rPr>
          <w:color w:val="auto"/>
          <w:lang w:val="uk-UA"/>
        </w:rPr>
        <w:t xml:space="preserve"> </w:t>
      </w:r>
      <w:r w:rsidR="00AB507B" w:rsidRPr="00273470">
        <w:rPr>
          <w:color w:val="auto"/>
          <w:lang w:val="uk-UA"/>
        </w:rPr>
        <w:t>наводиться</w:t>
      </w:r>
      <w:r w:rsidRPr="00273470">
        <w:rPr>
          <w:color w:val="auto"/>
          <w:lang w:val="uk-UA"/>
        </w:rPr>
        <w:t xml:space="preserve"> в монографіях «Український природний степовий заповідник. Рослинний світ» та</w:t>
      </w:r>
      <w:r w:rsidRPr="00273470">
        <w:rPr>
          <w:color w:val="auto"/>
          <w:sz w:val="20"/>
          <w:szCs w:val="20"/>
          <w:lang w:val="uk-UA"/>
        </w:rPr>
        <w:t xml:space="preserve"> «</w:t>
      </w:r>
      <w:r w:rsidRPr="00273470">
        <w:rPr>
          <w:color w:val="auto"/>
          <w:lang w:val="uk-UA"/>
        </w:rPr>
        <w:t>Фітоценотичний моніторинг резерватних сукцесій в Українському степовому природному заповіднику</w:t>
      </w:r>
      <w:r w:rsidRPr="00273470">
        <w:rPr>
          <w:color w:val="auto"/>
          <w:sz w:val="20"/>
          <w:szCs w:val="20"/>
          <w:lang w:val="uk-UA"/>
        </w:rPr>
        <w:t>»</w:t>
      </w:r>
      <w:r w:rsidRPr="00273470">
        <w:rPr>
          <w:color w:val="auto"/>
          <w:lang w:val="uk-UA"/>
        </w:rPr>
        <w:t xml:space="preserve">. Тут вперше наведена повна характеристика природних умов відділень </w:t>
      </w:r>
      <w:r w:rsidR="004617D0" w:rsidRPr="00273470">
        <w:rPr>
          <w:color w:val="auto"/>
          <w:lang w:val="uk-UA" w:eastAsia="uk-UA"/>
        </w:rPr>
        <w:t>Українського степового природного заповідника</w:t>
      </w:r>
      <w:r w:rsidRPr="00273470">
        <w:rPr>
          <w:color w:val="auto"/>
          <w:lang w:val="uk-UA"/>
        </w:rPr>
        <w:t>, з достатньою повнотою викладені результати структурного аналізу фіто- і мікобіоти, описані послідовні зміни та темпи саморозвитку степових екосистем.</w:t>
      </w:r>
    </w:p>
    <w:p w:rsidR="002B758D" w:rsidRPr="00273470" w:rsidRDefault="002B758D" w:rsidP="00C223EB">
      <w:pPr>
        <w:ind w:firstLine="567"/>
        <w:jc w:val="both"/>
        <w:rPr>
          <w:color w:val="auto"/>
          <w:lang w:val="uk-UA"/>
        </w:rPr>
      </w:pPr>
      <w:r w:rsidRPr="00273470">
        <w:rPr>
          <w:color w:val="auto"/>
          <w:lang w:val="uk-UA"/>
        </w:rPr>
        <w:t xml:space="preserve">Флористичні списки для всіх відділень Українського степового природного заповідника складені, але надруковано флору тільки </w:t>
      </w:r>
      <w:r w:rsidR="002549AF" w:rsidRPr="00273470">
        <w:rPr>
          <w:color w:val="auto"/>
          <w:lang w:val="uk-UA"/>
        </w:rPr>
        <w:t>«</w:t>
      </w:r>
      <w:r w:rsidRPr="00273470">
        <w:rPr>
          <w:color w:val="auto"/>
          <w:lang w:val="uk-UA"/>
        </w:rPr>
        <w:t>Хомутовського степу</w:t>
      </w:r>
      <w:r w:rsidR="002549AF" w:rsidRPr="00273470">
        <w:rPr>
          <w:color w:val="auto"/>
          <w:lang w:val="uk-UA"/>
        </w:rPr>
        <w:t>»</w:t>
      </w:r>
      <w:r w:rsidRPr="00273470">
        <w:rPr>
          <w:color w:val="auto"/>
          <w:lang w:val="uk-UA"/>
        </w:rPr>
        <w:t xml:space="preserve">. Про необхідність регулярно доповнювати та уточняти списки рослин дають уявлення, що наводяться для </w:t>
      </w:r>
      <w:r w:rsidR="002549AF" w:rsidRPr="00273470">
        <w:rPr>
          <w:color w:val="auto"/>
          <w:lang w:val="uk-UA"/>
        </w:rPr>
        <w:t>«</w:t>
      </w:r>
      <w:r w:rsidRPr="00273470">
        <w:rPr>
          <w:color w:val="auto"/>
          <w:lang w:val="uk-UA"/>
        </w:rPr>
        <w:t>Михайлівської цілини</w:t>
      </w:r>
      <w:r w:rsidR="002549AF" w:rsidRPr="00273470">
        <w:rPr>
          <w:color w:val="auto"/>
          <w:lang w:val="uk-UA"/>
        </w:rPr>
        <w:t>»</w:t>
      </w:r>
      <w:r w:rsidRPr="00273470">
        <w:rPr>
          <w:color w:val="auto"/>
          <w:lang w:val="uk-UA"/>
        </w:rPr>
        <w:t xml:space="preserve"> Н.О. Парахонською та В.С. Ткаченко. Так, Є.М. Лавренко та І.Г. Зоз у цьому </w:t>
      </w:r>
      <w:r w:rsidR="004617D0" w:rsidRPr="00273470">
        <w:rPr>
          <w:color w:val="auto"/>
          <w:lang w:val="uk-UA"/>
        </w:rPr>
        <w:t>З</w:t>
      </w:r>
      <w:r w:rsidRPr="00273470">
        <w:rPr>
          <w:color w:val="auto"/>
          <w:lang w:val="uk-UA"/>
        </w:rPr>
        <w:t>аповіднику нарахували тільки 262 види, С.С. Харкевич розширив список до 391 виду, З.А. Саричева – до 447 видів, а уже у 1973 році Г.І. Білик і З.А. Саричева нарахували 525 видів квіткових рослин (493 види трав’янистих і 32 види – дерев та чагарників).</w:t>
      </w:r>
    </w:p>
    <w:p w:rsidR="002B758D" w:rsidRPr="00273470" w:rsidRDefault="002B758D" w:rsidP="00C223EB">
      <w:pPr>
        <w:ind w:firstLine="567"/>
        <w:jc w:val="both"/>
        <w:rPr>
          <w:color w:val="auto"/>
          <w:lang w:val="uk-UA"/>
        </w:rPr>
      </w:pPr>
      <w:r w:rsidRPr="00273470">
        <w:rPr>
          <w:color w:val="auto"/>
          <w:lang w:val="uk-UA"/>
        </w:rPr>
        <w:t>Багаторічні фенологічні спостереження за основними домінантами, ендеміками, рідкісними та занесеними до Червоної книги України видами рослин представлені у Літописах природи Українського степового природного запо</w:t>
      </w:r>
      <w:r w:rsidR="002549AF" w:rsidRPr="00273470">
        <w:rPr>
          <w:color w:val="auto"/>
          <w:lang w:val="uk-UA"/>
        </w:rPr>
        <w:t>відника НАН України за 1972-2019</w:t>
      </w:r>
      <w:r w:rsidR="006A0A39">
        <w:rPr>
          <w:color w:val="auto"/>
          <w:lang w:val="uk-UA"/>
        </w:rPr>
        <w:t xml:space="preserve"> роках</w:t>
      </w:r>
      <w:r w:rsidRPr="00273470">
        <w:rPr>
          <w:color w:val="auto"/>
          <w:lang w:val="uk-UA"/>
        </w:rPr>
        <w:t xml:space="preserve"> Дослідженням фітоіндикації екологічних факторів та наведення сучасної </w:t>
      </w:r>
      <w:r w:rsidRPr="00273470">
        <w:rPr>
          <w:color w:val="auto"/>
          <w:lang w:val="uk-UA"/>
        </w:rPr>
        <w:lastRenderedPageBreak/>
        <w:t xml:space="preserve">характеристики місцезростань під основними формаціями рослинності </w:t>
      </w:r>
      <w:r w:rsidR="004617D0" w:rsidRPr="00273470">
        <w:rPr>
          <w:color w:val="auto"/>
          <w:lang w:val="uk-UA" w:eastAsia="uk-UA"/>
        </w:rPr>
        <w:t>Українського степового природного заповідника</w:t>
      </w:r>
      <w:r w:rsidRPr="00273470">
        <w:rPr>
          <w:color w:val="auto"/>
          <w:lang w:val="uk-UA"/>
        </w:rPr>
        <w:t xml:space="preserve"> наведені у працях</w:t>
      </w:r>
      <w:r w:rsidR="00FA65FE" w:rsidRPr="00273470">
        <w:rPr>
          <w:color w:val="auto"/>
          <w:lang w:val="uk-UA"/>
        </w:rPr>
        <w:t xml:space="preserve"> В.С. Ткаченка та Г.М. Лисенка</w:t>
      </w:r>
      <w:r w:rsidRPr="00273470">
        <w:rPr>
          <w:color w:val="auto"/>
          <w:lang w:val="uk-UA"/>
        </w:rPr>
        <w:t>.</w:t>
      </w:r>
    </w:p>
    <w:p w:rsidR="00F46F3F" w:rsidRPr="00273470" w:rsidRDefault="00F46F3F" w:rsidP="00C223EB">
      <w:pPr>
        <w:shd w:val="clear" w:color="auto" w:fill="FFFFFF"/>
        <w:ind w:firstLine="567"/>
        <w:jc w:val="both"/>
        <w:rPr>
          <w:color w:val="auto"/>
          <w:shd w:val="clear" w:color="auto" w:fill="FFFFFF"/>
          <w:lang w:val="uk-UA"/>
        </w:rPr>
      </w:pPr>
      <w:r w:rsidRPr="00273470">
        <w:rPr>
          <w:color w:val="auto"/>
          <w:lang w:val="uk-UA"/>
        </w:rPr>
        <w:t xml:space="preserve">Дослідження видового складу комах на території </w:t>
      </w:r>
      <w:r w:rsidR="00516D27" w:rsidRPr="00273470">
        <w:rPr>
          <w:color w:val="auto"/>
          <w:lang w:val="uk-UA"/>
        </w:rPr>
        <w:t>З</w:t>
      </w:r>
      <w:r w:rsidRPr="00273470">
        <w:rPr>
          <w:color w:val="auto"/>
          <w:lang w:val="uk-UA"/>
        </w:rPr>
        <w:t xml:space="preserve">аповідника проводили по ряду </w:t>
      </w:r>
      <w:r w:rsidRPr="00273470">
        <w:rPr>
          <w:color w:val="auto"/>
          <w:shd w:val="clear" w:color="auto" w:fill="FFFFFF"/>
          <w:lang w:val="uk-UA"/>
        </w:rPr>
        <w:t xml:space="preserve">Твердокрилих (родини Туруни, Довгоносики, Стафіліни та Листоїди), Лускокрилих (родини Вогнівки та Совки), Перетинчастокрилих (родини Бджолині, Андреніди, Галиктіди та Мегахіліди), Прямокрилих тощо. Всі інші ряди та родини комах досліджені вкрай недостатньо. Серед інших безхребетних на території </w:t>
      </w:r>
      <w:r w:rsidR="00516D27" w:rsidRPr="00273470">
        <w:rPr>
          <w:color w:val="auto"/>
          <w:shd w:val="clear" w:color="auto" w:fill="FFFFFF"/>
          <w:lang w:val="uk-UA"/>
        </w:rPr>
        <w:t>З</w:t>
      </w:r>
      <w:r w:rsidRPr="00273470">
        <w:rPr>
          <w:color w:val="auto"/>
          <w:shd w:val="clear" w:color="auto" w:fill="FFFFFF"/>
          <w:lang w:val="uk-UA"/>
        </w:rPr>
        <w:t xml:space="preserve">аповідника досліджено лише різноманіття павуків. </w:t>
      </w:r>
    </w:p>
    <w:p w:rsidR="00F46F3F" w:rsidRPr="00273470" w:rsidRDefault="00F46F3F" w:rsidP="00C223EB">
      <w:pPr>
        <w:shd w:val="clear" w:color="auto" w:fill="FFFFFF"/>
        <w:ind w:firstLine="567"/>
        <w:jc w:val="both"/>
        <w:rPr>
          <w:color w:val="auto"/>
          <w:lang w:val="uk-UA"/>
        </w:rPr>
      </w:pPr>
      <w:r w:rsidRPr="00273470">
        <w:rPr>
          <w:color w:val="auto"/>
          <w:lang w:val="uk-UA"/>
        </w:rPr>
        <w:t xml:space="preserve">Серед груп Твердокрилих комах </w:t>
      </w:r>
      <w:r w:rsidR="00516D27" w:rsidRPr="00273470">
        <w:rPr>
          <w:color w:val="auto"/>
          <w:lang w:val="uk-UA"/>
        </w:rPr>
        <w:t>З</w:t>
      </w:r>
      <w:r w:rsidRPr="00273470">
        <w:rPr>
          <w:color w:val="auto"/>
          <w:lang w:val="uk-UA"/>
        </w:rPr>
        <w:t>аповідника найкраще досліджена фауна турунів (Carabidae). Взагалі це одна з найбільш детально вивчених груп твердокрилих, й не тільки на території «Михайлівської цілини», але й інших степових заповідників України</w:t>
      </w:r>
      <w:r w:rsidR="00542934" w:rsidRPr="00273470">
        <w:rPr>
          <w:color w:val="auto"/>
          <w:lang w:val="uk-UA"/>
        </w:rPr>
        <w:t xml:space="preserve"> (156 видів)</w:t>
      </w:r>
      <w:r w:rsidRPr="00273470">
        <w:rPr>
          <w:color w:val="auto"/>
          <w:lang w:val="uk-UA"/>
        </w:rPr>
        <w:t xml:space="preserve">. Просторова детермінованість більшості видів турунів дає можливість використовувати їх в якості індикаторів стану біоценозів, а структура їхніх ценотичних об'єднань – для еколого-ценотичного аналізу. </w:t>
      </w:r>
    </w:p>
    <w:p w:rsidR="00F46F3F" w:rsidRPr="00273470" w:rsidRDefault="00F46F3F" w:rsidP="00C223EB">
      <w:pPr>
        <w:shd w:val="clear" w:color="auto" w:fill="FFFFFF"/>
        <w:ind w:firstLine="567"/>
        <w:jc w:val="both"/>
        <w:rPr>
          <w:color w:val="auto"/>
          <w:spacing w:val="-1"/>
          <w:lang w:val="uk-UA"/>
        </w:rPr>
      </w:pPr>
      <w:r w:rsidRPr="00273470">
        <w:rPr>
          <w:iCs/>
          <w:color w:val="auto"/>
          <w:lang w:val="uk-UA"/>
        </w:rPr>
        <w:t>Дослідження фауни жуків-листоїдів (</w:t>
      </w:r>
      <w:r w:rsidRPr="00273470">
        <w:rPr>
          <w:color w:val="auto"/>
          <w:lang w:val="uk-UA"/>
        </w:rPr>
        <w:t>Chrysomelidae</w:t>
      </w:r>
      <w:r w:rsidRPr="00273470">
        <w:rPr>
          <w:iCs/>
          <w:color w:val="auto"/>
          <w:lang w:val="uk-UA"/>
        </w:rPr>
        <w:t xml:space="preserve">) </w:t>
      </w:r>
      <w:r w:rsidR="004A4BBE" w:rsidRPr="00273470">
        <w:rPr>
          <w:iCs/>
          <w:color w:val="auto"/>
          <w:lang w:val="uk-UA"/>
        </w:rPr>
        <w:t>Заповідника</w:t>
      </w:r>
      <w:r w:rsidR="00745C19" w:rsidRPr="00273470">
        <w:rPr>
          <w:iCs/>
          <w:color w:val="auto"/>
          <w:lang w:val="uk-UA"/>
        </w:rPr>
        <w:t xml:space="preserve"> розпочаті у 1949 році</w:t>
      </w:r>
      <w:r w:rsidRPr="00273470">
        <w:rPr>
          <w:iCs/>
          <w:color w:val="auto"/>
          <w:lang w:val="uk-UA"/>
        </w:rPr>
        <w:t xml:space="preserve"> Д.С. Шапіро (45 видів з триби Халтіціни). Сучасні досл</w:t>
      </w:r>
      <w:r w:rsidR="00745C19" w:rsidRPr="00273470">
        <w:rPr>
          <w:iCs/>
          <w:color w:val="auto"/>
          <w:lang w:val="uk-UA"/>
        </w:rPr>
        <w:t>ідження проводив у 1997-2010 роках</w:t>
      </w:r>
      <w:r w:rsidRPr="00273470">
        <w:rPr>
          <w:iCs/>
          <w:color w:val="auto"/>
          <w:lang w:val="uk-UA"/>
        </w:rPr>
        <w:t xml:space="preserve"> Сергєєв М.Є. Він зазначає, що видовий склад листоїдів природного</w:t>
      </w:r>
      <w:r w:rsidR="00D15C08">
        <w:rPr>
          <w:iCs/>
          <w:color w:val="auto"/>
          <w:lang w:val="uk-UA"/>
        </w:rPr>
        <w:t xml:space="preserve"> заповідника на 2011 рік</w:t>
      </w:r>
      <w:r w:rsidRPr="00273470">
        <w:rPr>
          <w:iCs/>
          <w:color w:val="auto"/>
          <w:lang w:val="uk-UA"/>
        </w:rPr>
        <w:t xml:space="preserve"> досліджений на 75% (100 видів, 39 родів, 13 підродин). </w:t>
      </w:r>
      <w:r w:rsidRPr="00273470">
        <w:rPr>
          <w:color w:val="auto"/>
          <w:spacing w:val="-8"/>
          <w:lang w:val="uk-UA"/>
        </w:rPr>
        <w:t>Перша публікація, де згадуються представники роду Джмелі з</w:t>
      </w:r>
      <w:r w:rsidRPr="00273470">
        <w:rPr>
          <w:color w:val="auto"/>
          <w:spacing w:val="-10"/>
          <w:lang w:val="uk-UA"/>
        </w:rPr>
        <w:t xml:space="preserve"> території </w:t>
      </w:r>
      <w:r w:rsidR="004A4BBE" w:rsidRPr="00273470">
        <w:rPr>
          <w:color w:val="auto"/>
          <w:spacing w:val="-10"/>
          <w:lang w:val="uk-UA"/>
        </w:rPr>
        <w:t>Заповідника</w:t>
      </w:r>
      <w:r w:rsidRPr="00273470">
        <w:rPr>
          <w:color w:val="auto"/>
          <w:spacing w:val="-10"/>
          <w:lang w:val="uk-UA"/>
        </w:rPr>
        <w:t>, датована 1985 р</w:t>
      </w:r>
      <w:r w:rsidR="004A4BBE" w:rsidRPr="00273470">
        <w:rPr>
          <w:color w:val="auto"/>
          <w:spacing w:val="-10"/>
          <w:lang w:val="uk-UA"/>
        </w:rPr>
        <w:t>оку</w:t>
      </w:r>
      <w:r w:rsidRPr="00273470">
        <w:rPr>
          <w:color w:val="auto"/>
          <w:spacing w:val="-10"/>
          <w:lang w:val="uk-UA"/>
        </w:rPr>
        <w:t>.</w:t>
      </w:r>
      <w:r w:rsidRPr="00273470">
        <w:rPr>
          <w:color w:val="auto"/>
          <w:spacing w:val="1"/>
          <w:lang w:val="uk-UA"/>
        </w:rPr>
        <w:t xml:space="preserve"> П</w:t>
      </w:r>
      <w:r w:rsidRPr="00273470">
        <w:rPr>
          <w:color w:val="auto"/>
          <w:lang w:val="uk-UA"/>
        </w:rPr>
        <w:t xml:space="preserve">ерші збори представників родини </w:t>
      </w:r>
      <w:r w:rsidRPr="00273470">
        <w:rPr>
          <w:rStyle w:val="af7"/>
          <w:bCs/>
          <w:iCs w:val="0"/>
          <w:color w:val="auto"/>
          <w:shd w:val="clear" w:color="auto" w:fill="FFFFFF"/>
          <w:lang w:val="uk-UA"/>
        </w:rPr>
        <w:t>Apoidea</w:t>
      </w:r>
      <w:r w:rsidRPr="00273470">
        <w:rPr>
          <w:color w:val="auto"/>
          <w:lang w:val="uk-UA"/>
        </w:rPr>
        <w:t xml:space="preserve"> на території </w:t>
      </w:r>
      <w:r w:rsidR="00516D27" w:rsidRPr="00273470">
        <w:rPr>
          <w:color w:val="auto"/>
          <w:lang w:val="uk-UA"/>
        </w:rPr>
        <w:t>З</w:t>
      </w:r>
      <w:r w:rsidRPr="00273470">
        <w:rPr>
          <w:color w:val="auto"/>
          <w:lang w:val="uk-UA"/>
        </w:rPr>
        <w:t xml:space="preserve">аповідника </w:t>
      </w:r>
      <w:r w:rsidRPr="00273470">
        <w:rPr>
          <w:color w:val="auto"/>
          <w:spacing w:val="-1"/>
          <w:lang w:val="uk-UA"/>
        </w:rPr>
        <w:t xml:space="preserve">були проведені Г.3. Осичнюк. Ці колекції збережені в </w:t>
      </w:r>
      <w:r w:rsidRPr="00273470">
        <w:rPr>
          <w:color w:val="auto"/>
          <w:shd w:val="clear" w:color="auto" w:fill="FFFFFF"/>
          <w:lang w:val="uk-UA"/>
        </w:rPr>
        <w:t>Інституті зоології імені І.І. Шмальгаузена</w:t>
      </w:r>
      <w:r w:rsidRPr="00273470">
        <w:rPr>
          <w:rStyle w:val="apple-converted-space"/>
          <w:color w:val="auto"/>
          <w:shd w:val="clear" w:color="auto" w:fill="FFFFFF"/>
          <w:lang w:val="uk-UA"/>
        </w:rPr>
        <w:t> </w:t>
      </w:r>
      <w:r w:rsidRPr="00273470">
        <w:rPr>
          <w:rStyle w:val="af7"/>
          <w:bCs/>
          <w:i w:val="0"/>
          <w:iCs w:val="0"/>
          <w:color w:val="auto"/>
          <w:shd w:val="clear" w:color="auto" w:fill="FFFFFF"/>
          <w:lang w:val="uk-UA"/>
        </w:rPr>
        <w:t>НАН</w:t>
      </w:r>
      <w:r w:rsidRPr="00273470">
        <w:rPr>
          <w:rStyle w:val="apple-converted-space"/>
          <w:color w:val="auto"/>
          <w:shd w:val="clear" w:color="auto" w:fill="FFFFFF"/>
          <w:lang w:val="uk-UA"/>
        </w:rPr>
        <w:t> </w:t>
      </w:r>
      <w:r w:rsidRPr="00273470">
        <w:rPr>
          <w:color w:val="auto"/>
          <w:shd w:val="clear" w:color="auto" w:fill="FFFFFF"/>
          <w:lang w:val="uk-UA"/>
        </w:rPr>
        <w:t xml:space="preserve">України. </w:t>
      </w:r>
      <w:r w:rsidRPr="00273470">
        <w:rPr>
          <w:color w:val="auto"/>
          <w:spacing w:val="1"/>
          <w:lang w:val="uk-UA"/>
        </w:rPr>
        <w:t xml:space="preserve">В роботі </w:t>
      </w:r>
      <w:r w:rsidRPr="00273470">
        <w:rPr>
          <w:color w:val="auto"/>
          <w:spacing w:val="-3"/>
          <w:lang w:val="uk-UA"/>
        </w:rPr>
        <w:t>В.М. Кравченка та І.Н. Сини</w:t>
      </w:r>
      <w:r w:rsidRPr="00273470">
        <w:rPr>
          <w:color w:val="auto"/>
          <w:spacing w:val="-2"/>
          <w:lang w:val="uk-UA"/>
        </w:rPr>
        <w:t xml:space="preserve">ці наведено відомості про поширення представників родів </w:t>
      </w:r>
      <w:r w:rsidRPr="00273470">
        <w:rPr>
          <w:i/>
          <w:color w:val="auto"/>
          <w:lang w:val="uk-UA"/>
        </w:rPr>
        <w:t>Bombus</w:t>
      </w:r>
      <w:r w:rsidRPr="00273470">
        <w:rPr>
          <w:color w:val="auto"/>
          <w:spacing w:val="-5"/>
          <w:lang w:val="uk-UA"/>
        </w:rPr>
        <w:t xml:space="preserve"> і </w:t>
      </w:r>
      <w:r w:rsidRPr="00273470">
        <w:rPr>
          <w:i/>
          <w:color w:val="auto"/>
          <w:lang w:val="uk-UA"/>
        </w:rPr>
        <w:t xml:space="preserve">Psithyrus </w:t>
      </w:r>
      <w:r w:rsidRPr="00273470">
        <w:rPr>
          <w:color w:val="auto"/>
          <w:spacing w:val="-5"/>
          <w:lang w:val="uk-UA"/>
        </w:rPr>
        <w:t xml:space="preserve">на </w:t>
      </w:r>
      <w:r w:rsidRPr="00273470">
        <w:rPr>
          <w:color w:val="auto"/>
          <w:spacing w:val="-1"/>
          <w:lang w:val="uk-UA"/>
        </w:rPr>
        <w:t xml:space="preserve">території </w:t>
      </w:r>
      <w:r w:rsidR="003638CC" w:rsidRPr="00273470">
        <w:rPr>
          <w:color w:val="auto"/>
          <w:spacing w:val="-10"/>
          <w:lang w:val="uk-UA"/>
        </w:rPr>
        <w:t xml:space="preserve">Заповідника </w:t>
      </w:r>
      <w:r w:rsidR="00C175B4" w:rsidRPr="00273470">
        <w:rPr>
          <w:color w:val="auto"/>
          <w:spacing w:val="-1"/>
          <w:lang w:val="uk-UA"/>
        </w:rPr>
        <w:t>які представлені</w:t>
      </w:r>
      <w:r w:rsidRPr="00273470">
        <w:rPr>
          <w:color w:val="auto"/>
          <w:spacing w:val="-1"/>
          <w:lang w:val="uk-UA"/>
        </w:rPr>
        <w:t xml:space="preserve"> 30 видами, з яких джмелів </w:t>
      </w:r>
      <w:r w:rsidRPr="00273470">
        <w:rPr>
          <w:color w:val="auto"/>
          <w:spacing w:val="1"/>
          <w:lang w:val="uk-UA"/>
        </w:rPr>
        <w:t>–</w:t>
      </w:r>
      <w:r w:rsidRPr="00273470">
        <w:rPr>
          <w:color w:val="auto"/>
          <w:spacing w:val="-1"/>
          <w:lang w:val="uk-UA"/>
        </w:rPr>
        <w:t xml:space="preserve"> 24 і </w:t>
      </w:r>
      <w:r w:rsidRPr="00273470">
        <w:rPr>
          <w:color w:val="auto"/>
          <w:spacing w:val="2"/>
          <w:lang w:val="uk-UA"/>
        </w:rPr>
        <w:t xml:space="preserve">джмелів-зозуль </w:t>
      </w:r>
      <w:r w:rsidRPr="00273470">
        <w:rPr>
          <w:color w:val="auto"/>
          <w:spacing w:val="1"/>
          <w:lang w:val="uk-UA"/>
        </w:rPr>
        <w:t>–</w:t>
      </w:r>
      <w:r w:rsidRPr="00273470">
        <w:rPr>
          <w:color w:val="auto"/>
          <w:spacing w:val="2"/>
          <w:lang w:val="uk-UA"/>
        </w:rPr>
        <w:t xml:space="preserve"> 6 видів. </w:t>
      </w:r>
      <w:r w:rsidRPr="00273470">
        <w:rPr>
          <w:color w:val="auto"/>
          <w:spacing w:val="1"/>
          <w:lang w:val="uk-UA"/>
        </w:rPr>
        <w:t>Більш планомірні дослідження</w:t>
      </w:r>
      <w:r w:rsidR="00EA70B8">
        <w:rPr>
          <w:color w:val="auto"/>
          <w:spacing w:val="1"/>
          <w:lang w:val="uk-UA"/>
        </w:rPr>
        <w:t xml:space="preserve"> бджіл були розпочаті у 2000 році</w:t>
      </w:r>
      <w:r w:rsidRPr="00273470">
        <w:rPr>
          <w:color w:val="auto"/>
          <w:spacing w:val="1"/>
          <w:lang w:val="uk-UA"/>
        </w:rPr>
        <w:t xml:space="preserve"> Дугіною О.М. та Мороз О.Ю., Нажаль останні 10 років моніторинг стану популяцій бджолиних на території </w:t>
      </w:r>
      <w:r w:rsidR="003638CC" w:rsidRPr="00273470">
        <w:rPr>
          <w:color w:val="auto"/>
          <w:spacing w:val="-10"/>
          <w:lang w:val="uk-UA"/>
        </w:rPr>
        <w:t>Заповідника</w:t>
      </w:r>
      <w:r w:rsidRPr="00273470">
        <w:rPr>
          <w:color w:val="auto"/>
          <w:spacing w:val="1"/>
          <w:lang w:val="uk-UA"/>
        </w:rPr>
        <w:t xml:space="preserve"> не проводили, хоча бджолині на теперішній час залишаються однією з найбільш досліджених груп комах на території </w:t>
      </w:r>
      <w:r w:rsidR="00516D27" w:rsidRPr="00273470">
        <w:rPr>
          <w:color w:val="auto"/>
          <w:spacing w:val="1"/>
          <w:lang w:val="uk-UA"/>
        </w:rPr>
        <w:t>З</w:t>
      </w:r>
      <w:r w:rsidRPr="00273470">
        <w:rPr>
          <w:color w:val="auto"/>
          <w:spacing w:val="1"/>
          <w:lang w:val="uk-UA"/>
        </w:rPr>
        <w:t>аповідника.</w:t>
      </w:r>
    </w:p>
    <w:p w:rsidR="00F46F3F" w:rsidRPr="00273470" w:rsidRDefault="00F46F3F" w:rsidP="00C223EB">
      <w:pPr>
        <w:shd w:val="clear" w:color="auto" w:fill="FFFFFF"/>
        <w:ind w:firstLine="567"/>
        <w:jc w:val="both"/>
        <w:rPr>
          <w:color w:val="auto"/>
          <w:lang w:val="uk-UA"/>
        </w:rPr>
      </w:pPr>
      <w:r w:rsidRPr="00273470">
        <w:rPr>
          <w:color w:val="auto"/>
          <w:lang w:val="uk-UA"/>
        </w:rPr>
        <w:t xml:space="preserve">Денних метеликів </w:t>
      </w:r>
      <w:r w:rsidR="003638CC" w:rsidRPr="00273470">
        <w:rPr>
          <w:color w:val="auto"/>
          <w:spacing w:val="-10"/>
          <w:lang w:val="uk-UA"/>
        </w:rPr>
        <w:t>Заповідника</w:t>
      </w:r>
      <w:r w:rsidRPr="00273470">
        <w:rPr>
          <w:color w:val="auto"/>
          <w:lang w:val="uk-UA"/>
        </w:rPr>
        <w:t xml:space="preserve"> почали досліджувати значно пізніше, ніж інші групи комах. В працях до 2000 р</w:t>
      </w:r>
      <w:r w:rsidR="00D15C08">
        <w:rPr>
          <w:color w:val="auto"/>
          <w:lang w:val="uk-UA"/>
        </w:rPr>
        <w:t>оку</w:t>
      </w:r>
      <w:r w:rsidRPr="00273470">
        <w:rPr>
          <w:color w:val="auto"/>
          <w:lang w:val="uk-UA"/>
        </w:rPr>
        <w:t xml:space="preserve"> згадуються лише 7 видів денних лускокрилих. З</w:t>
      </w:r>
      <w:r w:rsidR="00745C19" w:rsidRPr="00273470">
        <w:rPr>
          <w:color w:val="auto"/>
          <w:lang w:val="uk-UA"/>
        </w:rPr>
        <w:t xml:space="preserve"> 2003 по 2008 роках</w:t>
      </w:r>
      <w:r w:rsidRPr="00273470">
        <w:rPr>
          <w:color w:val="auto"/>
          <w:lang w:val="uk-UA"/>
        </w:rPr>
        <w:t xml:space="preserve"> на території </w:t>
      </w:r>
      <w:r w:rsidR="00516D27" w:rsidRPr="00273470">
        <w:rPr>
          <w:color w:val="auto"/>
          <w:lang w:val="uk-UA"/>
        </w:rPr>
        <w:t>З</w:t>
      </w:r>
      <w:r w:rsidRPr="00273470">
        <w:rPr>
          <w:color w:val="auto"/>
          <w:lang w:val="uk-UA"/>
        </w:rPr>
        <w:t xml:space="preserve">аповідника проводив свої дослідження Пархоменко В.В. Він зазначає, що на заповідній території ним зареєстровано 60 видів денних лускокрилих, але в самій публікації наводяться лише масові та раритетні види. Отже оскільки на теперішній час відсутні опубліковані списки видів денних метеликів </w:t>
      </w:r>
      <w:r w:rsidR="00516D27" w:rsidRPr="00273470">
        <w:rPr>
          <w:color w:val="auto"/>
          <w:lang w:val="uk-UA"/>
        </w:rPr>
        <w:t>З</w:t>
      </w:r>
      <w:r w:rsidRPr="00273470">
        <w:rPr>
          <w:color w:val="auto"/>
          <w:lang w:val="uk-UA"/>
        </w:rPr>
        <w:t xml:space="preserve">аповідника, ця група потребує подальших досліджень. </w:t>
      </w:r>
    </w:p>
    <w:p w:rsidR="00F46F3F" w:rsidRPr="00273470" w:rsidRDefault="00F46F3F" w:rsidP="00C223EB">
      <w:pPr>
        <w:ind w:firstLine="567"/>
        <w:jc w:val="both"/>
        <w:rPr>
          <w:rFonts w:eastAsia="TimesNewRoman"/>
          <w:color w:val="auto"/>
          <w:lang w:val="uk-UA"/>
        </w:rPr>
      </w:pPr>
      <w:r w:rsidRPr="00273470">
        <w:rPr>
          <w:rFonts w:eastAsia="TimesNewRoman"/>
          <w:color w:val="auto"/>
          <w:lang w:val="uk-UA"/>
        </w:rPr>
        <w:t>Що стосується фауни нічних лускокрилих бомбіко</w:t>
      </w:r>
      <w:r w:rsidR="00D15C08">
        <w:rPr>
          <w:rFonts w:eastAsia="TimesNewRoman"/>
          <w:color w:val="auto"/>
          <w:lang w:val="uk-UA"/>
        </w:rPr>
        <w:t>їдного комплексу, то до 2000 року</w:t>
      </w:r>
      <w:r w:rsidRPr="00273470">
        <w:rPr>
          <w:rFonts w:eastAsia="TimesNewRoman"/>
          <w:color w:val="auto"/>
          <w:lang w:val="uk-UA"/>
        </w:rPr>
        <w:t xml:space="preserve"> дослідження цієї групи не проводили. На теперішній час видовий склад більшості груп нічних лускокрилих залишається недослідженим. В ряді статей, зокрема Ключко З.Ф., містяться відомості про родину совок </w:t>
      </w:r>
      <w:r w:rsidR="00516D27" w:rsidRPr="00273470">
        <w:rPr>
          <w:rFonts w:eastAsia="TimesNewRoman"/>
          <w:color w:val="auto"/>
          <w:lang w:val="uk-UA"/>
        </w:rPr>
        <w:t>З</w:t>
      </w:r>
      <w:r w:rsidRPr="00273470">
        <w:rPr>
          <w:rFonts w:eastAsia="TimesNewRoman"/>
          <w:color w:val="auto"/>
          <w:lang w:val="uk-UA"/>
        </w:rPr>
        <w:t xml:space="preserve">аповідника. Враховуючі наші дослідження загальний список видів совок </w:t>
      </w:r>
      <w:r w:rsidR="00516D27" w:rsidRPr="00273470">
        <w:rPr>
          <w:rFonts w:eastAsia="TimesNewRoman"/>
          <w:color w:val="auto"/>
          <w:lang w:val="uk-UA"/>
        </w:rPr>
        <w:t>З</w:t>
      </w:r>
      <w:r w:rsidRPr="00273470">
        <w:rPr>
          <w:rFonts w:eastAsia="TimesNewRoman"/>
          <w:color w:val="auto"/>
          <w:lang w:val="uk-UA"/>
        </w:rPr>
        <w:t>аповідника складає 91 вид, що становить біля 50% від можливих в данному регіоні</w:t>
      </w:r>
      <w:r w:rsidRPr="00273470">
        <w:rPr>
          <w:color w:val="auto"/>
          <w:shd w:val="clear" w:color="auto" w:fill="FFFFFF"/>
          <w:lang w:val="uk-UA"/>
        </w:rPr>
        <w:t>.</w:t>
      </w:r>
    </w:p>
    <w:p w:rsidR="00F46F3F" w:rsidRPr="00273470" w:rsidRDefault="003638CC" w:rsidP="00C223EB">
      <w:pPr>
        <w:ind w:firstLine="567"/>
        <w:jc w:val="both"/>
        <w:rPr>
          <w:color w:val="auto"/>
          <w:shd w:val="clear" w:color="auto" w:fill="FFFFFF"/>
          <w:lang w:val="uk-UA"/>
        </w:rPr>
      </w:pPr>
      <w:r w:rsidRPr="00273470">
        <w:rPr>
          <w:iCs/>
          <w:color w:val="auto"/>
          <w:lang w:val="uk-UA"/>
        </w:rPr>
        <w:t>Зазначений в ряді публікацій</w:t>
      </w:r>
      <w:r w:rsidR="00F46F3F" w:rsidRPr="00273470">
        <w:rPr>
          <w:color w:val="auto"/>
          <w:shd w:val="clear" w:color="auto" w:fill="FFFFFF"/>
          <w:lang w:val="uk-UA"/>
        </w:rPr>
        <w:t xml:space="preserve"> </w:t>
      </w:r>
      <w:r w:rsidR="00F46F3F" w:rsidRPr="00273470">
        <w:rPr>
          <w:iCs/>
          <w:color w:val="auto"/>
          <w:lang w:val="uk-UA"/>
        </w:rPr>
        <w:t xml:space="preserve">рідкісний вид кульбабовий шовкопряд </w:t>
      </w:r>
      <w:r w:rsidR="00F46F3F" w:rsidRPr="00273470">
        <w:rPr>
          <w:i/>
          <w:color w:val="auto"/>
          <w:lang w:val="uk-UA"/>
        </w:rPr>
        <w:t>Lemonia taraxaci</w:t>
      </w:r>
      <w:r w:rsidR="00F46F3F" w:rsidRPr="00273470">
        <w:rPr>
          <w:color w:val="auto"/>
          <w:lang w:val="uk-UA"/>
        </w:rPr>
        <w:t xml:space="preserve"> за останні два роки (2018-2019) не вдалося зареєструвати</w:t>
      </w:r>
      <w:r w:rsidR="00F46F3F" w:rsidRPr="00273470">
        <w:rPr>
          <w:color w:val="auto"/>
          <w:shd w:val="clear" w:color="auto" w:fill="FFFFFF"/>
          <w:lang w:val="uk-UA"/>
        </w:rPr>
        <w:t>.</w:t>
      </w:r>
    </w:p>
    <w:p w:rsidR="00F46F3F" w:rsidRPr="00273470" w:rsidRDefault="00F46F3F" w:rsidP="00C223EB">
      <w:pPr>
        <w:ind w:firstLine="567"/>
        <w:jc w:val="both"/>
        <w:rPr>
          <w:iCs/>
          <w:color w:val="auto"/>
          <w:lang w:val="uk-UA"/>
        </w:rPr>
      </w:pPr>
      <w:r w:rsidRPr="00273470">
        <w:rPr>
          <w:color w:val="auto"/>
          <w:shd w:val="clear" w:color="auto" w:fill="FFFFFF"/>
          <w:lang w:val="uk-UA"/>
        </w:rPr>
        <w:t xml:space="preserve">Крім метеликів бомбікоїдного комплексу, на території </w:t>
      </w:r>
      <w:r w:rsidR="00516D27" w:rsidRPr="00273470">
        <w:rPr>
          <w:color w:val="auto"/>
          <w:shd w:val="clear" w:color="auto" w:fill="FFFFFF"/>
          <w:lang w:val="uk-UA"/>
        </w:rPr>
        <w:t>З</w:t>
      </w:r>
      <w:r w:rsidRPr="00273470">
        <w:rPr>
          <w:color w:val="auto"/>
          <w:shd w:val="clear" w:color="auto" w:fill="FFFFFF"/>
          <w:lang w:val="uk-UA"/>
        </w:rPr>
        <w:t>аповідника добре досліджено ряд родин дрібних нічних лускокрилих, зокрема вогнівок (</w:t>
      </w:r>
      <w:r w:rsidRPr="00273470">
        <w:rPr>
          <w:bCs/>
          <w:color w:val="auto"/>
          <w:lang w:val="uk-UA"/>
        </w:rPr>
        <w:t>Pyralidae) – 78 видів</w:t>
      </w:r>
      <w:r w:rsidR="00290EA9" w:rsidRPr="00273470">
        <w:rPr>
          <w:color w:val="auto"/>
          <w:lang w:val="uk-UA"/>
        </w:rPr>
        <w:t>. У 2019 році</w:t>
      </w:r>
      <w:r w:rsidRPr="00273470">
        <w:rPr>
          <w:color w:val="auto"/>
          <w:lang w:val="uk-UA"/>
        </w:rPr>
        <w:t xml:space="preserve"> на території Сумської області вперше знайдено вид</w:t>
      </w:r>
      <w:r w:rsidRPr="00273470">
        <w:rPr>
          <w:i/>
          <w:color w:val="auto"/>
          <w:lang w:val="uk-UA"/>
        </w:rPr>
        <w:t xml:space="preserve"> Anagasta welseriella</w:t>
      </w:r>
      <w:r w:rsidRPr="00273470">
        <w:rPr>
          <w:color w:val="auto"/>
          <w:lang w:val="uk-UA"/>
        </w:rPr>
        <w:t>, який зустрічається на півдні України.</w:t>
      </w:r>
      <w:r w:rsidR="00B55729" w:rsidRPr="00273470">
        <w:rPr>
          <w:color w:val="auto"/>
          <w:lang w:val="uk-UA"/>
        </w:rPr>
        <w:t xml:space="preserve"> </w:t>
      </w:r>
      <w:r w:rsidRPr="00273470">
        <w:rPr>
          <w:color w:val="auto"/>
          <w:lang w:val="uk-UA"/>
        </w:rPr>
        <w:t xml:space="preserve">Досліджено також фауну виїмчастокрилих молей (Gelechiidae) </w:t>
      </w:r>
      <w:r w:rsidR="00F517E1" w:rsidRPr="00273470">
        <w:rPr>
          <w:color w:val="auto"/>
          <w:lang w:val="uk-UA"/>
        </w:rPr>
        <w:t>–</w:t>
      </w:r>
      <w:r w:rsidRPr="00273470">
        <w:rPr>
          <w:color w:val="auto"/>
          <w:lang w:val="uk-UA"/>
        </w:rPr>
        <w:t xml:space="preserve"> 14 видів. Слід зазначити, що фауна лускокрилих </w:t>
      </w:r>
      <w:r w:rsidR="00516D27" w:rsidRPr="00273470">
        <w:rPr>
          <w:color w:val="auto"/>
          <w:lang w:val="uk-UA"/>
        </w:rPr>
        <w:t>З</w:t>
      </w:r>
      <w:r w:rsidRPr="00273470">
        <w:rPr>
          <w:color w:val="auto"/>
          <w:lang w:val="uk-UA"/>
        </w:rPr>
        <w:t>аповідника вивчена недостатньо та без сумніву потребує подальших досліджень, аналізу та каталогізації.</w:t>
      </w:r>
    </w:p>
    <w:p w:rsidR="00F46F3F" w:rsidRPr="00273470" w:rsidRDefault="00F46F3F" w:rsidP="00C223EB">
      <w:pPr>
        <w:ind w:firstLine="567"/>
        <w:jc w:val="both"/>
        <w:rPr>
          <w:color w:val="auto"/>
          <w:lang w:val="uk-UA"/>
        </w:rPr>
      </w:pPr>
      <w:r w:rsidRPr="00273470">
        <w:rPr>
          <w:iCs/>
          <w:color w:val="auto"/>
          <w:lang w:val="uk-UA"/>
        </w:rPr>
        <w:t xml:space="preserve">Крім комах на території </w:t>
      </w:r>
      <w:r w:rsidR="00516D27" w:rsidRPr="00273470">
        <w:rPr>
          <w:iCs/>
          <w:color w:val="auto"/>
          <w:lang w:val="uk-UA"/>
        </w:rPr>
        <w:t>З</w:t>
      </w:r>
      <w:r w:rsidRPr="00273470">
        <w:rPr>
          <w:iCs/>
          <w:color w:val="auto"/>
          <w:lang w:val="uk-UA"/>
        </w:rPr>
        <w:t xml:space="preserve">аповідника була досліджена й аранеофауна. В низці публікацій зареєстровано 119 </w:t>
      </w:r>
      <w:r w:rsidR="00290EA9" w:rsidRPr="00273470">
        <w:rPr>
          <w:iCs/>
          <w:color w:val="auto"/>
          <w:lang w:val="uk-UA"/>
        </w:rPr>
        <w:t>видів павуків</w:t>
      </w:r>
      <w:r w:rsidRPr="00273470">
        <w:rPr>
          <w:color w:val="auto"/>
          <w:lang w:val="uk-UA"/>
        </w:rPr>
        <w:t>.</w:t>
      </w:r>
    </w:p>
    <w:p w:rsidR="00EB5E8D" w:rsidRPr="00273470" w:rsidRDefault="00EB5E8D" w:rsidP="00EB5E8D">
      <w:pPr>
        <w:ind w:firstLine="567"/>
        <w:jc w:val="both"/>
        <w:rPr>
          <w:iCs/>
          <w:color w:val="auto"/>
          <w:lang w:val="uk-UA"/>
        </w:rPr>
      </w:pPr>
      <w:r w:rsidRPr="00273470">
        <w:rPr>
          <w:iCs/>
          <w:color w:val="auto"/>
          <w:lang w:val="uk-UA"/>
        </w:rPr>
        <w:lastRenderedPageBreak/>
        <w:t>Зоологічні дослідження хребетних тварин в Заповіднику впродовж його існування здійсн</w:t>
      </w:r>
      <w:r w:rsidR="00FE5057" w:rsidRPr="00273470">
        <w:rPr>
          <w:iCs/>
          <w:color w:val="auto"/>
          <w:lang w:val="uk-UA"/>
        </w:rPr>
        <w:t xml:space="preserve">ювала велика кількість фахівців, а саме </w:t>
      </w:r>
      <w:r w:rsidRPr="00273470">
        <w:rPr>
          <w:color w:val="auto"/>
          <w:lang w:val="uk-UA"/>
        </w:rPr>
        <w:t xml:space="preserve">І.Б. Волчанецький, М.Є. Матвієнко, М.А. Вайсфельд, А.А. Тишков, Р.І. Підопригора, В.І. Сєвастьянов, </w:t>
      </w:r>
      <w:r w:rsidRPr="00273470">
        <w:rPr>
          <w:iCs/>
          <w:color w:val="auto"/>
          <w:lang w:val="uk-UA"/>
        </w:rPr>
        <w:t xml:space="preserve">І.Р. Мерзлікін, Є.О. Лебідь, С.В. Хоменко, М.П. Книш, </w:t>
      </w:r>
      <w:r w:rsidRPr="00273470">
        <w:rPr>
          <w:color w:val="auto"/>
          <w:lang w:val="uk-UA"/>
        </w:rPr>
        <w:t xml:space="preserve">В.В. Пархоменко, </w:t>
      </w:r>
      <w:r w:rsidRPr="00273470">
        <w:rPr>
          <w:iCs/>
          <w:color w:val="auto"/>
          <w:lang w:val="uk-UA"/>
        </w:rPr>
        <w:t xml:space="preserve">Г.В. </w:t>
      </w:r>
      <w:r w:rsidRPr="00273470">
        <w:rPr>
          <w:color w:val="auto"/>
          <w:lang w:val="uk-UA"/>
        </w:rPr>
        <w:t xml:space="preserve">Шевердюкова </w:t>
      </w:r>
      <w:r w:rsidRPr="00273470">
        <w:rPr>
          <w:iCs/>
          <w:color w:val="auto"/>
          <w:lang w:val="uk-UA"/>
        </w:rPr>
        <w:t>та ін., напрацювання яких висвітлено в низці наукових публікацій.</w:t>
      </w:r>
    </w:p>
    <w:p w:rsidR="003A65AC" w:rsidRPr="00273470" w:rsidRDefault="003A65AC" w:rsidP="0096513F">
      <w:pPr>
        <w:pStyle w:val="1"/>
        <w:spacing w:before="0"/>
        <w:jc w:val="center"/>
        <w:rPr>
          <w:rFonts w:ascii="Times New Roman" w:hAnsi="Times New Roman"/>
          <w:color w:val="auto"/>
        </w:rPr>
      </w:pPr>
      <w:r w:rsidRPr="00273470">
        <w:rPr>
          <w:color w:val="auto"/>
        </w:rPr>
        <w:br w:type="page"/>
      </w:r>
      <w:bookmarkStart w:id="66" w:name="_Toc65668164"/>
      <w:r w:rsidR="00AF0540" w:rsidRPr="00273470">
        <w:rPr>
          <w:rFonts w:ascii="Times New Roman" w:hAnsi="Times New Roman"/>
          <w:color w:val="auto"/>
          <w:sz w:val="24"/>
          <w:szCs w:val="24"/>
        </w:rPr>
        <w:lastRenderedPageBreak/>
        <w:t>РОЗДІЛ 2. ВИЗНАЧЕННЯ ПРІОРИТЕТІВ ТА ПРОБЛЕМ</w:t>
      </w:r>
      <w:bookmarkEnd w:id="66"/>
    </w:p>
    <w:p w:rsidR="00AF0540" w:rsidRPr="00273470" w:rsidRDefault="00AF0540" w:rsidP="00C223EB">
      <w:pPr>
        <w:spacing w:line="276" w:lineRule="auto"/>
        <w:rPr>
          <w:color w:val="auto"/>
          <w:lang w:val="uk-UA"/>
        </w:rPr>
      </w:pPr>
    </w:p>
    <w:p w:rsidR="003B2B68" w:rsidRPr="00273470" w:rsidRDefault="007C17FD" w:rsidP="00615FBD">
      <w:pPr>
        <w:pStyle w:val="2"/>
        <w:spacing w:before="0" w:after="0" w:line="240" w:lineRule="auto"/>
        <w:ind w:firstLine="567"/>
        <w:rPr>
          <w:rFonts w:ascii="Times New Roman" w:hAnsi="Times New Roman"/>
          <w:sz w:val="24"/>
          <w:szCs w:val="24"/>
          <w:lang w:val="uk-UA"/>
        </w:rPr>
      </w:pPr>
      <w:bookmarkStart w:id="67" w:name="_Toc65668165"/>
      <w:r w:rsidRPr="00273470">
        <w:rPr>
          <w:rFonts w:ascii="Times New Roman" w:hAnsi="Times New Roman"/>
          <w:sz w:val="24"/>
          <w:szCs w:val="24"/>
          <w:lang w:val="uk-UA"/>
        </w:rPr>
        <w:t>2</w:t>
      </w:r>
      <w:r w:rsidR="003B2B68" w:rsidRPr="00273470">
        <w:rPr>
          <w:rFonts w:ascii="Times New Roman" w:hAnsi="Times New Roman"/>
          <w:sz w:val="24"/>
          <w:szCs w:val="24"/>
          <w:lang w:val="uk-UA"/>
        </w:rPr>
        <w:t>.1. НАЙВАЖЛИВІШІ ЦІННОСТІ ЗАПОВІДНИКА ТА ПРІОРИТЕТИ ЩОДО ЇХ ЗБЕРЕЖЕННЯ.</w:t>
      </w:r>
      <w:bookmarkEnd w:id="67"/>
    </w:p>
    <w:p w:rsidR="00AF0540" w:rsidRPr="00273470" w:rsidRDefault="00AF0540" w:rsidP="00615FBD">
      <w:pPr>
        <w:spacing w:line="276" w:lineRule="auto"/>
        <w:ind w:firstLine="567"/>
        <w:rPr>
          <w:color w:val="auto"/>
          <w:lang w:val="uk-UA"/>
        </w:rPr>
      </w:pPr>
    </w:p>
    <w:p w:rsidR="007C17FD" w:rsidRPr="00273470" w:rsidRDefault="007C17FD" w:rsidP="00615FBD">
      <w:pPr>
        <w:pStyle w:val="3"/>
        <w:spacing w:before="0"/>
        <w:ind w:firstLine="567"/>
        <w:jc w:val="both"/>
        <w:rPr>
          <w:rFonts w:ascii="Times New Roman" w:hAnsi="Times New Roman"/>
          <w:color w:val="auto"/>
          <w:lang w:val="uk-UA"/>
        </w:rPr>
      </w:pPr>
      <w:bookmarkStart w:id="68" w:name="_Toc65668166"/>
      <w:r w:rsidRPr="00273470">
        <w:rPr>
          <w:rFonts w:ascii="Times New Roman" w:hAnsi="Times New Roman"/>
          <w:color w:val="auto"/>
          <w:lang w:val="uk-UA"/>
        </w:rPr>
        <w:t>2.1.1. Цінності біорізноманіття</w:t>
      </w:r>
      <w:r w:rsidR="00537F26" w:rsidRPr="00273470">
        <w:rPr>
          <w:rFonts w:ascii="Times New Roman" w:hAnsi="Times New Roman"/>
          <w:color w:val="auto"/>
          <w:lang w:val="uk-UA"/>
        </w:rPr>
        <w:t xml:space="preserve"> і пріоритети щодо його збереження</w:t>
      </w:r>
      <w:r w:rsidRPr="00273470">
        <w:rPr>
          <w:rFonts w:ascii="Times New Roman" w:hAnsi="Times New Roman"/>
          <w:color w:val="auto"/>
          <w:lang w:val="uk-UA"/>
        </w:rPr>
        <w:t>.</w:t>
      </w:r>
      <w:bookmarkEnd w:id="68"/>
    </w:p>
    <w:p w:rsidR="007C17FD" w:rsidRPr="00273470" w:rsidRDefault="007C17FD" w:rsidP="00615FBD">
      <w:pPr>
        <w:ind w:firstLine="567"/>
        <w:rPr>
          <w:color w:val="auto"/>
          <w:lang w:val="uk-UA"/>
        </w:rPr>
      </w:pPr>
    </w:p>
    <w:p w:rsidR="007C17FD" w:rsidRPr="00273470" w:rsidRDefault="007C17FD" w:rsidP="00615FBD">
      <w:pPr>
        <w:pStyle w:val="4"/>
        <w:spacing w:before="0" w:after="0"/>
        <w:ind w:firstLine="567"/>
        <w:rPr>
          <w:rFonts w:ascii="Times New Roman" w:hAnsi="Times New Roman"/>
          <w:b w:val="0"/>
          <w:i/>
          <w:sz w:val="24"/>
          <w:szCs w:val="24"/>
          <w:lang w:val="uk-UA"/>
        </w:rPr>
      </w:pPr>
      <w:bookmarkStart w:id="69" w:name="_Toc65668167"/>
      <w:r w:rsidRPr="00273470">
        <w:rPr>
          <w:rFonts w:ascii="Times New Roman" w:hAnsi="Times New Roman"/>
          <w:b w:val="0"/>
          <w:i/>
          <w:sz w:val="24"/>
          <w:szCs w:val="24"/>
          <w:lang w:val="uk-UA"/>
        </w:rPr>
        <w:t xml:space="preserve">2.1.1.1. </w:t>
      </w:r>
      <w:r w:rsidR="00537F26" w:rsidRPr="00273470">
        <w:rPr>
          <w:rFonts w:ascii="Times New Roman" w:hAnsi="Times New Roman"/>
          <w:b w:val="0"/>
          <w:i/>
          <w:sz w:val="24"/>
          <w:szCs w:val="24"/>
          <w:lang w:val="uk-UA"/>
        </w:rPr>
        <w:t>Цінності щодо флори та рослинності</w:t>
      </w:r>
      <w:r w:rsidRPr="00273470">
        <w:rPr>
          <w:rFonts w:ascii="Times New Roman" w:hAnsi="Times New Roman"/>
          <w:b w:val="0"/>
          <w:i/>
          <w:sz w:val="24"/>
          <w:szCs w:val="24"/>
          <w:lang w:val="uk-UA"/>
        </w:rPr>
        <w:t>.</w:t>
      </w:r>
      <w:bookmarkEnd w:id="69"/>
      <w:r w:rsidRPr="00273470">
        <w:rPr>
          <w:rFonts w:ascii="Times New Roman" w:hAnsi="Times New Roman"/>
          <w:b w:val="0"/>
          <w:i/>
          <w:sz w:val="24"/>
          <w:szCs w:val="24"/>
          <w:lang w:val="uk-UA"/>
        </w:rPr>
        <w:t xml:space="preserve"> </w:t>
      </w:r>
    </w:p>
    <w:p w:rsidR="007C17FD" w:rsidRPr="00273470" w:rsidRDefault="007C17FD" w:rsidP="00615FBD">
      <w:pPr>
        <w:ind w:firstLine="567"/>
        <w:rPr>
          <w:color w:val="auto"/>
          <w:lang w:val="uk-UA"/>
        </w:rPr>
      </w:pPr>
    </w:p>
    <w:p w:rsidR="00537F26" w:rsidRPr="00273470" w:rsidRDefault="00537F26" w:rsidP="00537F26">
      <w:pPr>
        <w:ind w:firstLine="567"/>
        <w:jc w:val="both"/>
        <w:rPr>
          <w:rFonts w:eastAsia="Calibri"/>
          <w:color w:val="auto"/>
        </w:rPr>
      </w:pPr>
      <w:r w:rsidRPr="00273470">
        <w:rPr>
          <w:color w:val="auto"/>
        </w:rPr>
        <w:t>Заповідник</w:t>
      </w:r>
      <w:r w:rsidR="00290EA9" w:rsidRPr="00273470">
        <w:rPr>
          <w:color w:val="auto"/>
          <w:lang w:val="uk-UA"/>
        </w:rPr>
        <w:t xml:space="preserve"> </w:t>
      </w:r>
      <w:r w:rsidRPr="00273470">
        <w:rPr>
          <w:rFonts w:eastAsia="Calibri"/>
          <w:color w:val="auto"/>
        </w:rPr>
        <w:t xml:space="preserve">– єдина в Україні ділянка цілинного лучного степу на потужних чорноземах. Типовий стан цих степів на початку ХХ ст. та почасти і в теперішніх умовах характеризувався переважанням у травостоях дернинних злаків (ковил – </w:t>
      </w:r>
      <w:r w:rsidRPr="00273470">
        <w:rPr>
          <w:rFonts w:eastAsia="Calibri"/>
          <w:i/>
          <w:iCs/>
          <w:color w:val="auto"/>
        </w:rPr>
        <w:t>Stipa pennata</w:t>
      </w:r>
      <w:r w:rsidRPr="00273470">
        <w:rPr>
          <w:rFonts w:eastAsia="Calibri"/>
          <w:color w:val="auto"/>
        </w:rPr>
        <w:t xml:space="preserve">, </w:t>
      </w:r>
      <w:r w:rsidRPr="00273470">
        <w:rPr>
          <w:rFonts w:eastAsia="Calibri"/>
          <w:i/>
          <w:iCs/>
          <w:color w:val="auto"/>
        </w:rPr>
        <w:t>S. capillata, S. tirsa</w:t>
      </w:r>
      <w:r w:rsidRPr="00273470">
        <w:rPr>
          <w:rFonts w:eastAsia="Calibri"/>
          <w:color w:val="auto"/>
        </w:rPr>
        <w:t xml:space="preserve">, типчаку – </w:t>
      </w:r>
      <w:r w:rsidRPr="00273470">
        <w:rPr>
          <w:rFonts w:eastAsia="Calibri"/>
          <w:i/>
          <w:iCs/>
          <w:color w:val="auto"/>
        </w:rPr>
        <w:t>Festuca valesiaca</w:t>
      </w:r>
      <w:r w:rsidRPr="00273470">
        <w:rPr>
          <w:rFonts w:eastAsia="Calibri"/>
          <w:color w:val="auto"/>
        </w:rPr>
        <w:t>), осок (</w:t>
      </w:r>
      <w:r w:rsidRPr="00273470">
        <w:rPr>
          <w:rFonts w:eastAsia="Calibri"/>
          <w:i/>
          <w:iCs/>
          <w:color w:val="auto"/>
        </w:rPr>
        <w:t>Carex humilis</w:t>
      </w:r>
      <w:r w:rsidRPr="00273470">
        <w:rPr>
          <w:rFonts w:eastAsia="Calibri"/>
          <w:color w:val="auto"/>
        </w:rPr>
        <w:t xml:space="preserve">, </w:t>
      </w:r>
      <w:r w:rsidRPr="00273470">
        <w:rPr>
          <w:rFonts w:eastAsia="Calibri"/>
          <w:i/>
          <w:iCs/>
          <w:color w:val="auto"/>
        </w:rPr>
        <w:t>C. melanostachya</w:t>
      </w:r>
      <w:r w:rsidRPr="00273470">
        <w:rPr>
          <w:rFonts w:eastAsia="Calibri"/>
          <w:color w:val="auto"/>
        </w:rPr>
        <w:t>), кореневищних злаків – тонконогу вузьколистого (</w:t>
      </w:r>
      <w:r w:rsidRPr="00273470">
        <w:rPr>
          <w:rFonts w:eastAsia="Calibri"/>
          <w:i/>
          <w:iCs/>
          <w:color w:val="auto"/>
        </w:rPr>
        <w:t>Poa angusifolia</w:t>
      </w:r>
      <w:r w:rsidRPr="00273470">
        <w:rPr>
          <w:rFonts w:eastAsia="Calibri"/>
          <w:color w:val="auto"/>
        </w:rPr>
        <w:t>), стоколосу безостого (</w:t>
      </w:r>
      <w:r w:rsidRPr="00273470">
        <w:rPr>
          <w:rFonts w:eastAsia="Calibri"/>
          <w:i/>
          <w:iCs/>
          <w:color w:val="auto"/>
        </w:rPr>
        <w:t>Bromopsis inermis</w:t>
      </w:r>
      <w:r w:rsidRPr="00273470">
        <w:rPr>
          <w:rFonts w:eastAsia="Calibri"/>
          <w:color w:val="auto"/>
        </w:rPr>
        <w:t xml:space="preserve">) та численних видів ксеромезофільного різнотрав’я. Для цих степів відмічалася найвища видова насиченість та сезонна зміна 9-10 барвистих аспектів. Саме тому вчені на початку ХХ  ст. ставили за мету зберегти цей «острівець» степу – еталон зонального типу організації рослинного світу з усіма його флоро-ценотичними компонентами у межах субклімаксового стану незважаючи на те що по суті цей степ є антропогенно створеним еталоном, адже його ценоструктура сформувалась під дією вогню, випасання і почасти – сінокосіння. Сучасий склад флори судинних рослин </w:t>
      </w:r>
      <w:r w:rsidR="00184F3C" w:rsidRPr="00273470">
        <w:rPr>
          <w:rFonts w:eastAsia="Calibri"/>
          <w:color w:val="auto"/>
        </w:rPr>
        <w:t>З</w:t>
      </w:r>
      <w:r w:rsidRPr="00273470">
        <w:rPr>
          <w:rFonts w:eastAsia="Calibri"/>
          <w:color w:val="auto"/>
        </w:rPr>
        <w:t>аповідника репрезентують 609 видів рослин з 83 родин, з яких 15 видів занесені до «Червоної книги України», 2 – до Червоного списку МСОП, 1 – до Європейського червоного списку, 4 – до Додатку Бернської конвенції, 1 до додатку конвенції СІТЕС – 1</w:t>
      </w:r>
      <w:r w:rsidR="00E0605B" w:rsidRPr="00273470">
        <w:rPr>
          <w:rFonts w:eastAsia="Calibri"/>
          <w:color w:val="auto"/>
          <w:lang w:val="uk-UA"/>
        </w:rPr>
        <w:t xml:space="preserve">, </w:t>
      </w:r>
      <w:r w:rsidR="00E0605B" w:rsidRPr="00273470">
        <w:rPr>
          <w:color w:val="auto"/>
          <w:lang w:val="uk-UA"/>
        </w:rPr>
        <w:t>30 видів рослин охороняються на обласному рівні</w:t>
      </w:r>
      <w:r w:rsidRPr="00273470">
        <w:rPr>
          <w:rFonts w:eastAsia="Calibri"/>
          <w:color w:val="auto"/>
        </w:rPr>
        <w:t xml:space="preserve">. Синтаксономічну складову </w:t>
      </w:r>
      <w:r w:rsidR="00184F3C" w:rsidRPr="00273470">
        <w:rPr>
          <w:rFonts w:eastAsia="Calibri"/>
          <w:color w:val="auto"/>
        </w:rPr>
        <w:t>З</w:t>
      </w:r>
      <w:r w:rsidRPr="00273470">
        <w:rPr>
          <w:rFonts w:eastAsia="Calibri"/>
          <w:color w:val="auto"/>
        </w:rPr>
        <w:t xml:space="preserve">аповідника репрезентують степи, перелоги, луки, болота, штучні лісонасадження, фрагментарно – вища водна рослиинність. Степи та перелоги </w:t>
      </w:r>
      <w:r w:rsidR="00184F3C" w:rsidRPr="00273470">
        <w:rPr>
          <w:rFonts w:eastAsia="Calibri"/>
          <w:color w:val="auto"/>
        </w:rPr>
        <w:t>З</w:t>
      </w:r>
      <w:r w:rsidRPr="00273470">
        <w:rPr>
          <w:rFonts w:eastAsia="Calibri"/>
          <w:color w:val="auto"/>
        </w:rPr>
        <w:t xml:space="preserve">аповідника представлені угрупованнями об’єднаними у 2 класи, 2 порядки, 3 союзи, 9 асоціацій (6 </w:t>
      </w:r>
      <w:r w:rsidR="000D3025" w:rsidRPr="00273470">
        <w:rPr>
          <w:rFonts w:eastAsia="Calibri"/>
          <w:color w:val="auto"/>
        </w:rPr>
        <w:t>субасоціацій)</w:t>
      </w:r>
      <w:r w:rsidRPr="00273470">
        <w:rPr>
          <w:rFonts w:eastAsia="Calibri"/>
          <w:color w:val="auto"/>
        </w:rPr>
        <w:t xml:space="preserve">. На регіональному рівні охороняються 30 видів рослин флори </w:t>
      </w:r>
      <w:r w:rsidR="00184F3C" w:rsidRPr="00273470">
        <w:rPr>
          <w:rFonts w:eastAsia="Calibri"/>
          <w:color w:val="auto"/>
        </w:rPr>
        <w:t>З</w:t>
      </w:r>
      <w:r w:rsidRPr="00273470">
        <w:rPr>
          <w:rFonts w:eastAsia="Calibri"/>
          <w:color w:val="auto"/>
        </w:rPr>
        <w:t xml:space="preserve">аповідника. У складі рослинності </w:t>
      </w:r>
      <w:r w:rsidR="00184F3C" w:rsidRPr="00273470">
        <w:rPr>
          <w:rFonts w:eastAsia="Calibri"/>
          <w:color w:val="auto"/>
        </w:rPr>
        <w:t>З</w:t>
      </w:r>
      <w:r w:rsidRPr="00273470">
        <w:rPr>
          <w:rFonts w:eastAsia="Calibri"/>
          <w:color w:val="auto"/>
        </w:rPr>
        <w:t>аповідника відмічені раритетні угруповання ковили волосистої (</w:t>
      </w:r>
      <w:r w:rsidRPr="00273470">
        <w:rPr>
          <w:rFonts w:eastAsia="Calibri"/>
          <w:i/>
          <w:iCs/>
          <w:color w:val="auto"/>
        </w:rPr>
        <w:t>Stipeta capillatae</w:t>
      </w:r>
      <w:r w:rsidRPr="00273470">
        <w:rPr>
          <w:rFonts w:eastAsia="Calibri"/>
          <w:color w:val="auto"/>
        </w:rPr>
        <w:t>) та ковили пірчастої (</w:t>
      </w:r>
      <w:r w:rsidRPr="00273470">
        <w:rPr>
          <w:rFonts w:eastAsia="Calibri"/>
          <w:i/>
          <w:iCs/>
          <w:color w:val="auto"/>
        </w:rPr>
        <w:t>Stipeta pennatae</w:t>
      </w:r>
      <w:r w:rsidRPr="00273470">
        <w:rPr>
          <w:rFonts w:eastAsia="Calibri"/>
          <w:color w:val="auto"/>
        </w:rPr>
        <w:t xml:space="preserve">), які занесені до «Зеленої книги України». На охорону степів та фітораритетів </w:t>
      </w:r>
      <w:r w:rsidR="00184F3C" w:rsidRPr="00273470">
        <w:rPr>
          <w:rFonts w:eastAsia="Calibri"/>
          <w:color w:val="auto"/>
        </w:rPr>
        <w:t>З</w:t>
      </w:r>
      <w:r w:rsidRPr="00273470">
        <w:rPr>
          <w:rFonts w:eastAsia="Calibri"/>
          <w:color w:val="auto"/>
        </w:rPr>
        <w:t>аповідника слід звернути особливу увагу адже поширення більшості з них у Лівобережному Лісостепу є вкрай обмеженим.</w:t>
      </w:r>
    </w:p>
    <w:p w:rsidR="007C17FD" w:rsidRPr="00273470" w:rsidRDefault="007C17FD" w:rsidP="00615FBD">
      <w:pPr>
        <w:ind w:firstLine="567"/>
        <w:rPr>
          <w:color w:val="auto"/>
          <w:lang w:val="uk-UA"/>
        </w:rPr>
      </w:pPr>
    </w:p>
    <w:p w:rsidR="007C17FD" w:rsidRPr="00273470" w:rsidRDefault="007C17FD" w:rsidP="00615FBD">
      <w:pPr>
        <w:keepNext/>
        <w:ind w:firstLine="567"/>
        <w:jc w:val="both"/>
        <w:outlineLvl w:val="3"/>
        <w:rPr>
          <w:bCs/>
          <w:i/>
          <w:color w:val="auto"/>
          <w:lang w:val="uk-UA" w:eastAsia="x-none"/>
        </w:rPr>
      </w:pPr>
      <w:bookmarkStart w:id="70" w:name="_Toc53687221"/>
      <w:bookmarkStart w:id="71" w:name="_Toc65668168"/>
      <w:r w:rsidRPr="00273470">
        <w:rPr>
          <w:bCs/>
          <w:i/>
          <w:color w:val="auto"/>
          <w:lang w:val="uk-UA" w:eastAsia="x-none"/>
        </w:rPr>
        <w:t>2.1.1.2. Цінності щодо фауни</w:t>
      </w:r>
      <w:bookmarkEnd w:id="70"/>
      <w:bookmarkEnd w:id="71"/>
    </w:p>
    <w:p w:rsidR="007C17FD" w:rsidRPr="00273470" w:rsidRDefault="007C17FD" w:rsidP="00615FBD">
      <w:pPr>
        <w:spacing w:line="276" w:lineRule="auto"/>
        <w:ind w:firstLine="567"/>
        <w:rPr>
          <w:color w:val="auto"/>
          <w:lang w:val="uk-UA"/>
        </w:rPr>
      </w:pPr>
    </w:p>
    <w:p w:rsidR="00ED33DB" w:rsidRPr="00273470" w:rsidRDefault="00947ECF" w:rsidP="00ED33DB">
      <w:pPr>
        <w:tabs>
          <w:tab w:val="num" w:pos="1069"/>
        </w:tabs>
        <w:ind w:firstLine="709"/>
        <w:jc w:val="both"/>
        <w:rPr>
          <w:iCs/>
          <w:color w:val="auto"/>
          <w:lang w:val="uk-UA"/>
        </w:rPr>
      </w:pPr>
      <w:r w:rsidRPr="00273470">
        <w:rPr>
          <w:iCs/>
          <w:color w:val="auto"/>
          <w:lang w:val="uk-UA"/>
        </w:rPr>
        <w:t>Заповідник</w:t>
      </w:r>
      <w:r w:rsidR="00ED33DB" w:rsidRPr="00273470">
        <w:rPr>
          <w:iCs/>
          <w:color w:val="auto"/>
          <w:lang w:val="uk-UA"/>
        </w:rPr>
        <w:t xml:space="preserve"> є важливим резерватом степових видів комах. Серед них найбільш цінними є такі види:</w:t>
      </w:r>
    </w:p>
    <w:p w:rsidR="00ED33DB" w:rsidRPr="00273470" w:rsidRDefault="00ED33DB" w:rsidP="00ED33DB">
      <w:pPr>
        <w:pStyle w:val="afc"/>
        <w:shd w:val="clear" w:color="auto" w:fill="FFFFFF"/>
        <w:rPr>
          <w:rFonts w:ascii="Times New Roman" w:hAnsi="Times New Roman" w:cs="Times New Roman"/>
          <w:bCs/>
          <w:sz w:val="24"/>
          <w:szCs w:val="24"/>
          <w:lang w:val="uk-UA"/>
        </w:rPr>
      </w:pPr>
      <w:r w:rsidRPr="00273470">
        <w:rPr>
          <w:rFonts w:ascii="Times New Roman" w:hAnsi="Times New Roman" w:cs="Times New Roman"/>
          <w:b/>
          <w:bCs/>
          <w:sz w:val="24"/>
          <w:szCs w:val="24"/>
          <w:u w:val="single"/>
          <w:lang w:val="uk-UA"/>
        </w:rPr>
        <w:t xml:space="preserve">Сколiя степова </w:t>
      </w:r>
      <w:r w:rsidRPr="00273470">
        <w:rPr>
          <w:rFonts w:ascii="Times New Roman" w:hAnsi="Times New Roman" w:cs="Times New Roman"/>
          <w:b/>
          <w:bCs/>
          <w:i/>
          <w:sz w:val="24"/>
          <w:szCs w:val="24"/>
          <w:u w:val="single"/>
          <w:lang w:val="uk-UA"/>
        </w:rPr>
        <w:t>Scolia hirta</w:t>
      </w:r>
      <w:r w:rsidRPr="00273470">
        <w:rPr>
          <w:rFonts w:ascii="Times New Roman" w:hAnsi="Times New Roman" w:cs="Times New Roman"/>
          <w:b/>
          <w:bCs/>
          <w:sz w:val="24"/>
          <w:szCs w:val="24"/>
          <w:u w:val="single"/>
          <w:lang w:val="uk-UA"/>
        </w:rPr>
        <w:t xml:space="preserve"> </w:t>
      </w:r>
      <w:r w:rsidRPr="00273470">
        <w:rPr>
          <w:rFonts w:ascii="Times New Roman" w:hAnsi="Times New Roman" w:cs="Times New Roman"/>
          <w:bCs/>
          <w:sz w:val="24"/>
          <w:szCs w:val="24"/>
          <w:lang w:val="uk-UA"/>
        </w:rPr>
        <w:t xml:space="preserve"> </w:t>
      </w:r>
    </w:p>
    <w:p w:rsidR="00ED33DB" w:rsidRPr="00273470" w:rsidRDefault="00ED33DB" w:rsidP="00ED33DB">
      <w:pPr>
        <w:pStyle w:val="afc"/>
        <w:shd w:val="clear" w:color="auto" w:fill="FFFFFF"/>
        <w:rPr>
          <w:rFonts w:ascii="Times New Roman" w:hAnsi="Times New Roman" w:cs="Times New Roman"/>
          <w:sz w:val="24"/>
          <w:szCs w:val="24"/>
          <w:lang w:val="uk-UA"/>
        </w:rPr>
      </w:pPr>
      <w:r w:rsidRPr="00273470">
        <w:rPr>
          <w:rFonts w:ascii="Times New Roman" w:hAnsi="Times New Roman" w:cs="Times New Roman"/>
          <w:bCs/>
          <w:sz w:val="24"/>
          <w:szCs w:val="24"/>
          <w:lang w:val="uk-UA"/>
        </w:rPr>
        <w:t>В</w:t>
      </w:r>
      <w:r w:rsidRPr="00273470">
        <w:rPr>
          <w:rFonts w:ascii="Times New Roman" w:hAnsi="Times New Roman" w:cs="Times New Roman"/>
          <w:sz w:val="24"/>
          <w:szCs w:val="24"/>
          <w:shd w:val="clear" w:color="auto" w:fill="FFFFFF"/>
          <w:lang w:val="uk-UA"/>
        </w:rPr>
        <w:t>елика одиночна оса, що паразитує на личинках</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пластинчастовусих жуків</w:t>
      </w:r>
      <w:r w:rsidRPr="00273470">
        <w:rPr>
          <w:rFonts w:ascii="Times New Roman" w:hAnsi="Times New Roman" w:cs="Times New Roman"/>
          <w:sz w:val="24"/>
          <w:szCs w:val="24"/>
          <w:lang w:val="uk-UA"/>
        </w:rPr>
        <w:t xml:space="preserve"> з родів </w:t>
      </w:r>
      <w:hyperlink r:id="rId85" w:tooltip="Cetonia (ще не написана)" w:history="1">
        <w:r w:rsidRPr="00273470">
          <w:rPr>
            <w:rFonts w:ascii="Times New Roman" w:hAnsi="Times New Roman" w:cs="Times New Roman"/>
            <w:i/>
            <w:iCs/>
            <w:sz w:val="24"/>
            <w:szCs w:val="24"/>
            <w:lang w:val="uk-UA"/>
          </w:rPr>
          <w:t>Cetonia</w:t>
        </w:r>
      </w:hyperlink>
      <w:r w:rsidRPr="00273470">
        <w:rPr>
          <w:rFonts w:ascii="Times New Roman" w:hAnsi="Times New Roman" w:cs="Times New Roman"/>
          <w:sz w:val="24"/>
          <w:szCs w:val="24"/>
          <w:lang w:val="uk-UA"/>
        </w:rPr>
        <w:t xml:space="preserve">, </w:t>
      </w:r>
      <w:hyperlink r:id="rId86" w:tooltip="Anomala (ще не написана)" w:history="1">
        <w:r w:rsidRPr="00273470">
          <w:rPr>
            <w:rFonts w:ascii="Times New Roman" w:hAnsi="Times New Roman" w:cs="Times New Roman"/>
            <w:i/>
            <w:iCs/>
            <w:sz w:val="24"/>
            <w:szCs w:val="24"/>
            <w:lang w:val="uk-UA"/>
          </w:rPr>
          <w:t>Anomala</w:t>
        </w:r>
      </w:hyperlink>
      <w:r w:rsidRPr="00273470">
        <w:rPr>
          <w:rFonts w:ascii="Times New Roman" w:hAnsi="Times New Roman" w:cs="Times New Roman"/>
          <w:sz w:val="24"/>
          <w:szCs w:val="24"/>
          <w:lang w:val="uk-UA"/>
        </w:rPr>
        <w:t xml:space="preserve">, </w:t>
      </w:r>
      <w:hyperlink r:id="rId87" w:tooltip="Potosia (ще не написана)" w:history="1">
        <w:r w:rsidRPr="00273470">
          <w:rPr>
            <w:rFonts w:ascii="Times New Roman" w:hAnsi="Times New Roman" w:cs="Times New Roman"/>
            <w:i/>
            <w:iCs/>
            <w:sz w:val="24"/>
            <w:szCs w:val="24"/>
            <w:lang w:val="uk-UA"/>
          </w:rPr>
          <w:t>Potosia</w:t>
        </w:r>
      </w:hyperlink>
      <w:r w:rsidRPr="00273470">
        <w:rPr>
          <w:rFonts w:ascii="Times New Roman" w:hAnsi="Times New Roman" w:cs="Times New Roman"/>
          <w:sz w:val="24"/>
          <w:szCs w:val="24"/>
          <w:lang w:val="uk-UA"/>
        </w:rPr>
        <w:t xml:space="preserve">. Однією зі звичайних їхніх жертв є </w:t>
      </w:r>
      <w:hyperlink r:id="rId88" w:tooltip="Бронзівка золотиста" w:history="1">
        <w:r w:rsidRPr="00273470">
          <w:rPr>
            <w:rFonts w:ascii="Times New Roman" w:hAnsi="Times New Roman" w:cs="Times New Roman"/>
            <w:sz w:val="24"/>
            <w:szCs w:val="24"/>
            <w:lang w:val="uk-UA"/>
          </w:rPr>
          <w:t>бронзівка золотиста</w:t>
        </w:r>
      </w:hyperlink>
      <w:r w:rsidRPr="00273470">
        <w:rPr>
          <w:rFonts w:ascii="Times New Roman" w:hAnsi="Times New Roman" w:cs="Times New Roman"/>
          <w:sz w:val="24"/>
          <w:szCs w:val="24"/>
          <w:shd w:val="clear" w:color="auto" w:fill="FFFFFF"/>
          <w:lang w:val="uk-UA"/>
        </w:rPr>
        <w:t>. Ареал</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сколії степової охоплює посушливі області Північної Африки, Південної Європи, Західної та Центральної Азії. Останнім часом у зв'язку із глобальним потеплінням ареал виду в Європі повільно просувається на північ, наприклад, цей вид було відмічено у</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Німеччині</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та</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Австрія. В Україні ця оса поширена у</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степових областях.</w:t>
      </w:r>
      <w:r w:rsidRPr="00273470">
        <w:rPr>
          <w:rFonts w:ascii="Times New Roman" w:hAnsi="Times New Roman" w:cs="Times New Roman"/>
          <w:sz w:val="24"/>
          <w:szCs w:val="24"/>
          <w:lang w:val="uk-UA"/>
        </w:rPr>
        <w:t xml:space="preserve"> </w:t>
      </w:r>
    </w:p>
    <w:p w:rsidR="00ED33DB" w:rsidRPr="00273470" w:rsidRDefault="00ED33DB" w:rsidP="00ED33DB">
      <w:pPr>
        <w:shd w:val="clear" w:color="auto" w:fill="FFFFFF"/>
        <w:ind w:firstLine="709"/>
        <w:jc w:val="both"/>
        <w:rPr>
          <w:color w:val="auto"/>
          <w:lang w:val="uk-UA"/>
        </w:rPr>
      </w:pPr>
      <w:r w:rsidRPr="00273470">
        <w:rPr>
          <w:color w:val="auto"/>
          <w:lang w:val="uk-UA"/>
        </w:rPr>
        <w:t xml:space="preserve">Дорослі оси відвідують квітки різноманітних рослин, здебільшого із довжиною маточки менше </w:t>
      </w:r>
      <w:smartTag w:uri="urn:schemas-microsoft-com:office:smarttags" w:element="metricconverter">
        <w:smartTagPr>
          <w:attr w:name="ProductID" w:val="10 мм"/>
        </w:smartTagPr>
        <w:r w:rsidRPr="00273470">
          <w:rPr>
            <w:color w:val="auto"/>
            <w:lang w:val="uk-UA"/>
          </w:rPr>
          <w:t>10 мм</w:t>
        </w:r>
      </w:smartTag>
      <w:r w:rsidRPr="00273470">
        <w:rPr>
          <w:color w:val="auto"/>
          <w:lang w:val="uk-UA"/>
        </w:rPr>
        <w:t xml:space="preserve">, найчастіше це рослини з родин </w:t>
      </w:r>
      <w:hyperlink r:id="rId89" w:tooltip="Айстрові" w:history="1">
        <w:r w:rsidRPr="00273470">
          <w:rPr>
            <w:color w:val="auto"/>
            <w:lang w:val="uk-UA"/>
          </w:rPr>
          <w:t>Айстрових</w:t>
        </w:r>
      </w:hyperlink>
      <w:r w:rsidRPr="00273470">
        <w:rPr>
          <w:color w:val="auto"/>
          <w:lang w:val="uk-UA"/>
        </w:rPr>
        <w:t xml:space="preserve">, </w:t>
      </w:r>
      <w:hyperlink r:id="rId90" w:tooltip="Лілійні" w:history="1">
        <w:r w:rsidRPr="00273470">
          <w:rPr>
            <w:color w:val="auto"/>
            <w:lang w:val="uk-UA"/>
          </w:rPr>
          <w:t>Лілійних</w:t>
        </w:r>
      </w:hyperlink>
      <w:r w:rsidRPr="00273470">
        <w:rPr>
          <w:color w:val="auto"/>
          <w:lang w:val="uk-UA"/>
        </w:rPr>
        <w:t xml:space="preserve">, </w:t>
      </w:r>
      <w:hyperlink r:id="rId91" w:tooltip="Товстолисті" w:history="1">
        <w:r w:rsidRPr="00273470">
          <w:rPr>
            <w:color w:val="auto"/>
            <w:lang w:val="uk-UA"/>
          </w:rPr>
          <w:t>Товстолистих</w:t>
        </w:r>
      </w:hyperlink>
      <w:r w:rsidRPr="00273470">
        <w:rPr>
          <w:color w:val="auto"/>
          <w:lang w:val="uk-UA"/>
        </w:rPr>
        <w:t xml:space="preserve"> та </w:t>
      </w:r>
      <w:hyperlink r:id="rId92" w:tooltip="Окружкові" w:history="1">
        <w:r w:rsidRPr="00273470">
          <w:rPr>
            <w:color w:val="auto"/>
            <w:lang w:val="uk-UA"/>
          </w:rPr>
          <w:t>Окружкових</w:t>
        </w:r>
      </w:hyperlink>
      <w:r w:rsidRPr="00273470">
        <w:rPr>
          <w:color w:val="auto"/>
          <w:lang w:val="uk-UA"/>
        </w:rPr>
        <w:t>.</w:t>
      </w:r>
    </w:p>
    <w:p w:rsidR="00ED33DB" w:rsidRPr="00273470" w:rsidRDefault="00ED33DB" w:rsidP="00ED33DB">
      <w:pPr>
        <w:pStyle w:val="afc"/>
        <w:rPr>
          <w:rFonts w:ascii="Times New Roman" w:hAnsi="Times New Roman" w:cs="Times New Roman"/>
          <w:b/>
          <w:bCs/>
          <w:sz w:val="24"/>
          <w:szCs w:val="24"/>
          <w:lang w:val="uk-UA"/>
        </w:rPr>
      </w:pPr>
      <w:r w:rsidRPr="00273470">
        <w:rPr>
          <w:rFonts w:ascii="Times New Roman" w:hAnsi="Times New Roman" w:cs="Times New Roman"/>
          <w:b/>
          <w:i/>
          <w:sz w:val="24"/>
          <w:szCs w:val="24"/>
          <w:lang w:val="uk-UA"/>
        </w:rPr>
        <w:t xml:space="preserve">Стан популяції виду та його поширення в межах території. </w:t>
      </w:r>
      <w:r w:rsidRPr="00273470">
        <w:rPr>
          <w:rFonts w:ascii="Times New Roman" w:hAnsi="Times New Roman" w:cs="Times New Roman"/>
          <w:sz w:val="24"/>
          <w:szCs w:val="24"/>
          <w:lang w:val="uk-UA"/>
        </w:rPr>
        <w:t xml:space="preserve">Зареєстрована на території </w:t>
      </w:r>
      <w:r w:rsidR="00B975C3" w:rsidRPr="00273470">
        <w:rPr>
          <w:rFonts w:ascii="Times New Roman" w:hAnsi="Times New Roman" w:cs="Times New Roman"/>
          <w:sz w:val="24"/>
          <w:szCs w:val="24"/>
          <w:lang w:val="uk-UA"/>
        </w:rPr>
        <w:t>З</w:t>
      </w:r>
      <w:r w:rsidRPr="00273470">
        <w:rPr>
          <w:rFonts w:ascii="Times New Roman" w:hAnsi="Times New Roman" w:cs="Times New Roman"/>
          <w:sz w:val="24"/>
          <w:szCs w:val="24"/>
          <w:lang w:val="uk-UA"/>
        </w:rPr>
        <w:t>аповід</w:t>
      </w:r>
      <w:r w:rsidR="00745C19" w:rsidRPr="00273470">
        <w:rPr>
          <w:rFonts w:ascii="Times New Roman" w:hAnsi="Times New Roman" w:cs="Times New Roman"/>
          <w:sz w:val="24"/>
          <w:szCs w:val="24"/>
          <w:lang w:val="uk-UA"/>
        </w:rPr>
        <w:t>ника в період з 2003 по 2009 роках.</w:t>
      </w:r>
      <w:r w:rsidRPr="00273470">
        <w:rPr>
          <w:rFonts w:ascii="Times New Roman" w:hAnsi="Times New Roman" w:cs="Times New Roman"/>
          <w:sz w:val="24"/>
          <w:szCs w:val="24"/>
          <w:lang w:val="uk-UA"/>
        </w:rPr>
        <w:t xml:space="preserve"> Поширення в межах заповідника потребує підтвердження.</w:t>
      </w:r>
    </w:p>
    <w:p w:rsidR="00ED33DB" w:rsidRPr="00273470" w:rsidRDefault="00ED33DB" w:rsidP="00ED33DB">
      <w:pPr>
        <w:pStyle w:val="afc"/>
        <w:rPr>
          <w:rFonts w:ascii="Times New Roman" w:hAnsi="Times New Roman" w:cs="Times New Roman"/>
          <w:b/>
          <w:i/>
          <w:sz w:val="24"/>
          <w:szCs w:val="24"/>
          <w:lang w:val="uk-UA"/>
        </w:rPr>
      </w:pPr>
      <w:r w:rsidRPr="00273470">
        <w:rPr>
          <w:rFonts w:ascii="Times New Roman" w:hAnsi="Times New Roman" w:cs="Times New Roman"/>
          <w:b/>
          <w:i/>
          <w:sz w:val="24"/>
          <w:szCs w:val="24"/>
          <w:lang w:val="uk-UA"/>
        </w:rPr>
        <w:lastRenderedPageBreak/>
        <w:t xml:space="preserve">Проблема збереження. </w:t>
      </w:r>
      <w:r w:rsidRPr="00273470">
        <w:rPr>
          <w:rFonts w:ascii="Times New Roman" w:hAnsi="Times New Roman" w:cs="Times New Roman"/>
          <w:sz w:val="24"/>
          <w:szCs w:val="24"/>
          <w:shd w:val="clear" w:color="auto" w:fill="FFFFFF"/>
          <w:lang w:val="uk-UA"/>
        </w:rPr>
        <w:t>Хоча сколія степова має широкий ареал, вона належить до стенобіонтних видів, тобто таких, що приурочені до вузького кола</w:t>
      </w:r>
      <w:r w:rsidRPr="00273470">
        <w:rPr>
          <w:rStyle w:val="apple-converted-space"/>
          <w:rFonts w:ascii="Times New Roman" w:hAnsi="Times New Roman" w:cs="Times New Roman"/>
          <w:sz w:val="24"/>
          <w:szCs w:val="24"/>
          <w:shd w:val="clear" w:color="auto" w:fill="FFFFFF"/>
          <w:lang w:val="uk-UA"/>
        </w:rPr>
        <w:t> </w:t>
      </w:r>
      <w:r w:rsidRPr="00273470">
        <w:rPr>
          <w:rFonts w:ascii="Times New Roman" w:hAnsi="Times New Roman" w:cs="Times New Roman"/>
          <w:sz w:val="24"/>
          <w:szCs w:val="24"/>
          <w:shd w:val="clear" w:color="auto" w:fill="FFFFFF"/>
          <w:lang w:val="uk-UA"/>
        </w:rPr>
        <w:t>ценозів. Її чисельність обмежують як природні чинники (теплолюбність, наявність у тій чи інший місцевості видів-господарів), так і агротехнічні заходи, які зменшують чисельність личинок певних видів жуків.</w:t>
      </w:r>
    </w:p>
    <w:p w:rsidR="00ED33DB" w:rsidRPr="00273470" w:rsidRDefault="00ED33DB" w:rsidP="00ED33DB">
      <w:pPr>
        <w:pStyle w:val="afc"/>
        <w:rPr>
          <w:rFonts w:ascii="Times New Roman" w:hAnsi="Times New Roman" w:cs="Times New Roman"/>
          <w:b/>
          <w:sz w:val="24"/>
          <w:szCs w:val="24"/>
          <w:u w:val="single"/>
          <w:shd w:val="clear" w:color="auto" w:fill="FFFFFF"/>
          <w:lang w:val="uk-UA"/>
        </w:rPr>
      </w:pPr>
      <w:r w:rsidRPr="00273470">
        <w:rPr>
          <w:rFonts w:ascii="Times New Roman" w:hAnsi="Times New Roman" w:cs="Times New Roman"/>
          <w:b/>
          <w:bCs/>
          <w:sz w:val="24"/>
          <w:szCs w:val="24"/>
          <w:u w:val="single"/>
          <w:shd w:val="clear" w:color="auto" w:fill="FFFFFF"/>
          <w:lang w:val="uk-UA"/>
        </w:rPr>
        <w:t>Дибка степова</w:t>
      </w:r>
      <w:r w:rsidRPr="00273470">
        <w:rPr>
          <w:rFonts w:ascii="Times New Roman" w:hAnsi="Times New Roman" w:cs="Times New Roman"/>
          <w:b/>
          <w:i/>
          <w:sz w:val="24"/>
          <w:szCs w:val="24"/>
          <w:u w:val="single"/>
          <w:lang w:val="uk-UA"/>
        </w:rPr>
        <w:t xml:space="preserve"> </w:t>
      </w:r>
      <w:r w:rsidRPr="00273470">
        <w:rPr>
          <w:rStyle w:val="af7"/>
          <w:rFonts w:ascii="Times New Roman" w:hAnsi="Times New Roman" w:cs="Times New Roman"/>
          <w:sz w:val="24"/>
          <w:szCs w:val="24"/>
          <w:u w:val="single"/>
          <w:shd w:val="clear" w:color="auto" w:fill="FFFFFF"/>
          <w:lang w:val="uk-UA"/>
        </w:rPr>
        <w:t>Saga pedo</w:t>
      </w:r>
      <w:r w:rsidRPr="00273470">
        <w:rPr>
          <w:rStyle w:val="apple-converted-space"/>
          <w:rFonts w:ascii="Times New Roman" w:hAnsi="Times New Roman" w:cs="Times New Roman"/>
          <w:sz w:val="24"/>
          <w:szCs w:val="24"/>
          <w:u w:val="single"/>
          <w:shd w:val="clear" w:color="auto" w:fill="FFFFFF"/>
          <w:lang w:val="uk-UA"/>
        </w:rPr>
        <w:t> </w:t>
      </w:r>
    </w:p>
    <w:p w:rsidR="00ED33DB" w:rsidRPr="00273470" w:rsidRDefault="00ED33DB" w:rsidP="00ED33DB">
      <w:pPr>
        <w:pStyle w:val="afc"/>
        <w:rPr>
          <w:rFonts w:ascii="Times New Roman" w:hAnsi="Times New Roman" w:cs="Times New Roman"/>
          <w:sz w:val="24"/>
          <w:szCs w:val="24"/>
          <w:lang w:val="uk-UA"/>
        </w:rPr>
      </w:pPr>
      <w:r w:rsidRPr="00273470">
        <w:rPr>
          <w:rFonts w:ascii="Times New Roman" w:hAnsi="Times New Roman" w:cs="Times New Roman"/>
          <w:sz w:val="24"/>
          <w:szCs w:val="24"/>
          <w:shd w:val="clear" w:color="auto" w:fill="FFFFFF"/>
          <w:lang w:val="uk-UA"/>
        </w:rPr>
        <w:t>Поширений від Південної</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lang w:val="uk-UA"/>
        </w:rPr>
        <w:t>Франції до Середньої Азії вид. В Україні – на південь від лінії, що з'єднує с. Бовшів Галицького району Івано-Франківської області, м. Канів Черкаської області та с. Степове Лебединського району Сумської області.</w:t>
      </w:r>
    </w:p>
    <w:p w:rsidR="00ED33DB" w:rsidRPr="00273470" w:rsidRDefault="00ED33DB" w:rsidP="00ED33DB">
      <w:pPr>
        <w:pStyle w:val="afc"/>
        <w:rPr>
          <w:rFonts w:ascii="Times New Roman" w:hAnsi="Times New Roman" w:cs="Times New Roman"/>
          <w:sz w:val="24"/>
          <w:szCs w:val="24"/>
          <w:lang w:val="uk-UA"/>
        </w:rPr>
      </w:pPr>
      <w:r w:rsidRPr="00273470">
        <w:rPr>
          <w:rFonts w:ascii="Times New Roman" w:hAnsi="Times New Roman" w:cs="Times New Roman"/>
          <w:sz w:val="24"/>
          <w:szCs w:val="24"/>
          <w:shd w:val="clear" w:color="auto" w:fill="FFFFFF"/>
          <w:lang w:val="uk-UA"/>
        </w:rPr>
        <w:t>Нечисленний. Зникає через розорювання</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степів, перевипас, зведення колків, викорчовування шибляка, застосування</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пестицидів. Т</w:t>
      </w:r>
      <w:r w:rsidRPr="00273470">
        <w:rPr>
          <w:rFonts w:ascii="Times New Roman" w:hAnsi="Times New Roman" w:cs="Times New Roman"/>
          <w:sz w:val="24"/>
          <w:szCs w:val="24"/>
          <w:lang w:val="uk-UA"/>
        </w:rPr>
        <w:t xml:space="preserve">рапляються на степових та остепнених ділянках з густим різнотрав'ям і розрідженим чагарником. Представлені самками, що розмножуються </w:t>
      </w:r>
      <w:hyperlink r:id="rId93" w:tooltip="Партеногенез" w:history="1">
        <w:r w:rsidRPr="00273470">
          <w:rPr>
            <w:rFonts w:ascii="Times New Roman" w:hAnsi="Times New Roman" w:cs="Times New Roman"/>
            <w:sz w:val="24"/>
            <w:szCs w:val="24"/>
            <w:lang w:val="uk-UA"/>
          </w:rPr>
          <w:t>партеногенетично</w:t>
        </w:r>
      </w:hyperlink>
      <w:r w:rsidRPr="00273470">
        <w:rPr>
          <w:rFonts w:ascii="Times New Roman" w:hAnsi="Times New Roman" w:cs="Times New Roman"/>
          <w:sz w:val="24"/>
          <w:szCs w:val="24"/>
          <w:lang w:val="uk-UA"/>
        </w:rPr>
        <w:t xml:space="preserve">. Генерація однорічна. Зимують у фазі </w:t>
      </w:r>
      <w:hyperlink r:id="rId94" w:tooltip="Яйце" w:history="1">
        <w:r w:rsidRPr="00273470">
          <w:rPr>
            <w:rFonts w:ascii="Times New Roman" w:hAnsi="Times New Roman" w:cs="Times New Roman"/>
            <w:sz w:val="24"/>
            <w:szCs w:val="24"/>
            <w:lang w:val="uk-UA"/>
          </w:rPr>
          <w:t>яйця</w:t>
        </w:r>
      </w:hyperlink>
      <w:r w:rsidRPr="00273470">
        <w:rPr>
          <w:rFonts w:ascii="Times New Roman" w:hAnsi="Times New Roman" w:cs="Times New Roman"/>
          <w:sz w:val="24"/>
          <w:szCs w:val="24"/>
          <w:lang w:val="uk-UA"/>
        </w:rPr>
        <w:t xml:space="preserve">. </w:t>
      </w:r>
      <w:hyperlink r:id="rId95" w:tooltip="Личинка" w:history="1">
        <w:r w:rsidRPr="00273470">
          <w:rPr>
            <w:rFonts w:ascii="Times New Roman" w:hAnsi="Times New Roman" w:cs="Times New Roman"/>
            <w:sz w:val="24"/>
            <w:szCs w:val="24"/>
            <w:lang w:val="uk-UA"/>
          </w:rPr>
          <w:t>Личинки</w:t>
        </w:r>
      </w:hyperlink>
      <w:r w:rsidRPr="00273470">
        <w:rPr>
          <w:rFonts w:ascii="Times New Roman" w:hAnsi="Times New Roman" w:cs="Times New Roman"/>
          <w:sz w:val="24"/>
          <w:szCs w:val="24"/>
          <w:lang w:val="uk-UA"/>
        </w:rPr>
        <w:t xml:space="preserve"> І віку з'являються в травні. Розвиток личинок продовжується місяць-півтора, мають VIII віків. На початку </w:t>
      </w:r>
      <w:r w:rsidRPr="00273470">
        <w:rPr>
          <w:rFonts w:ascii="Times New Roman" w:hAnsi="Times New Roman" w:cs="Times New Roman"/>
          <w:sz w:val="24"/>
          <w:szCs w:val="24"/>
          <w:shd w:val="clear" w:color="auto" w:fill="FFFFFF"/>
          <w:lang w:val="uk-UA"/>
        </w:rPr>
        <w:t>–</w:t>
      </w:r>
      <w:r w:rsidRPr="00273470">
        <w:rPr>
          <w:rFonts w:ascii="Times New Roman" w:hAnsi="Times New Roman" w:cs="Times New Roman"/>
          <w:sz w:val="24"/>
          <w:szCs w:val="24"/>
          <w:lang w:val="uk-UA"/>
        </w:rPr>
        <w:t xml:space="preserve"> в середині липня з'являються дорослі особини, що живуть до осені. Яйця відкладають з кінця липня у ґрунт увечері та вночі. Кладки приблизно по 7 яєць. Хижак-засадник, ловить комах (</w:t>
      </w:r>
      <w:hyperlink r:id="rId96" w:tooltip="Саранові" w:history="1">
        <w:r w:rsidRPr="00273470">
          <w:rPr>
            <w:rFonts w:ascii="Times New Roman" w:hAnsi="Times New Roman" w:cs="Times New Roman"/>
            <w:sz w:val="24"/>
            <w:szCs w:val="24"/>
            <w:lang w:val="uk-UA"/>
          </w:rPr>
          <w:t>саранові</w:t>
        </w:r>
      </w:hyperlink>
      <w:r w:rsidRPr="00273470">
        <w:rPr>
          <w:rFonts w:ascii="Times New Roman" w:hAnsi="Times New Roman" w:cs="Times New Roman"/>
          <w:sz w:val="24"/>
          <w:szCs w:val="24"/>
          <w:lang w:val="uk-UA"/>
        </w:rPr>
        <w:t xml:space="preserve">, </w:t>
      </w:r>
      <w:hyperlink r:id="rId97" w:tooltip="Жуки" w:history="1">
        <w:r w:rsidRPr="00273470">
          <w:rPr>
            <w:rFonts w:ascii="Times New Roman" w:hAnsi="Times New Roman" w:cs="Times New Roman"/>
            <w:sz w:val="24"/>
            <w:szCs w:val="24"/>
            <w:lang w:val="uk-UA"/>
          </w:rPr>
          <w:t>жуки</w:t>
        </w:r>
      </w:hyperlink>
      <w:r w:rsidRPr="00273470">
        <w:rPr>
          <w:rFonts w:ascii="Times New Roman" w:hAnsi="Times New Roman" w:cs="Times New Roman"/>
          <w:sz w:val="24"/>
          <w:szCs w:val="24"/>
          <w:lang w:val="uk-UA"/>
        </w:rPr>
        <w:t xml:space="preserve">, </w:t>
      </w:r>
      <w:hyperlink r:id="rId98" w:tooltip="Клопи" w:history="1">
        <w:r w:rsidRPr="00273470">
          <w:rPr>
            <w:rFonts w:ascii="Times New Roman" w:hAnsi="Times New Roman" w:cs="Times New Roman"/>
            <w:sz w:val="24"/>
            <w:szCs w:val="24"/>
            <w:lang w:val="uk-UA"/>
          </w:rPr>
          <w:t>клопи</w:t>
        </w:r>
      </w:hyperlink>
      <w:r w:rsidRPr="00273470">
        <w:rPr>
          <w:rFonts w:ascii="Times New Roman" w:hAnsi="Times New Roman" w:cs="Times New Roman"/>
          <w:sz w:val="24"/>
          <w:szCs w:val="24"/>
          <w:lang w:val="uk-UA"/>
        </w:rPr>
        <w:t>).</w:t>
      </w:r>
    </w:p>
    <w:p w:rsidR="00ED33DB" w:rsidRPr="00273470" w:rsidRDefault="00ED33DB" w:rsidP="00ED33DB">
      <w:pPr>
        <w:ind w:firstLine="720"/>
        <w:jc w:val="both"/>
        <w:rPr>
          <w:color w:val="auto"/>
          <w:shd w:val="clear" w:color="auto" w:fill="FFFFFF"/>
          <w:lang w:val="uk-UA"/>
        </w:rPr>
      </w:pPr>
      <w:r w:rsidRPr="00273470">
        <w:rPr>
          <w:b/>
          <w:i/>
          <w:color w:val="auto"/>
          <w:lang w:val="uk-UA"/>
        </w:rPr>
        <w:t xml:space="preserve">Стан популяції виду та його поширення в межах території. </w:t>
      </w:r>
      <w:r w:rsidRPr="00273470">
        <w:rPr>
          <w:color w:val="auto"/>
          <w:lang w:val="uk-UA"/>
        </w:rPr>
        <w:t>На території заповідника зареєстровані од</w:t>
      </w:r>
      <w:r w:rsidR="00745C19" w:rsidRPr="00273470">
        <w:rPr>
          <w:color w:val="auto"/>
          <w:lang w:val="uk-UA"/>
        </w:rPr>
        <w:t>иничні особини у 1985 та 2009 роках</w:t>
      </w:r>
      <w:r w:rsidRPr="00273470">
        <w:rPr>
          <w:color w:val="auto"/>
          <w:lang w:val="uk-UA"/>
        </w:rPr>
        <w:t>. Стан популяції потребує подальших досліджень.</w:t>
      </w:r>
    </w:p>
    <w:p w:rsidR="00ED33DB" w:rsidRPr="00273470" w:rsidRDefault="00ED33DB" w:rsidP="00ED33DB">
      <w:pPr>
        <w:pStyle w:val="afc"/>
        <w:rPr>
          <w:rFonts w:ascii="Times New Roman" w:hAnsi="Times New Roman" w:cs="Times New Roman"/>
          <w:b/>
          <w:i/>
          <w:sz w:val="24"/>
          <w:szCs w:val="24"/>
          <w:lang w:val="uk-UA"/>
        </w:rPr>
      </w:pPr>
      <w:r w:rsidRPr="00273470">
        <w:rPr>
          <w:rFonts w:ascii="Times New Roman" w:hAnsi="Times New Roman" w:cs="Times New Roman"/>
          <w:b/>
          <w:i/>
          <w:sz w:val="24"/>
          <w:szCs w:val="24"/>
          <w:lang w:val="uk-UA"/>
        </w:rPr>
        <w:t xml:space="preserve">Проблема збереження. </w:t>
      </w:r>
      <w:r w:rsidRPr="00273470">
        <w:rPr>
          <w:rFonts w:ascii="Times New Roman" w:hAnsi="Times New Roman" w:cs="Times New Roman"/>
          <w:sz w:val="24"/>
          <w:szCs w:val="24"/>
          <w:shd w:val="clear" w:color="auto" w:fill="FFFFFF"/>
          <w:lang w:val="uk-UA"/>
        </w:rPr>
        <w:t>Дибка степова в Україні охороняється у заповідниках степової зони, Галицькому національному природному парку. Пропонується створення ентомологічних заказників у місцях мешкання виду. Відновленню чисельності виду могло б сприяти штучне розселення. Внесений до додатку ІІ</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Бернської конвенції.</w:t>
      </w:r>
    </w:p>
    <w:p w:rsidR="00ED33DB" w:rsidRPr="00273470" w:rsidRDefault="00ED33DB" w:rsidP="00ED33DB">
      <w:pPr>
        <w:pStyle w:val="afc"/>
        <w:shd w:val="clear" w:color="auto" w:fill="FFFFFF"/>
        <w:rPr>
          <w:rFonts w:ascii="Times New Roman" w:hAnsi="Times New Roman" w:cs="Times New Roman"/>
          <w:b/>
          <w:sz w:val="24"/>
          <w:szCs w:val="24"/>
          <w:u w:val="single"/>
          <w:shd w:val="clear" w:color="auto" w:fill="FFFFFF"/>
          <w:lang w:val="uk-UA"/>
        </w:rPr>
      </w:pPr>
      <w:r w:rsidRPr="00273470">
        <w:rPr>
          <w:rFonts w:ascii="Times New Roman" w:hAnsi="Times New Roman" w:cs="Times New Roman"/>
          <w:b/>
          <w:sz w:val="24"/>
          <w:szCs w:val="24"/>
          <w:u w:val="single"/>
          <w:lang w:val="uk-UA"/>
        </w:rPr>
        <w:t>Шовкопряд кульбабовий</w:t>
      </w:r>
      <w:r w:rsidRPr="00273470">
        <w:rPr>
          <w:rStyle w:val="af7"/>
          <w:rFonts w:ascii="Times New Roman" w:hAnsi="Times New Roman" w:cs="Times New Roman"/>
          <w:sz w:val="24"/>
          <w:szCs w:val="24"/>
          <w:u w:val="single"/>
          <w:lang w:val="uk-UA"/>
        </w:rPr>
        <w:t xml:space="preserve"> Lemonia taraxaci</w:t>
      </w:r>
      <w:r w:rsidRPr="00273470">
        <w:rPr>
          <w:rFonts w:ascii="Times New Roman" w:hAnsi="Times New Roman" w:cs="Times New Roman"/>
          <w:b/>
          <w:sz w:val="24"/>
          <w:szCs w:val="24"/>
          <w:u w:val="single"/>
          <w:lang w:val="uk-UA"/>
        </w:rPr>
        <w:t xml:space="preserve"> </w:t>
      </w:r>
    </w:p>
    <w:p w:rsidR="00ED33DB" w:rsidRPr="00273470" w:rsidRDefault="00ED33DB" w:rsidP="00ED33DB">
      <w:pPr>
        <w:pStyle w:val="afc"/>
        <w:shd w:val="clear" w:color="auto" w:fill="FFFFFF"/>
        <w:rPr>
          <w:rFonts w:ascii="Times New Roman" w:hAnsi="Times New Roman" w:cs="Times New Roman"/>
          <w:sz w:val="24"/>
          <w:szCs w:val="24"/>
          <w:lang w:val="uk-UA"/>
        </w:rPr>
      </w:pPr>
      <w:r w:rsidRPr="00273470">
        <w:rPr>
          <w:rFonts w:ascii="Times New Roman" w:hAnsi="Times New Roman" w:cs="Times New Roman"/>
          <w:sz w:val="24"/>
          <w:szCs w:val="24"/>
          <w:shd w:val="clear" w:color="auto" w:fill="FFFFFF"/>
          <w:lang w:val="uk-UA"/>
        </w:rPr>
        <w:t>Поширення: ц</w:t>
      </w:r>
      <w:r w:rsidRPr="00273470">
        <w:rPr>
          <w:rFonts w:ascii="Times New Roman" w:eastAsia="Times New Roman" w:hAnsi="Times New Roman" w:cs="Times New Roman"/>
          <w:sz w:val="24"/>
          <w:szCs w:val="24"/>
          <w:lang w:val="uk-UA"/>
        </w:rPr>
        <w:t>ентральна, частково східна та південна </w:t>
      </w:r>
      <w:hyperlink r:id="rId99" w:tooltip="Європа" w:history="1">
        <w:r w:rsidRPr="00273470">
          <w:rPr>
            <w:rFonts w:ascii="Times New Roman" w:eastAsia="Times New Roman" w:hAnsi="Times New Roman" w:cs="Times New Roman"/>
            <w:sz w:val="24"/>
            <w:szCs w:val="24"/>
            <w:lang w:val="uk-UA"/>
          </w:rPr>
          <w:t>Європа</w:t>
        </w:r>
      </w:hyperlink>
      <w:r w:rsidRPr="00273470">
        <w:rPr>
          <w:rFonts w:ascii="Times New Roman" w:eastAsia="Times New Roman" w:hAnsi="Times New Roman" w:cs="Times New Roman"/>
          <w:sz w:val="24"/>
          <w:szCs w:val="24"/>
          <w:lang w:val="uk-UA"/>
        </w:rPr>
        <w:t xml:space="preserve">, південна частина західного </w:t>
      </w:r>
      <w:hyperlink r:id="rId100" w:tooltip="Сибір" w:history="1">
        <w:r w:rsidRPr="00273470">
          <w:rPr>
            <w:rFonts w:ascii="Times New Roman" w:eastAsia="Times New Roman" w:hAnsi="Times New Roman" w:cs="Times New Roman"/>
            <w:sz w:val="24"/>
            <w:szCs w:val="24"/>
            <w:lang w:val="uk-UA"/>
          </w:rPr>
          <w:t>Сибіру</w:t>
        </w:r>
      </w:hyperlink>
      <w:r w:rsidRPr="00273470">
        <w:rPr>
          <w:rFonts w:ascii="Times New Roman" w:eastAsia="Times New Roman" w:hAnsi="Times New Roman" w:cs="Times New Roman"/>
          <w:sz w:val="24"/>
          <w:szCs w:val="24"/>
          <w:lang w:val="uk-UA"/>
        </w:rPr>
        <w:t xml:space="preserve"> та північний </w:t>
      </w:r>
      <w:hyperlink r:id="rId101" w:tooltip="Казахстан" w:history="1">
        <w:r w:rsidRPr="00273470">
          <w:rPr>
            <w:rFonts w:ascii="Times New Roman" w:eastAsia="Times New Roman" w:hAnsi="Times New Roman" w:cs="Times New Roman"/>
            <w:sz w:val="24"/>
            <w:szCs w:val="24"/>
            <w:lang w:val="uk-UA"/>
          </w:rPr>
          <w:t>Казахстан</w:t>
        </w:r>
      </w:hyperlink>
      <w:r w:rsidRPr="00273470">
        <w:rPr>
          <w:rFonts w:ascii="Times New Roman" w:eastAsia="Times New Roman" w:hAnsi="Times New Roman" w:cs="Times New Roman"/>
          <w:sz w:val="24"/>
          <w:szCs w:val="24"/>
          <w:lang w:val="uk-UA"/>
        </w:rPr>
        <w:t xml:space="preserve">. </w:t>
      </w:r>
      <w:r w:rsidRPr="00273470">
        <w:rPr>
          <w:rFonts w:ascii="Times New Roman" w:hAnsi="Times New Roman" w:cs="Times New Roman"/>
          <w:sz w:val="24"/>
          <w:szCs w:val="24"/>
          <w:lang w:val="uk-UA"/>
        </w:rPr>
        <w:t xml:space="preserve">В </w:t>
      </w:r>
      <w:hyperlink r:id="rId102" w:tooltip="Україна" w:history="1">
        <w:r w:rsidRPr="00273470">
          <w:rPr>
            <w:rFonts w:ascii="Times New Roman" w:hAnsi="Times New Roman" w:cs="Times New Roman"/>
            <w:sz w:val="24"/>
            <w:szCs w:val="24"/>
            <w:lang w:val="uk-UA"/>
          </w:rPr>
          <w:t>Україні</w:t>
        </w:r>
      </w:hyperlink>
      <w:r w:rsidRPr="00273470">
        <w:rPr>
          <w:rFonts w:ascii="Times New Roman" w:hAnsi="Times New Roman" w:cs="Times New Roman"/>
          <w:sz w:val="24"/>
          <w:szCs w:val="24"/>
          <w:lang w:val="uk-UA"/>
        </w:rPr>
        <w:t xml:space="preserve"> зустрічається спорадично у зоні мішаних лісів та у Лісостепу.</w:t>
      </w:r>
      <w:r w:rsidRPr="00273470">
        <w:rPr>
          <w:rFonts w:ascii="Times New Roman" w:hAnsi="Times New Roman" w:cs="Times New Roman"/>
          <w:sz w:val="24"/>
          <w:szCs w:val="24"/>
          <w:shd w:val="clear" w:color="auto" w:fill="FFFFFF"/>
          <w:lang w:val="uk-UA"/>
        </w:rPr>
        <w:t xml:space="preserve"> Зустрічається на узліссях та галявинах широколистяних та мішаних лісів, на схилах ярів та балок, на луках та у рідколіссях, іноді у садах та парках. Розмах крил – 35-</w:t>
      </w:r>
      <w:smartTag w:uri="urn:schemas-microsoft-com:office:smarttags" w:element="metricconverter">
        <w:smartTagPr>
          <w:attr w:name="ProductID" w:val="55 мм"/>
        </w:smartTagPr>
        <w:r w:rsidRPr="00273470">
          <w:rPr>
            <w:rFonts w:ascii="Times New Roman" w:hAnsi="Times New Roman" w:cs="Times New Roman"/>
            <w:sz w:val="24"/>
            <w:szCs w:val="24"/>
            <w:shd w:val="clear" w:color="auto" w:fill="FFFFFF"/>
            <w:lang w:val="uk-UA"/>
          </w:rPr>
          <w:t>55 мм</w:t>
        </w:r>
      </w:smartTag>
      <w:r w:rsidRPr="00273470">
        <w:rPr>
          <w:rFonts w:ascii="Times New Roman" w:hAnsi="Times New Roman" w:cs="Times New Roman"/>
          <w:sz w:val="24"/>
          <w:szCs w:val="24"/>
          <w:shd w:val="clear" w:color="auto" w:fill="FFFFFF"/>
          <w:lang w:val="uk-UA"/>
        </w:rPr>
        <w:t>.</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Статевий диморфізм</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 xml:space="preserve">невиразний. Забарвлення крил одноманітне вохристо-жовте, у самок – світложовте. На передньому крилі є невелика чорна пляма. Тіло дуже пухнасте. </w:t>
      </w:r>
    </w:p>
    <w:p w:rsidR="00ED33DB" w:rsidRPr="00273470" w:rsidRDefault="00ED33DB" w:rsidP="00ED33DB">
      <w:pPr>
        <w:pStyle w:val="afc"/>
        <w:rPr>
          <w:rFonts w:ascii="Times New Roman" w:hAnsi="Times New Roman" w:cs="Times New Roman"/>
          <w:sz w:val="24"/>
          <w:szCs w:val="24"/>
          <w:shd w:val="clear" w:color="auto" w:fill="FFFFFF"/>
          <w:lang w:val="uk-UA"/>
        </w:rPr>
      </w:pPr>
      <w:r w:rsidRPr="00273470">
        <w:rPr>
          <w:rFonts w:ascii="Times New Roman" w:hAnsi="Times New Roman" w:cs="Times New Roman"/>
          <w:sz w:val="24"/>
          <w:szCs w:val="24"/>
          <w:shd w:val="clear" w:color="auto" w:fill="FFFFFF"/>
          <w:lang w:val="uk-UA"/>
        </w:rPr>
        <w:t>Протягом року розвивається 1 генерація. Літ</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імаго</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відбувається у серпні-жовтні. Метелики активні удень за сонячної погоди, іноді увечері та вночі. Самиці відкладають яйця купками біля кормових рослин.</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Гусінь</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живиться листям кульбаби та нечуйвітра, розвивається у травні-червні.</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Заляльковується</w:t>
      </w:r>
      <w:r w:rsidRPr="00273470">
        <w:rPr>
          <w:rFonts w:ascii="Times New Roman" w:hAnsi="Times New Roman" w:cs="Times New Roman"/>
          <w:sz w:val="24"/>
          <w:szCs w:val="24"/>
          <w:lang w:val="uk-UA"/>
        </w:rPr>
        <w:t xml:space="preserve"> </w:t>
      </w:r>
      <w:r w:rsidRPr="00273470">
        <w:rPr>
          <w:rFonts w:ascii="Times New Roman" w:hAnsi="Times New Roman" w:cs="Times New Roman"/>
          <w:sz w:val="24"/>
          <w:szCs w:val="24"/>
          <w:shd w:val="clear" w:color="auto" w:fill="FFFFFF"/>
          <w:lang w:val="uk-UA"/>
        </w:rPr>
        <w:t>у верхньому шарі ґрунту в овальних комірках.</w:t>
      </w:r>
    </w:p>
    <w:p w:rsidR="00ED33DB" w:rsidRPr="00273470" w:rsidRDefault="00ED33DB" w:rsidP="00ED33DB">
      <w:pPr>
        <w:pStyle w:val="afc"/>
        <w:rPr>
          <w:rFonts w:ascii="Times New Roman" w:hAnsi="Times New Roman" w:cs="Times New Roman"/>
          <w:sz w:val="24"/>
          <w:szCs w:val="24"/>
          <w:lang w:val="uk-UA"/>
        </w:rPr>
      </w:pPr>
      <w:r w:rsidRPr="00273470">
        <w:rPr>
          <w:rFonts w:ascii="Times New Roman" w:hAnsi="Times New Roman" w:cs="Times New Roman"/>
          <w:b/>
          <w:i/>
          <w:sz w:val="24"/>
          <w:szCs w:val="24"/>
          <w:lang w:val="uk-UA"/>
        </w:rPr>
        <w:t xml:space="preserve">Стан популяції виду та його поширення в межах території. </w:t>
      </w:r>
      <w:r w:rsidRPr="00273470">
        <w:rPr>
          <w:rFonts w:ascii="Times New Roman" w:hAnsi="Times New Roman" w:cs="Times New Roman"/>
          <w:sz w:val="24"/>
          <w:szCs w:val="24"/>
          <w:lang w:val="uk-UA"/>
        </w:rPr>
        <w:t>Вказується різними групами дослідників у 80-ті, 90-ті та 2000-ні роки. Впродовж останніх двох років підтвердити існування популяції цього виду не вдалось.</w:t>
      </w:r>
    </w:p>
    <w:p w:rsidR="00ED33DB" w:rsidRPr="00273470" w:rsidRDefault="00ED33DB" w:rsidP="00ED33DB">
      <w:pPr>
        <w:shd w:val="clear" w:color="auto" w:fill="FFFFFF"/>
        <w:ind w:firstLine="709"/>
        <w:jc w:val="both"/>
        <w:rPr>
          <w:color w:val="auto"/>
          <w:lang w:val="uk-UA"/>
        </w:rPr>
      </w:pPr>
      <w:r w:rsidRPr="00273470">
        <w:rPr>
          <w:b/>
          <w:i/>
          <w:color w:val="auto"/>
          <w:lang w:val="uk-UA"/>
        </w:rPr>
        <w:t>Проблема збереження.</w:t>
      </w:r>
      <w:r w:rsidRPr="00273470">
        <w:rPr>
          <w:color w:val="auto"/>
          <w:lang w:val="uk-UA"/>
        </w:rPr>
        <w:t xml:space="preserve"> Вид є рідкісним і охороняється в багатьох країнах Європи. Загрози популяціям становлять деградація природної лучної рослинності, випалювання трав, надмірний випас худоби, хімічні обробки місцевості тощо.</w:t>
      </w:r>
    </w:p>
    <w:p w:rsidR="00ED33DB" w:rsidRPr="00273470" w:rsidRDefault="00ED33DB" w:rsidP="00ED33DB">
      <w:pPr>
        <w:shd w:val="clear" w:color="auto" w:fill="FFFFFF"/>
        <w:ind w:firstLine="709"/>
        <w:jc w:val="both"/>
        <w:rPr>
          <w:color w:val="auto"/>
          <w:lang w:val="uk-UA"/>
        </w:rPr>
      </w:pPr>
      <w:r w:rsidRPr="00273470">
        <w:rPr>
          <w:color w:val="auto"/>
          <w:lang w:val="uk-UA"/>
        </w:rPr>
        <w:t xml:space="preserve">У заповіднику чисельність виду невизначена. Заходи з охорони не розроблені. </w:t>
      </w:r>
    </w:p>
    <w:p w:rsidR="00ED33DB" w:rsidRPr="00273470" w:rsidRDefault="00ED33DB" w:rsidP="00ED33DB">
      <w:pPr>
        <w:pStyle w:val="afc"/>
        <w:rPr>
          <w:rFonts w:ascii="Times New Roman" w:hAnsi="Times New Roman" w:cs="Times New Roman"/>
          <w:b/>
          <w:iCs/>
          <w:sz w:val="24"/>
          <w:szCs w:val="24"/>
          <w:u w:val="single"/>
          <w:lang w:val="uk-UA"/>
        </w:rPr>
      </w:pPr>
      <w:r w:rsidRPr="00273470">
        <w:rPr>
          <w:rFonts w:ascii="Times New Roman" w:hAnsi="Times New Roman" w:cs="Times New Roman"/>
          <w:b/>
          <w:bCs/>
          <w:sz w:val="24"/>
          <w:szCs w:val="24"/>
          <w:u w:val="single"/>
          <w:shd w:val="clear" w:color="auto" w:fill="FFFFFF"/>
          <w:lang w:val="uk-UA"/>
        </w:rPr>
        <w:t>Джміль пахучий</w:t>
      </w:r>
      <w:r w:rsidRPr="00273470">
        <w:rPr>
          <w:rFonts w:ascii="Times New Roman" w:hAnsi="Times New Roman" w:cs="Times New Roman"/>
          <w:b/>
          <w:i/>
          <w:sz w:val="24"/>
          <w:szCs w:val="24"/>
          <w:u w:val="single"/>
          <w:lang w:val="uk-UA"/>
        </w:rPr>
        <w:t xml:space="preserve"> Bombus fragrans</w:t>
      </w:r>
      <w:r w:rsidRPr="00273470">
        <w:rPr>
          <w:rFonts w:ascii="Times New Roman" w:hAnsi="Times New Roman" w:cs="Times New Roman"/>
          <w:b/>
          <w:sz w:val="24"/>
          <w:szCs w:val="24"/>
          <w:u w:val="single"/>
          <w:lang w:val="uk-UA"/>
        </w:rPr>
        <w:t xml:space="preserve"> </w:t>
      </w:r>
    </w:p>
    <w:p w:rsidR="00ED33DB" w:rsidRPr="00273470" w:rsidRDefault="00ED33DB" w:rsidP="00ED33DB">
      <w:pPr>
        <w:pStyle w:val="afc"/>
        <w:rPr>
          <w:rFonts w:ascii="Times New Roman" w:hAnsi="Times New Roman" w:cs="Times New Roman"/>
          <w:sz w:val="24"/>
          <w:szCs w:val="24"/>
          <w:shd w:val="clear" w:color="auto" w:fill="FFFFFF"/>
          <w:lang w:val="uk-UA"/>
        </w:rPr>
      </w:pPr>
      <w:r w:rsidRPr="00273470">
        <w:rPr>
          <w:rFonts w:ascii="Times New Roman" w:hAnsi="Times New Roman" w:cs="Times New Roman"/>
          <w:sz w:val="24"/>
          <w:szCs w:val="24"/>
          <w:shd w:val="clear" w:color="auto" w:fill="FFFFFF"/>
          <w:lang w:val="uk-UA"/>
        </w:rPr>
        <w:t>В Україні трапляється в степовій зоні. За останні 100 років поширення виду значно скоротилося. Зокрема, він майже зник з більшості території Криму, де зустрічався на початку – середині минулого століття. Також раніше були поодинокі знахідки виду й у лісостеповій зоні.</w:t>
      </w:r>
    </w:p>
    <w:p w:rsidR="00ED33DB" w:rsidRPr="00273470" w:rsidRDefault="00ED33DB" w:rsidP="00ED33DB">
      <w:pPr>
        <w:pStyle w:val="afc"/>
        <w:rPr>
          <w:rFonts w:ascii="Times New Roman" w:hAnsi="Times New Roman" w:cs="Times New Roman"/>
          <w:sz w:val="24"/>
          <w:szCs w:val="24"/>
          <w:shd w:val="clear" w:color="auto" w:fill="FFFFFF"/>
          <w:lang w:val="uk-UA"/>
        </w:rPr>
      </w:pPr>
      <w:r w:rsidRPr="00273470">
        <w:rPr>
          <w:rFonts w:ascii="Times New Roman" w:hAnsi="Times New Roman" w:cs="Times New Roman"/>
          <w:sz w:val="24"/>
          <w:szCs w:val="24"/>
          <w:shd w:val="clear" w:color="auto" w:fill="FFFFFF"/>
          <w:lang w:val="uk-UA"/>
        </w:rPr>
        <w:t>Антофіл, живиться</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нектаром</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та</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пилком</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рослин, важливий</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запилювач</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 xml:space="preserve">багатьох рослин. Соціальний вид. Самиці запліднюються самцями восени, після чого зимують під </w:t>
      </w:r>
      <w:r w:rsidRPr="00273470">
        <w:rPr>
          <w:rFonts w:ascii="Times New Roman" w:hAnsi="Times New Roman" w:cs="Times New Roman"/>
          <w:sz w:val="24"/>
          <w:szCs w:val="24"/>
          <w:shd w:val="clear" w:color="auto" w:fill="FFFFFF"/>
          <w:lang w:val="uk-UA"/>
        </w:rPr>
        <w:lastRenderedPageBreak/>
        <w:t>землею в норах мишоподібних гризунів або під мохом чи листям, а навесні кожна молода матка самостійно будує гніздо на поверхні землі або в норах гризунів. На відміну від більшості інших видів джмелів матки відкладають свої яйця не купками по 6-10 штук, а кожне в окрему комірку. Така особливість біології робить цей вид перспективним для штучного розведення. В гнізді вирощується 50-100 робочих особин, після чого приблизно така ж кількість репродуктивних особин – самців і майбутніх маток; статевої зрілості матки досягають навесні наступного року; матки живуть 1 рік, а робочі особини від 1 до 3 місяців.</w:t>
      </w:r>
    </w:p>
    <w:p w:rsidR="00ED33DB" w:rsidRPr="00273470" w:rsidRDefault="00ED33DB" w:rsidP="00ED33DB">
      <w:pPr>
        <w:pStyle w:val="afc"/>
        <w:rPr>
          <w:rFonts w:ascii="Times New Roman" w:hAnsi="Times New Roman" w:cs="Times New Roman"/>
          <w:sz w:val="24"/>
          <w:szCs w:val="24"/>
          <w:shd w:val="clear" w:color="auto" w:fill="FFFFFF"/>
          <w:lang w:val="uk-UA"/>
        </w:rPr>
      </w:pPr>
      <w:r w:rsidRPr="00273470">
        <w:rPr>
          <w:rFonts w:ascii="Times New Roman" w:hAnsi="Times New Roman" w:cs="Times New Roman"/>
          <w:sz w:val="24"/>
          <w:szCs w:val="24"/>
          <w:shd w:val="clear" w:color="auto" w:fill="FFFFFF"/>
          <w:lang w:val="uk-UA"/>
        </w:rPr>
        <w:t>Джміль пахучий – запилювач багатьох степових рослин і таких, що культивуються в степовій зоні України, зокрема</w:t>
      </w:r>
      <w:r w:rsidRPr="00273470">
        <w:rPr>
          <w:rStyle w:val="apple-converted-space"/>
          <w:rFonts w:ascii="Times New Roman" w:hAnsi="Times New Roman" w:cs="Times New Roman"/>
          <w:sz w:val="24"/>
          <w:szCs w:val="24"/>
          <w:shd w:val="clear" w:color="auto" w:fill="FFFFFF"/>
          <w:lang w:val="uk-UA"/>
        </w:rPr>
        <w:t xml:space="preserve"> </w:t>
      </w:r>
      <w:r w:rsidRPr="00273470">
        <w:rPr>
          <w:rFonts w:ascii="Times New Roman" w:hAnsi="Times New Roman" w:cs="Times New Roman"/>
          <w:sz w:val="24"/>
          <w:szCs w:val="24"/>
          <w:shd w:val="clear" w:color="auto" w:fill="FFFFFF"/>
          <w:lang w:val="uk-UA"/>
        </w:rPr>
        <w:t>баштанних культур.</w:t>
      </w:r>
    </w:p>
    <w:p w:rsidR="00ED33DB" w:rsidRPr="00273470" w:rsidRDefault="00ED33DB" w:rsidP="00ED33DB">
      <w:pPr>
        <w:pStyle w:val="afc"/>
        <w:rPr>
          <w:rFonts w:ascii="Times New Roman" w:hAnsi="Times New Roman" w:cs="Times New Roman"/>
          <w:i/>
          <w:sz w:val="24"/>
          <w:szCs w:val="24"/>
          <w:lang w:val="uk-UA"/>
        </w:rPr>
      </w:pPr>
      <w:r w:rsidRPr="00273470">
        <w:rPr>
          <w:rFonts w:ascii="Times New Roman" w:hAnsi="Times New Roman" w:cs="Times New Roman"/>
          <w:b/>
          <w:i/>
          <w:sz w:val="24"/>
          <w:szCs w:val="24"/>
          <w:lang w:val="uk-UA"/>
        </w:rPr>
        <w:t>Стан популяції виду та його поширення в межах территорії.</w:t>
      </w:r>
      <w:r w:rsidRPr="00273470">
        <w:rPr>
          <w:rFonts w:ascii="Times New Roman" w:hAnsi="Times New Roman" w:cs="Times New Roman"/>
          <w:sz w:val="24"/>
          <w:szCs w:val="24"/>
          <w:lang w:val="uk-UA"/>
        </w:rPr>
        <w:t xml:space="preserve"> Трапляються лише поодинокі</w:t>
      </w:r>
      <w:r w:rsidR="00BF73CA" w:rsidRPr="00273470">
        <w:rPr>
          <w:rFonts w:ascii="Times New Roman" w:hAnsi="Times New Roman" w:cs="Times New Roman"/>
          <w:sz w:val="24"/>
          <w:szCs w:val="24"/>
          <w:lang w:val="uk-UA"/>
        </w:rPr>
        <w:t xml:space="preserve"> особини. Реєструвався у 1985 році</w:t>
      </w:r>
      <w:r w:rsidRPr="00273470">
        <w:rPr>
          <w:rFonts w:ascii="Times New Roman" w:hAnsi="Times New Roman" w:cs="Times New Roman"/>
          <w:sz w:val="24"/>
          <w:szCs w:val="24"/>
          <w:lang w:val="uk-UA"/>
        </w:rPr>
        <w:t xml:space="preserve">, потім лише на початку 2000 років. В чисельних сборах та спостереженнях Синиці І.Н., Дугіної О.М. вид не реєструвався. Стан популяції, якщо вона ще існує, потребує досліджень. </w:t>
      </w:r>
    </w:p>
    <w:p w:rsidR="00ED33DB" w:rsidRPr="00273470" w:rsidRDefault="00ED33DB" w:rsidP="00ED33DB">
      <w:pPr>
        <w:pStyle w:val="afc"/>
        <w:shd w:val="clear" w:color="auto" w:fill="FFFFFF"/>
        <w:rPr>
          <w:rFonts w:ascii="Times New Roman" w:hAnsi="Times New Roman" w:cs="Times New Roman"/>
          <w:sz w:val="24"/>
          <w:szCs w:val="24"/>
          <w:lang w:val="uk-UA"/>
        </w:rPr>
      </w:pPr>
      <w:r w:rsidRPr="00273470">
        <w:rPr>
          <w:rFonts w:ascii="Times New Roman" w:hAnsi="Times New Roman" w:cs="Times New Roman"/>
          <w:b/>
          <w:i/>
          <w:sz w:val="24"/>
          <w:szCs w:val="24"/>
          <w:lang w:val="uk-UA"/>
        </w:rPr>
        <w:t>Проблема збереження.</w:t>
      </w:r>
      <w:r w:rsidRPr="00273470">
        <w:rPr>
          <w:rFonts w:ascii="Times New Roman" w:hAnsi="Times New Roman" w:cs="Times New Roman"/>
          <w:sz w:val="24"/>
          <w:szCs w:val="24"/>
          <w:lang w:val="uk-UA"/>
        </w:rPr>
        <w:t xml:space="preserve"> Вид занесений до Червоної книги України (зникаючий). Зникає через скорочення площ степових ділянок та знищення гнізд під час сінокосу та оранки земель, загибелі дорослих при обробках полів</w:t>
      </w:r>
      <w:r w:rsidRPr="00273470">
        <w:rPr>
          <w:rStyle w:val="apple-converted-space"/>
          <w:rFonts w:ascii="Times New Roman" w:hAnsi="Times New Roman" w:cs="Times New Roman"/>
          <w:sz w:val="24"/>
          <w:szCs w:val="24"/>
          <w:lang w:val="uk-UA"/>
        </w:rPr>
        <w:t> </w:t>
      </w:r>
      <w:r w:rsidRPr="00273470">
        <w:rPr>
          <w:rFonts w:ascii="Times New Roman" w:hAnsi="Times New Roman" w:cs="Times New Roman"/>
          <w:sz w:val="24"/>
          <w:szCs w:val="24"/>
          <w:lang w:val="uk-UA"/>
        </w:rPr>
        <w:t>пестицидами. Цей найбільший вид джмелів також може бути здобиччю для колекціонерів. Охороняється в заповідниках степової зони. Необхідно створити заказники й нові заповідники в інших місцях мешкання виду.</w:t>
      </w:r>
    </w:p>
    <w:p w:rsidR="00ED33DB" w:rsidRPr="00273470" w:rsidRDefault="00ED33DB" w:rsidP="00ED33DB">
      <w:pPr>
        <w:pStyle w:val="afc"/>
        <w:shd w:val="clear" w:color="auto" w:fill="FFFFFF"/>
        <w:rPr>
          <w:rFonts w:ascii="Times New Roman" w:hAnsi="Times New Roman" w:cs="Times New Roman"/>
          <w:sz w:val="24"/>
          <w:szCs w:val="24"/>
          <w:lang w:val="uk-UA"/>
        </w:rPr>
      </w:pPr>
      <w:r w:rsidRPr="00273470">
        <w:rPr>
          <w:rFonts w:ascii="Times New Roman" w:hAnsi="Times New Roman" w:cs="Times New Roman"/>
          <w:sz w:val="24"/>
          <w:szCs w:val="24"/>
          <w:lang w:val="uk-UA"/>
        </w:rPr>
        <w:t xml:space="preserve">Серед ссавців найбільш цінними видами є комплекси степових видів. Із видів, що охороняються, не викликає будь-якого занепокоєння стан бурозубки звичайної, зайця сірого, хом`яка звичайного, нориці економки, борсука і косулі. Досить негативну тенденцію мають всі інші комахоїдні (білозубка мала та бурозубка мала), які, потерпають від залишків мінеральних добрив та пестицидів, які добре транспортуються водою та повітрям, акумулюються комахами і, зрештою, попадають до організмів зазначених тварин. Також важливим степовим видом є мишівка степова яка відмічається лише у </w:t>
      </w:r>
      <w:r w:rsidR="00BF73CA" w:rsidRPr="00273470">
        <w:rPr>
          <w:rFonts w:ascii="Times New Roman" w:hAnsi="Times New Roman" w:cs="Times New Roman"/>
          <w:spacing w:val="-10"/>
          <w:sz w:val="24"/>
          <w:szCs w:val="24"/>
          <w:lang w:val="uk-UA"/>
        </w:rPr>
        <w:t>Заповіднику</w:t>
      </w:r>
      <w:r w:rsidRPr="00273470">
        <w:rPr>
          <w:rFonts w:ascii="Times New Roman" w:hAnsi="Times New Roman" w:cs="Times New Roman"/>
          <w:sz w:val="24"/>
          <w:szCs w:val="24"/>
          <w:lang w:val="uk-UA"/>
        </w:rPr>
        <w:t xml:space="preserve">. Рукокрилі в межах Заповідник відмічаються регулярно але умови їх мешкання потребують спорудження прихістків. </w:t>
      </w:r>
    </w:p>
    <w:p w:rsidR="00ED33DB" w:rsidRPr="00273470" w:rsidRDefault="00ED33DB" w:rsidP="00ED33DB">
      <w:pPr>
        <w:pStyle w:val="afc"/>
        <w:shd w:val="clear" w:color="auto" w:fill="FFFFFF"/>
        <w:rPr>
          <w:rFonts w:ascii="Times New Roman" w:hAnsi="Times New Roman" w:cs="Times New Roman"/>
          <w:sz w:val="28"/>
          <w:szCs w:val="28"/>
          <w:lang w:val="uk-UA"/>
        </w:rPr>
      </w:pPr>
    </w:p>
    <w:p w:rsidR="007C17FD" w:rsidRPr="00273470" w:rsidRDefault="007C17FD" w:rsidP="00615FBD">
      <w:pPr>
        <w:pStyle w:val="3"/>
        <w:spacing w:before="0"/>
        <w:ind w:firstLine="567"/>
        <w:jc w:val="both"/>
        <w:rPr>
          <w:rFonts w:ascii="Times New Roman" w:hAnsi="Times New Roman"/>
          <w:color w:val="auto"/>
          <w:lang w:val="uk-UA"/>
        </w:rPr>
      </w:pPr>
      <w:bookmarkStart w:id="72" w:name="_Toc65668169"/>
      <w:r w:rsidRPr="00273470">
        <w:rPr>
          <w:rFonts w:ascii="Times New Roman" w:hAnsi="Times New Roman"/>
          <w:color w:val="auto"/>
          <w:lang w:val="uk-UA"/>
        </w:rPr>
        <w:t>2.1.2. Цінності ландшафтного різноманіття.</w:t>
      </w:r>
      <w:bookmarkEnd w:id="72"/>
    </w:p>
    <w:p w:rsidR="00AF0540" w:rsidRPr="00273470" w:rsidRDefault="00AF0540" w:rsidP="00615FBD">
      <w:pPr>
        <w:spacing w:line="276" w:lineRule="auto"/>
        <w:ind w:firstLine="567"/>
        <w:rPr>
          <w:b/>
          <w:color w:val="auto"/>
          <w:lang w:val="uk-UA"/>
        </w:rPr>
      </w:pPr>
    </w:p>
    <w:p w:rsidR="003E590E" w:rsidRPr="00273470" w:rsidRDefault="003E590E" w:rsidP="003E590E">
      <w:pPr>
        <w:ind w:firstLine="567"/>
        <w:jc w:val="both"/>
        <w:rPr>
          <w:rFonts w:eastAsia="Calibri"/>
          <w:color w:val="auto"/>
        </w:rPr>
      </w:pPr>
      <w:r w:rsidRPr="00273470">
        <w:rPr>
          <w:rFonts w:eastAsia="Calibri"/>
          <w:b/>
          <w:bCs/>
          <w:i/>
          <w:iCs/>
          <w:color w:val="auto"/>
        </w:rPr>
        <w:t>Пріоритет 1.</w:t>
      </w:r>
      <w:r w:rsidRPr="00273470">
        <w:rPr>
          <w:rFonts w:eastAsia="Calibri"/>
          <w:color w:val="auto"/>
        </w:rPr>
        <w:t xml:space="preserve"> Збереження лучних степових геокомплексів у зоні абсолютно заповідного степу</w:t>
      </w:r>
      <w:r w:rsidR="00184F3C" w:rsidRPr="00273470">
        <w:rPr>
          <w:rFonts w:eastAsia="Calibri"/>
          <w:color w:val="auto"/>
        </w:rPr>
        <w:t>.</w:t>
      </w:r>
      <w:r w:rsidRPr="00273470">
        <w:rPr>
          <w:rFonts w:eastAsia="Calibri"/>
          <w:color w:val="auto"/>
        </w:rPr>
        <w:t xml:space="preserve"> </w:t>
      </w:r>
    </w:p>
    <w:p w:rsidR="003E590E" w:rsidRPr="00273470" w:rsidRDefault="003E590E" w:rsidP="003E590E">
      <w:pPr>
        <w:ind w:firstLine="567"/>
        <w:jc w:val="both"/>
        <w:rPr>
          <w:rFonts w:eastAsia="Calibri"/>
          <w:color w:val="auto"/>
        </w:rPr>
      </w:pPr>
      <w:r w:rsidRPr="00273470">
        <w:rPr>
          <w:rFonts w:eastAsia="Calibri"/>
          <w:b/>
          <w:bCs/>
          <w:i/>
          <w:iCs/>
          <w:color w:val="auto"/>
        </w:rPr>
        <w:t>Стан питання</w:t>
      </w:r>
      <w:r w:rsidRPr="00273470">
        <w:rPr>
          <w:rFonts w:eastAsia="Calibri"/>
          <w:color w:val="auto"/>
        </w:rPr>
        <w:t xml:space="preserve">. У межах Заповідника охороняються натуральні лучно-степові ландшафти. Однак обстеження території Заповідника, проведене у 2020 році показало, що територія абсолютно заповідного степу (47 га) інтенсивно заростає чагарниками, які </w:t>
      </w:r>
      <w:r w:rsidR="00B33A9A" w:rsidRPr="00273470">
        <w:rPr>
          <w:rFonts w:eastAsia="Calibri"/>
          <w:color w:val="auto"/>
        </w:rPr>
        <w:t>представлені переважно тереном</w:t>
      </w:r>
      <w:r w:rsidR="002549AF" w:rsidRPr="00273470">
        <w:rPr>
          <w:rFonts w:eastAsia="Calibri"/>
          <w:color w:val="auto"/>
          <w:lang w:val="uk-UA"/>
        </w:rPr>
        <w:t>, зіноваттю</w:t>
      </w:r>
      <w:r w:rsidRPr="00273470">
        <w:rPr>
          <w:rFonts w:eastAsia="Calibri"/>
          <w:color w:val="auto"/>
        </w:rPr>
        <w:t xml:space="preserve"> та шипшиною.</w:t>
      </w:r>
      <w:r w:rsidR="002549AF" w:rsidRPr="00273470">
        <w:rPr>
          <w:rFonts w:eastAsia="Calibri"/>
          <w:color w:val="auto"/>
        </w:rPr>
        <w:t xml:space="preserve"> Проективне покриття чагарник</w:t>
      </w:r>
      <w:r w:rsidR="002549AF" w:rsidRPr="00273470">
        <w:rPr>
          <w:rFonts w:eastAsia="Calibri"/>
          <w:color w:val="auto"/>
          <w:lang w:val="uk-UA"/>
        </w:rPr>
        <w:t>ів</w:t>
      </w:r>
      <w:r w:rsidRPr="00273470">
        <w:rPr>
          <w:rFonts w:eastAsia="Calibri"/>
          <w:color w:val="auto"/>
        </w:rPr>
        <w:t xml:space="preserve"> по улоговинах рельєфу досягає 60-80%, на останцево-хвилястих вододілах – до 30-40%. Це спричинює поступове перетворення цілинного лучного степу на чагарниковий степ. В умовах змін клімату зі збільшенням кількості атмосферних опадів експансія чагарників буде тільки зростати. </w:t>
      </w:r>
    </w:p>
    <w:p w:rsidR="003E590E" w:rsidRPr="00273470" w:rsidRDefault="003E590E" w:rsidP="003E590E">
      <w:pPr>
        <w:ind w:firstLine="567"/>
        <w:jc w:val="both"/>
        <w:rPr>
          <w:rFonts w:eastAsia="Calibri"/>
          <w:color w:val="auto"/>
        </w:rPr>
      </w:pPr>
      <w:r w:rsidRPr="00273470">
        <w:rPr>
          <w:b/>
          <w:bCs/>
          <w:i/>
          <w:iCs/>
          <w:color w:val="auto"/>
        </w:rPr>
        <w:t>Напрями вирішення</w:t>
      </w:r>
      <w:r w:rsidRPr="00273470">
        <w:rPr>
          <w:color w:val="auto"/>
        </w:rPr>
        <w:t>.</w:t>
      </w:r>
      <w:r w:rsidRPr="00273470">
        <w:rPr>
          <w:rFonts w:eastAsia="Calibri"/>
          <w:color w:val="auto"/>
        </w:rPr>
        <w:t xml:space="preserve"> У зв’язку з цим необхідно проводити термінові біотехнічні заходи зі зменшення площі чагарників у межах </w:t>
      </w:r>
      <w:r w:rsidR="00184F3C" w:rsidRPr="00273470">
        <w:rPr>
          <w:rFonts w:eastAsia="Calibri"/>
          <w:color w:val="auto"/>
        </w:rPr>
        <w:t>АЗС</w:t>
      </w:r>
      <w:r w:rsidRPr="00273470">
        <w:rPr>
          <w:rFonts w:eastAsia="Calibri"/>
          <w:color w:val="auto"/>
        </w:rPr>
        <w:t xml:space="preserve"> шляхом їх механічного видалення. Для порівняння – у місцях регулярного обкошування лісосмуги чагарникові зарості фактично відсутні.</w:t>
      </w:r>
    </w:p>
    <w:p w:rsidR="003E590E" w:rsidRPr="00273470" w:rsidRDefault="003E590E" w:rsidP="003E590E">
      <w:pPr>
        <w:ind w:firstLine="567"/>
        <w:jc w:val="both"/>
        <w:rPr>
          <w:rFonts w:eastAsia="Calibri"/>
          <w:color w:val="auto"/>
        </w:rPr>
      </w:pPr>
    </w:p>
    <w:p w:rsidR="003E590E" w:rsidRPr="00273470" w:rsidRDefault="003E590E" w:rsidP="003E590E">
      <w:pPr>
        <w:ind w:firstLine="567"/>
        <w:jc w:val="both"/>
        <w:rPr>
          <w:rFonts w:eastAsia="Calibri"/>
          <w:color w:val="auto"/>
        </w:rPr>
      </w:pPr>
      <w:r w:rsidRPr="00273470">
        <w:rPr>
          <w:rFonts w:eastAsia="Calibri"/>
          <w:b/>
          <w:bCs/>
          <w:i/>
          <w:iCs/>
          <w:color w:val="auto"/>
        </w:rPr>
        <w:t>Пріоритет 2.</w:t>
      </w:r>
      <w:r w:rsidR="00B33A9A" w:rsidRPr="00273470">
        <w:rPr>
          <w:rFonts w:eastAsia="Calibri"/>
          <w:color w:val="auto"/>
        </w:rPr>
        <w:t xml:space="preserve"> Збереження лучно-</w:t>
      </w:r>
      <w:r w:rsidRPr="00273470">
        <w:rPr>
          <w:rFonts w:eastAsia="Calibri"/>
          <w:color w:val="auto"/>
        </w:rPr>
        <w:t>степових геокомплексів на новоприєднаних територіях у безпосередній близькості до лісосмуг.</w:t>
      </w:r>
    </w:p>
    <w:p w:rsidR="003E590E" w:rsidRPr="00273470" w:rsidRDefault="003E590E" w:rsidP="003E590E">
      <w:pPr>
        <w:ind w:firstLine="567"/>
        <w:jc w:val="both"/>
        <w:rPr>
          <w:rFonts w:eastAsia="Calibri"/>
          <w:color w:val="auto"/>
          <w:lang w:val="uk-UA"/>
        </w:rPr>
      </w:pPr>
      <w:r w:rsidRPr="00273470">
        <w:rPr>
          <w:rFonts w:eastAsia="Calibri"/>
          <w:b/>
          <w:bCs/>
          <w:i/>
          <w:iCs/>
          <w:color w:val="auto"/>
        </w:rPr>
        <w:t>Стан питання.</w:t>
      </w:r>
      <w:r w:rsidRPr="00273470">
        <w:rPr>
          <w:rFonts w:eastAsia="Calibri"/>
          <w:color w:val="auto"/>
        </w:rPr>
        <w:t xml:space="preserve"> Небезпеку для повноцінного збереження лучно-степових ландшафтів Заповідника становить заростання степу</w:t>
      </w:r>
      <w:r w:rsidR="002549AF" w:rsidRPr="00273470">
        <w:rPr>
          <w:rFonts w:eastAsia="Calibri"/>
          <w:color w:val="auto"/>
          <w:lang w:val="uk-UA"/>
        </w:rPr>
        <w:t xml:space="preserve"> колишньої охоронної зони</w:t>
      </w:r>
      <w:r w:rsidRPr="00273470">
        <w:rPr>
          <w:rFonts w:eastAsia="Calibri"/>
          <w:color w:val="auto"/>
        </w:rPr>
        <w:t xml:space="preserve"> самосівом дерев клена ясенелистого, я</w:t>
      </w:r>
      <w:r w:rsidR="002549AF" w:rsidRPr="00273470">
        <w:rPr>
          <w:rFonts w:eastAsia="Calibri"/>
          <w:color w:val="auto"/>
        </w:rPr>
        <w:t xml:space="preserve">сену пенсільванського, </w:t>
      </w:r>
      <w:r w:rsidR="002549AF" w:rsidRPr="00273470">
        <w:rPr>
          <w:rFonts w:eastAsia="Calibri"/>
          <w:color w:val="auto"/>
          <w:lang w:val="uk-UA"/>
        </w:rPr>
        <w:t xml:space="preserve">груші звичайної, </w:t>
      </w:r>
      <w:r w:rsidRPr="00273470">
        <w:rPr>
          <w:rFonts w:eastAsia="Calibri"/>
          <w:color w:val="auto"/>
        </w:rPr>
        <w:t xml:space="preserve">птелеї трилистої та маслинки </w:t>
      </w:r>
      <w:r w:rsidRPr="00273470">
        <w:rPr>
          <w:rFonts w:eastAsia="Calibri"/>
          <w:color w:val="auto"/>
        </w:rPr>
        <w:lastRenderedPageBreak/>
        <w:t xml:space="preserve">вузьколистої. Джерелами поширення насіння цих дерев є лісосмуги, розташовані у межах території Заповідника та по його периметру. </w:t>
      </w:r>
      <w:r w:rsidR="002549AF" w:rsidRPr="00273470">
        <w:rPr>
          <w:rFonts w:eastAsia="Calibri"/>
          <w:color w:val="auto"/>
          <w:lang w:val="uk-UA"/>
        </w:rPr>
        <w:t>Також наявна експансія інвазійних травянистих видів – золотарнику канадського, ваточнику сірійського тощо.</w:t>
      </w:r>
    </w:p>
    <w:p w:rsidR="003E590E" w:rsidRPr="00273470" w:rsidRDefault="003E590E" w:rsidP="003E590E">
      <w:pPr>
        <w:ind w:firstLine="567"/>
        <w:jc w:val="both"/>
        <w:rPr>
          <w:rFonts w:eastAsia="Calibri"/>
          <w:color w:val="auto"/>
          <w:lang w:val="uk-UA"/>
        </w:rPr>
      </w:pPr>
      <w:r w:rsidRPr="00273470">
        <w:rPr>
          <w:rFonts w:eastAsia="Calibri"/>
          <w:b/>
          <w:bCs/>
          <w:i/>
          <w:iCs/>
          <w:color w:val="auto"/>
          <w:lang w:val="uk-UA"/>
        </w:rPr>
        <w:t>Напрями вирішення</w:t>
      </w:r>
      <w:r w:rsidRPr="00273470">
        <w:rPr>
          <w:rFonts w:eastAsia="Calibri"/>
          <w:color w:val="auto"/>
          <w:lang w:val="uk-UA"/>
        </w:rPr>
        <w:t>. Застосування заходів з механічного видалення самосіву дерев шляхом вирубування</w:t>
      </w:r>
      <w:r w:rsidR="008A18ED" w:rsidRPr="00273470">
        <w:rPr>
          <w:rFonts w:eastAsia="Calibri"/>
          <w:color w:val="auto"/>
          <w:lang w:val="uk-UA"/>
        </w:rPr>
        <w:t xml:space="preserve"> та знищення вогнищ інвазій трав’янистих рослин</w:t>
      </w:r>
      <w:r w:rsidRPr="00273470">
        <w:rPr>
          <w:rFonts w:eastAsia="Calibri"/>
          <w:color w:val="auto"/>
          <w:lang w:val="uk-UA"/>
        </w:rPr>
        <w:t>.</w:t>
      </w:r>
    </w:p>
    <w:p w:rsidR="003E590E" w:rsidRPr="00273470" w:rsidRDefault="003E590E" w:rsidP="003E590E">
      <w:pPr>
        <w:ind w:firstLine="567"/>
        <w:jc w:val="both"/>
        <w:rPr>
          <w:rFonts w:eastAsia="Calibri"/>
          <w:color w:val="auto"/>
          <w:lang w:val="uk-UA"/>
        </w:rPr>
      </w:pPr>
    </w:p>
    <w:p w:rsidR="007C17FD" w:rsidRPr="00273470" w:rsidRDefault="007C17FD" w:rsidP="00615FBD">
      <w:pPr>
        <w:pStyle w:val="3"/>
        <w:spacing w:before="0"/>
        <w:ind w:firstLine="567"/>
        <w:jc w:val="both"/>
        <w:rPr>
          <w:rFonts w:ascii="Times New Roman" w:hAnsi="Times New Roman"/>
          <w:color w:val="auto"/>
          <w:lang w:val="uk-UA"/>
        </w:rPr>
      </w:pPr>
      <w:bookmarkStart w:id="73" w:name="_Hlk55987881"/>
      <w:bookmarkStart w:id="74" w:name="_Toc65668170"/>
      <w:r w:rsidRPr="00273470">
        <w:rPr>
          <w:rFonts w:ascii="Times New Roman" w:hAnsi="Times New Roman"/>
          <w:color w:val="auto"/>
          <w:lang w:val="uk-UA"/>
        </w:rPr>
        <w:t xml:space="preserve">2.1.3. Соціальні та економічні цінності </w:t>
      </w:r>
      <w:r w:rsidR="00F3164A" w:rsidRPr="00273470">
        <w:rPr>
          <w:rFonts w:ascii="Times New Roman" w:hAnsi="Times New Roman"/>
          <w:color w:val="auto"/>
          <w:lang w:val="uk-UA"/>
        </w:rPr>
        <w:t>і</w:t>
      </w:r>
      <w:r w:rsidRPr="00273470">
        <w:rPr>
          <w:rFonts w:ascii="Times New Roman" w:hAnsi="Times New Roman"/>
          <w:color w:val="auto"/>
          <w:lang w:val="uk-UA"/>
        </w:rPr>
        <w:t xml:space="preserve"> пріоритети щодо їх збереження.</w:t>
      </w:r>
      <w:bookmarkEnd w:id="73"/>
      <w:bookmarkEnd w:id="74"/>
    </w:p>
    <w:p w:rsidR="007C17FD" w:rsidRPr="00273470" w:rsidRDefault="007C17FD" w:rsidP="00615FBD">
      <w:pPr>
        <w:ind w:firstLine="567"/>
        <w:rPr>
          <w:color w:val="auto"/>
          <w:lang w:val="uk-UA"/>
        </w:rPr>
      </w:pPr>
    </w:p>
    <w:p w:rsidR="003E590E" w:rsidRPr="00273470" w:rsidRDefault="003E590E" w:rsidP="003E590E">
      <w:pPr>
        <w:ind w:firstLine="567"/>
        <w:jc w:val="both"/>
        <w:rPr>
          <w:rFonts w:eastAsia="Calibri"/>
          <w:color w:val="auto"/>
        </w:rPr>
      </w:pPr>
      <w:r w:rsidRPr="00273470">
        <w:rPr>
          <w:rFonts w:eastAsia="Calibri"/>
          <w:b/>
          <w:bCs/>
          <w:i/>
          <w:iCs/>
          <w:color w:val="auto"/>
        </w:rPr>
        <w:t>Пріоритет 1</w:t>
      </w:r>
      <w:r w:rsidRPr="00273470">
        <w:rPr>
          <w:rFonts w:eastAsia="Calibri"/>
          <w:color w:val="auto"/>
        </w:rPr>
        <w:t xml:space="preserve">. Збереження пасовища </w:t>
      </w:r>
      <w:r w:rsidR="00E0605B" w:rsidRPr="00273470">
        <w:rPr>
          <w:rFonts w:eastAsia="Calibri"/>
          <w:color w:val="auto"/>
          <w:lang w:val="uk-UA"/>
        </w:rPr>
        <w:t>на</w:t>
      </w:r>
      <w:r w:rsidRPr="00273470">
        <w:rPr>
          <w:rFonts w:eastAsia="Calibri"/>
          <w:color w:val="auto"/>
        </w:rPr>
        <w:t xml:space="preserve"> південн</w:t>
      </w:r>
      <w:r w:rsidR="00E0605B" w:rsidRPr="00273470">
        <w:rPr>
          <w:rFonts w:eastAsia="Calibri"/>
          <w:color w:val="auto"/>
          <w:lang w:val="uk-UA"/>
        </w:rPr>
        <w:t>о-східній</w:t>
      </w:r>
      <w:r w:rsidRPr="00273470">
        <w:rPr>
          <w:rFonts w:eastAsia="Calibri"/>
          <w:color w:val="auto"/>
        </w:rPr>
        <w:t xml:space="preserve"> частині Заповідника на новоприєднаних землях як одного з напрямів традиційного природокористування місцевих жителів с. </w:t>
      </w:r>
      <w:r w:rsidR="00E16927" w:rsidRPr="00273470">
        <w:rPr>
          <w:rFonts w:eastAsia="Calibri"/>
          <w:color w:val="auto"/>
          <w:lang w:val="uk-UA"/>
        </w:rPr>
        <w:t>Степове</w:t>
      </w:r>
      <w:r w:rsidRPr="00273470">
        <w:rPr>
          <w:rFonts w:eastAsia="Calibri"/>
          <w:color w:val="auto"/>
        </w:rPr>
        <w:t xml:space="preserve"> (у минулому – с. Жовтневе).</w:t>
      </w:r>
    </w:p>
    <w:p w:rsidR="003E590E" w:rsidRPr="00273470" w:rsidRDefault="003E590E" w:rsidP="003E590E">
      <w:pPr>
        <w:ind w:firstLine="567"/>
        <w:jc w:val="both"/>
        <w:rPr>
          <w:rFonts w:eastAsia="Calibri"/>
          <w:color w:val="auto"/>
          <w:lang w:val="uk-UA"/>
        </w:rPr>
      </w:pPr>
      <w:r w:rsidRPr="00273470">
        <w:rPr>
          <w:rFonts w:eastAsia="Calibri"/>
          <w:b/>
          <w:bCs/>
          <w:i/>
          <w:iCs/>
          <w:color w:val="auto"/>
        </w:rPr>
        <w:t>Стан питання.</w:t>
      </w:r>
      <w:r w:rsidRPr="00273470">
        <w:rPr>
          <w:rFonts w:eastAsia="Calibri"/>
          <w:color w:val="auto"/>
        </w:rPr>
        <w:t xml:space="preserve"> Традиційно склалося так, що у межах включеного до складу </w:t>
      </w:r>
      <w:r w:rsidR="00184F3C" w:rsidRPr="00273470">
        <w:rPr>
          <w:rFonts w:eastAsia="Calibri"/>
          <w:color w:val="auto"/>
        </w:rPr>
        <w:t>З</w:t>
      </w:r>
      <w:r w:rsidRPr="00273470">
        <w:rPr>
          <w:rFonts w:eastAsia="Calibri"/>
          <w:color w:val="auto"/>
        </w:rPr>
        <w:t xml:space="preserve">аповідника з південного боку поля розташоване </w:t>
      </w:r>
      <w:r w:rsidR="008A18ED" w:rsidRPr="00273470">
        <w:rPr>
          <w:rFonts w:eastAsia="Calibri"/>
          <w:color w:val="auto"/>
          <w:lang w:val="uk-UA"/>
        </w:rPr>
        <w:t>одне з місць</w:t>
      </w:r>
      <w:r w:rsidRPr="00273470">
        <w:rPr>
          <w:rFonts w:eastAsia="Calibri"/>
          <w:color w:val="auto"/>
        </w:rPr>
        <w:t xml:space="preserve"> для випасу худоби жителів с.</w:t>
      </w:r>
      <w:r w:rsidR="00E16927" w:rsidRPr="00273470">
        <w:rPr>
          <w:rFonts w:eastAsia="Calibri"/>
          <w:color w:val="auto"/>
          <w:lang w:val="uk-UA"/>
        </w:rPr>
        <w:t> Степове</w:t>
      </w:r>
      <w:r w:rsidRPr="00273470">
        <w:rPr>
          <w:rFonts w:eastAsia="Calibri"/>
          <w:color w:val="auto"/>
        </w:rPr>
        <w:t xml:space="preserve"> (у минулому – с. Жовтневе). Крім пасовища тут є джерело прісної води для напування корів. Це джерело і пасовище бул</w:t>
      </w:r>
      <w:r w:rsidR="00CD1E98" w:rsidRPr="00273470">
        <w:rPr>
          <w:rFonts w:eastAsia="Calibri"/>
          <w:color w:val="auto"/>
          <w:lang w:val="uk-UA"/>
        </w:rPr>
        <w:t>и</w:t>
      </w:r>
      <w:r w:rsidRPr="00273470">
        <w:rPr>
          <w:rFonts w:eastAsia="Calibri"/>
          <w:color w:val="auto"/>
        </w:rPr>
        <w:t xml:space="preserve"> влаштован</w:t>
      </w:r>
      <w:r w:rsidR="00CD1E98" w:rsidRPr="00273470">
        <w:rPr>
          <w:rFonts w:eastAsia="Calibri"/>
          <w:color w:val="auto"/>
          <w:lang w:val="uk-UA"/>
        </w:rPr>
        <w:t>і</w:t>
      </w:r>
      <w:r w:rsidRPr="00273470">
        <w:rPr>
          <w:rFonts w:eastAsia="Calibri"/>
          <w:color w:val="auto"/>
        </w:rPr>
        <w:t xml:space="preserve"> ще за радянських часів для забезпечення худоби водою. </w:t>
      </w:r>
      <w:r w:rsidR="00C76608" w:rsidRPr="00273470">
        <w:rPr>
          <w:rFonts w:eastAsia="Calibri"/>
          <w:color w:val="auto"/>
          <w:lang w:val="uk-UA"/>
        </w:rPr>
        <w:t>Пасовище забезпечува</w:t>
      </w:r>
      <w:r w:rsidR="00CD1E98" w:rsidRPr="00273470">
        <w:rPr>
          <w:rFonts w:eastAsia="Calibri"/>
          <w:color w:val="auto"/>
          <w:lang w:val="uk-UA"/>
        </w:rPr>
        <w:t>ло</w:t>
      </w:r>
      <w:r w:rsidR="00C76608" w:rsidRPr="00273470">
        <w:rPr>
          <w:rFonts w:eastAsia="Calibri"/>
          <w:color w:val="auto"/>
          <w:lang w:val="uk-UA"/>
        </w:rPr>
        <w:t xml:space="preserve"> природне функціонування степових екосистем, попереджуватиме заростання його деревними рослинами (у тому числі потенційно небезпечними видами – кленом ясенелистим, робінією звичайною тощо).</w:t>
      </w:r>
    </w:p>
    <w:p w:rsidR="003E590E" w:rsidRPr="00273470" w:rsidRDefault="003E590E" w:rsidP="003E590E">
      <w:pPr>
        <w:ind w:firstLine="567"/>
        <w:jc w:val="both"/>
        <w:rPr>
          <w:color w:val="auto"/>
        </w:rPr>
      </w:pPr>
      <w:r w:rsidRPr="00273470">
        <w:rPr>
          <w:b/>
          <w:bCs/>
          <w:i/>
          <w:iCs/>
          <w:color w:val="auto"/>
        </w:rPr>
        <w:t>Напрями вирішення.</w:t>
      </w:r>
      <w:r w:rsidRPr="00273470">
        <w:rPr>
          <w:color w:val="auto"/>
        </w:rPr>
        <w:t xml:space="preserve"> </w:t>
      </w:r>
      <w:r w:rsidR="0002227D" w:rsidRPr="00273470">
        <w:rPr>
          <w:color w:val="auto"/>
          <w:lang w:val="uk-UA"/>
        </w:rPr>
        <w:t>Опрацювання природоохоронного заходу з контролю заростання степу Заповідника видами деревної рослинності шляхом запровадження регульованого випасання</w:t>
      </w:r>
      <w:r w:rsidR="00C31C60" w:rsidRPr="00273470">
        <w:rPr>
          <w:color w:val="auto"/>
          <w:lang w:val="uk-UA"/>
        </w:rPr>
        <w:t>.</w:t>
      </w:r>
    </w:p>
    <w:p w:rsidR="003E590E" w:rsidRPr="00273470" w:rsidRDefault="003E590E" w:rsidP="003E590E">
      <w:pPr>
        <w:ind w:firstLine="567"/>
        <w:jc w:val="both"/>
        <w:rPr>
          <w:color w:val="auto"/>
        </w:rPr>
      </w:pPr>
    </w:p>
    <w:p w:rsidR="003E590E" w:rsidRPr="00273470" w:rsidRDefault="003E590E" w:rsidP="003E590E">
      <w:pPr>
        <w:ind w:firstLine="567"/>
        <w:jc w:val="both"/>
        <w:rPr>
          <w:rFonts w:eastAsia="Calibri"/>
          <w:color w:val="auto"/>
        </w:rPr>
      </w:pPr>
      <w:r w:rsidRPr="00273470">
        <w:rPr>
          <w:rFonts w:eastAsia="Calibri"/>
          <w:b/>
          <w:bCs/>
          <w:i/>
          <w:iCs/>
          <w:color w:val="auto"/>
        </w:rPr>
        <w:t>Пріоритет 2.</w:t>
      </w:r>
      <w:r w:rsidRPr="00273470">
        <w:rPr>
          <w:rFonts w:eastAsia="Calibri"/>
          <w:color w:val="auto"/>
        </w:rPr>
        <w:t xml:space="preserve"> Збереження функцій доріг протипожежного призначення у межах Заповідника для доступу до віддалених його частин, а також уздовж лісосмуг.</w:t>
      </w:r>
    </w:p>
    <w:p w:rsidR="003E590E" w:rsidRPr="00273470" w:rsidRDefault="003E590E" w:rsidP="003E590E">
      <w:pPr>
        <w:ind w:firstLine="567"/>
        <w:jc w:val="both"/>
        <w:rPr>
          <w:rFonts w:eastAsia="Calibri"/>
          <w:color w:val="auto"/>
        </w:rPr>
      </w:pPr>
      <w:r w:rsidRPr="00273470">
        <w:rPr>
          <w:rFonts w:eastAsia="Calibri"/>
          <w:b/>
          <w:bCs/>
          <w:i/>
          <w:iCs/>
          <w:color w:val="auto"/>
        </w:rPr>
        <w:t>Стан питання.</w:t>
      </w:r>
      <w:r w:rsidRPr="00273470">
        <w:rPr>
          <w:rFonts w:eastAsia="Calibri"/>
          <w:color w:val="auto"/>
        </w:rPr>
        <w:t xml:space="preserve"> По території Заповідника, зокрема по периметру </w:t>
      </w:r>
      <w:r w:rsidR="0090198D" w:rsidRPr="00273470">
        <w:rPr>
          <w:rFonts w:eastAsia="Calibri"/>
          <w:color w:val="auto"/>
          <w:lang w:val="uk-UA"/>
        </w:rPr>
        <w:t>колишнь</w:t>
      </w:r>
      <w:r w:rsidRPr="00273470">
        <w:rPr>
          <w:rFonts w:eastAsia="Calibri"/>
          <w:color w:val="auto"/>
        </w:rPr>
        <w:t xml:space="preserve">ої заповідної зони та уздовж полезахисних лісосмуг прокладені ґрунтові дороги, які використовувалися для доступу до сільськогосподарських полів у минулому. Більшість з цих доріг збереглися і </w:t>
      </w:r>
      <w:r w:rsidR="0090198D" w:rsidRPr="00273470">
        <w:rPr>
          <w:rFonts w:eastAsia="Calibri"/>
          <w:color w:val="auto"/>
          <w:lang w:val="uk-UA"/>
        </w:rPr>
        <w:t>д</w:t>
      </w:r>
      <w:r w:rsidRPr="00273470">
        <w:rPr>
          <w:rFonts w:eastAsia="Calibri"/>
          <w:color w:val="auto"/>
        </w:rPr>
        <w:t>о тепер. Їх використовують співробітники Заповідника для об’їзду території.</w:t>
      </w:r>
    </w:p>
    <w:p w:rsidR="003E590E" w:rsidRPr="00273470" w:rsidRDefault="003E590E" w:rsidP="003E590E">
      <w:pPr>
        <w:ind w:firstLine="567"/>
        <w:jc w:val="both"/>
        <w:rPr>
          <w:rFonts w:eastAsia="Calibri"/>
          <w:color w:val="auto"/>
        </w:rPr>
      </w:pPr>
      <w:r w:rsidRPr="00273470">
        <w:rPr>
          <w:b/>
          <w:bCs/>
          <w:i/>
          <w:iCs/>
          <w:color w:val="auto"/>
        </w:rPr>
        <w:t>Напрями вирішення.</w:t>
      </w:r>
      <w:r w:rsidRPr="00273470">
        <w:rPr>
          <w:color w:val="auto"/>
        </w:rPr>
        <w:t xml:space="preserve"> </w:t>
      </w:r>
      <w:r w:rsidR="00C31C60" w:rsidRPr="00273470">
        <w:rPr>
          <w:color w:val="auto"/>
          <w:lang w:val="uk-UA"/>
        </w:rPr>
        <w:t>Затвердження схеми доріг протипожежного призначення</w:t>
      </w:r>
      <w:r w:rsidRPr="00273470">
        <w:rPr>
          <w:color w:val="auto"/>
        </w:rPr>
        <w:t>.</w:t>
      </w:r>
    </w:p>
    <w:p w:rsidR="007C17FD" w:rsidRPr="00273470" w:rsidRDefault="007C17FD" w:rsidP="00615FBD">
      <w:pPr>
        <w:ind w:firstLine="567"/>
        <w:rPr>
          <w:color w:val="auto"/>
          <w:lang w:val="uk-UA"/>
        </w:rPr>
      </w:pPr>
    </w:p>
    <w:p w:rsidR="007C17FD" w:rsidRPr="00273470" w:rsidRDefault="00F3164A" w:rsidP="00615FBD">
      <w:pPr>
        <w:pStyle w:val="3"/>
        <w:spacing w:before="0"/>
        <w:ind w:firstLine="567"/>
        <w:jc w:val="both"/>
        <w:rPr>
          <w:rFonts w:ascii="Times New Roman" w:hAnsi="Times New Roman"/>
          <w:color w:val="auto"/>
        </w:rPr>
      </w:pPr>
      <w:bookmarkStart w:id="75" w:name="_Toc65668171"/>
      <w:r w:rsidRPr="00273470">
        <w:rPr>
          <w:rFonts w:ascii="Times New Roman" w:hAnsi="Times New Roman"/>
          <w:color w:val="auto"/>
        </w:rPr>
        <w:t>2.1.</w:t>
      </w:r>
      <w:r w:rsidRPr="00273470">
        <w:rPr>
          <w:rFonts w:ascii="Times New Roman" w:hAnsi="Times New Roman"/>
          <w:color w:val="auto"/>
          <w:lang w:val="uk-UA"/>
        </w:rPr>
        <w:t>4</w:t>
      </w:r>
      <w:r w:rsidRPr="00273470">
        <w:rPr>
          <w:rFonts w:ascii="Times New Roman" w:hAnsi="Times New Roman"/>
          <w:color w:val="auto"/>
        </w:rPr>
        <w:t xml:space="preserve">. Цінності </w:t>
      </w:r>
      <w:r w:rsidRPr="00273470">
        <w:rPr>
          <w:rFonts w:ascii="Times New Roman" w:hAnsi="Times New Roman"/>
          <w:color w:val="auto"/>
          <w:lang w:val="uk-UA"/>
        </w:rPr>
        <w:t>для науково-дослідної діяльності і пріоритети щодо їх збереження</w:t>
      </w:r>
      <w:r w:rsidRPr="00273470">
        <w:rPr>
          <w:rFonts w:ascii="Times New Roman" w:hAnsi="Times New Roman"/>
          <w:color w:val="auto"/>
        </w:rPr>
        <w:t>.</w:t>
      </w:r>
      <w:bookmarkEnd w:id="75"/>
    </w:p>
    <w:p w:rsidR="007C17FD" w:rsidRPr="00273470" w:rsidRDefault="007C17FD" w:rsidP="00591126">
      <w:pPr>
        <w:ind w:firstLine="567"/>
        <w:rPr>
          <w:bCs/>
          <w:color w:val="auto"/>
          <w:lang w:val="uk-UA"/>
        </w:rPr>
      </w:pPr>
    </w:p>
    <w:p w:rsidR="00537F26" w:rsidRPr="00273470" w:rsidRDefault="00537F26" w:rsidP="00537F26">
      <w:pPr>
        <w:ind w:firstLine="567"/>
        <w:jc w:val="both"/>
        <w:rPr>
          <w:rFonts w:eastAsia="Calibri"/>
          <w:color w:val="auto"/>
          <w:lang w:val="uk-UA"/>
        </w:rPr>
      </w:pPr>
      <w:r w:rsidRPr="00273470">
        <w:rPr>
          <w:rFonts w:eastAsia="Calibri"/>
          <w:color w:val="auto"/>
          <w:lang w:val="uk-UA"/>
        </w:rPr>
        <w:t>Заповідник</w:t>
      </w:r>
      <w:r w:rsidR="00BF73CA" w:rsidRPr="00273470">
        <w:rPr>
          <w:rFonts w:eastAsia="Calibri"/>
          <w:color w:val="auto"/>
          <w:lang w:val="uk-UA"/>
        </w:rPr>
        <w:t xml:space="preserve"> </w:t>
      </w:r>
      <w:r w:rsidRPr="00273470">
        <w:rPr>
          <w:rFonts w:eastAsia="Calibri"/>
          <w:color w:val="auto"/>
          <w:lang w:val="uk-UA"/>
        </w:rPr>
        <w:t>– донедавна найменший (202,4 га) і єдиний в Україні з</w:t>
      </w:r>
      <w:r w:rsidR="00BF73CA" w:rsidRPr="00273470">
        <w:rPr>
          <w:rFonts w:eastAsia="Calibri"/>
          <w:color w:val="auto"/>
          <w:lang w:val="uk-UA"/>
        </w:rPr>
        <w:t>аповідник, сформований у 1928 році</w:t>
      </w:r>
      <w:r w:rsidRPr="00273470">
        <w:rPr>
          <w:rFonts w:eastAsia="Calibri"/>
          <w:color w:val="auto"/>
          <w:lang w:val="uk-UA"/>
        </w:rPr>
        <w:t xml:space="preserve"> на рештках неораного лучного степу кінського пасовища володінь графа В.О. Капніста, який дав для пізнання природи степового біому, для збереження його природного біорізноманіття і вивчення лучно-степових фітоценокомплексів, лісостепових ландшафтів і загалом для розвитку степознавства значно більше, ніж деякі відносно великі заповідники. Його слід охороняти як національне, наукове і культурне надбання держави, зважаючи на його значення у вивченні таких актуальних проблем, як процеси спонтанного заліснення і стабілізації субклімаксових трав'яних екосистем, формування охоронних режимів у заповідних степах, індикація і контроль регіональних та глобальних змін довкілля, тривале вивчення спонтанних природних і антропогенних змін структури всіх біогеоценотичних компонентів та ін. Одним з найпрестижніших наукових завдань </w:t>
      </w:r>
      <w:r w:rsidR="00184F3C" w:rsidRPr="00273470">
        <w:rPr>
          <w:rFonts w:eastAsia="Calibri"/>
          <w:color w:val="auto"/>
          <w:lang w:val="uk-UA"/>
        </w:rPr>
        <w:t>Заповідника</w:t>
      </w:r>
      <w:r w:rsidRPr="00273470">
        <w:rPr>
          <w:rFonts w:eastAsia="Calibri"/>
          <w:color w:val="auto"/>
          <w:lang w:val="uk-UA"/>
        </w:rPr>
        <w:t xml:space="preserve"> слід вважати роботи, спрямовані на визначення сутності сучасного природного процесу, спрямованості і темпів структурних і екотопічних перебудов рослинного покриву в умовах глобальних змін довкілля і обґрунтування охоронного режиму (втручання, невтручання). Усвідомлюючи важливість </w:t>
      </w:r>
      <w:r w:rsidR="00184F3C" w:rsidRPr="00273470">
        <w:rPr>
          <w:rFonts w:eastAsia="Calibri"/>
          <w:color w:val="auto"/>
          <w:lang w:val="uk-UA"/>
        </w:rPr>
        <w:t>Заповідника</w:t>
      </w:r>
      <w:r w:rsidRPr="00273470">
        <w:rPr>
          <w:rFonts w:eastAsia="Calibri"/>
          <w:color w:val="auto"/>
          <w:lang w:val="uk-UA"/>
        </w:rPr>
        <w:t xml:space="preserve"> як еталону антропогенно ксерофітизованих материкових, почасти післялісових луків і визначного полігону в глобальній мережі стеження за природними процесами, </w:t>
      </w:r>
      <w:r w:rsidR="00481891" w:rsidRPr="00273470">
        <w:rPr>
          <w:rFonts w:eastAsia="Calibri"/>
          <w:color w:val="auto"/>
          <w:lang w:val="uk-UA"/>
        </w:rPr>
        <w:t>до З</w:t>
      </w:r>
      <w:r w:rsidRPr="00273470">
        <w:rPr>
          <w:rFonts w:eastAsia="Calibri"/>
          <w:color w:val="auto"/>
          <w:lang w:val="uk-UA"/>
        </w:rPr>
        <w:t>аповідник</w:t>
      </w:r>
      <w:r w:rsidR="00481891" w:rsidRPr="00273470">
        <w:rPr>
          <w:rFonts w:eastAsia="Calibri"/>
          <w:color w:val="auto"/>
          <w:lang w:val="uk-UA"/>
        </w:rPr>
        <w:t>а</w:t>
      </w:r>
      <w:r w:rsidRPr="00273470">
        <w:rPr>
          <w:rFonts w:eastAsia="Calibri"/>
          <w:color w:val="auto"/>
          <w:lang w:val="uk-UA"/>
        </w:rPr>
        <w:t xml:space="preserve"> </w:t>
      </w:r>
      <w:r w:rsidR="00481891" w:rsidRPr="00273470">
        <w:rPr>
          <w:color w:val="auto"/>
          <w:shd w:val="clear" w:color="auto" w:fill="FFFFFF"/>
        </w:rPr>
        <w:t>погоджено  в  установленому порядку включення 882,9 гектара земель</w:t>
      </w:r>
      <w:r w:rsidR="00481891" w:rsidRPr="00273470">
        <w:rPr>
          <w:color w:val="auto"/>
          <w:shd w:val="clear" w:color="auto" w:fill="FFFFFF"/>
          <w:lang w:val="uk-UA"/>
        </w:rPr>
        <w:t xml:space="preserve"> </w:t>
      </w:r>
      <w:r w:rsidR="00481891" w:rsidRPr="00273470">
        <w:rPr>
          <w:color w:val="auto"/>
          <w:shd w:val="clear" w:color="auto" w:fill="FFFFFF"/>
        </w:rPr>
        <w:t>державної власності</w:t>
      </w:r>
      <w:r w:rsidR="00481891" w:rsidRPr="00273470">
        <w:rPr>
          <w:color w:val="auto"/>
          <w:shd w:val="clear" w:color="auto" w:fill="FFFFFF"/>
          <w:lang w:val="uk-UA"/>
        </w:rPr>
        <w:t xml:space="preserve"> (</w:t>
      </w:r>
      <w:r w:rsidR="00481891" w:rsidRPr="00273470">
        <w:rPr>
          <w:color w:val="auto"/>
          <w:lang w:val="uk-UA"/>
        </w:rPr>
        <w:t xml:space="preserve">Указ </w:t>
      </w:r>
      <w:r w:rsidR="00481891" w:rsidRPr="00273470">
        <w:rPr>
          <w:color w:val="auto"/>
          <w:lang w:val="uk-UA"/>
        </w:rPr>
        <w:lastRenderedPageBreak/>
        <w:t>Президента України від 11.12.2009 № 1035 «Про створення природного заповідника «Михайлівська цілина»)</w:t>
      </w:r>
      <w:r w:rsidRPr="00273470">
        <w:rPr>
          <w:rFonts w:eastAsia="Calibri"/>
          <w:color w:val="auto"/>
          <w:lang w:val="uk-UA"/>
        </w:rPr>
        <w:t>.</w:t>
      </w:r>
    </w:p>
    <w:p w:rsidR="00537F26" w:rsidRPr="00273470" w:rsidRDefault="00537F26" w:rsidP="00537F26">
      <w:pPr>
        <w:ind w:firstLine="567"/>
        <w:jc w:val="both"/>
        <w:rPr>
          <w:rFonts w:eastAsia="Calibri"/>
          <w:color w:val="auto"/>
          <w:lang w:val="uk-UA"/>
        </w:rPr>
      </w:pPr>
      <w:r w:rsidRPr="00273470">
        <w:rPr>
          <w:rFonts w:eastAsia="Calibri"/>
          <w:color w:val="auto"/>
          <w:lang w:val="uk-UA"/>
        </w:rPr>
        <w:t xml:space="preserve">Важливе значення мають фітоценози </w:t>
      </w:r>
      <w:r w:rsidR="00184F3C" w:rsidRPr="00273470">
        <w:rPr>
          <w:rFonts w:eastAsia="Calibri"/>
          <w:color w:val="auto"/>
          <w:lang w:val="uk-UA"/>
        </w:rPr>
        <w:t>З</w:t>
      </w:r>
      <w:r w:rsidRPr="00273470">
        <w:rPr>
          <w:rFonts w:eastAsia="Calibri"/>
          <w:color w:val="auto"/>
          <w:lang w:val="uk-UA"/>
        </w:rPr>
        <w:t xml:space="preserve">аповідника при вирішенні питань встановлення особливостей відновлення та функціонування острівних степових екосистем у мережі агроландшафтів за умов моделювання різного режиму та з’ясування процесів сингенезу степових екосистем. В цьому відношенні острівні екосистеми </w:t>
      </w:r>
      <w:r w:rsidR="00184F3C" w:rsidRPr="00273470">
        <w:rPr>
          <w:rFonts w:eastAsia="Calibri"/>
          <w:color w:val="auto"/>
          <w:lang w:val="uk-UA"/>
        </w:rPr>
        <w:t>З</w:t>
      </w:r>
      <w:r w:rsidRPr="00273470">
        <w:rPr>
          <w:rFonts w:eastAsia="Calibri"/>
          <w:color w:val="auto"/>
          <w:lang w:val="uk-UA"/>
        </w:rPr>
        <w:t xml:space="preserve">аповідника виступають у якості моделей і можуть використовуватися науковцями в якості об’єктів досліджень сукцесійних процесів та трансформації біорізноманіття. </w:t>
      </w:r>
    </w:p>
    <w:p w:rsidR="00537F26" w:rsidRPr="00273470" w:rsidRDefault="00537F26" w:rsidP="00537F26">
      <w:pPr>
        <w:ind w:firstLine="567"/>
        <w:jc w:val="both"/>
        <w:rPr>
          <w:rFonts w:eastAsia="Calibri"/>
          <w:color w:val="auto"/>
          <w:lang w:val="uk-UA"/>
        </w:rPr>
      </w:pPr>
      <w:r w:rsidRPr="00273470">
        <w:rPr>
          <w:rFonts w:eastAsia="Calibri"/>
          <w:color w:val="auto"/>
          <w:lang w:val="uk-UA"/>
        </w:rPr>
        <w:t>Отже, основну природну цінність Заповідника становлять степові та умовно степові екосистеми з наявною степовою рослинністю, у складі якої трапляються рідкісні рослинні угрупування, що відіграють важливу роль в збереженні рідкісних видів рослин і тварин, особливо комах, птахів та дрібних ссавців, для яких територія Заповідника є одним з ключових пунктів міграційного шляху.</w:t>
      </w:r>
    </w:p>
    <w:p w:rsidR="00537F26" w:rsidRPr="00273470" w:rsidRDefault="00537F26" w:rsidP="00591126">
      <w:pPr>
        <w:ind w:firstLine="567"/>
        <w:rPr>
          <w:bCs/>
          <w:color w:val="auto"/>
          <w:lang w:val="uk-UA"/>
        </w:rPr>
      </w:pPr>
    </w:p>
    <w:p w:rsidR="00F3164A" w:rsidRPr="00273470" w:rsidRDefault="00F3164A" w:rsidP="00615FBD">
      <w:pPr>
        <w:pStyle w:val="3"/>
        <w:spacing w:before="0"/>
        <w:ind w:firstLine="567"/>
        <w:jc w:val="both"/>
        <w:rPr>
          <w:rFonts w:ascii="Times New Roman" w:hAnsi="Times New Roman"/>
          <w:color w:val="auto"/>
        </w:rPr>
      </w:pPr>
      <w:bookmarkStart w:id="76" w:name="_Toc65668172"/>
      <w:r w:rsidRPr="00273470">
        <w:rPr>
          <w:rFonts w:ascii="Times New Roman" w:hAnsi="Times New Roman"/>
          <w:color w:val="auto"/>
        </w:rPr>
        <w:t>2.1.</w:t>
      </w:r>
      <w:r w:rsidRPr="00273470">
        <w:rPr>
          <w:rFonts w:ascii="Times New Roman" w:hAnsi="Times New Roman"/>
          <w:color w:val="auto"/>
          <w:lang w:val="uk-UA"/>
        </w:rPr>
        <w:t>5</w:t>
      </w:r>
      <w:r w:rsidRPr="00273470">
        <w:rPr>
          <w:rFonts w:ascii="Times New Roman" w:hAnsi="Times New Roman"/>
          <w:color w:val="auto"/>
        </w:rPr>
        <w:t xml:space="preserve">. </w:t>
      </w:r>
      <w:r w:rsidRPr="00273470">
        <w:rPr>
          <w:rFonts w:ascii="Times New Roman" w:hAnsi="Times New Roman"/>
          <w:color w:val="auto"/>
          <w:lang w:val="uk-UA"/>
        </w:rPr>
        <w:t>Екологічні освітньо-виховні цінності і пріоритети щодо їх збереження</w:t>
      </w:r>
      <w:r w:rsidRPr="00273470">
        <w:rPr>
          <w:rFonts w:ascii="Times New Roman" w:hAnsi="Times New Roman"/>
          <w:color w:val="auto"/>
        </w:rPr>
        <w:t>.</w:t>
      </w:r>
      <w:bookmarkEnd w:id="76"/>
    </w:p>
    <w:p w:rsidR="00F3164A" w:rsidRPr="00273470" w:rsidRDefault="00F3164A" w:rsidP="00C223EB">
      <w:pPr>
        <w:spacing w:line="276" w:lineRule="auto"/>
        <w:rPr>
          <w:b/>
          <w:color w:val="auto"/>
          <w:lang w:val="x-none"/>
        </w:rPr>
      </w:pPr>
    </w:p>
    <w:p w:rsidR="006C2DAB" w:rsidRPr="00273470" w:rsidRDefault="006C2DAB" w:rsidP="00615FBD">
      <w:pPr>
        <w:ind w:firstLine="567"/>
        <w:jc w:val="both"/>
        <w:rPr>
          <w:color w:val="auto"/>
        </w:rPr>
      </w:pPr>
      <w:r w:rsidRPr="00273470">
        <w:rPr>
          <w:color w:val="auto"/>
        </w:rPr>
        <w:t xml:space="preserve">Заповідник є центром організації екологічної освіти та виховання, цілеспрямованого впливу на світогляд, поведінку і діяльність населення і здійснює свою екоосвітню діяльність з метою формування екологічної свідомості та залучення людей до збереження природної спадщини. В рамках діяльності, що здійснюється на території Заповідника, слід відмітити наступні еколого-виховні цінності території. </w:t>
      </w:r>
    </w:p>
    <w:p w:rsidR="006C2DAB" w:rsidRPr="00273470" w:rsidRDefault="006C2DAB" w:rsidP="00615FBD">
      <w:pPr>
        <w:ind w:firstLine="567"/>
        <w:jc w:val="both"/>
        <w:rPr>
          <w:color w:val="auto"/>
        </w:rPr>
      </w:pPr>
      <w:r w:rsidRPr="00273470">
        <w:rPr>
          <w:color w:val="auto"/>
        </w:rPr>
        <w:t>Пріоритетними для проведення екологічних освітньо-виховних заходів мають стати рідкісні та зникаючі об’єкти рослинного і тваринного світу, угруповання Зеленої книги України. Це перш за все степові «червонокнижні» види рослин. Спостереження за тваринами слід здійснювати як без оптичних засобів (крупні комахи, метелики, жаби, плазуни), так і з їх застосуванням (птахи). Крім того, доцільно по маршруту екологічних освітньо-виховних стежок звертати увагу на мінливість рослинних угруповань, а також на залежність рослинності і її стану вегетації від експозиції схилу балки, сезону, інтенсивності сінокосіння та пояснювати причини таких змін.</w:t>
      </w:r>
    </w:p>
    <w:p w:rsidR="006C2DAB" w:rsidRPr="00273470" w:rsidRDefault="006C2DAB" w:rsidP="00615FBD">
      <w:pPr>
        <w:ind w:firstLine="567"/>
        <w:jc w:val="both"/>
        <w:rPr>
          <w:color w:val="auto"/>
        </w:rPr>
      </w:pPr>
      <w:r w:rsidRPr="00273470">
        <w:rPr>
          <w:color w:val="auto"/>
        </w:rPr>
        <w:t xml:space="preserve">Наявні природні комплекси (степові ділянки, штучні насадження) та різноманітні форми традиційного природокористування в регіоні розташування Заповідника (сільське господарство, сінокосіння, тваринництво) створюють досить унікальне поєднання, яке може стати основою для розробки рекомендацій з раціонального природокористування. Заповідник як установа, яка пропагує ідеї сталого розвитку, має великий потенціал для втілення даного напрямку діяльності. </w:t>
      </w:r>
    </w:p>
    <w:p w:rsidR="006C2DAB" w:rsidRPr="00273470" w:rsidRDefault="006C2DAB" w:rsidP="00615FBD">
      <w:pPr>
        <w:ind w:firstLine="567"/>
        <w:jc w:val="both"/>
        <w:rPr>
          <w:color w:val="auto"/>
        </w:rPr>
      </w:pPr>
      <w:r w:rsidRPr="00273470">
        <w:rPr>
          <w:color w:val="auto"/>
        </w:rPr>
        <w:t xml:space="preserve">Основними шляхами досягнення бажаних результатів збереження еколого-освітніх цінностей для Заповідника є підтримка та розвиток еколого-освітньої інфраструктури, </w:t>
      </w:r>
      <w:r w:rsidRPr="00273470">
        <w:rPr>
          <w:rFonts w:eastAsia="Calibri"/>
          <w:color w:val="auto"/>
        </w:rPr>
        <w:t>створення сектору е</w:t>
      </w:r>
      <w:r w:rsidRPr="00273470">
        <w:rPr>
          <w:color w:val="auto"/>
        </w:rPr>
        <w:t>кологічної освітньо-виховної роботи.</w:t>
      </w:r>
    </w:p>
    <w:p w:rsidR="00184F3C" w:rsidRPr="00273470" w:rsidRDefault="00184F3C" w:rsidP="00615FBD">
      <w:pPr>
        <w:ind w:firstLine="567"/>
        <w:jc w:val="both"/>
        <w:rPr>
          <w:color w:val="auto"/>
        </w:rPr>
      </w:pPr>
    </w:p>
    <w:p w:rsidR="006C2DAB" w:rsidRPr="00273470" w:rsidRDefault="006C2DAB" w:rsidP="00615FBD">
      <w:pPr>
        <w:ind w:firstLine="567"/>
        <w:jc w:val="both"/>
        <w:rPr>
          <w:rFonts w:eastAsia="Calibri"/>
          <w:color w:val="auto"/>
        </w:rPr>
      </w:pPr>
      <w:r w:rsidRPr="00273470">
        <w:rPr>
          <w:rFonts w:eastAsia="Calibri"/>
          <w:b/>
          <w:bCs/>
          <w:i/>
          <w:iCs/>
          <w:color w:val="auto"/>
        </w:rPr>
        <w:t>Пріоритет 1.</w:t>
      </w:r>
      <w:r w:rsidRPr="00273470">
        <w:rPr>
          <w:color w:val="auto"/>
        </w:rPr>
        <w:t xml:space="preserve"> Розвиток еколого-освітньої інфраструктури.</w:t>
      </w:r>
    </w:p>
    <w:p w:rsidR="006C2DAB" w:rsidRPr="00273470" w:rsidRDefault="006C2DAB" w:rsidP="00615FBD">
      <w:pPr>
        <w:ind w:firstLine="567"/>
        <w:jc w:val="both"/>
        <w:rPr>
          <w:rFonts w:eastAsia="Calibri"/>
          <w:color w:val="auto"/>
        </w:rPr>
      </w:pPr>
      <w:r w:rsidRPr="00273470">
        <w:rPr>
          <w:rFonts w:eastAsia="Calibri"/>
          <w:b/>
          <w:bCs/>
          <w:i/>
          <w:iCs/>
          <w:color w:val="auto"/>
        </w:rPr>
        <w:t>Стан питання.</w:t>
      </w:r>
      <w:r w:rsidRPr="00273470">
        <w:rPr>
          <w:rFonts w:eastAsia="Calibri"/>
          <w:color w:val="auto"/>
        </w:rPr>
        <w:t xml:space="preserve"> </w:t>
      </w:r>
      <w:r w:rsidRPr="00273470">
        <w:rPr>
          <w:color w:val="auto"/>
        </w:rPr>
        <w:t>Ствіорення еколого-освітньої інфраструктури (екологічно-освітні стежки, інформаційні щити, лекторій) сприяє проведенню різноманітних форм еколого-просвітницької роботи.</w:t>
      </w:r>
    </w:p>
    <w:p w:rsidR="006C2DAB" w:rsidRPr="00273470" w:rsidRDefault="006C2DAB" w:rsidP="00615FBD">
      <w:pPr>
        <w:ind w:firstLine="567"/>
        <w:jc w:val="both"/>
        <w:rPr>
          <w:color w:val="auto"/>
        </w:rPr>
      </w:pPr>
      <w:r w:rsidRPr="00273470">
        <w:rPr>
          <w:b/>
          <w:bCs/>
          <w:i/>
          <w:iCs/>
          <w:color w:val="auto"/>
        </w:rPr>
        <w:t>Напрями вирішення</w:t>
      </w:r>
      <w:r w:rsidRPr="00273470">
        <w:rPr>
          <w:color w:val="auto"/>
        </w:rPr>
        <w:t>. Облаштування еколого-освітних стежок та інших об’єктів.</w:t>
      </w:r>
    </w:p>
    <w:p w:rsidR="006C2DAB" w:rsidRPr="00273470" w:rsidRDefault="006C2DAB" w:rsidP="00615FBD">
      <w:pPr>
        <w:ind w:firstLine="567"/>
        <w:jc w:val="both"/>
        <w:rPr>
          <w:rFonts w:eastAsia="Calibri"/>
          <w:color w:val="auto"/>
        </w:rPr>
      </w:pPr>
    </w:p>
    <w:p w:rsidR="006C2DAB" w:rsidRPr="00273470" w:rsidRDefault="006C2DAB" w:rsidP="00615FBD">
      <w:pPr>
        <w:ind w:firstLine="567"/>
        <w:jc w:val="both"/>
        <w:rPr>
          <w:rFonts w:eastAsia="Calibri"/>
          <w:color w:val="auto"/>
        </w:rPr>
      </w:pPr>
      <w:r w:rsidRPr="00273470">
        <w:rPr>
          <w:rFonts w:eastAsia="Calibri"/>
          <w:b/>
          <w:bCs/>
          <w:i/>
          <w:iCs/>
          <w:color w:val="auto"/>
        </w:rPr>
        <w:t>Пріоритет 2.</w:t>
      </w:r>
      <w:r w:rsidRPr="00273470">
        <w:rPr>
          <w:color w:val="auto"/>
        </w:rPr>
        <w:t xml:space="preserve"> Розвиток форм проведення екологічної освітньо-виховної роботи. </w:t>
      </w:r>
    </w:p>
    <w:p w:rsidR="006C2DAB" w:rsidRPr="00273470" w:rsidRDefault="006C2DAB" w:rsidP="00615FBD">
      <w:pPr>
        <w:ind w:firstLine="567"/>
        <w:jc w:val="both"/>
        <w:rPr>
          <w:rFonts w:eastAsia="Calibri"/>
          <w:color w:val="auto"/>
        </w:rPr>
      </w:pPr>
      <w:r w:rsidRPr="00273470">
        <w:rPr>
          <w:rFonts w:eastAsia="Calibri"/>
          <w:b/>
          <w:bCs/>
          <w:i/>
          <w:iCs/>
          <w:color w:val="auto"/>
        </w:rPr>
        <w:t>Стан питання.</w:t>
      </w:r>
      <w:r w:rsidRPr="00273470">
        <w:rPr>
          <w:rFonts w:eastAsia="Calibri"/>
          <w:color w:val="auto"/>
        </w:rPr>
        <w:t xml:space="preserve"> Е</w:t>
      </w:r>
      <w:r w:rsidRPr="00273470">
        <w:rPr>
          <w:color w:val="auto"/>
        </w:rPr>
        <w:t>кологічна освітньо-виховна робота в Заповіднику здійснюється фахівцями відділу наукової та еколого-освітньої роботи. Враховуючи наявність лише одно</w:t>
      </w:r>
      <w:r w:rsidR="00184F3C" w:rsidRPr="00273470">
        <w:rPr>
          <w:color w:val="auto"/>
          <w:lang w:val="uk-UA"/>
        </w:rPr>
        <w:t>го</w:t>
      </w:r>
      <w:r w:rsidRPr="00273470">
        <w:rPr>
          <w:color w:val="auto"/>
        </w:rPr>
        <w:t xml:space="preserve"> фахівця з цього напрямку в штаті Заповідника виникає потреба в збільшенні працівників та розширення форм еколого-освітньої роботи. </w:t>
      </w:r>
    </w:p>
    <w:p w:rsidR="006C2DAB" w:rsidRPr="00273470" w:rsidRDefault="006C2DAB" w:rsidP="00615FBD">
      <w:pPr>
        <w:ind w:firstLine="567"/>
        <w:jc w:val="both"/>
        <w:rPr>
          <w:color w:val="auto"/>
        </w:rPr>
      </w:pPr>
      <w:r w:rsidRPr="00273470">
        <w:rPr>
          <w:b/>
          <w:bCs/>
          <w:i/>
          <w:iCs/>
          <w:color w:val="auto"/>
        </w:rPr>
        <w:lastRenderedPageBreak/>
        <w:t>Напрями вирішення.</w:t>
      </w:r>
      <w:r w:rsidRPr="00273470">
        <w:rPr>
          <w:rFonts w:eastAsia="Calibri"/>
          <w:color w:val="auto"/>
        </w:rPr>
        <w:t xml:space="preserve"> Залучення додаткових ресурсів до</w:t>
      </w:r>
      <w:r w:rsidRPr="00273470">
        <w:rPr>
          <w:color w:val="auto"/>
        </w:rPr>
        <w:t xml:space="preserve"> освітньо-виховної роботи та пошук нових форм та методів її проведення.</w:t>
      </w:r>
    </w:p>
    <w:p w:rsidR="0090198D" w:rsidRPr="00273470" w:rsidRDefault="0090198D" w:rsidP="00E93FE9">
      <w:pPr>
        <w:rPr>
          <w:color w:val="auto"/>
        </w:rPr>
      </w:pPr>
    </w:p>
    <w:p w:rsidR="00F3164A" w:rsidRPr="00273470" w:rsidRDefault="00F3164A" w:rsidP="00615FBD">
      <w:pPr>
        <w:pStyle w:val="3"/>
        <w:spacing w:before="0"/>
        <w:ind w:firstLine="567"/>
        <w:jc w:val="both"/>
        <w:rPr>
          <w:rFonts w:ascii="Times New Roman" w:hAnsi="Times New Roman"/>
          <w:color w:val="auto"/>
        </w:rPr>
      </w:pPr>
      <w:bookmarkStart w:id="77" w:name="_Toc65668173"/>
      <w:r w:rsidRPr="00273470">
        <w:rPr>
          <w:rFonts w:ascii="Times New Roman" w:hAnsi="Times New Roman"/>
          <w:color w:val="auto"/>
        </w:rPr>
        <w:t>2.1.</w:t>
      </w:r>
      <w:r w:rsidRPr="00273470">
        <w:rPr>
          <w:rFonts w:ascii="Times New Roman" w:hAnsi="Times New Roman"/>
          <w:color w:val="auto"/>
          <w:lang w:val="uk-UA"/>
        </w:rPr>
        <w:t>6</w:t>
      </w:r>
      <w:r w:rsidRPr="00273470">
        <w:rPr>
          <w:rFonts w:ascii="Times New Roman" w:hAnsi="Times New Roman"/>
          <w:color w:val="auto"/>
        </w:rPr>
        <w:t xml:space="preserve">. </w:t>
      </w:r>
      <w:r w:rsidRPr="00273470">
        <w:rPr>
          <w:rFonts w:ascii="Times New Roman" w:hAnsi="Times New Roman"/>
          <w:color w:val="auto"/>
          <w:lang w:val="uk-UA"/>
        </w:rPr>
        <w:t>Культурні та історичні цінності</w:t>
      </w:r>
      <w:r w:rsidRPr="00273470">
        <w:rPr>
          <w:rFonts w:ascii="Times New Roman" w:hAnsi="Times New Roman"/>
          <w:color w:val="auto"/>
        </w:rPr>
        <w:t>.</w:t>
      </w:r>
      <w:bookmarkEnd w:id="77"/>
    </w:p>
    <w:p w:rsidR="00F3164A" w:rsidRPr="00273470" w:rsidRDefault="00F3164A" w:rsidP="00591126">
      <w:pPr>
        <w:ind w:firstLine="567"/>
        <w:rPr>
          <w:bCs/>
          <w:color w:val="auto"/>
          <w:lang w:val="x-none"/>
        </w:rPr>
      </w:pPr>
    </w:p>
    <w:p w:rsidR="003B355F" w:rsidRPr="00273470" w:rsidRDefault="003B355F" w:rsidP="003E590E">
      <w:pPr>
        <w:ind w:firstLine="567"/>
        <w:jc w:val="both"/>
        <w:rPr>
          <w:rFonts w:eastAsia="Calibri"/>
          <w:color w:val="auto"/>
        </w:rPr>
      </w:pPr>
      <w:r w:rsidRPr="00273470">
        <w:rPr>
          <w:rFonts w:eastAsia="Calibri"/>
          <w:color w:val="auto"/>
          <w:lang w:val="uk-UA"/>
        </w:rPr>
        <w:t xml:space="preserve">На території Заповідника знаходяться декілька курганів, однак їх </w:t>
      </w:r>
      <w:r w:rsidRPr="00273470">
        <w:rPr>
          <w:rFonts w:eastAsia="Calibri"/>
          <w:color w:val="auto"/>
        </w:rPr>
        <w:t>культурна та історична цінність</w:t>
      </w:r>
      <w:r w:rsidR="003E590E" w:rsidRPr="00273470">
        <w:rPr>
          <w:rFonts w:eastAsia="Calibri"/>
          <w:color w:val="auto"/>
        </w:rPr>
        <w:t xml:space="preserve"> </w:t>
      </w:r>
      <w:r w:rsidR="000E426E" w:rsidRPr="00273470">
        <w:rPr>
          <w:rFonts w:eastAsia="Calibri"/>
          <w:color w:val="auto"/>
          <w:lang w:val="uk-UA"/>
        </w:rPr>
        <w:t>на даний час не досліджена</w:t>
      </w:r>
      <w:r w:rsidRPr="00273470">
        <w:rPr>
          <w:rFonts w:eastAsia="Calibri"/>
          <w:color w:val="auto"/>
        </w:rPr>
        <w:t>.</w:t>
      </w:r>
    </w:p>
    <w:p w:rsidR="003E590E" w:rsidRPr="00273470" w:rsidRDefault="003E590E" w:rsidP="003E590E">
      <w:pPr>
        <w:ind w:firstLine="567"/>
        <w:jc w:val="both"/>
        <w:rPr>
          <w:rFonts w:eastAsia="Calibri"/>
          <w:color w:val="auto"/>
        </w:rPr>
      </w:pPr>
      <w:r w:rsidRPr="00273470">
        <w:rPr>
          <w:rFonts w:eastAsia="Calibri"/>
          <w:color w:val="auto"/>
        </w:rPr>
        <w:t xml:space="preserve">Серед прилеглих до Заповідника територій до культурно-історичних цінностей варто віднести старі автентичні житлові будинки населених пунктів зі збереженими традиційними культурою та побутом. До таких слід віднести </w:t>
      </w:r>
      <w:r w:rsidR="003B7C62" w:rsidRPr="00273470">
        <w:rPr>
          <w:rFonts w:eastAsia="Calibri"/>
          <w:color w:val="auto"/>
          <w:lang w:val="uk-UA"/>
        </w:rPr>
        <w:t>с.</w:t>
      </w:r>
      <w:r w:rsidRPr="00273470">
        <w:rPr>
          <w:rFonts w:eastAsia="Calibri"/>
          <w:color w:val="auto"/>
        </w:rPr>
        <w:t xml:space="preserve"> Великі Луки, де зусиллями місцевих мешканців поступово відновлюються старі автентичні житлові будинки і зберігається та підтримується як їх зовнішній вигляд, так і інтер’єр. Такі об’єкти є в історичному та культурному відношеннях цінними і сприяють збільшенню кількості відвідувачів Заповідника.</w:t>
      </w:r>
    </w:p>
    <w:p w:rsidR="00F3164A" w:rsidRPr="00273470" w:rsidRDefault="00F3164A" w:rsidP="00591126">
      <w:pPr>
        <w:ind w:firstLine="567"/>
        <w:rPr>
          <w:bCs/>
          <w:color w:val="auto"/>
          <w:lang w:val="uk-UA"/>
        </w:rPr>
      </w:pPr>
    </w:p>
    <w:p w:rsidR="00F3164A" w:rsidRPr="00273470" w:rsidRDefault="00F3164A" w:rsidP="00615FBD">
      <w:pPr>
        <w:pStyle w:val="3"/>
        <w:spacing w:before="0"/>
        <w:ind w:firstLine="567"/>
        <w:jc w:val="both"/>
        <w:rPr>
          <w:rFonts w:ascii="Times New Roman" w:hAnsi="Times New Roman"/>
          <w:color w:val="auto"/>
        </w:rPr>
      </w:pPr>
      <w:bookmarkStart w:id="78" w:name="_Toc65668174"/>
      <w:r w:rsidRPr="00273470">
        <w:rPr>
          <w:rFonts w:ascii="Times New Roman" w:hAnsi="Times New Roman"/>
          <w:color w:val="auto"/>
        </w:rPr>
        <w:t>2.1.</w:t>
      </w:r>
      <w:r w:rsidRPr="00273470">
        <w:rPr>
          <w:rFonts w:ascii="Times New Roman" w:hAnsi="Times New Roman"/>
          <w:color w:val="auto"/>
          <w:lang w:val="uk-UA"/>
        </w:rPr>
        <w:t>7</w:t>
      </w:r>
      <w:r w:rsidRPr="00273470">
        <w:rPr>
          <w:rFonts w:ascii="Times New Roman" w:hAnsi="Times New Roman"/>
          <w:color w:val="auto"/>
        </w:rPr>
        <w:t xml:space="preserve">. </w:t>
      </w:r>
      <w:r w:rsidRPr="00273470">
        <w:rPr>
          <w:rFonts w:ascii="Times New Roman" w:hAnsi="Times New Roman"/>
          <w:color w:val="auto"/>
          <w:lang w:val="uk-UA"/>
        </w:rPr>
        <w:t>Естетичні та інші цінності і пріоритети щодо їх збереження.</w:t>
      </w:r>
      <w:bookmarkEnd w:id="78"/>
    </w:p>
    <w:p w:rsidR="00F3164A" w:rsidRPr="00273470" w:rsidRDefault="00F3164A" w:rsidP="00591126">
      <w:pPr>
        <w:ind w:firstLine="567"/>
        <w:rPr>
          <w:bCs/>
          <w:color w:val="auto"/>
          <w:lang w:val="x-none"/>
        </w:rPr>
      </w:pPr>
    </w:p>
    <w:p w:rsidR="003E590E" w:rsidRPr="00273470" w:rsidRDefault="003E590E" w:rsidP="003E590E">
      <w:pPr>
        <w:ind w:firstLine="567"/>
        <w:jc w:val="both"/>
        <w:rPr>
          <w:rFonts w:eastAsia="Calibri"/>
          <w:color w:val="auto"/>
        </w:rPr>
      </w:pPr>
      <w:r w:rsidRPr="00273470">
        <w:rPr>
          <w:rFonts w:eastAsia="Calibri"/>
          <w:color w:val="auto"/>
        </w:rPr>
        <w:t xml:space="preserve">Головною естетичною цінністю територій Заповідника є збережений у відносно незміненому стані лучно-степовий вододільно-балковий ландшафт з поєднанням лучної, степової та чагарникової рослинності. Навіть залишки колишньої антропогенної діяльності гармонійно вписуються в цей ландшафт та урізноманітнюють його ландшафтну структуру. </w:t>
      </w:r>
    </w:p>
    <w:p w:rsidR="003E590E" w:rsidRPr="00273470" w:rsidRDefault="0090198D" w:rsidP="003E590E">
      <w:pPr>
        <w:ind w:firstLine="567"/>
        <w:jc w:val="both"/>
        <w:rPr>
          <w:rFonts w:eastAsia="Calibri"/>
          <w:color w:val="auto"/>
        </w:rPr>
      </w:pPr>
      <w:r w:rsidRPr="00273470">
        <w:rPr>
          <w:rFonts w:eastAsia="Calibri"/>
          <w:color w:val="auto"/>
        </w:rPr>
        <w:t>Однак</w:t>
      </w:r>
      <w:r w:rsidR="003E590E" w:rsidRPr="00273470">
        <w:rPr>
          <w:rFonts w:eastAsia="Calibri"/>
          <w:color w:val="auto"/>
        </w:rPr>
        <w:t xml:space="preserve"> заповідність спричинює поступову зміну степового ландшафту у бік зростання частки чагарників і перетворення типового степу на чагарниковий його різновид. Це чітко простежується при порівнянні рослинного покриву у місцях регулярного косіння з територією абсолютно заповідного степу: у першому випадку фактично відсутні чагарники внаслідок їх регулярного викошування. У другому ж випадку щільність чагарників на одиницю площі набагато вища.</w:t>
      </w:r>
    </w:p>
    <w:p w:rsidR="003E590E" w:rsidRPr="00273470" w:rsidRDefault="003E590E" w:rsidP="003E590E">
      <w:pPr>
        <w:ind w:firstLine="567"/>
        <w:jc w:val="both"/>
        <w:rPr>
          <w:rFonts w:eastAsia="Calibri"/>
          <w:color w:val="auto"/>
        </w:rPr>
      </w:pPr>
      <w:r w:rsidRPr="00273470">
        <w:rPr>
          <w:rFonts w:eastAsia="Calibri"/>
          <w:color w:val="auto"/>
        </w:rPr>
        <w:t>Крім того, цінним є відсутність тут людей, сторонніх шумів і звуків у зв’язку з віддаленістю від населених пунктів. Це разом з високим рівнем охорони Заповідника унеможливлює порушення природоохоронного режиму в його межах.</w:t>
      </w:r>
    </w:p>
    <w:p w:rsidR="003E590E" w:rsidRPr="00273470" w:rsidRDefault="003E590E" w:rsidP="003E590E">
      <w:pPr>
        <w:ind w:firstLine="567"/>
        <w:jc w:val="both"/>
        <w:rPr>
          <w:rFonts w:eastAsia="Calibri"/>
          <w:color w:val="auto"/>
        </w:rPr>
      </w:pPr>
    </w:p>
    <w:p w:rsidR="003E590E" w:rsidRPr="00273470" w:rsidRDefault="003E590E" w:rsidP="003E590E">
      <w:pPr>
        <w:ind w:firstLine="567"/>
        <w:jc w:val="both"/>
        <w:rPr>
          <w:rFonts w:eastAsia="Calibri"/>
          <w:color w:val="auto"/>
          <w:lang w:val="uk-UA"/>
        </w:rPr>
      </w:pPr>
      <w:r w:rsidRPr="00273470">
        <w:rPr>
          <w:rFonts w:eastAsia="Calibri"/>
          <w:b/>
          <w:bCs/>
          <w:i/>
          <w:iCs/>
          <w:color w:val="auto"/>
        </w:rPr>
        <w:t>Пріоритет 1</w:t>
      </w:r>
      <w:r w:rsidRPr="00273470">
        <w:rPr>
          <w:rFonts w:eastAsia="Calibri"/>
          <w:color w:val="auto"/>
        </w:rPr>
        <w:t>. Збереження естетичних властивостей лучно-степового ландшафту</w:t>
      </w:r>
      <w:r w:rsidR="00F517E1" w:rsidRPr="00273470">
        <w:rPr>
          <w:rFonts w:eastAsia="Calibri"/>
          <w:color w:val="auto"/>
          <w:lang w:val="uk-UA"/>
        </w:rPr>
        <w:t>.</w:t>
      </w:r>
    </w:p>
    <w:p w:rsidR="003E590E" w:rsidRPr="00273470" w:rsidRDefault="003E590E" w:rsidP="003E590E">
      <w:pPr>
        <w:ind w:firstLine="567"/>
        <w:jc w:val="both"/>
        <w:rPr>
          <w:rFonts w:eastAsia="Calibri"/>
          <w:color w:val="auto"/>
        </w:rPr>
      </w:pPr>
      <w:r w:rsidRPr="00273470">
        <w:rPr>
          <w:rFonts w:eastAsia="Calibri"/>
          <w:b/>
          <w:bCs/>
          <w:i/>
          <w:iCs/>
          <w:color w:val="auto"/>
        </w:rPr>
        <w:t>Стан питання.</w:t>
      </w:r>
      <w:r w:rsidRPr="00273470">
        <w:rPr>
          <w:rFonts w:eastAsia="Calibri"/>
          <w:color w:val="auto"/>
        </w:rPr>
        <w:t xml:space="preserve"> </w:t>
      </w:r>
      <w:r w:rsidR="00184F3C" w:rsidRPr="00273470">
        <w:rPr>
          <w:rFonts w:eastAsia="Calibri"/>
          <w:color w:val="auto"/>
          <w:lang w:val="uk-UA"/>
        </w:rPr>
        <w:t>П</w:t>
      </w:r>
      <w:r w:rsidRPr="00273470">
        <w:rPr>
          <w:rFonts w:eastAsia="Calibri"/>
          <w:color w:val="auto"/>
        </w:rPr>
        <w:t xml:space="preserve">овна заповідність спричинює поступову зміну степового ландшафту у бік зростання частки чагарників і перетворення типового степу на чагарниковий його різновид. Це чітко простежується при порівнянні рослинного покриву у місцях регулярного косіння з територією </w:t>
      </w:r>
      <w:r w:rsidR="00184F3C" w:rsidRPr="00273470">
        <w:rPr>
          <w:rFonts w:eastAsia="Calibri"/>
          <w:color w:val="auto"/>
          <w:lang w:val="uk-UA"/>
        </w:rPr>
        <w:t>АЗС</w:t>
      </w:r>
      <w:r w:rsidRPr="00273470">
        <w:rPr>
          <w:rFonts w:eastAsia="Calibri"/>
          <w:color w:val="auto"/>
        </w:rPr>
        <w:t>: у першому випадку фактично відсутні чагарники внаслідок їх регулярного викошування. У другому ж випадку щільність чагарників на одиницю площі набагато вища.</w:t>
      </w:r>
    </w:p>
    <w:p w:rsidR="003E590E" w:rsidRPr="00273470" w:rsidRDefault="003E590E" w:rsidP="003E590E">
      <w:pPr>
        <w:ind w:firstLine="567"/>
        <w:jc w:val="both"/>
        <w:rPr>
          <w:color w:val="auto"/>
        </w:rPr>
      </w:pPr>
      <w:r w:rsidRPr="00273470">
        <w:rPr>
          <w:b/>
          <w:bCs/>
          <w:i/>
          <w:iCs/>
          <w:color w:val="auto"/>
        </w:rPr>
        <w:t>Напрями вирішення.</w:t>
      </w:r>
      <w:r w:rsidRPr="00273470">
        <w:rPr>
          <w:color w:val="auto"/>
        </w:rPr>
        <w:t xml:space="preserve"> Помірний випас та механічне видалення деревно-чагарникової порості з утилізацією залишків шляхом вивезення.</w:t>
      </w:r>
    </w:p>
    <w:p w:rsidR="00BC70CF" w:rsidRPr="00273470" w:rsidRDefault="00BC70CF" w:rsidP="00591126">
      <w:pPr>
        <w:ind w:firstLine="567"/>
        <w:rPr>
          <w:bCs/>
          <w:color w:val="auto"/>
          <w:lang w:val="uk-UA"/>
        </w:rPr>
      </w:pPr>
    </w:p>
    <w:p w:rsidR="00BC70CF" w:rsidRPr="00273470" w:rsidRDefault="00BC70CF" w:rsidP="00591126">
      <w:pPr>
        <w:ind w:firstLine="567"/>
        <w:rPr>
          <w:bCs/>
          <w:color w:val="auto"/>
          <w:lang w:val="uk-UA"/>
        </w:rPr>
      </w:pPr>
    </w:p>
    <w:p w:rsidR="00BC70CF" w:rsidRPr="00273470" w:rsidRDefault="00BC70CF" w:rsidP="00591126">
      <w:pPr>
        <w:ind w:firstLine="567"/>
        <w:rPr>
          <w:bCs/>
          <w:color w:val="auto"/>
          <w:lang w:val="uk-UA"/>
        </w:rPr>
      </w:pPr>
    </w:p>
    <w:p w:rsidR="00BC70CF" w:rsidRPr="00273470" w:rsidRDefault="00BC70CF" w:rsidP="00591126">
      <w:pPr>
        <w:ind w:firstLine="567"/>
        <w:rPr>
          <w:bCs/>
          <w:color w:val="auto"/>
          <w:lang w:val="uk-UA"/>
        </w:rPr>
      </w:pPr>
    </w:p>
    <w:p w:rsidR="00BC70CF" w:rsidRPr="00273470" w:rsidRDefault="00BC70CF" w:rsidP="00591126">
      <w:pPr>
        <w:ind w:firstLine="567"/>
        <w:rPr>
          <w:bCs/>
          <w:color w:val="auto"/>
          <w:lang w:val="uk-UA"/>
        </w:rPr>
      </w:pPr>
    </w:p>
    <w:p w:rsidR="00BC70CF" w:rsidRPr="00273470" w:rsidRDefault="00BC70CF" w:rsidP="00591126">
      <w:pPr>
        <w:ind w:firstLine="567"/>
        <w:rPr>
          <w:bCs/>
          <w:color w:val="auto"/>
          <w:lang w:val="uk-UA"/>
        </w:rPr>
      </w:pPr>
    </w:p>
    <w:p w:rsidR="00584B8C" w:rsidRPr="00273470" w:rsidRDefault="00584B8C" w:rsidP="00591126">
      <w:pPr>
        <w:ind w:firstLine="567"/>
        <w:rPr>
          <w:bCs/>
          <w:color w:val="auto"/>
          <w:lang w:val="uk-UA"/>
        </w:rPr>
      </w:pPr>
    </w:p>
    <w:p w:rsidR="00F3164A" w:rsidRPr="00273470" w:rsidRDefault="00F3164A" w:rsidP="00615FBD">
      <w:pPr>
        <w:pStyle w:val="2"/>
        <w:spacing w:before="0" w:after="0" w:line="240" w:lineRule="auto"/>
        <w:ind w:firstLine="567"/>
        <w:jc w:val="both"/>
        <w:rPr>
          <w:rFonts w:ascii="Times New Roman" w:hAnsi="Times New Roman"/>
          <w:sz w:val="24"/>
          <w:szCs w:val="24"/>
        </w:rPr>
      </w:pPr>
      <w:bookmarkStart w:id="79" w:name="_Toc53687228"/>
      <w:bookmarkStart w:id="80" w:name="_Toc65668175"/>
      <w:r w:rsidRPr="00273470">
        <w:rPr>
          <w:rFonts w:ascii="Times New Roman" w:hAnsi="Times New Roman"/>
          <w:sz w:val="24"/>
          <w:szCs w:val="24"/>
        </w:rPr>
        <w:t>2.2. ВИЗНАЧЕННЯ ТА ОЦІНКА ПРОБЛЕМ, ЩО ВИМАГАЮТЬ ВТРУЧАННЯ, У ТОМУ ЧИСЛІ ТИХ, ЩО ВИКЛИКАНІ ДІЯЛЬНІСТЮ ЛЮДИНИ НА ПРИЛЕГЛИХ ТЕРИТОРІЯХ, ЇХ РАНЖУВАННЯ.</w:t>
      </w:r>
      <w:bookmarkEnd w:id="79"/>
      <w:bookmarkEnd w:id="80"/>
    </w:p>
    <w:p w:rsidR="00F3164A" w:rsidRPr="00273470" w:rsidRDefault="00F3164A" w:rsidP="00591126">
      <w:pPr>
        <w:ind w:firstLine="567"/>
        <w:rPr>
          <w:rFonts w:eastAsia="Calibri"/>
          <w:color w:val="auto"/>
        </w:rPr>
      </w:pPr>
    </w:p>
    <w:p w:rsidR="00F3164A" w:rsidRPr="00273470" w:rsidRDefault="00F3164A" w:rsidP="00615FBD">
      <w:pPr>
        <w:pStyle w:val="3"/>
        <w:spacing w:before="0"/>
        <w:ind w:firstLine="567"/>
        <w:jc w:val="both"/>
        <w:rPr>
          <w:rFonts w:ascii="Times New Roman" w:hAnsi="Times New Roman"/>
          <w:color w:val="auto"/>
        </w:rPr>
      </w:pPr>
      <w:bookmarkStart w:id="81" w:name="_Toc53687229"/>
      <w:bookmarkStart w:id="82" w:name="_Toc65668176"/>
      <w:r w:rsidRPr="00273470">
        <w:rPr>
          <w:rFonts w:ascii="Times New Roman" w:hAnsi="Times New Roman"/>
          <w:color w:val="auto"/>
        </w:rPr>
        <w:lastRenderedPageBreak/>
        <w:t>2.2.1. Проблеми житлового та промислового будівництва, сільського господарства, енергетики, видобувної і іншої промисловості, транспорту та їх ранжування</w:t>
      </w:r>
      <w:bookmarkEnd w:id="81"/>
      <w:bookmarkEnd w:id="82"/>
    </w:p>
    <w:p w:rsidR="00F3164A" w:rsidRPr="00273470" w:rsidRDefault="00F3164A" w:rsidP="00591126">
      <w:pPr>
        <w:ind w:firstLine="567"/>
        <w:rPr>
          <w:bCs/>
          <w:color w:val="auto"/>
          <w:lang w:val="x-none"/>
        </w:rPr>
      </w:pPr>
    </w:p>
    <w:p w:rsidR="00591126" w:rsidRPr="00273470" w:rsidRDefault="00591126" w:rsidP="00591126">
      <w:pPr>
        <w:ind w:firstLine="567"/>
        <w:jc w:val="both"/>
        <w:rPr>
          <w:rFonts w:eastAsia="Calibri"/>
          <w:color w:val="auto"/>
        </w:rPr>
      </w:pPr>
      <w:r w:rsidRPr="00273470">
        <w:rPr>
          <w:rFonts w:eastAsia="Calibri"/>
          <w:color w:val="auto"/>
        </w:rPr>
        <w:t xml:space="preserve">На території Заповідника житлове та промислове будівництво не здійснюється. З житлових будівель найближче до території Заповідника розміщуються житлові споруди населених пунктів Великі Луки, Саєве, </w:t>
      </w:r>
      <w:r w:rsidR="00E16927" w:rsidRPr="00273470">
        <w:rPr>
          <w:rFonts w:eastAsia="Calibri"/>
          <w:color w:val="auto"/>
          <w:lang w:val="uk-UA"/>
        </w:rPr>
        <w:t>Степове</w:t>
      </w:r>
      <w:r w:rsidRPr="00273470">
        <w:rPr>
          <w:rFonts w:eastAsia="Calibri"/>
          <w:color w:val="auto"/>
        </w:rPr>
        <w:t xml:space="preserve">, </w:t>
      </w:r>
      <w:r w:rsidR="00184F3C" w:rsidRPr="00273470">
        <w:rPr>
          <w:rFonts w:eastAsia="Calibri"/>
          <w:color w:val="auto"/>
          <w:lang w:val="uk-UA"/>
        </w:rPr>
        <w:t>Мирне</w:t>
      </w:r>
      <w:r w:rsidRPr="00273470">
        <w:rPr>
          <w:rFonts w:eastAsia="Calibri"/>
          <w:color w:val="auto"/>
        </w:rPr>
        <w:t>, Зелений Гай, Катеринівка.</w:t>
      </w:r>
      <w:r w:rsidR="0093352B" w:rsidRPr="00273470">
        <w:rPr>
          <w:rFonts w:eastAsia="Calibri"/>
          <w:color w:val="auto"/>
          <w:lang w:val="uk-UA"/>
        </w:rPr>
        <w:t xml:space="preserve"> </w:t>
      </w:r>
    </w:p>
    <w:p w:rsidR="00591126" w:rsidRPr="00273470" w:rsidRDefault="00591126" w:rsidP="00591126">
      <w:pPr>
        <w:ind w:firstLine="567"/>
        <w:jc w:val="both"/>
        <w:rPr>
          <w:rFonts w:eastAsia="Calibri"/>
          <w:color w:val="auto"/>
        </w:rPr>
      </w:pPr>
      <w:r w:rsidRPr="00273470">
        <w:rPr>
          <w:rFonts w:eastAsia="Calibri"/>
          <w:color w:val="auto"/>
        </w:rPr>
        <w:t>У безпосередній близькості до заповідної території знаходяться споруди фермерських господарств та сільськогосподарські угіддя.</w:t>
      </w:r>
      <w:r w:rsidR="0093352B" w:rsidRPr="00273470">
        <w:rPr>
          <w:rFonts w:eastAsia="Calibri"/>
          <w:color w:val="auto"/>
          <w:lang w:val="uk-UA"/>
        </w:rPr>
        <w:t xml:space="preserve"> На історичній частині заповідника залишилася стара конюшня, яка потр</w:t>
      </w:r>
      <w:r w:rsidR="00327030" w:rsidRPr="00273470">
        <w:rPr>
          <w:rFonts w:eastAsia="Calibri"/>
          <w:color w:val="auto"/>
          <w:lang w:val="uk-UA"/>
        </w:rPr>
        <w:t>еб</w:t>
      </w:r>
      <w:r w:rsidR="0093352B" w:rsidRPr="00273470">
        <w:rPr>
          <w:rFonts w:eastAsia="Calibri"/>
          <w:color w:val="auto"/>
          <w:lang w:val="uk-UA"/>
        </w:rPr>
        <w:t>ує знесення, а земельна ділянка під нею –</w:t>
      </w:r>
      <w:r w:rsidR="00327030" w:rsidRPr="00273470">
        <w:rPr>
          <w:rFonts w:eastAsia="Calibri"/>
          <w:color w:val="auto"/>
          <w:lang w:val="uk-UA"/>
        </w:rPr>
        <w:t xml:space="preserve"> ре</w:t>
      </w:r>
      <w:r w:rsidR="0093352B" w:rsidRPr="00273470">
        <w:rPr>
          <w:rFonts w:eastAsia="Calibri"/>
          <w:color w:val="auto"/>
          <w:lang w:val="uk-UA"/>
        </w:rPr>
        <w:t>культивації.</w:t>
      </w:r>
    </w:p>
    <w:p w:rsidR="00591126" w:rsidRPr="00273470" w:rsidRDefault="00591126" w:rsidP="00591126">
      <w:pPr>
        <w:ind w:firstLine="567"/>
        <w:jc w:val="both"/>
        <w:rPr>
          <w:rFonts w:eastAsia="Calibri"/>
          <w:color w:val="auto"/>
        </w:rPr>
      </w:pPr>
      <w:r w:rsidRPr="00273470">
        <w:rPr>
          <w:rFonts w:eastAsia="Calibri"/>
          <w:color w:val="auto"/>
        </w:rPr>
        <w:t>Аквакультура в межах Заповідника не розвинена і не культивується, хоча у минулому ставк</w:t>
      </w:r>
      <w:r w:rsidR="003B7C62" w:rsidRPr="00273470">
        <w:rPr>
          <w:rFonts w:eastAsia="Calibri"/>
          <w:color w:val="auto"/>
          <w:lang w:val="uk-UA"/>
        </w:rPr>
        <w:t>и</w:t>
      </w:r>
      <w:r w:rsidRPr="00273470">
        <w:rPr>
          <w:rFonts w:eastAsia="Calibri"/>
          <w:color w:val="auto"/>
        </w:rPr>
        <w:t xml:space="preserve"> бі</w:t>
      </w:r>
      <w:r w:rsidR="003B7C62" w:rsidRPr="00273470">
        <w:rPr>
          <w:rFonts w:eastAsia="Calibri"/>
          <w:color w:val="auto"/>
        </w:rPr>
        <w:t>ля центральної садиби були наповнені</w:t>
      </w:r>
      <w:r w:rsidRPr="00273470">
        <w:rPr>
          <w:rFonts w:eastAsia="Calibri"/>
          <w:color w:val="auto"/>
        </w:rPr>
        <w:t xml:space="preserve"> водою і в н</w:t>
      </w:r>
      <w:r w:rsidR="003B7C62" w:rsidRPr="00273470">
        <w:rPr>
          <w:rFonts w:eastAsia="Calibri"/>
          <w:color w:val="auto"/>
          <w:lang w:val="uk-UA"/>
        </w:rPr>
        <w:t>их</w:t>
      </w:r>
      <w:r w:rsidRPr="00273470">
        <w:rPr>
          <w:rFonts w:eastAsia="Calibri"/>
          <w:color w:val="auto"/>
        </w:rPr>
        <w:t xml:space="preserve"> вирощували прісноводні види риб (короп, карась, товстолоб</w:t>
      </w:r>
      <w:r w:rsidR="003B7C62" w:rsidRPr="00273470">
        <w:rPr>
          <w:rFonts w:eastAsia="Calibri"/>
          <w:color w:val="auto"/>
        </w:rPr>
        <w:t>, білий амур). На прилеглих до Заповідника</w:t>
      </w:r>
      <w:r w:rsidRPr="00273470">
        <w:rPr>
          <w:rFonts w:eastAsia="Calibri"/>
          <w:color w:val="auto"/>
        </w:rPr>
        <w:t xml:space="preserve"> територіях аквакультура представлена товарним розведенням риби у ставках.</w:t>
      </w:r>
    </w:p>
    <w:p w:rsidR="00591126" w:rsidRPr="00273470" w:rsidRDefault="00591126" w:rsidP="00591126">
      <w:pPr>
        <w:ind w:firstLine="567"/>
        <w:jc w:val="both"/>
        <w:rPr>
          <w:rFonts w:eastAsia="Calibri"/>
          <w:color w:val="auto"/>
        </w:rPr>
      </w:pPr>
      <w:r w:rsidRPr="00273470">
        <w:rPr>
          <w:rFonts w:eastAsia="Calibri"/>
          <w:color w:val="auto"/>
        </w:rPr>
        <w:t xml:space="preserve">Інтенсивне сільське господарство розвинене навколо території Заповідника повсюдно і представлене сільськогосподарськими полями сівозмін, де вирощуються зернові і технічні культури. </w:t>
      </w:r>
    </w:p>
    <w:p w:rsidR="00591126" w:rsidRPr="00273470" w:rsidRDefault="00591126" w:rsidP="00591126">
      <w:pPr>
        <w:ind w:firstLine="567"/>
        <w:jc w:val="both"/>
        <w:rPr>
          <w:rFonts w:eastAsia="Calibri"/>
          <w:color w:val="auto"/>
        </w:rPr>
      </w:pPr>
      <w:r w:rsidRPr="00273470">
        <w:rPr>
          <w:rFonts w:eastAsia="Calibri"/>
          <w:color w:val="auto"/>
        </w:rPr>
        <w:t xml:space="preserve">Видобувна промисловість на території Заповідника не набула прояву. </w:t>
      </w:r>
    </w:p>
    <w:p w:rsidR="00591126" w:rsidRPr="00273470" w:rsidRDefault="00591126" w:rsidP="00591126">
      <w:pPr>
        <w:ind w:firstLine="567"/>
        <w:jc w:val="both"/>
        <w:rPr>
          <w:rFonts w:eastAsia="Calibri"/>
          <w:color w:val="auto"/>
        </w:rPr>
      </w:pPr>
      <w:r w:rsidRPr="00273470">
        <w:rPr>
          <w:rFonts w:eastAsia="Calibri"/>
          <w:color w:val="auto"/>
        </w:rPr>
        <w:t>Проблем енергетики на території Заповідника не виявлено.</w:t>
      </w:r>
    </w:p>
    <w:p w:rsidR="00591126" w:rsidRPr="00273470" w:rsidRDefault="00591126" w:rsidP="00591126">
      <w:pPr>
        <w:ind w:firstLine="567"/>
        <w:jc w:val="both"/>
        <w:rPr>
          <w:rFonts w:eastAsia="Calibri"/>
          <w:color w:val="auto"/>
        </w:rPr>
      </w:pPr>
      <w:r w:rsidRPr="00273470">
        <w:rPr>
          <w:rFonts w:eastAsia="Calibri"/>
          <w:color w:val="auto"/>
        </w:rPr>
        <w:t xml:space="preserve">Проблеми транспорту на території Заповідника пов’язані з поганою якістю під’їзних шляхів до Заповідника. Цей фактор суттєво скорочує кількість відвідувачів у Заповіднику. По території Заповідника прокладені ґрунтові дороги по периметру старої частини Заповідника та між сільськогосподарськими полями </w:t>
      </w:r>
      <w:r w:rsidR="003B7C62" w:rsidRPr="00273470">
        <w:rPr>
          <w:rFonts w:eastAsia="Calibri"/>
          <w:color w:val="auto"/>
          <w:lang w:val="uk-UA"/>
        </w:rPr>
        <w:t xml:space="preserve">колишньої </w:t>
      </w:r>
      <w:r w:rsidRPr="00273470">
        <w:rPr>
          <w:rFonts w:eastAsia="Calibri"/>
          <w:color w:val="auto"/>
        </w:rPr>
        <w:t>охоронної зони Заповідника, які тепер увійшли до його складу. Ці дороги доцільно в</w:t>
      </w:r>
      <w:r w:rsidR="00C31C60" w:rsidRPr="00273470">
        <w:rPr>
          <w:rFonts w:eastAsia="Calibri"/>
          <w:color w:val="auto"/>
          <w:lang w:val="uk-UA"/>
        </w:rPr>
        <w:t>ід</w:t>
      </w:r>
      <w:r w:rsidRPr="00273470">
        <w:rPr>
          <w:rFonts w:eastAsia="Calibri"/>
          <w:color w:val="auto"/>
        </w:rPr>
        <w:t xml:space="preserve">нести </w:t>
      </w:r>
      <w:r w:rsidR="000D641F" w:rsidRPr="00273470">
        <w:rPr>
          <w:rFonts w:eastAsia="Calibri"/>
          <w:color w:val="auto"/>
          <w:lang w:val="uk-UA"/>
        </w:rPr>
        <w:t xml:space="preserve">до </w:t>
      </w:r>
      <w:r w:rsidRPr="00273470">
        <w:rPr>
          <w:rFonts w:eastAsia="Calibri"/>
          <w:color w:val="auto"/>
        </w:rPr>
        <w:t>дор</w:t>
      </w:r>
      <w:r w:rsidR="00C31C60" w:rsidRPr="00273470">
        <w:rPr>
          <w:rFonts w:eastAsia="Calibri"/>
          <w:color w:val="auto"/>
          <w:lang w:val="uk-UA"/>
        </w:rPr>
        <w:t xml:space="preserve">іг </w:t>
      </w:r>
      <w:r w:rsidRPr="00273470">
        <w:rPr>
          <w:rFonts w:eastAsia="Calibri"/>
          <w:color w:val="auto"/>
        </w:rPr>
        <w:t>протипожежного призначення.</w:t>
      </w:r>
    </w:p>
    <w:p w:rsidR="003E590E" w:rsidRPr="00273470" w:rsidRDefault="003E590E" w:rsidP="00591126">
      <w:pPr>
        <w:ind w:firstLine="567"/>
        <w:rPr>
          <w:bCs/>
          <w:color w:val="auto"/>
          <w:lang w:val="uk-UA"/>
        </w:rPr>
      </w:pPr>
    </w:p>
    <w:p w:rsidR="00F3164A" w:rsidRPr="00273470" w:rsidRDefault="00F3164A" w:rsidP="00615FBD">
      <w:pPr>
        <w:pStyle w:val="3"/>
        <w:spacing w:before="0"/>
        <w:ind w:firstLine="567"/>
        <w:jc w:val="both"/>
        <w:rPr>
          <w:rFonts w:ascii="Times New Roman" w:hAnsi="Times New Roman"/>
          <w:iCs/>
          <w:color w:val="auto"/>
          <w:lang w:eastAsia="x-none"/>
        </w:rPr>
      </w:pPr>
      <w:bookmarkStart w:id="83" w:name="_Toc53687230"/>
      <w:bookmarkStart w:id="84" w:name="_Toc65668177"/>
      <w:r w:rsidRPr="00273470">
        <w:rPr>
          <w:rFonts w:ascii="Times New Roman" w:hAnsi="Times New Roman"/>
          <w:iCs/>
          <w:color w:val="auto"/>
          <w:lang w:eastAsia="x-none"/>
        </w:rPr>
        <w:t xml:space="preserve">2.2.2. Проблеми </w:t>
      </w:r>
      <w:r w:rsidRPr="00273470">
        <w:rPr>
          <w:rFonts w:ascii="Times New Roman" w:hAnsi="Times New Roman"/>
          <w:color w:val="auto"/>
        </w:rPr>
        <w:t>використання</w:t>
      </w:r>
      <w:r w:rsidRPr="00273470">
        <w:rPr>
          <w:rFonts w:ascii="Times New Roman" w:hAnsi="Times New Roman"/>
          <w:iCs/>
          <w:color w:val="auto"/>
          <w:lang w:eastAsia="x-none"/>
        </w:rPr>
        <w:t xml:space="preserve"> біологічних ресурсів (вирубування лісу, збір ягід, грибів, полювання) та їх ранжування</w:t>
      </w:r>
      <w:bookmarkEnd w:id="83"/>
      <w:bookmarkEnd w:id="84"/>
    </w:p>
    <w:p w:rsidR="00F3164A" w:rsidRPr="00273470" w:rsidRDefault="00F3164A" w:rsidP="00615FBD">
      <w:pPr>
        <w:spacing w:line="276" w:lineRule="auto"/>
        <w:ind w:firstLine="567"/>
        <w:rPr>
          <w:iCs/>
          <w:color w:val="auto"/>
          <w:lang w:val="x-none"/>
        </w:rPr>
      </w:pPr>
    </w:p>
    <w:p w:rsidR="002E215F" w:rsidRPr="00273470" w:rsidRDefault="002E215F" w:rsidP="002E215F">
      <w:pPr>
        <w:ind w:firstLine="567"/>
        <w:jc w:val="both"/>
        <w:rPr>
          <w:rFonts w:eastAsia="Calibri"/>
          <w:color w:val="auto"/>
        </w:rPr>
      </w:pPr>
      <w:r w:rsidRPr="00273470">
        <w:rPr>
          <w:rFonts w:eastAsia="Calibri"/>
          <w:color w:val="auto"/>
        </w:rPr>
        <w:t xml:space="preserve">На території Заповідника відповідно до чинного законодавства здійснення будь-яких рубок заборонене. Відсутність лісів у складі Заповідника, природна та економічна недоцільність заготівлі деревних ресурсів унеможливлює заготівлю лісу. Заходи спрямовані на реконструкцію лісосмуги навколо старої ділянки Заповідника будуть описані окремо.  </w:t>
      </w:r>
    </w:p>
    <w:p w:rsidR="002E215F" w:rsidRPr="00273470" w:rsidRDefault="002E215F" w:rsidP="002E215F">
      <w:pPr>
        <w:ind w:firstLine="567"/>
        <w:jc w:val="both"/>
        <w:rPr>
          <w:rFonts w:eastAsia="Calibri"/>
          <w:color w:val="auto"/>
        </w:rPr>
      </w:pPr>
      <w:r w:rsidRPr="00273470">
        <w:rPr>
          <w:rFonts w:eastAsia="Calibri"/>
          <w:color w:val="auto"/>
        </w:rPr>
        <w:t>За наявними даними, на території Заповідника не зафіксована наявність угідь в лісовому фонді, можливих для їх використання. Згідно існуючого законодавства полювання на території Заповідника заборонено. Таким чином проблем використання біологічних ресурсів (заготівля лісу, полювання) на території Заповідника не відмічається.</w:t>
      </w:r>
    </w:p>
    <w:p w:rsidR="002E215F" w:rsidRPr="00273470" w:rsidRDefault="002E215F" w:rsidP="00615FBD">
      <w:pPr>
        <w:spacing w:line="276" w:lineRule="auto"/>
        <w:ind w:firstLine="567"/>
        <w:rPr>
          <w:iCs/>
          <w:color w:val="auto"/>
          <w:lang w:val="uk-UA"/>
        </w:rPr>
      </w:pPr>
    </w:p>
    <w:p w:rsidR="00F3164A" w:rsidRPr="00273470" w:rsidRDefault="00F3164A" w:rsidP="00615FBD">
      <w:pPr>
        <w:pStyle w:val="3"/>
        <w:spacing w:before="0"/>
        <w:ind w:firstLine="567"/>
        <w:jc w:val="both"/>
        <w:rPr>
          <w:rFonts w:ascii="Times New Roman" w:hAnsi="Times New Roman"/>
          <w:iCs/>
          <w:color w:val="auto"/>
          <w:lang w:eastAsia="x-none"/>
        </w:rPr>
      </w:pPr>
      <w:bookmarkStart w:id="85" w:name="_Toc53687231"/>
      <w:bookmarkStart w:id="86" w:name="_Toc65668178"/>
      <w:r w:rsidRPr="00273470">
        <w:rPr>
          <w:rFonts w:ascii="Times New Roman" w:hAnsi="Times New Roman"/>
          <w:iCs/>
          <w:color w:val="auto"/>
          <w:lang w:eastAsia="x-none"/>
        </w:rPr>
        <w:t>2.2.3. Проблеми використання біологічних ресурсів (лікарських трав, сінокосіння, випасання тощо) та їх ранжування</w:t>
      </w:r>
      <w:bookmarkEnd w:id="85"/>
      <w:bookmarkEnd w:id="86"/>
    </w:p>
    <w:p w:rsidR="00F3164A" w:rsidRPr="00273470" w:rsidRDefault="00F3164A" w:rsidP="00591126">
      <w:pPr>
        <w:ind w:firstLine="567"/>
        <w:rPr>
          <w:bCs/>
          <w:color w:val="auto"/>
          <w:lang w:val="x-none"/>
        </w:rPr>
      </w:pPr>
    </w:p>
    <w:p w:rsidR="002E215F" w:rsidRPr="00273470" w:rsidRDefault="002E215F" w:rsidP="002E215F">
      <w:pPr>
        <w:ind w:firstLine="567"/>
        <w:jc w:val="both"/>
        <w:rPr>
          <w:rFonts w:eastAsia="Calibri"/>
          <w:color w:val="auto"/>
        </w:rPr>
      </w:pPr>
      <w:r w:rsidRPr="00273470">
        <w:rPr>
          <w:rFonts w:eastAsia="Calibri"/>
          <w:color w:val="auto"/>
        </w:rPr>
        <w:t>До недеревних рослинних ресурсів Заповідника належать ягоди (суниці), лікарська сировина, гриби та інше. До основних лікарських видів рослин тут слід віднести представників родин Айстрових (деревій, кульбаба, оман, пижмо, полин, грудниця, череда, цикорій), Розових (шипшина, глід, терен, ожина), Губоцвітів (материнка, м’ята, шавлія, чебрець, залізняк), Звіробійних (звіробій), Кропивових (кропива), яких не виявлено у промисловому масштабі, адже великі площі лікарських рослин тут відсутні. Сінокосіння в межах Заповідника здійснюється у рамках встановлених лімітів з метою недопущення заростання степу кущами та деревами. Їстівних грибів дуже мало, тому заготівля останніх у промислових обсягах не відбувається.</w:t>
      </w:r>
    </w:p>
    <w:p w:rsidR="002E215F" w:rsidRPr="00273470" w:rsidRDefault="002E215F" w:rsidP="002E215F">
      <w:pPr>
        <w:ind w:firstLine="567"/>
        <w:jc w:val="both"/>
        <w:rPr>
          <w:rFonts w:eastAsia="Calibri"/>
          <w:color w:val="auto"/>
        </w:rPr>
      </w:pPr>
      <w:r w:rsidRPr="00273470">
        <w:rPr>
          <w:rFonts w:eastAsia="Calibri"/>
          <w:color w:val="auto"/>
        </w:rPr>
        <w:lastRenderedPageBreak/>
        <w:t xml:space="preserve">Таким чином проблем використання біологічних ресурсів (збір лікарських трав, грибів) на території Заповідника не відмічається. Випасання у межах </w:t>
      </w:r>
      <w:r w:rsidR="00AA487C" w:rsidRPr="00273470">
        <w:rPr>
          <w:rFonts w:eastAsia="Calibri"/>
          <w:color w:val="auto"/>
          <w:lang w:val="uk-UA"/>
        </w:rPr>
        <w:t>З</w:t>
      </w:r>
      <w:r w:rsidRPr="00273470">
        <w:rPr>
          <w:rFonts w:eastAsia="Calibri"/>
          <w:color w:val="auto"/>
        </w:rPr>
        <w:t>аповідника нині не здійснюється</w:t>
      </w:r>
      <w:r w:rsidR="00AA487C" w:rsidRPr="00273470">
        <w:rPr>
          <w:rFonts w:eastAsia="Calibri"/>
          <w:color w:val="auto"/>
          <w:lang w:val="uk-UA"/>
        </w:rPr>
        <w:t>,</w:t>
      </w:r>
      <w:r w:rsidRPr="00273470">
        <w:rPr>
          <w:rFonts w:eastAsia="Calibri"/>
          <w:color w:val="auto"/>
        </w:rPr>
        <w:t xml:space="preserve"> а сінокосіння – є контрольованим заходом.</w:t>
      </w:r>
    </w:p>
    <w:p w:rsidR="00F3164A" w:rsidRPr="00273470" w:rsidRDefault="00F3164A" w:rsidP="00591126">
      <w:pPr>
        <w:ind w:firstLine="567"/>
        <w:rPr>
          <w:bCs/>
          <w:color w:val="auto"/>
          <w:lang w:val="uk-UA"/>
        </w:rPr>
      </w:pPr>
    </w:p>
    <w:p w:rsidR="0096513F" w:rsidRPr="00273470" w:rsidRDefault="0096513F" w:rsidP="00615FBD">
      <w:pPr>
        <w:pStyle w:val="3"/>
        <w:spacing w:before="0"/>
        <w:ind w:firstLine="567"/>
        <w:jc w:val="both"/>
        <w:rPr>
          <w:rFonts w:ascii="Times New Roman" w:hAnsi="Times New Roman"/>
          <w:iCs/>
          <w:color w:val="auto"/>
          <w:lang w:eastAsia="x-none"/>
        </w:rPr>
      </w:pPr>
      <w:bookmarkStart w:id="87" w:name="_Toc53687236"/>
      <w:bookmarkStart w:id="88" w:name="_Toc65668179"/>
      <w:r w:rsidRPr="00273470">
        <w:rPr>
          <w:rFonts w:ascii="Times New Roman" w:hAnsi="Times New Roman"/>
          <w:iCs/>
          <w:color w:val="auto"/>
          <w:lang w:eastAsia="x-none"/>
        </w:rPr>
        <w:t>2.2.</w:t>
      </w:r>
      <w:r w:rsidR="009456BB" w:rsidRPr="00273470">
        <w:rPr>
          <w:rFonts w:ascii="Times New Roman" w:hAnsi="Times New Roman"/>
          <w:iCs/>
          <w:color w:val="auto"/>
          <w:lang w:val="uk-UA" w:eastAsia="x-none"/>
        </w:rPr>
        <w:t>4</w:t>
      </w:r>
      <w:r w:rsidRPr="00273470">
        <w:rPr>
          <w:rFonts w:ascii="Times New Roman" w:hAnsi="Times New Roman"/>
          <w:iCs/>
          <w:color w:val="auto"/>
          <w:lang w:eastAsia="x-none"/>
        </w:rPr>
        <w:t>. Проблеми впливу діяльності людини та їх ранжування</w:t>
      </w:r>
      <w:bookmarkEnd w:id="87"/>
      <w:bookmarkEnd w:id="88"/>
    </w:p>
    <w:p w:rsidR="0096513F" w:rsidRPr="00273470" w:rsidRDefault="0096513F" w:rsidP="00675C79">
      <w:pPr>
        <w:ind w:firstLine="567"/>
        <w:rPr>
          <w:bCs/>
          <w:color w:val="auto"/>
          <w:lang w:val="x-none"/>
        </w:rPr>
      </w:pPr>
    </w:p>
    <w:p w:rsidR="00675C79" w:rsidRPr="00273470" w:rsidRDefault="00675C79" w:rsidP="00675C79">
      <w:pPr>
        <w:ind w:firstLine="567"/>
        <w:jc w:val="both"/>
        <w:rPr>
          <w:rFonts w:eastAsia="Calibri"/>
          <w:color w:val="auto"/>
        </w:rPr>
      </w:pPr>
      <w:r w:rsidRPr="00273470">
        <w:rPr>
          <w:rFonts w:eastAsia="Calibri"/>
          <w:color w:val="auto"/>
        </w:rPr>
        <w:t xml:space="preserve">Незважаючи на статус території з абсолютною заповідністю, проблема антропогенного впливу на територію </w:t>
      </w:r>
      <w:r w:rsidR="00AA487C" w:rsidRPr="00273470">
        <w:rPr>
          <w:rFonts w:eastAsia="Calibri"/>
          <w:color w:val="auto"/>
          <w:lang w:val="uk-UA"/>
        </w:rPr>
        <w:t>З</w:t>
      </w:r>
      <w:r w:rsidRPr="00273470">
        <w:rPr>
          <w:rFonts w:eastAsia="Calibri"/>
          <w:color w:val="auto"/>
        </w:rPr>
        <w:t xml:space="preserve">аповідника існує. Це пов’язано з близькістю населених пунктів та автомобільних доріг, прилеглими до території </w:t>
      </w:r>
      <w:r w:rsidR="00AA487C" w:rsidRPr="00273470">
        <w:rPr>
          <w:rFonts w:eastAsia="Calibri"/>
          <w:color w:val="auto"/>
          <w:lang w:val="uk-UA"/>
        </w:rPr>
        <w:t>З</w:t>
      </w:r>
      <w:r w:rsidRPr="00273470">
        <w:rPr>
          <w:rFonts w:eastAsia="Calibri"/>
          <w:color w:val="auto"/>
        </w:rPr>
        <w:t xml:space="preserve">аповідника сільськогосподарськими угіддями та наявною безпосередньо у межах </w:t>
      </w:r>
      <w:r w:rsidR="00AA487C" w:rsidRPr="00273470">
        <w:rPr>
          <w:rFonts w:eastAsia="Calibri"/>
          <w:color w:val="auto"/>
          <w:lang w:val="uk-UA"/>
        </w:rPr>
        <w:t>З</w:t>
      </w:r>
      <w:r w:rsidRPr="00273470">
        <w:rPr>
          <w:rFonts w:eastAsia="Calibri"/>
          <w:color w:val="auto"/>
        </w:rPr>
        <w:t>аповідника ріллею.</w:t>
      </w:r>
    </w:p>
    <w:p w:rsidR="00675C79" w:rsidRPr="00273470" w:rsidRDefault="00675C79" w:rsidP="00675C79">
      <w:pPr>
        <w:ind w:firstLine="567"/>
        <w:jc w:val="both"/>
        <w:rPr>
          <w:rFonts w:eastAsia="Calibri"/>
          <w:color w:val="auto"/>
        </w:rPr>
      </w:pPr>
      <w:r w:rsidRPr="00273470">
        <w:rPr>
          <w:rFonts w:eastAsia="Calibri"/>
          <w:color w:val="auto"/>
        </w:rPr>
        <w:t xml:space="preserve">Ранжування проблем впливу діяльності людини на територію </w:t>
      </w:r>
      <w:r w:rsidR="00AA487C" w:rsidRPr="00273470">
        <w:rPr>
          <w:rFonts w:eastAsia="Calibri"/>
          <w:color w:val="auto"/>
          <w:lang w:val="uk-UA"/>
        </w:rPr>
        <w:t>З</w:t>
      </w:r>
      <w:r w:rsidRPr="00273470">
        <w:rPr>
          <w:rFonts w:eastAsia="Calibri"/>
          <w:color w:val="auto"/>
        </w:rPr>
        <w:t>аповідника можна провести таким чином:</w:t>
      </w:r>
    </w:p>
    <w:p w:rsidR="00675C79" w:rsidRPr="00273470" w:rsidRDefault="00675C79" w:rsidP="00675C79">
      <w:pPr>
        <w:ind w:firstLine="567"/>
        <w:jc w:val="both"/>
        <w:rPr>
          <w:rFonts w:eastAsia="Calibri"/>
          <w:color w:val="auto"/>
        </w:rPr>
      </w:pPr>
      <w:r w:rsidRPr="00273470">
        <w:rPr>
          <w:rFonts w:eastAsia="Calibri"/>
          <w:b/>
          <w:bCs/>
          <w:i/>
          <w:iCs/>
          <w:color w:val="auto"/>
        </w:rPr>
        <w:t>Проблема 1.</w:t>
      </w:r>
      <w:r w:rsidRPr="00273470">
        <w:rPr>
          <w:rFonts w:eastAsia="Calibri"/>
          <w:color w:val="auto"/>
        </w:rPr>
        <w:t xml:space="preserve"> Під час обстеження території Заповідника виявлено, що у західній його частині є зоране поле, на якому у 2020 році вирощували кукурудзу. Крім того, аналіз космічних знімків показав ще кілька розораних ділянок у межах приєднаної території заказника «Катеринівський». Це суперечить природоохоронному режиму Заповідника і потребує відповідного втручання.</w:t>
      </w:r>
    </w:p>
    <w:p w:rsidR="00675C79" w:rsidRPr="00273470" w:rsidRDefault="00675C79" w:rsidP="00675C79">
      <w:pPr>
        <w:ind w:firstLine="567"/>
        <w:jc w:val="both"/>
        <w:rPr>
          <w:rFonts w:eastAsia="Calibri"/>
          <w:color w:val="auto"/>
        </w:rPr>
      </w:pPr>
      <w:r w:rsidRPr="00273470">
        <w:rPr>
          <w:rFonts w:eastAsia="Calibri"/>
          <w:b/>
          <w:bCs/>
          <w:i/>
          <w:iCs/>
          <w:color w:val="auto"/>
        </w:rPr>
        <w:t>Проблема 2.</w:t>
      </w:r>
      <w:r w:rsidRPr="00273470">
        <w:rPr>
          <w:rFonts w:eastAsia="Calibri"/>
          <w:color w:val="auto"/>
        </w:rPr>
        <w:t xml:space="preserve"> Традиційний випас великої рогатої худоби місцевими жителями на полі в межах західної околиці села, яке було у складі Катеринівського заказника та увійшло до складу Заповідника. Такий випас здійсню</w:t>
      </w:r>
      <w:r w:rsidR="003B7C62" w:rsidRPr="00273470">
        <w:rPr>
          <w:rFonts w:eastAsia="Calibri"/>
          <w:color w:val="auto"/>
          <w:lang w:val="uk-UA"/>
        </w:rPr>
        <w:t>вався у минулому</w:t>
      </w:r>
      <w:r w:rsidRPr="00273470">
        <w:rPr>
          <w:rFonts w:eastAsia="Calibri"/>
          <w:color w:val="auto"/>
        </w:rPr>
        <w:t xml:space="preserve"> місцевими жителями села </w:t>
      </w:r>
      <w:r w:rsidR="00AA487C" w:rsidRPr="00273470">
        <w:rPr>
          <w:rFonts w:eastAsia="Calibri"/>
          <w:color w:val="auto"/>
          <w:lang w:val="uk-UA"/>
        </w:rPr>
        <w:t>Степове</w:t>
      </w:r>
      <w:r w:rsidRPr="00273470">
        <w:rPr>
          <w:rFonts w:eastAsia="Calibri"/>
          <w:color w:val="auto"/>
        </w:rPr>
        <w:t xml:space="preserve"> з кількох причин, пов’язаних з відсутністю інших місць випасу та наявністю тут джерела прісної води для водопою тварин у вигляді облаштованого ще у радянські часи колодязя з коритами для водопою. Тому випас здійсню</w:t>
      </w:r>
      <w:r w:rsidR="003B7C62" w:rsidRPr="00273470">
        <w:rPr>
          <w:rFonts w:eastAsia="Calibri"/>
          <w:color w:val="auto"/>
          <w:lang w:val="uk-UA"/>
        </w:rPr>
        <w:t>вався</w:t>
      </w:r>
      <w:r w:rsidRPr="00273470">
        <w:rPr>
          <w:rFonts w:eastAsia="Calibri"/>
          <w:color w:val="auto"/>
        </w:rPr>
        <w:t xml:space="preserve"> у першу чергу навколо водопою, а при перевипасі тварин переганя</w:t>
      </w:r>
      <w:r w:rsidR="003B7C62" w:rsidRPr="00273470">
        <w:rPr>
          <w:rFonts w:eastAsia="Calibri"/>
          <w:color w:val="auto"/>
          <w:lang w:val="uk-UA"/>
        </w:rPr>
        <w:t>ли</w:t>
      </w:r>
      <w:r w:rsidRPr="00273470">
        <w:rPr>
          <w:rFonts w:eastAsia="Calibri"/>
          <w:color w:val="auto"/>
        </w:rPr>
        <w:t xml:space="preserve"> далі від водопою, у межах вказаного поля.</w:t>
      </w:r>
    </w:p>
    <w:p w:rsidR="00675C79" w:rsidRPr="00273470" w:rsidRDefault="00675C79" w:rsidP="00675C79">
      <w:pPr>
        <w:ind w:firstLine="567"/>
        <w:jc w:val="both"/>
        <w:rPr>
          <w:rFonts w:eastAsia="Calibri"/>
          <w:color w:val="auto"/>
        </w:rPr>
      </w:pPr>
      <w:r w:rsidRPr="00273470">
        <w:rPr>
          <w:rFonts w:eastAsia="Calibri"/>
          <w:b/>
          <w:bCs/>
          <w:i/>
          <w:iCs/>
          <w:color w:val="auto"/>
        </w:rPr>
        <w:t>Проблема 3</w:t>
      </w:r>
      <w:r w:rsidRPr="00273470">
        <w:rPr>
          <w:rFonts w:eastAsia="Calibri"/>
          <w:i/>
          <w:iCs/>
          <w:color w:val="auto"/>
        </w:rPr>
        <w:t>.</w:t>
      </w:r>
      <w:r w:rsidRPr="00273470">
        <w:rPr>
          <w:rFonts w:eastAsia="Calibri"/>
          <w:color w:val="auto"/>
        </w:rPr>
        <w:t xml:space="preserve"> Місцевими жителями використовуються ґрунтові дороги, прокладені по периметру заповідного ядра в межах приєднаного заказника «Катеринівський». Це підтверджується накатаними дорогами, добре видними на супутникових знімках, в тому числі уздовж лісосмуг.</w:t>
      </w:r>
    </w:p>
    <w:p w:rsidR="00675C79" w:rsidRPr="00273470" w:rsidRDefault="00675C79" w:rsidP="00675C79">
      <w:pPr>
        <w:ind w:firstLine="567"/>
        <w:jc w:val="both"/>
        <w:rPr>
          <w:rFonts w:eastAsia="Calibri"/>
          <w:color w:val="auto"/>
        </w:rPr>
      </w:pPr>
      <w:r w:rsidRPr="00273470">
        <w:rPr>
          <w:rFonts w:eastAsia="Calibri"/>
          <w:b/>
          <w:bCs/>
          <w:i/>
          <w:iCs/>
          <w:color w:val="auto"/>
        </w:rPr>
        <w:t>Проблема 4.</w:t>
      </w:r>
      <w:r w:rsidRPr="00273470">
        <w:rPr>
          <w:rFonts w:eastAsia="Calibri"/>
          <w:color w:val="auto"/>
        </w:rPr>
        <w:t xml:space="preserve"> На території Заповідника </w:t>
      </w:r>
      <w:r w:rsidR="003B7C62" w:rsidRPr="00273470">
        <w:rPr>
          <w:rFonts w:eastAsia="Calibri"/>
          <w:color w:val="auto"/>
          <w:lang w:val="uk-UA"/>
        </w:rPr>
        <w:t xml:space="preserve">та на прилегій території </w:t>
      </w:r>
      <w:r w:rsidRPr="00273470">
        <w:rPr>
          <w:rFonts w:eastAsia="Calibri"/>
          <w:color w:val="auto"/>
        </w:rPr>
        <w:t>є багато залишків діяльності людини за радянських часів – греблі ставків, залишки споруд сільськогосподарського призначення та ін. Вони хоч і перейшли у пасивну стадію свого розвитку, все ж залишаються пам’яткою антропогенної діяльності на території і певним чином порушують природний ландшафт Заповідника.</w:t>
      </w:r>
    </w:p>
    <w:p w:rsidR="0096513F" w:rsidRPr="00273470" w:rsidRDefault="0096513F" w:rsidP="00675C79">
      <w:pPr>
        <w:ind w:firstLine="567"/>
        <w:rPr>
          <w:bCs/>
          <w:color w:val="auto"/>
          <w:lang w:val="uk-UA"/>
        </w:rPr>
      </w:pPr>
    </w:p>
    <w:p w:rsidR="0096513F" w:rsidRPr="00273470" w:rsidRDefault="0096513F" w:rsidP="00615FBD">
      <w:pPr>
        <w:pStyle w:val="3"/>
        <w:spacing w:before="0"/>
        <w:ind w:firstLine="567"/>
        <w:jc w:val="both"/>
        <w:rPr>
          <w:rFonts w:ascii="Times New Roman" w:hAnsi="Times New Roman"/>
          <w:iCs/>
          <w:color w:val="auto"/>
          <w:lang w:eastAsia="x-none"/>
        </w:rPr>
      </w:pPr>
      <w:bookmarkStart w:id="89" w:name="_Toc53687233"/>
      <w:bookmarkStart w:id="90" w:name="_Toc65668180"/>
      <w:r w:rsidRPr="00273470">
        <w:rPr>
          <w:rFonts w:ascii="Times New Roman" w:hAnsi="Times New Roman"/>
          <w:iCs/>
          <w:color w:val="auto"/>
          <w:lang w:eastAsia="x-none"/>
        </w:rPr>
        <w:t>2.2.</w:t>
      </w:r>
      <w:r w:rsidR="009456BB" w:rsidRPr="00273470">
        <w:rPr>
          <w:rFonts w:ascii="Times New Roman" w:hAnsi="Times New Roman"/>
          <w:iCs/>
          <w:color w:val="auto"/>
          <w:lang w:val="uk-UA" w:eastAsia="x-none"/>
        </w:rPr>
        <w:t>5</w:t>
      </w:r>
      <w:r w:rsidRPr="00273470">
        <w:rPr>
          <w:rFonts w:ascii="Times New Roman" w:hAnsi="Times New Roman"/>
          <w:iCs/>
          <w:color w:val="auto"/>
          <w:lang w:eastAsia="x-none"/>
        </w:rPr>
        <w:t>. Проблеми інвазійних і інших проблемних видів та їх ранжування</w:t>
      </w:r>
      <w:bookmarkEnd w:id="89"/>
      <w:bookmarkEnd w:id="90"/>
    </w:p>
    <w:p w:rsidR="00F3164A" w:rsidRPr="00273470" w:rsidRDefault="00F3164A" w:rsidP="00591126">
      <w:pPr>
        <w:ind w:firstLine="567"/>
        <w:rPr>
          <w:bCs/>
          <w:color w:val="auto"/>
          <w:lang w:val="x-none"/>
        </w:rPr>
      </w:pPr>
    </w:p>
    <w:p w:rsidR="002E215F" w:rsidRPr="00273470" w:rsidRDefault="002E215F" w:rsidP="002E215F">
      <w:pPr>
        <w:ind w:firstLine="567"/>
        <w:jc w:val="both"/>
        <w:rPr>
          <w:color w:val="auto"/>
        </w:rPr>
      </w:pPr>
      <w:r w:rsidRPr="00273470">
        <w:rPr>
          <w:color w:val="auto"/>
        </w:rPr>
        <w:t>В межах Заповідника поширена значна кількість інвазійних видів рослин. Зокрема, у флорі більше 100 таксонів входять до неаборигенної фракції. Не менше 20 видів рослин є «втікачами» з культури та інтродуцентами. Найбільшу загрозу для території Заповідника у напрямку поширення інвазійних рослин створюють прилеглі агроландшафти та існуючі в межах Заповідника дороги, лісові розриви (мінералізовані смуги), давні перелоги, меншу – життєдіяльність тварин та несанкціонована господарська та рекреаційна діяльність.</w:t>
      </w:r>
    </w:p>
    <w:p w:rsidR="002E215F" w:rsidRPr="00273470" w:rsidRDefault="002E215F" w:rsidP="002E215F">
      <w:pPr>
        <w:ind w:firstLine="567"/>
        <w:jc w:val="both"/>
        <w:rPr>
          <w:color w:val="auto"/>
        </w:rPr>
      </w:pPr>
      <w:r w:rsidRPr="00273470">
        <w:rPr>
          <w:color w:val="auto"/>
        </w:rPr>
        <w:t>До видів з високим ступенем інвазійності в межах Заповідника слід віднести клен ясенелистий (</w:t>
      </w:r>
      <w:r w:rsidRPr="00273470">
        <w:rPr>
          <w:i/>
          <w:iCs/>
          <w:color w:val="auto"/>
        </w:rPr>
        <w:t>Acer negundo</w:t>
      </w:r>
      <w:r w:rsidRPr="00273470">
        <w:rPr>
          <w:color w:val="auto"/>
        </w:rPr>
        <w:t>), маслинку вузьколисту (</w:t>
      </w:r>
      <w:r w:rsidRPr="00273470">
        <w:rPr>
          <w:i/>
          <w:iCs/>
          <w:color w:val="auto"/>
        </w:rPr>
        <w:t>Elaeagnus angustifolia</w:t>
      </w:r>
      <w:r w:rsidRPr="00273470">
        <w:rPr>
          <w:color w:val="auto"/>
        </w:rPr>
        <w:t>), ваточник сирійський (</w:t>
      </w:r>
      <w:r w:rsidRPr="00273470">
        <w:rPr>
          <w:i/>
          <w:iCs/>
          <w:color w:val="auto"/>
        </w:rPr>
        <w:t>Asclepias syriaca</w:t>
      </w:r>
      <w:r w:rsidRPr="00273470">
        <w:rPr>
          <w:color w:val="auto"/>
        </w:rPr>
        <w:t>), золотарник канадський (</w:t>
      </w:r>
      <w:r w:rsidRPr="00273470">
        <w:rPr>
          <w:rFonts w:eastAsia="Calibri"/>
          <w:i/>
          <w:iCs/>
          <w:color w:val="auto"/>
        </w:rPr>
        <w:t>Solidago canadensis</w:t>
      </w:r>
      <w:r w:rsidRPr="00273470">
        <w:rPr>
          <w:color w:val="auto"/>
        </w:rPr>
        <w:t>), енотеру дворічну (</w:t>
      </w:r>
      <w:r w:rsidRPr="00273470">
        <w:rPr>
          <w:rFonts w:eastAsia="Calibri"/>
          <w:i/>
          <w:iCs/>
          <w:color w:val="auto"/>
        </w:rPr>
        <w:t>Oenohera biennis</w:t>
      </w:r>
      <w:r w:rsidRPr="00273470">
        <w:rPr>
          <w:rFonts w:eastAsia="Calibri"/>
          <w:color w:val="auto"/>
        </w:rPr>
        <w:t>),</w:t>
      </w:r>
      <w:r w:rsidRPr="00273470">
        <w:rPr>
          <w:color w:val="auto"/>
        </w:rPr>
        <w:t xml:space="preserve"> циклахену нетреболисту (</w:t>
      </w:r>
      <w:r w:rsidRPr="00273470">
        <w:rPr>
          <w:rFonts w:eastAsia="Calibri"/>
          <w:i/>
          <w:iCs/>
          <w:color w:val="auto"/>
        </w:rPr>
        <w:t>Iva xanthifolia</w:t>
      </w:r>
      <w:r w:rsidRPr="00273470">
        <w:rPr>
          <w:color w:val="auto"/>
        </w:rPr>
        <w:t>), стенактіс однорічний (</w:t>
      </w:r>
      <w:r w:rsidRPr="00273470">
        <w:rPr>
          <w:i/>
          <w:iCs/>
          <w:color w:val="auto"/>
        </w:rPr>
        <w:t>Stenactis annua</w:t>
      </w:r>
      <w:r w:rsidRPr="00273470">
        <w:rPr>
          <w:color w:val="auto"/>
        </w:rPr>
        <w:t>), злинку канадську (</w:t>
      </w:r>
      <w:r w:rsidRPr="00273470">
        <w:rPr>
          <w:rFonts w:eastAsia="Calibri"/>
          <w:i/>
          <w:iCs/>
          <w:color w:val="auto"/>
        </w:rPr>
        <w:t>Erigeron сanadensis</w:t>
      </w:r>
      <w:r w:rsidRPr="00273470">
        <w:rPr>
          <w:rFonts w:eastAsia="Calibri"/>
          <w:color w:val="auto"/>
        </w:rPr>
        <w:t>),</w:t>
      </w:r>
      <w:r w:rsidRPr="00273470">
        <w:rPr>
          <w:color w:val="auto"/>
        </w:rPr>
        <w:t xml:space="preserve"> у меншій мірі – амброзію полинолисту (</w:t>
      </w:r>
      <w:r w:rsidRPr="00273470">
        <w:rPr>
          <w:i/>
          <w:iCs/>
          <w:color w:val="auto"/>
        </w:rPr>
        <w:t>Ambrosia artemisiifolia</w:t>
      </w:r>
      <w:r w:rsidRPr="00273470">
        <w:rPr>
          <w:color w:val="auto"/>
        </w:rPr>
        <w:t>), м’яточник бур’яновий (</w:t>
      </w:r>
      <w:r w:rsidRPr="00273470">
        <w:rPr>
          <w:i/>
          <w:iCs/>
          <w:color w:val="auto"/>
        </w:rPr>
        <w:t>Ballota ruderalis</w:t>
      </w:r>
      <w:r w:rsidRPr="00273470">
        <w:rPr>
          <w:color w:val="auto"/>
        </w:rPr>
        <w:t>), болиголов плямистий (</w:t>
      </w:r>
      <w:r w:rsidRPr="00273470">
        <w:rPr>
          <w:i/>
          <w:iCs/>
          <w:color w:val="auto"/>
        </w:rPr>
        <w:t>Conium maculatum</w:t>
      </w:r>
      <w:r w:rsidRPr="00273470">
        <w:rPr>
          <w:color w:val="auto"/>
        </w:rPr>
        <w:t>), мишій низький (</w:t>
      </w:r>
      <w:r w:rsidRPr="00273470">
        <w:rPr>
          <w:rFonts w:eastAsia="Calibri"/>
          <w:i/>
          <w:iCs/>
          <w:color w:val="auto"/>
        </w:rPr>
        <w:t>Setaria pumila</w:t>
      </w:r>
      <w:r w:rsidRPr="00273470">
        <w:rPr>
          <w:color w:val="auto"/>
        </w:rPr>
        <w:t>) тощо. Для попередження їх поширення необхідними є постійні моніторингові спостереження та розробка відповідних заходів щодо знищення осередків інвазійних видів.</w:t>
      </w:r>
    </w:p>
    <w:p w:rsidR="002E215F" w:rsidRPr="00273470" w:rsidRDefault="002E215F" w:rsidP="002E215F">
      <w:pPr>
        <w:ind w:firstLine="567"/>
        <w:jc w:val="both"/>
        <w:rPr>
          <w:color w:val="auto"/>
        </w:rPr>
      </w:pPr>
      <w:r w:rsidRPr="00273470">
        <w:rPr>
          <w:color w:val="auto"/>
        </w:rPr>
        <w:lastRenderedPageBreak/>
        <w:t>Значною проблемою у регіоні Заповідника є поширення по краям лісонасаджень та різнорічним перелогам клену ясенелистого (</w:t>
      </w:r>
      <w:r w:rsidRPr="00273470">
        <w:rPr>
          <w:i/>
          <w:iCs/>
          <w:color w:val="auto"/>
        </w:rPr>
        <w:t>Acer negundo</w:t>
      </w:r>
      <w:r w:rsidRPr="00273470">
        <w:rPr>
          <w:color w:val="auto"/>
        </w:rPr>
        <w:t>), маслинки вузьколистої (</w:t>
      </w:r>
      <w:r w:rsidRPr="00273470">
        <w:rPr>
          <w:i/>
          <w:iCs/>
          <w:color w:val="auto"/>
        </w:rPr>
        <w:t>Elaeagnus angustifolia</w:t>
      </w:r>
      <w:r w:rsidRPr="00273470">
        <w:rPr>
          <w:color w:val="auto"/>
        </w:rPr>
        <w:t>), ясену пенсільванського (</w:t>
      </w:r>
      <w:r w:rsidRPr="00273470">
        <w:rPr>
          <w:rFonts w:eastAsia="Calibri"/>
          <w:i/>
          <w:iCs/>
          <w:color w:val="auto"/>
        </w:rPr>
        <w:t>Fraxinus pennsylvanica</w:t>
      </w:r>
      <w:r w:rsidRPr="00273470">
        <w:rPr>
          <w:color w:val="auto"/>
        </w:rPr>
        <w:t>), робінії звичайної (</w:t>
      </w:r>
      <w:r w:rsidRPr="00273470">
        <w:rPr>
          <w:i/>
          <w:iCs/>
          <w:color w:val="auto"/>
        </w:rPr>
        <w:t>Robinia pseudoacacia</w:t>
      </w:r>
      <w:r w:rsidRPr="00273470">
        <w:rPr>
          <w:color w:val="auto"/>
        </w:rPr>
        <w:t>), в’язу низького (</w:t>
      </w:r>
      <w:r w:rsidRPr="00273470">
        <w:rPr>
          <w:i/>
          <w:iCs/>
          <w:color w:val="auto"/>
        </w:rPr>
        <w:t>Ulmus pumila</w:t>
      </w:r>
      <w:r w:rsidRPr="00273470">
        <w:rPr>
          <w:color w:val="auto"/>
        </w:rPr>
        <w:t>) гледичії колючої (</w:t>
      </w:r>
      <w:r w:rsidRPr="00273470">
        <w:rPr>
          <w:i/>
          <w:iCs/>
          <w:color w:val="auto"/>
        </w:rPr>
        <w:t>Gleditsia triacanthos</w:t>
      </w:r>
      <w:r w:rsidRPr="00273470">
        <w:rPr>
          <w:color w:val="auto"/>
        </w:rPr>
        <w:t xml:space="preserve">), які можуть змінювати природні угруповання. Для попередження фітоінвазії цих видів в межах Заповідника слід розробити заходи з попередження її поширення (механічне знищення). </w:t>
      </w:r>
    </w:p>
    <w:p w:rsidR="002E215F" w:rsidRPr="00273470" w:rsidRDefault="002E215F" w:rsidP="002E215F">
      <w:pPr>
        <w:ind w:firstLine="567"/>
        <w:jc w:val="both"/>
        <w:rPr>
          <w:color w:val="auto"/>
        </w:rPr>
      </w:pPr>
      <w:r w:rsidRPr="00273470">
        <w:rPr>
          <w:color w:val="auto"/>
        </w:rPr>
        <w:t>Лісові рубки, оранка, лісовідновлення, відновлення степу та пожежі сприяють поширенню в різних угрупованнях регіону клену ясенолистого (</w:t>
      </w:r>
      <w:r w:rsidRPr="00273470">
        <w:rPr>
          <w:i/>
          <w:iCs/>
          <w:color w:val="auto"/>
        </w:rPr>
        <w:t>Acer negundo</w:t>
      </w:r>
      <w:r w:rsidRPr="00273470">
        <w:rPr>
          <w:color w:val="auto"/>
        </w:rPr>
        <w:t>), ясену пенсільванського (</w:t>
      </w:r>
      <w:r w:rsidRPr="00273470">
        <w:rPr>
          <w:rFonts w:eastAsia="Calibri"/>
          <w:i/>
          <w:iCs/>
          <w:color w:val="auto"/>
        </w:rPr>
        <w:t>Fraxinus pennsylvanica</w:t>
      </w:r>
      <w:r w:rsidRPr="00273470">
        <w:rPr>
          <w:color w:val="auto"/>
        </w:rPr>
        <w:t>), в’язу низького (</w:t>
      </w:r>
      <w:r w:rsidRPr="00273470">
        <w:rPr>
          <w:i/>
          <w:iCs/>
          <w:color w:val="auto"/>
        </w:rPr>
        <w:t>Ulmus minor</w:t>
      </w:r>
      <w:r w:rsidRPr="00273470">
        <w:rPr>
          <w:color w:val="auto"/>
        </w:rPr>
        <w:t>), шовковиці чорної (</w:t>
      </w:r>
      <w:r w:rsidRPr="00273470">
        <w:rPr>
          <w:i/>
          <w:iCs/>
          <w:color w:val="auto"/>
        </w:rPr>
        <w:t>Morus nigra</w:t>
      </w:r>
      <w:r w:rsidRPr="00273470">
        <w:rPr>
          <w:color w:val="auto"/>
        </w:rPr>
        <w:t>), підмареннику чіпкого (</w:t>
      </w:r>
      <w:r w:rsidRPr="00273470">
        <w:rPr>
          <w:i/>
          <w:iCs/>
          <w:color w:val="auto"/>
        </w:rPr>
        <w:t>Galium aparine</w:t>
      </w:r>
      <w:r w:rsidRPr="00273470">
        <w:rPr>
          <w:color w:val="auto"/>
        </w:rPr>
        <w:t xml:space="preserve">). </w:t>
      </w:r>
    </w:p>
    <w:p w:rsidR="002E215F" w:rsidRPr="00273470" w:rsidRDefault="002E215F" w:rsidP="002E215F">
      <w:pPr>
        <w:ind w:firstLine="567"/>
        <w:jc w:val="both"/>
        <w:rPr>
          <w:color w:val="auto"/>
        </w:rPr>
      </w:pPr>
      <w:r w:rsidRPr="00273470">
        <w:rPr>
          <w:color w:val="auto"/>
        </w:rPr>
        <w:t>Випас свійських тварин на прилеглих до Заповідника ділянках сприяє поширенню низки рослин, пов’язаних з лучними та степовими екотопами. Тут слід згадати волошку розлогу (</w:t>
      </w:r>
      <w:r w:rsidRPr="00273470">
        <w:rPr>
          <w:i/>
          <w:iCs/>
          <w:color w:val="auto"/>
        </w:rPr>
        <w:t>Centaurea diffusa</w:t>
      </w:r>
      <w:r w:rsidRPr="00273470">
        <w:rPr>
          <w:color w:val="auto"/>
        </w:rPr>
        <w:t>), болиголов плямистий (</w:t>
      </w:r>
      <w:r w:rsidRPr="00273470">
        <w:rPr>
          <w:i/>
          <w:iCs/>
          <w:color w:val="auto"/>
        </w:rPr>
        <w:t>Conium maculatum</w:t>
      </w:r>
      <w:r w:rsidRPr="00273470">
        <w:rPr>
          <w:color w:val="auto"/>
        </w:rPr>
        <w:t>), злинку канадську (</w:t>
      </w:r>
      <w:r w:rsidRPr="00273470">
        <w:rPr>
          <w:i/>
          <w:iCs/>
          <w:color w:val="auto"/>
        </w:rPr>
        <w:t>Conyza canadensis</w:t>
      </w:r>
      <w:r w:rsidRPr="00273470">
        <w:rPr>
          <w:color w:val="auto"/>
        </w:rPr>
        <w:t xml:space="preserve">), деякі синантропні злаки, айстрові та ін. </w:t>
      </w:r>
    </w:p>
    <w:p w:rsidR="002E215F" w:rsidRPr="00273470" w:rsidRDefault="002E215F" w:rsidP="002E215F">
      <w:pPr>
        <w:ind w:firstLine="567"/>
        <w:jc w:val="both"/>
        <w:rPr>
          <w:color w:val="auto"/>
        </w:rPr>
      </w:pPr>
      <w:r w:rsidRPr="00273470">
        <w:rPr>
          <w:color w:val="auto"/>
        </w:rPr>
        <w:t>Для попередження фітоінвазії цих видів в межах Заповідника слід розробити систему заходів з попередження їх поширення та подальшого контролю.</w:t>
      </w:r>
    </w:p>
    <w:p w:rsidR="002E215F" w:rsidRPr="00273470" w:rsidRDefault="002E215F" w:rsidP="00591126">
      <w:pPr>
        <w:ind w:firstLine="567"/>
        <w:rPr>
          <w:bCs/>
          <w:color w:val="auto"/>
          <w:lang w:val="uk-UA"/>
        </w:rPr>
      </w:pPr>
    </w:p>
    <w:p w:rsidR="0096513F" w:rsidRPr="00273470" w:rsidRDefault="0096513F" w:rsidP="00615FBD">
      <w:pPr>
        <w:pStyle w:val="3"/>
        <w:spacing w:before="0"/>
        <w:ind w:firstLine="567"/>
        <w:jc w:val="both"/>
        <w:rPr>
          <w:rFonts w:ascii="Times New Roman" w:hAnsi="Times New Roman"/>
          <w:iCs/>
          <w:color w:val="auto"/>
          <w:lang w:eastAsia="x-none"/>
        </w:rPr>
      </w:pPr>
      <w:bookmarkStart w:id="91" w:name="_Toc53687234"/>
      <w:bookmarkStart w:id="92" w:name="_Toc65668181"/>
      <w:r w:rsidRPr="00273470">
        <w:rPr>
          <w:rFonts w:ascii="Times New Roman" w:hAnsi="Times New Roman"/>
          <w:iCs/>
          <w:color w:val="auto"/>
          <w:lang w:eastAsia="x-none"/>
        </w:rPr>
        <w:t>2.2.</w:t>
      </w:r>
      <w:r w:rsidR="009456BB" w:rsidRPr="00273470">
        <w:rPr>
          <w:rFonts w:ascii="Times New Roman" w:hAnsi="Times New Roman"/>
          <w:iCs/>
          <w:color w:val="auto"/>
          <w:lang w:val="uk-UA" w:eastAsia="x-none"/>
        </w:rPr>
        <w:t>6</w:t>
      </w:r>
      <w:r w:rsidRPr="00273470">
        <w:rPr>
          <w:rFonts w:ascii="Times New Roman" w:hAnsi="Times New Roman"/>
          <w:iCs/>
          <w:color w:val="auto"/>
          <w:lang w:eastAsia="x-none"/>
        </w:rPr>
        <w:t>. Проблеми пов`язані з забрудненням (викиди, скиди, відходи) та їх ранжування</w:t>
      </w:r>
      <w:bookmarkEnd w:id="91"/>
      <w:bookmarkEnd w:id="92"/>
    </w:p>
    <w:p w:rsidR="0096513F" w:rsidRPr="00273470" w:rsidRDefault="0096513F" w:rsidP="00591126">
      <w:pPr>
        <w:ind w:firstLine="567"/>
        <w:rPr>
          <w:bCs/>
          <w:color w:val="auto"/>
          <w:lang w:val="x-none"/>
        </w:rPr>
      </w:pPr>
    </w:p>
    <w:p w:rsidR="00B7307A" w:rsidRPr="00273470" w:rsidRDefault="00B7307A" w:rsidP="00615FBD">
      <w:pPr>
        <w:ind w:firstLine="567"/>
        <w:jc w:val="both"/>
        <w:rPr>
          <w:color w:val="auto"/>
        </w:rPr>
      </w:pPr>
      <w:r w:rsidRPr="00273470">
        <w:rPr>
          <w:color w:val="auto"/>
        </w:rPr>
        <w:t xml:space="preserve">Загалом територія Заповідника знаходиться за межами потужних джерел забруднення. Наявні джерела забруднення є локальними та не впливають на загальний стан природних комплексів Заповідника. Основним видом забруднень у межах Заповідника є тверді побутові відходи та забруднення пестицидами та агрохімікатами, які можуть потрапляти з прилеглих сільськогосподарських територій. Найбільшою проблемою для території Заповідника може стати забруднення </w:t>
      </w:r>
      <w:r w:rsidR="00C31C60" w:rsidRPr="00273470">
        <w:rPr>
          <w:color w:val="auto"/>
          <w:lang w:val="uk-UA"/>
        </w:rPr>
        <w:t>окремих</w:t>
      </w:r>
      <w:r w:rsidRPr="00273470">
        <w:rPr>
          <w:color w:val="auto"/>
        </w:rPr>
        <w:t xml:space="preserve"> ділянок твердими побутовими відходами, так як вивіз </w:t>
      </w:r>
      <w:r w:rsidR="009456BB" w:rsidRPr="00273470">
        <w:rPr>
          <w:color w:val="auto"/>
          <w:lang w:val="uk-UA"/>
        </w:rPr>
        <w:t>ТБВ</w:t>
      </w:r>
      <w:r w:rsidRPr="00273470">
        <w:rPr>
          <w:color w:val="auto"/>
        </w:rPr>
        <w:t xml:space="preserve"> та сортування в регіоні не здійснюється. </w:t>
      </w:r>
    </w:p>
    <w:p w:rsidR="00B7307A" w:rsidRPr="00273470" w:rsidRDefault="00B7307A" w:rsidP="00615FBD">
      <w:pPr>
        <w:ind w:firstLine="567"/>
        <w:jc w:val="both"/>
        <w:rPr>
          <w:color w:val="auto"/>
        </w:rPr>
      </w:pPr>
      <w:r w:rsidRPr="00273470">
        <w:rPr>
          <w:color w:val="auto"/>
        </w:rPr>
        <w:t xml:space="preserve">Промислових підприємств, які б суттєво забруднювали територію, ні на території Заповідника, ні поблизу від неї немає. </w:t>
      </w:r>
    </w:p>
    <w:p w:rsidR="00145AAB" w:rsidRPr="00273470" w:rsidRDefault="00145AAB" w:rsidP="00591126">
      <w:pPr>
        <w:ind w:firstLine="567"/>
        <w:rPr>
          <w:bCs/>
          <w:color w:val="auto"/>
          <w:sz w:val="16"/>
        </w:rPr>
      </w:pPr>
    </w:p>
    <w:p w:rsidR="0096513F" w:rsidRPr="00273470" w:rsidRDefault="0096513F" w:rsidP="00615FBD">
      <w:pPr>
        <w:pStyle w:val="3"/>
        <w:spacing w:before="0"/>
        <w:ind w:firstLine="567"/>
        <w:jc w:val="both"/>
        <w:rPr>
          <w:rFonts w:ascii="Times New Roman" w:hAnsi="Times New Roman"/>
          <w:iCs/>
          <w:color w:val="auto"/>
          <w:lang w:eastAsia="x-none"/>
        </w:rPr>
      </w:pPr>
      <w:bookmarkStart w:id="93" w:name="_Toc53687235"/>
      <w:bookmarkStart w:id="94" w:name="_Toc65668182"/>
      <w:r w:rsidRPr="00273470">
        <w:rPr>
          <w:rFonts w:ascii="Times New Roman" w:hAnsi="Times New Roman"/>
          <w:iCs/>
          <w:color w:val="auto"/>
          <w:lang w:eastAsia="x-none"/>
        </w:rPr>
        <w:t>2.2.</w:t>
      </w:r>
      <w:r w:rsidR="00E93FE9" w:rsidRPr="00273470">
        <w:rPr>
          <w:rFonts w:ascii="Times New Roman" w:hAnsi="Times New Roman"/>
          <w:iCs/>
          <w:color w:val="auto"/>
          <w:lang w:val="uk-UA" w:eastAsia="x-none"/>
        </w:rPr>
        <w:t>7</w:t>
      </w:r>
      <w:r w:rsidRPr="00273470">
        <w:rPr>
          <w:rFonts w:ascii="Times New Roman" w:hAnsi="Times New Roman"/>
          <w:iCs/>
          <w:color w:val="auto"/>
          <w:lang w:eastAsia="x-none"/>
        </w:rPr>
        <w:t>. Проблеми впливу геологічних процесів (зсуви, землетруси тощо) та їх ранжування</w:t>
      </w:r>
      <w:bookmarkEnd w:id="93"/>
      <w:bookmarkEnd w:id="94"/>
    </w:p>
    <w:p w:rsidR="0096513F" w:rsidRPr="00273470" w:rsidRDefault="0096513F" w:rsidP="00591126">
      <w:pPr>
        <w:ind w:firstLine="567"/>
        <w:rPr>
          <w:bCs/>
          <w:color w:val="auto"/>
          <w:lang w:val="x-none"/>
        </w:rPr>
      </w:pPr>
    </w:p>
    <w:p w:rsidR="00591126" w:rsidRPr="00273470" w:rsidRDefault="00591126" w:rsidP="00591126">
      <w:pPr>
        <w:ind w:firstLine="567"/>
        <w:jc w:val="both"/>
        <w:rPr>
          <w:rFonts w:eastAsia="Calibri"/>
          <w:color w:val="auto"/>
        </w:rPr>
      </w:pPr>
      <w:r w:rsidRPr="00273470">
        <w:rPr>
          <w:rFonts w:eastAsia="Calibri"/>
          <w:color w:val="auto"/>
        </w:rPr>
        <w:t xml:space="preserve">На території Заповідника суттєві проблеми, пов’язані з такими геологічними процесами як зсуви та землетруси, не проявляються. Тут можуть відчуватися земні поштовхи силою у 1-2 бали, які періодично виникають в зоні сейсмічної активності альпійського складчастого поясу на території Румунії (так звана зона Вранча), але катастрофічних наслідків таких землетрусів очікувати не доводиться, оскільки територія Заповідника розміщена у межах геологічно стійкої зони. </w:t>
      </w:r>
    </w:p>
    <w:p w:rsidR="005D7852" w:rsidRPr="00273470" w:rsidRDefault="005D7852" w:rsidP="00591126">
      <w:pPr>
        <w:pStyle w:val="3"/>
        <w:spacing w:before="0"/>
        <w:ind w:firstLine="567"/>
        <w:jc w:val="both"/>
        <w:rPr>
          <w:rFonts w:ascii="Times New Roman" w:hAnsi="Times New Roman"/>
          <w:iCs/>
          <w:color w:val="auto"/>
          <w:lang w:val="uk-UA" w:eastAsia="x-none"/>
        </w:rPr>
      </w:pPr>
      <w:bookmarkStart w:id="95" w:name="_Toc53687237"/>
      <w:bookmarkStart w:id="96" w:name="_Toc65668183"/>
    </w:p>
    <w:p w:rsidR="0096513F" w:rsidRPr="00273470" w:rsidRDefault="00E93FE9" w:rsidP="00591126">
      <w:pPr>
        <w:pStyle w:val="3"/>
        <w:spacing w:before="0"/>
        <w:ind w:firstLine="567"/>
        <w:jc w:val="both"/>
        <w:rPr>
          <w:rFonts w:ascii="Times New Roman" w:hAnsi="Times New Roman"/>
          <w:iCs/>
          <w:color w:val="auto"/>
          <w:lang w:eastAsia="x-none"/>
        </w:rPr>
      </w:pPr>
      <w:r w:rsidRPr="00273470">
        <w:rPr>
          <w:rFonts w:ascii="Times New Roman" w:hAnsi="Times New Roman"/>
          <w:iCs/>
          <w:color w:val="auto"/>
          <w:lang w:eastAsia="x-none"/>
        </w:rPr>
        <w:t>2.2.8</w:t>
      </w:r>
      <w:r w:rsidR="0096513F" w:rsidRPr="00273470">
        <w:rPr>
          <w:rFonts w:ascii="Times New Roman" w:hAnsi="Times New Roman"/>
          <w:iCs/>
          <w:color w:val="auto"/>
          <w:lang w:eastAsia="x-none"/>
        </w:rPr>
        <w:t>. Проблеми зміни клімату і погодні умови</w:t>
      </w:r>
      <w:bookmarkEnd w:id="95"/>
      <w:bookmarkEnd w:id="96"/>
    </w:p>
    <w:p w:rsidR="0096513F" w:rsidRPr="00273470" w:rsidRDefault="0096513F" w:rsidP="00591126">
      <w:pPr>
        <w:ind w:firstLine="567"/>
        <w:rPr>
          <w:bCs/>
          <w:color w:val="auto"/>
          <w:lang w:val="x-none"/>
        </w:rPr>
      </w:pPr>
    </w:p>
    <w:p w:rsidR="00591126" w:rsidRPr="00273470" w:rsidRDefault="00591126" w:rsidP="00591126">
      <w:pPr>
        <w:ind w:firstLine="567"/>
        <w:jc w:val="both"/>
        <w:rPr>
          <w:rFonts w:eastAsia="Calibri"/>
          <w:color w:val="auto"/>
        </w:rPr>
      </w:pPr>
      <w:r w:rsidRPr="00273470">
        <w:rPr>
          <w:rFonts w:eastAsia="Calibri"/>
          <w:color w:val="auto"/>
        </w:rPr>
        <w:t>Останні двадцять років спостерігається таке явище, як глобальне потепління. Зміна клімату – це зміна кліматичних умов глобальної атмосфери Землі, прямо або побічно обумовлена діяльністю людей на планеті, що накладаються на природні коливання клімату (флуктуації) і спостерігаються упродовж зіставних періодів часу.</w:t>
      </w:r>
    </w:p>
    <w:p w:rsidR="00591126" w:rsidRPr="00273470" w:rsidRDefault="00591126" w:rsidP="00591126">
      <w:pPr>
        <w:ind w:firstLine="567"/>
        <w:jc w:val="both"/>
        <w:rPr>
          <w:rFonts w:eastAsia="Calibri"/>
          <w:color w:val="auto"/>
        </w:rPr>
      </w:pPr>
      <w:r w:rsidRPr="00273470">
        <w:rPr>
          <w:rFonts w:eastAsia="Calibri"/>
          <w:color w:val="auto"/>
        </w:rPr>
        <w:t xml:space="preserve">Клімат України змінюється як і глобальний клімат, однак потепління на нашій території відбувається навіть швидше, ніж в інших регіонах Північної півкулі. Починаючи з 1989 року, в Україні спостерігається майже безперервний період потепління, і упродовж цього часу середня річна температура повітря в Україні у 70% випадків була вищою за </w:t>
      </w:r>
      <w:r w:rsidRPr="00273470">
        <w:rPr>
          <w:rFonts w:eastAsia="Calibri"/>
          <w:color w:val="auto"/>
        </w:rPr>
        <w:lastRenderedPageBreak/>
        <w:t>норму. Такі умови збільшують частку випаровування та перешкоджають накопиченню запасів вологи ранньою  весною.</w:t>
      </w:r>
    </w:p>
    <w:p w:rsidR="00591126" w:rsidRPr="00273470" w:rsidRDefault="00591126" w:rsidP="00591126">
      <w:pPr>
        <w:ind w:firstLine="567"/>
        <w:jc w:val="both"/>
        <w:rPr>
          <w:rFonts w:eastAsia="Calibri"/>
          <w:color w:val="auto"/>
        </w:rPr>
      </w:pPr>
      <w:r w:rsidRPr="00273470">
        <w:rPr>
          <w:rFonts w:eastAsia="Calibri"/>
          <w:color w:val="auto"/>
        </w:rPr>
        <w:t>На Сумщині воно також відчутне, оскільки за ці роки середня температура тут зросла на 0,5°С. У зв’язку з глобальним потеплінням зима стала більш м’якою та коротшою на декілька тижнів, змінились і дати настання метеорологічної зими. У зв’язку зі змінами клімату періоди спеки стають довшими, а дощі – коротшими, але більш інтенсивними.</w:t>
      </w:r>
    </w:p>
    <w:p w:rsidR="00591126" w:rsidRPr="00273470" w:rsidRDefault="00591126" w:rsidP="00591126">
      <w:pPr>
        <w:ind w:firstLine="567"/>
        <w:jc w:val="both"/>
        <w:rPr>
          <w:rFonts w:eastAsia="Calibri"/>
          <w:color w:val="auto"/>
        </w:rPr>
      </w:pPr>
      <w:r w:rsidRPr="00273470">
        <w:rPr>
          <w:rFonts w:eastAsia="Calibri"/>
          <w:color w:val="auto"/>
        </w:rPr>
        <w:t xml:space="preserve">Клімат змінюється помітно. Середньорічна температура зросла, змінилися дати настання метеорологічної зими та весни, різко збільшилась кількість небезпечних явищ: сильні зливи, град, шквалисте посилення вітру. </w:t>
      </w:r>
    </w:p>
    <w:p w:rsidR="00591126" w:rsidRPr="00273470" w:rsidRDefault="00591126" w:rsidP="00591126">
      <w:pPr>
        <w:ind w:firstLine="567"/>
        <w:jc w:val="both"/>
        <w:rPr>
          <w:rFonts w:eastAsia="Calibri"/>
          <w:color w:val="auto"/>
        </w:rPr>
      </w:pPr>
      <w:r w:rsidRPr="00273470">
        <w:rPr>
          <w:rFonts w:eastAsia="Calibri"/>
          <w:color w:val="auto"/>
        </w:rPr>
        <w:t>Протягом о</w:t>
      </w:r>
      <w:r w:rsidR="00DD7724" w:rsidRPr="00273470">
        <w:rPr>
          <w:rFonts w:eastAsia="Calibri"/>
          <w:color w:val="auto"/>
        </w:rPr>
        <w:t>станніх десяти років спостерігаю</w:t>
      </w:r>
      <w:r w:rsidRPr="00273470">
        <w:rPr>
          <w:rFonts w:eastAsia="Calibri"/>
          <w:color w:val="auto"/>
        </w:rPr>
        <w:t xml:space="preserve">ться </w:t>
      </w:r>
      <w:r w:rsidR="00DD7724" w:rsidRPr="00273470">
        <w:rPr>
          <w:rFonts w:eastAsia="Calibri"/>
          <w:color w:val="auto"/>
          <w:lang w:val="uk-UA"/>
        </w:rPr>
        <w:t>засушливі періоди</w:t>
      </w:r>
      <w:r w:rsidRPr="00273470">
        <w:rPr>
          <w:rFonts w:eastAsia="Calibri"/>
          <w:color w:val="auto"/>
        </w:rPr>
        <w:t>. За ці роки десятки малих водойм просто зникли, на річках спостерігається маловодність, а в галузі сільського господарства – втрати урожаю.</w:t>
      </w:r>
    </w:p>
    <w:p w:rsidR="00591126" w:rsidRPr="00273470" w:rsidRDefault="00591126" w:rsidP="00591126">
      <w:pPr>
        <w:ind w:firstLine="567"/>
        <w:jc w:val="both"/>
        <w:rPr>
          <w:rFonts w:eastAsia="Calibri"/>
          <w:color w:val="auto"/>
        </w:rPr>
      </w:pPr>
      <w:r w:rsidRPr="00273470">
        <w:rPr>
          <w:rFonts w:eastAsia="Calibri"/>
          <w:color w:val="auto"/>
        </w:rPr>
        <w:t>Тенденції щодо зміни клімату яскраво проілюстрував осі</w:t>
      </w:r>
      <w:r w:rsidR="000C3692" w:rsidRPr="00273470">
        <w:rPr>
          <w:rFonts w:eastAsia="Calibri"/>
          <w:color w:val="auto"/>
        </w:rPr>
        <w:t>нньо-зимовий період 2019-2020 р</w:t>
      </w:r>
      <w:r w:rsidR="00C52677" w:rsidRPr="00273470">
        <w:rPr>
          <w:rFonts w:eastAsia="Calibri"/>
          <w:color w:val="auto"/>
          <w:lang w:val="uk-UA"/>
        </w:rPr>
        <w:t>о</w:t>
      </w:r>
      <w:r w:rsidR="00287D72" w:rsidRPr="00273470">
        <w:rPr>
          <w:rFonts w:eastAsia="Calibri"/>
          <w:color w:val="auto"/>
          <w:lang w:val="uk-UA"/>
        </w:rPr>
        <w:t>ках.</w:t>
      </w:r>
      <w:r w:rsidRPr="00273470">
        <w:rPr>
          <w:rFonts w:eastAsia="Calibri"/>
          <w:color w:val="auto"/>
        </w:rPr>
        <w:t xml:space="preserve"> У басейнах всіх річок України, у тому числі і на території Сумської області, склалися вкрай несприятливі гідрометеорологічні умови для формування весняного водопілля. Утримання аномальних погодних умов, відсутність снігонакопичення та промерзання недостатньо зволоженого ґрунту, недобір опадів (50-70% від норми), низька водність річок – чинники, що негативно впливають на формування весняного стоку. При гідрометеорологічній ситуації, що склалася, є висока ймовірність формування низької водності (рівнів, витрат) річок у весняно-літній період. Крім того, маловоддя може призвести до пересихання малих водотоків та ненаповнення штучних водойм.</w:t>
      </w:r>
    </w:p>
    <w:p w:rsidR="00591126" w:rsidRPr="00273470" w:rsidRDefault="00591126" w:rsidP="00591126">
      <w:pPr>
        <w:ind w:firstLine="567"/>
        <w:jc w:val="both"/>
        <w:rPr>
          <w:rFonts w:eastAsia="Calibri"/>
          <w:color w:val="auto"/>
        </w:rPr>
      </w:pPr>
      <w:r w:rsidRPr="00273470">
        <w:rPr>
          <w:rFonts w:eastAsia="Calibri"/>
          <w:color w:val="auto"/>
        </w:rPr>
        <w:t xml:space="preserve">У зв’язку зі змінами клімату у бік потепління частка снігового живлення на території Заповідника поступово скорочується. Помітну і все зростаючу роль у живленні річок відіграють дощові атмосферні опади у літньо-осінній період та ґрунтові води. Річний хід рівня води у річках характеризується високою весняною повінню, слабо вираженими дощовими паводками і низькою літньо-осінньою та зимовою меженню. Відповідно, найбільша водність річок проявляється весною, найменша – у літньо-осінній період та зимою – у цей час головним джерелом живлення виступають ґрунтові води. </w:t>
      </w:r>
    </w:p>
    <w:p w:rsidR="0096513F" w:rsidRPr="00273470" w:rsidRDefault="0096513F" w:rsidP="00591126">
      <w:pPr>
        <w:ind w:firstLine="567"/>
        <w:rPr>
          <w:bCs/>
          <w:color w:val="auto"/>
          <w:lang w:val="uk-UA"/>
        </w:rPr>
      </w:pPr>
    </w:p>
    <w:p w:rsidR="0096513F" w:rsidRPr="00273470" w:rsidRDefault="00E93FE9" w:rsidP="00615FBD">
      <w:pPr>
        <w:pStyle w:val="3"/>
        <w:spacing w:before="0"/>
        <w:ind w:firstLine="567"/>
        <w:jc w:val="both"/>
        <w:rPr>
          <w:rFonts w:ascii="Times New Roman" w:hAnsi="Times New Roman"/>
          <w:iCs/>
          <w:color w:val="auto"/>
          <w:lang w:eastAsia="x-none"/>
        </w:rPr>
      </w:pPr>
      <w:bookmarkStart w:id="97" w:name="_Toc53687238"/>
      <w:bookmarkStart w:id="98" w:name="_Toc65668184"/>
      <w:r w:rsidRPr="00273470">
        <w:rPr>
          <w:rFonts w:ascii="Times New Roman" w:hAnsi="Times New Roman"/>
          <w:iCs/>
          <w:color w:val="auto"/>
          <w:lang w:eastAsia="x-none"/>
        </w:rPr>
        <w:t>2.2.9</w:t>
      </w:r>
      <w:r w:rsidR="0096513F" w:rsidRPr="00273470">
        <w:rPr>
          <w:rFonts w:ascii="Times New Roman" w:hAnsi="Times New Roman"/>
          <w:iCs/>
          <w:color w:val="auto"/>
          <w:lang w:eastAsia="x-none"/>
        </w:rPr>
        <w:t>. Проблеми пов’язані з транскордонними впливами та їх ранжування</w:t>
      </w:r>
      <w:bookmarkEnd w:id="97"/>
      <w:bookmarkEnd w:id="98"/>
    </w:p>
    <w:p w:rsidR="0096513F" w:rsidRPr="00273470" w:rsidRDefault="0096513F" w:rsidP="00615FBD">
      <w:pPr>
        <w:spacing w:line="276" w:lineRule="auto"/>
        <w:ind w:firstLine="567"/>
        <w:rPr>
          <w:b/>
          <w:color w:val="auto"/>
          <w:lang w:val="x-none"/>
        </w:rPr>
      </w:pPr>
    </w:p>
    <w:p w:rsidR="00700BA1" w:rsidRPr="00273470" w:rsidRDefault="00700BA1" w:rsidP="00615FBD">
      <w:pPr>
        <w:ind w:firstLine="567"/>
        <w:jc w:val="both"/>
        <w:rPr>
          <w:color w:val="auto"/>
        </w:rPr>
      </w:pPr>
      <w:r w:rsidRPr="00273470">
        <w:rPr>
          <w:color w:val="auto"/>
        </w:rPr>
        <w:t>Жодних видів транскордонного впливу в межах Заповідника нині не зафіксовано. Враховуючи, що Заповідник розташований на значній віддаленості від інших держав, вірогідність надходження з них забруднювальних речовин у заповідні екосистеми мінімальна.</w:t>
      </w:r>
    </w:p>
    <w:p w:rsidR="00BF73CA" w:rsidRPr="00273470" w:rsidRDefault="00BF73CA" w:rsidP="00BF73CA">
      <w:pPr>
        <w:rPr>
          <w:color w:val="auto"/>
          <w:lang w:val="uk-UA" w:eastAsia="x-none"/>
        </w:rPr>
      </w:pPr>
      <w:bookmarkStart w:id="99" w:name="_Toc53687239"/>
      <w:bookmarkStart w:id="100" w:name="_Toc65668185"/>
    </w:p>
    <w:p w:rsidR="00261240" w:rsidRPr="00273470" w:rsidRDefault="00261240" w:rsidP="00BF73CA">
      <w:pPr>
        <w:rPr>
          <w:color w:val="auto"/>
          <w:lang w:val="uk-UA" w:eastAsia="x-none"/>
        </w:rPr>
      </w:pPr>
    </w:p>
    <w:p w:rsidR="00261240" w:rsidRPr="00273470" w:rsidRDefault="00261240" w:rsidP="00BF73CA">
      <w:pPr>
        <w:rPr>
          <w:color w:val="auto"/>
          <w:lang w:val="uk-UA" w:eastAsia="x-none"/>
        </w:rPr>
      </w:pPr>
    </w:p>
    <w:p w:rsidR="00261240" w:rsidRPr="00273470" w:rsidRDefault="00261240" w:rsidP="00BF73CA">
      <w:pPr>
        <w:rPr>
          <w:color w:val="auto"/>
          <w:lang w:val="uk-UA" w:eastAsia="x-none"/>
        </w:rPr>
      </w:pPr>
    </w:p>
    <w:p w:rsidR="00261240" w:rsidRPr="00273470" w:rsidRDefault="00261240" w:rsidP="00BF73CA">
      <w:pPr>
        <w:rPr>
          <w:color w:val="auto"/>
          <w:lang w:val="uk-UA" w:eastAsia="x-none"/>
        </w:rPr>
      </w:pPr>
    </w:p>
    <w:p w:rsidR="00261240" w:rsidRPr="00273470" w:rsidRDefault="00261240" w:rsidP="00BF73CA">
      <w:pPr>
        <w:rPr>
          <w:color w:val="auto"/>
          <w:lang w:val="uk-UA" w:eastAsia="x-none"/>
        </w:rPr>
      </w:pPr>
    </w:p>
    <w:p w:rsidR="00261240" w:rsidRPr="00273470" w:rsidRDefault="00261240" w:rsidP="00BF73CA">
      <w:pPr>
        <w:rPr>
          <w:color w:val="auto"/>
          <w:lang w:val="uk-UA" w:eastAsia="x-none"/>
        </w:rPr>
      </w:pPr>
    </w:p>
    <w:p w:rsidR="00261240" w:rsidRPr="00273470" w:rsidRDefault="00261240" w:rsidP="00BF73CA">
      <w:pPr>
        <w:rPr>
          <w:color w:val="auto"/>
          <w:lang w:val="uk-UA" w:eastAsia="x-none"/>
        </w:rPr>
      </w:pPr>
    </w:p>
    <w:p w:rsidR="00BF73CA" w:rsidRPr="00273470" w:rsidRDefault="00BF73CA" w:rsidP="00BF73CA">
      <w:pPr>
        <w:rPr>
          <w:color w:val="auto"/>
          <w:lang w:val="uk-UA" w:eastAsia="x-none"/>
        </w:rPr>
      </w:pPr>
    </w:p>
    <w:p w:rsidR="0096513F" w:rsidRPr="00273470" w:rsidRDefault="0096513F" w:rsidP="00615FBD">
      <w:pPr>
        <w:pStyle w:val="2"/>
        <w:spacing w:before="0" w:after="0" w:line="240" w:lineRule="auto"/>
        <w:ind w:firstLine="567"/>
        <w:jc w:val="both"/>
        <w:rPr>
          <w:rFonts w:ascii="Times New Roman" w:hAnsi="Times New Roman"/>
          <w:caps/>
          <w:sz w:val="24"/>
          <w:szCs w:val="24"/>
        </w:rPr>
      </w:pPr>
      <w:r w:rsidRPr="00273470">
        <w:rPr>
          <w:rFonts w:ascii="Times New Roman" w:hAnsi="Times New Roman"/>
          <w:caps/>
          <w:sz w:val="24"/>
          <w:szCs w:val="24"/>
        </w:rPr>
        <w:t>2.3. Аналіз виконання попереднього Проекту організації території</w:t>
      </w:r>
      <w:bookmarkEnd w:id="99"/>
      <w:bookmarkEnd w:id="100"/>
    </w:p>
    <w:p w:rsidR="0096513F" w:rsidRPr="00273470" w:rsidRDefault="0096513F" w:rsidP="00272C2B">
      <w:pPr>
        <w:ind w:firstLine="567"/>
        <w:rPr>
          <w:color w:val="auto"/>
          <w:lang w:val="uk-UA"/>
        </w:rPr>
      </w:pPr>
    </w:p>
    <w:p w:rsidR="00272C2B" w:rsidRPr="00273470" w:rsidRDefault="00272C2B" w:rsidP="00272C2B">
      <w:pPr>
        <w:ind w:firstLine="567"/>
        <w:jc w:val="both"/>
        <w:rPr>
          <w:rFonts w:eastAsia="Calibri"/>
          <w:color w:val="auto"/>
        </w:rPr>
      </w:pPr>
      <w:r w:rsidRPr="00273470">
        <w:rPr>
          <w:rFonts w:eastAsia="Calibri"/>
          <w:color w:val="auto"/>
        </w:rPr>
        <w:t>Враховуючи, що даний Проект є першим для території ПЗ здійснити аналіз попереднього досвіду планування та виконання неможливо. Цим Проектом передбачено виділення господарських діляно</w:t>
      </w:r>
      <w:r w:rsidR="00C31C60" w:rsidRPr="00273470">
        <w:rPr>
          <w:rFonts w:eastAsia="Calibri"/>
          <w:color w:val="auto"/>
        </w:rPr>
        <w:t>к та проектування низки заходів</w:t>
      </w:r>
      <w:r w:rsidRPr="00273470">
        <w:rPr>
          <w:rFonts w:eastAsia="Calibri"/>
          <w:color w:val="auto"/>
        </w:rPr>
        <w:t xml:space="preserve">.  </w:t>
      </w:r>
    </w:p>
    <w:p w:rsidR="0096513F" w:rsidRPr="00273470" w:rsidRDefault="0096513F" w:rsidP="00272C2B">
      <w:pPr>
        <w:ind w:firstLine="567"/>
        <w:rPr>
          <w:color w:val="auto"/>
          <w:lang w:val="uk-UA"/>
        </w:rPr>
      </w:pPr>
    </w:p>
    <w:p w:rsidR="005D7852" w:rsidRPr="00273470" w:rsidRDefault="005D7852" w:rsidP="00615FBD">
      <w:pPr>
        <w:pStyle w:val="2"/>
        <w:spacing w:before="0" w:after="0" w:line="240" w:lineRule="auto"/>
        <w:ind w:firstLine="567"/>
        <w:jc w:val="both"/>
        <w:rPr>
          <w:rFonts w:ascii="Times New Roman" w:hAnsi="Times New Roman"/>
          <w:sz w:val="24"/>
          <w:szCs w:val="24"/>
          <w:lang w:val="uk-UA"/>
        </w:rPr>
      </w:pPr>
      <w:bookmarkStart w:id="101" w:name="_Toc53687240"/>
      <w:bookmarkStart w:id="102" w:name="_Toc65668186"/>
    </w:p>
    <w:p w:rsidR="0096513F" w:rsidRPr="00273470" w:rsidRDefault="0096513F" w:rsidP="00615FBD">
      <w:pPr>
        <w:pStyle w:val="2"/>
        <w:spacing w:before="0" w:after="0" w:line="240" w:lineRule="auto"/>
        <w:ind w:firstLine="567"/>
        <w:jc w:val="both"/>
        <w:rPr>
          <w:i w:val="0"/>
          <w:caps/>
          <w:lang w:val="uk-UA"/>
        </w:rPr>
      </w:pPr>
      <w:r w:rsidRPr="00273470">
        <w:rPr>
          <w:rFonts w:ascii="Times New Roman" w:hAnsi="Times New Roman"/>
          <w:sz w:val="24"/>
          <w:szCs w:val="24"/>
          <w:lang w:val="uk-UA"/>
        </w:rPr>
        <w:t>2.4.</w:t>
      </w:r>
      <w:r w:rsidRPr="00273470">
        <w:rPr>
          <w:i w:val="0"/>
          <w:caps/>
          <w:lang w:val="uk-UA"/>
        </w:rPr>
        <w:t xml:space="preserve"> </w:t>
      </w:r>
      <w:r w:rsidRPr="00273470">
        <w:rPr>
          <w:rFonts w:ascii="Times New Roman" w:hAnsi="Times New Roman"/>
          <w:caps/>
          <w:sz w:val="24"/>
          <w:szCs w:val="24"/>
        </w:rPr>
        <w:t>Оцінка</w:t>
      </w:r>
      <w:r w:rsidRPr="00273470">
        <w:rPr>
          <w:i w:val="0"/>
          <w:caps/>
          <w:lang w:val="uk-UA"/>
        </w:rPr>
        <w:t xml:space="preserve"> </w:t>
      </w:r>
      <w:r w:rsidRPr="00273470">
        <w:rPr>
          <w:rFonts w:ascii="Times New Roman" w:hAnsi="Times New Roman"/>
          <w:caps/>
          <w:sz w:val="24"/>
          <w:szCs w:val="24"/>
        </w:rPr>
        <w:t>системи</w:t>
      </w:r>
      <w:r w:rsidRPr="00273470">
        <w:rPr>
          <w:i w:val="0"/>
          <w:caps/>
          <w:lang w:val="uk-UA"/>
        </w:rPr>
        <w:t xml:space="preserve"> </w:t>
      </w:r>
      <w:r w:rsidRPr="00273470">
        <w:rPr>
          <w:rFonts w:ascii="Times New Roman" w:hAnsi="Times New Roman"/>
          <w:caps/>
          <w:sz w:val="24"/>
          <w:szCs w:val="24"/>
        </w:rPr>
        <w:t>управління</w:t>
      </w:r>
      <w:bookmarkEnd w:id="101"/>
      <w:bookmarkEnd w:id="102"/>
    </w:p>
    <w:p w:rsidR="0096513F" w:rsidRPr="00273470" w:rsidRDefault="0096513F" w:rsidP="00615FBD">
      <w:pPr>
        <w:spacing w:line="276" w:lineRule="auto"/>
        <w:ind w:firstLine="567"/>
        <w:rPr>
          <w:b/>
          <w:color w:val="auto"/>
          <w:lang w:val="uk-UA"/>
        </w:rPr>
      </w:pPr>
    </w:p>
    <w:p w:rsidR="00373E6E" w:rsidRPr="00273470" w:rsidRDefault="00373E6E" w:rsidP="00373E6E">
      <w:pPr>
        <w:ind w:firstLine="567"/>
        <w:jc w:val="both"/>
        <w:rPr>
          <w:rFonts w:eastAsia="Calibri"/>
          <w:color w:val="auto"/>
          <w:lang w:val="uk-UA"/>
        </w:rPr>
      </w:pPr>
      <w:r w:rsidRPr="00273470">
        <w:rPr>
          <w:rFonts w:eastAsia="Calibri"/>
          <w:color w:val="auto"/>
          <w:lang w:val="uk-UA"/>
        </w:rPr>
        <w:t xml:space="preserve">Згідно із статтею 12 Закону України «Про природно-заповідний фонд України» управління природними заповідниками здійснюється їх спеціальними адміністраціями. Спеціальні адміністрації очолюють керівники, які призначаються за погодженням із центральним органом виконавчої влади, що забезпечує формування і реалізує державну політику у сфері охорони навколишнього природного середовища. До складу спеціальної адміністрації включаються відповідні наукові підрозділи, служба охорони, екологічної освіти, господарського та іншого обслуговування. </w:t>
      </w:r>
    </w:p>
    <w:p w:rsidR="00373E6E" w:rsidRPr="00273470" w:rsidRDefault="00373E6E" w:rsidP="00373E6E">
      <w:pPr>
        <w:ind w:firstLine="567"/>
        <w:jc w:val="both"/>
        <w:rPr>
          <w:rFonts w:eastAsia="Calibri"/>
          <w:color w:val="auto"/>
          <w:lang w:val="uk-UA"/>
        </w:rPr>
      </w:pPr>
      <w:r w:rsidRPr="00273470">
        <w:rPr>
          <w:rFonts w:eastAsia="Calibri"/>
          <w:color w:val="auto"/>
          <w:lang w:val="uk-UA"/>
        </w:rPr>
        <w:t>На сьогодні в Заповіднику функціонують наступні структурні підрозділи:</w:t>
      </w:r>
    </w:p>
    <w:p w:rsidR="00373E6E" w:rsidRPr="00273470" w:rsidRDefault="00435747" w:rsidP="00745C19">
      <w:pPr>
        <w:ind w:firstLine="567"/>
        <w:jc w:val="both"/>
        <w:rPr>
          <w:rFonts w:eastAsia="Calibri"/>
          <w:color w:val="auto"/>
          <w:lang w:val="uk-UA"/>
        </w:rPr>
      </w:pPr>
      <w:r w:rsidRPr="00273470">
        <w:rPr>
          <w:rFonts w:eastAsia="Calibri"/>
          <w:color w:val="auto"/>
          <w:lang w:val="uk-UA"/>
        </w:rPr>
        <w:t>Керівництво (2</w:t>
      </w:r>
      <w:r w:rsidR="00373E6E" w:rsidRPr="00273470">
        <w:rPr>
          <w:rFonts w:eastAsia="Calibri"/>
          <w:color w:val="auto"/>
          <w:lang w:val="uk-UA"/>
        </w:rPr>
        <w:t xml:space="preserve"> одиниці)</w:t>
      </w:r>
      <w:r w:rsidR="00E56FB4" w:rsidRPr="00273470">
        <w:rPr>
          <w:rFonts w:eastAsia="Calibri"/>
          <w:color w:val="auto"/>
          <w:lang w:val="uk-UA"/>
        </w:rPr>
        <w:t>;</w:t>
      </w:r>
    </w:p>
    <w:p w:rsidR="00373E6E" w:rsidRPr="00273470" w:rsidRDefault="00373E6E" w:rsidP="00745C19">
      <w:pPr>
        <w:ind w:firstLine="567"/>
        <w:jc w:val="both"/>
        <w:rPr>
          <w:rFonts w:eastAsia="Calibri"/>
          <w:color w:val="auto"/>
          <w:lang w:val="uk-UA"/>
        </w:rPr>
      </w:pPr>
      <w:r w:rsidRPr="00273470">
        <w:rPr>
          <w:rFonts w:eastAsia="Calibri"/>
          <w:color w:val="auto"/>
          <w:lang w:val="uk-UA"/>
        </w:rPr>
        <w:t>Відділ наукової та еколого-освітньої роботи (4 одиниці)</w:t>
      </w:r>
      <w:r w:rsidR="00E56FB4" w:rsidRPr="00273470">
        <w:rPr>
          <w:rFonts w:eastAsia="Calibri"/>
          <w:color w:val="auto"/>
          <w:lang w:val="uk-UA"/>
        </w:rPr>
        <w:t>;</w:t>
      </w:r>
    </w:p>
    <w:p w:rsidR="00373E6E" w:rsidRPr="00273470" w:rsidRDefault="00373E6E" w:rsidP="00745C19">
      <w:pPr>
        <w:ind w:firstLine="567"/>
        <w:jc w:val="both"/>
        <w:rPr>
          <w:rFonts w:eastAsia="Calibri"/>
          <w:color w:val="auto"/>
          <w:lang w:val="uk-UA"/>
        </w:rPr>
      </w:pPr>
      <w:r w:rsidRPr="00273470">
        <w:rPr>
          <w:rFonts w:eastAsia="Calibri"/>
          <w:color w:val="auto"/>
          <w:lang w:val="uk-UA"/>
        </w:rPr>
        <w:t>Відділ державної охорони природно-заповідного фонду (6 одиниць)</w:t>
      </w:r>
      <w:r w:rsidR="00E56FB4" w:rsidRPr="00273470">
        <w:rPr>
          <w:rFonts w:eastAsia="Calibri"/>
          <w:color w:val="auto"/>
          <w:lang w:val="uk-UA"/>
        </w:rPr>
        <w:t>;</w:t>
      </w:r>
    </w:p>
    <w:p w:rsidR="00373E6E" w:rsidRPr="00273470" w:rsidRDefault="00373E6E" w:rsidP="00745C19">
      <w:pPr>
        <w:ind w:firstLine="567"/>
        <w:jc w:val="both"/>
        <w:rPr>
          <w:rFonts w:eastAsia="Calibri"/>
          <w:color w:val="auto"/>
          <w:lang w:val="uk-UA"/>
        </w:rPr>
      </w:pPr>
      <w:r w:rsidRPr="00273470">
        <w:rPr>
          <w:rFonts w:eastAsia="Calibri"/>
          <w:color w:val="auto"/>
          <w:lang w:val="uk-UA"/>
        </w:rPr>
        <w:t>Фінансово-економічний сектор (2 одиниці)</w:t>
      </w:r>
      <w:r w:rsidR="00E56FB4" w:rsidRPr="00273470">
        <w:rPr>
          <w:rFonts w:eastAsia="Calibri"/>
          <w:color w:val="auto"/>
          <w:lang w:val="uk-UA"/>
        </w:rPr>
        <w:t>;</w:t>
      </w:r>
    </w:p>
    <w:p w:rsidR="00435747" w:rsidRPr="00273470" w:rsidRDefault="00435747" w:rsidP="00745C19">
      <w:pPr>
        <w:ind w:firstLine="567"/>
        <w:jc w:val="both"/>
        <w:rPr>
          <w:rFonts w:eastAsia="Calibri"/>
          <w:color w:val="auto"/>
          <w:lang w:val="uk-UA"/>
        </w:rPr>
      </w:pPr>
      <w:r w:rsidRPr="00273470">
        <w:rPr>
          <w:rFonts w:eastAsia="Calibri"/>
          <w:color w:val="auto"/>
          <w:lang w:val="uk-UA"/>
        </w:rPr>
        <w:t>Провідний юрисконсульт (0,5 одиниці);</w:t>
      </w:r>
    </w:p>
    <w:p w:rsidR="00435747" w:rsidRPr="00273470" w:rsidRDefault="00435747" w:rsidP="00745C19">
      <w:pPr>
        <w:ind w:firstLine="567"/>
        <w:jc w:val="both"/>
        <w:rPr>
          <w:rFonts w:eastAsia="Calibri"/>
          <w:color w:val="auto"/>
          <w:lang w:val="uk-UA"/>
        </w:rPr>
      </w:pPr>
      <w:r w:rsidRPr="00273470">
        <w:rPr>
          <w:rFonts w:eastAsia="Calibri"/>
          <w:color w:val="auto"/>
          <w:lang w:val="uk-UA"/>
        </w:rPr>
        <w:t xml:space="preserve">Інженер з охорони праці </w:t>
      </w:r>
      <w:r w:rsidRPr="00273470">
        <w:rPr>
          <w:rFonts w:eastAsia="Calibri"/>
          <w:color w:val="auto"/>
          <w:lang w:val="en-US"/>
        </w:rPr>
        <w:t>I</w:t>
      </w:r>
      <w:r w:rsidRPr="00273470">
        <w:rPr>
          <w:rFonts w:eastAsia="Calibri"/>
          <w:color w:val="auto"/>
        </w:rPr>
        <w:t xml:space="preserve"> </w:t>
      </w:r>
      <w:r w:rsidRPr="00273470">
        <w:rPr>
          <w:rFonts w:eastAsia="Calibri"/>
          <w:color w:val="auto"/>
          <w:lang w:val="uk-UA"/>
        </w:rPr>
        <w:t>категорії (0,25 одиниці);</w:t>
      </w:r>
    </w:p>
    <w:p w:rsidR="00435747" w:rsidRPr="00273470" w:rsidRDefault="00435747" w:rsidP="00745C19">
      <w:pPr>
        <w:ind w:firstLine="567"/>
        <w:jc w:val="both"/>
        <w:rPr>
          <w:rFonts w:eastAsia="Calibri"/>
          <w:color w:val="auto"/>
          <w:lang w:val="uk-UA"/>
        </w:rPr>
      </w:pPr>
      <w:r w:rsidRPr="00273470">
        <w:rPr>
          <w:rFonts w:eastAsia="Calibri"/>
          <w:color w:val="auto"/>
          <w:lang w:val="uk-UA"/>
        </w:rPr>
        <w:t>Провідний фахівець з кадрів (0,25 одиниці).</w:t>
      </w:r>
    </w:p>
    <w:p w:rsidR="00373E6E" w:rsidRPr="00273470" w:rsidRDefault="00373E6E" w:rsidP="00373E6E">
      <w:pPr>
        <w:ind w:firstLine="567"/>
        <w:jc w:val="both"/>
        <w:rPr>
          <w:rFonts w:eastAsia="Calibri"/>
          <w:color w:val="auto"/>
          <w:lang w:val="uk-UA"/>
        </w:rPr>
      </w:pPr>
      <w:r w:rsidRPr="00273470">
        <w:rPr>
          <w:rFonts w:eastAsia="Calibri"/>
          <w:color w:val="auto"/>
          <w:lang w:val="uk-UA"/>
        </w:rPr>
        <w:t xml:space="preserve">Аналізуючи ефективність управління слід зазначити, що наявна кількість підрозділів </w:t>
      </w:r>
      <w:r w:rsidR="00984748" w:rsidRPr="00273470">
        <w:rPr>
          <w:rFonts w:eastAsia="Calibri"/>
          <w:color w:val="auto"/>
          <w:lang w:val="uk-UA"/>
        </w:rPr>
        <w:t>фактично</w:t>
      </w:r>
      <w:r w:rsidRPr="00273470">
        <w:rPr>
          <w:rFonts w:eastAsia="Calibri"/>
          <w:color w:val="auto"/>
          <w:lang w:val="uk-UA"/>
        </w:rPr>
        <w:t xml:space="preserve"> відповідає необхідним вимогам та може забезпечити ефективну охорону, дослідження та еколого-освітню роботу в межах Заповідника. </w:t>
      </w:r>
    </w:p>
    <w:p w:rsidR="00373E6E" w:rsidRPr="00273470" w:rsidRDefault="00373E6E" w:rsidP="00373E6E">
      <w:pPr>
        <w:ind w:firstLine="567"/>
        <w:jc w:val="both"/>
        <w:rPr>
          <w:rFonts w:eastAsia="Calibri"/>
          <w:color w:val="auto"/>
          <w:lang w:val="uk-UA"/>
        </w:rPr>
      </w:pPr>
    </w:p>
    <w:p w:rsidR="0096513F" w:rsidRPr="00273470" w:rsidRDefault="00741670" w:rsidP="00613732">
      <w:pPr>
        <w:pStyle w:val="1"/>
        <w:spacing w:before="0"/>
        <w:jc w:val="center"/>
        <w:rPr>
          <w:rFonts w:ascii="Times New Roman" w:hAnsi="Times New Roman"/>
          <w:color w:val="auto"/>
        </w:rPr>
      </w:pPr>
      <w:r w:rsidRPr="00273470">
        <w:rPr>
          <w:b w:val="0"/>
          <w:color w:val="auto"/>
          <w:lang w:val="uk-UA"/>
        </w:rPr>
        <w:br w:type="page"/>
      </w:r>
      <w:bookmarkStart w:id="103" w:name="_Toc53687241"/>
      <w:bookmarkStart w:id="104" w:name="_Toc65668187"/>
      <w:r w:rsidR="0096513F" w:rsidRPr="00273470">
        <w:rPr>
          <w:rFonts w:ascii="Times New Roman" w:hAnsi="Times New Roman"/>
          <w:color w:val="auto"/>
          <w:sz w:val="24"/>
          <w:szCs w:val="24"/>
        </w:rPr>
        <w:lastRenderedPageBreak/>
        <w:t>РОЗДІЛ 3. СТРАТЕГІЯ РОЗВИТКУ ЗАПОВІДНИКА НА ДЕСЯТЬ РОКІВ</w:t>
      </w:r>
      <w:bookmarkEnd w:id="103"/>
      <w:bookmarkEnd w:id="104"/>
    </w:p>
    <w:p w:rsidR="00741670" w:rsidRPr="00273470" w:rsidRDefault="00741670" w:rsidP="00741670">
      <w:pPr>
        <w:rPr>
          <w:color w:val="auto"/>
        </w:rPr>
      </w:pPr>
    </w:p>
    <w:p w:rsidR="0096513F" w:rsidRPr="00273470" w:rsidRDefault="0096513F" w:rsidP="00615FBD">
      <w:pPr>
        <w:pStyle w:val="2"/>
        <w:spacing w:before="0" w:after="0" w:line="240" w:lineRule="auto"/>
        <w:ind w:firstLine="567"/>
        <w:jc w:val="both"/>
        <w:rPr>
          <w:rFonts w:ascii="Times New Roman" w:hAnsi="Times New Roman"/>
          <w:caps/>
          <w:sz w:val="24"/>
          <w:szCs w:val="24"/>
        </w:rPr>
      </w:pPr>
      <w:bookmarkStart w:id="105" w:name="_Toc53687242"/>
      <w:bookmarkStart w:id="106" w:name="_Toc65668188"/>
      <w:r w:rsidRPr="00273470">
        <w:rPr>
          <w:rFonts w:ascii="Times New Roman" w:hAnsi="Times New Roman"/>
          <w:caps/>
          <w:sz w:val="24"/>
          <w:szCs w:val="24"/>
        </w:rPr>
        <w:t>3.1. Стратегічні завдання з розвитку Заповідника на десять років</w:t>
      </w:r>
      <w:bookmarkEnd w:id="105"/>
      <w:bookmarkEnd w:id="106"/>
    </w:p>
    <w:p w:rsidR="001E1DD8" w:rsidRPr="00273470" w:rsidRDefault="001E1DD8" w:rsidP="001E1DD8">
      <w:pPr>
        <w:ind w:firstLine="709"/>
        <w:jc w:val="both"/>
        <w:rPr>
          <w:rFonts w:eastAsia="Calibri"/>
          <w:color w:val="auto"/>
          <w:lang w:val="uk-UA"/>
        </w:rPr>
      </w:pPr>
      <w:r w:rsidRPr="00273470">
        <w:rPr>
          <w:rFonts w:eastAsia="Calibri"/>
          <w:color w:val="auto"/>
          <w:lang w:val="uk-UA"/>
        </w:rPr>
        <w:t xml:space="preserve">Враховуючи основні завдання </w:t>
      </w:r>
      <w:r w:rsidR="009456BB" w:rsidRPr="00273470">
        <w:rPr>
          <w:rFonts w:eastAsia="Calibri"/>
          <w:color w:val="auto"/>
          <w:lang w:val="uk-UA"/>
        </w:rPr>
        <w:t>ПЗ</w:t>
      </w:r>
      <w:r w:rsidRPr="00273470">
        <w:rPr>
          <w:rFonts w:eastAsia="Calibri"/>
          <w:color w:val="auto"/>
          <w:lang w:val="uk-UA"/>
        </w:rPr>
        <w:t xml:space="preserve"> вважаємо за необхідне </w:t>
      </w:r>
      <w:r w:rsidR="009456BB" w:rsidRPr="00273470">
        <w:rPr>
          <w:rFonts w:eastAsia="Calibri"/>
          <w:color w:val="auto"/>
          <w:lang w:val="uk-UA"/>
        </w:rPr>
        <w:t xml:space="preserve">описати </w:t>
      </w:r>
      <w:r w:rsidRPr="00273470">
        <w:rPr>
          <w:rFonts w:eastAsia="Calibri"/>
          <w:color w:val="auto"/>
          <w:lang w:val="uk-UA"/>
        </w:rPr>
        <w:t>виконання ряду заходів, пов’язаних з розвитком наукових досліджень, еколого-освітньої та виховної діяльності, охорони природних комплексів, організаційних заходів.</w:t>
      </w:r>
    </w:p>
    <w:p w:rsidR="001E1DD8" w:rsidRPr="00273470" w:rsidRDefault="001E1DD8" w:rsidP="001E1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auto"/>
          <w:lang w:val="uk-UA"/>
        </w:rPr>
      </w:pPr>
      <w:r w:rsidRPr="00273470">
        <w:rPr>
          <w:rFonts w:eastAsia="Calibri"/>
          <w:color w:val="auto"/>
          <w:lang w:val="uk-UA"/>
        </w:rPr>
        <w:t xml:space="preserve">Основна мета створення </w:t>
      </w:r>
      <w:r w:rsidR="00261240" w:rsidRPr="00273470">
        <w:rPr>
          <w:rFonts w:eastAsia="Calibri"/>
          <w:color w:val="auto"/>
          <w:lang w:val="uk-UA"/>
        </w:rPr>
        <w:t xml:space="preserve">Заповідника </w:t>
      </w:r>
      <w:r w:rsidRPr="00273470">
        <w:rPr>
          <w:rFonts w:eastAsia="Calibri"/>
          <w:color w:val="auto"/>
          <w:lang w:val="uk-UA"/>
        </w:rPr>
        <w:t>відповідає статті 15 Закону України «Про природно-заповідний фонд України» – збереження природних комплексів та об’єктів на їх території, проведення наукових досліджень і спостережень за станом навколишнього природного середовища, розробка на їх основі природоохоронних рекомендацій, поширення екологічних знань, сприяння у підготовці наукових кадрів і спеціалістів у галузі охорони навколишнього природного середовища та заповідної справи.</w:t>
      </w:r>
    </w:p>
    <w:p w:rsidR="001E1DD8" w:rsidRPr="00273470" w:rsidRDefault="001E1DD8" w:rsidP="001E1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lang w:val="uk-UA"/>
        </w:rPr>
      </w:pPr>
      <w:r w:rsidRPr="00273470">
        <w:rPr>
          <w:rFonts w:eastAsia="Calibri"/>
          <w:color w:val="auto"/>
          <w:lang w:val="uk-UA"/>
        </w:rPr>
        <w:t xml:space="preserve">На </w:t>
      </w:r>
      <w:r w:rsidR="009456BB" w:rsidRPr="00273470">
        <w:rPr>
          <w:rFonts w:eastAsia="Calibri"/>
          <w:color w:val="auto"/>
          <w:lang w:val="uk-UA"/>
        </w:rPr>
        <w:t>З</w:t>
      </w:r>
      <w:r w:rsidR="00605065" w:rsidRPr="00273470">
        <w:rPr>
          <w:rFonts w:eastAsia="Calibri"/>
          <w:color w:val="auto"/>
          <w:lang w:val="uk-UA"/>
        </w:rPr>
        <w:t>аповідник</w:t>
      </w:r>
      <w:r w:rsidRPr="00273470">
        <w:rPr>
          <w:rFonts w:eastAsia="Calibri"/>
          <w:color w:val="auto"/>
          <w:lang w:val="uk-UA"/>
        </w:rPr>
        <w:t xml:space="preserve"> покладається </w:t>
      </w:r>
      <w:r w:rsidRPr="00273470">
        <w:rPr>
          <w:color w:val="auto"/>
          <w:lang w:val="uk-UA"/>
        </w:rPr>
        <w:t>також координація і проведення наукових досліджень на територіях заказників, пам’яток природи, заповідних урочищ у регіоні.</w:t>
      </w:r>
    </w:p>
    <w:p w:rsidR="001E1DD8" w:rsidRPr="00273470" w:rsidRDefault="001E1DD8" w:rsidP="001E1DD8">
      <w:pPr>
        <w:ind w:firstLine="709"/>
        <w:jc w:val="both"/>
        <w:rPr>
          <w:rFonts w:eastAsia="Calibri"/>
          <w:color w:val="auto"/>
          <w:lang w:val="uk-UA"/>
        </w:rPr>
      </w:pPr>
      <w:r w:rsidRPr="00273470">
        <w:rPr>
          <w:rFonts w:eastAsia="Calibri"/>
          <w:color w:val="auto"/>
          <w:lang w:val="uk-UA"/>
        </w:rPr>
        <w:t>Виходячи з мети створення природних заповідників згідно Закону України «Про природно-заповідний фонд України», а також у відповідності до законодавчо визначених головних завдань їх діяльності, стратегічними завданнями природного заповідника «Михайлівська цілина» на наступні 10 років є:</w:t>
      </w:r>
    </w:p>
    <w:p w:rsidR="001E1DD8" w:rsidRPr="00273470" w:rsidRDefault="001E1DD8" w:rsidP="001E1DD8">
      <w:pPr>
        <w:ind w:firstLine="709"/>
        <w:jc w:val="both"/>
        <w:rPr>
          <w:rFonts w:eastAsia="Calibri"/>
          <w:b/>
          <w:bCs/>
          <w:color w:val="auto"/>
          <w:lang w:val="uk-UA"/>
        </w:rPr>
      </w:pPr>
    </w:p>
    <w:p w:rsidR="001E1DD8" w:rsidRPr="00273470" w:rsidRDefault="001E1DD8" w:rsidP="001E1DD8">
      <w:pPr>
        <w:tabs>
          <w:tab w:val="left" w:pos="0"/>
        </w:tabs>
        <w:suppressAutoHyphens/>
        <w:ind w:firstLine="709"/>
        <w:jc w:val="both"/>
        <w:rPr>
          <w:rFonts w:eastAsia="Calibri"/>
          <w:b/>
          <w:color w:val="auto"/>
          <w:lang w:val="uk-UA"/>
        </w:rPr>
      </w:pPr>
      <w:r w:rsidRPr="00273470">
        <w:rPr>
          <w:rFonts w:eastAsia="Calibri"/>
          <w:b/>
          <w:color w:val="auto"/>
          <w:lang w:val="uk-UA"/>
        </w:rPr>
        <w:t>1. Охорона та збереження природних комплексів та об’єктів</w:t>
      </w:r>
    </w:p>
    <w:p w:rsidR="001E1DD8" w:rsidRPr="00273470" w:rsidRDefault="001E1DD8" w:rsidP="001E1DD8">
      <w:pPr>
        <w:tabs>
          <w:tab w:val="left" w:pos="0"/>
        </w:tabs>
        <w:suppressAutoHyphens/>
        <w:ind w:firstLine="709"/>
        <w:jc w:val="both"/>
        <w:rPr>
          <w:rFonts w:eastAsia="Calibri"/>
          <w: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b/>
          <w:i/>
          <w:color w:val="auto"/>
          <w:lang w:val="uk-UA"/>
        </w:rPr>
        <w:t>Стратегічне завдання 1.</w:t>
      </w:r>
      <w:r w:rsidRPr="00273470">
        <w:rPr>
          <w:rFonts w:eastAsia="Calibri"/>
          <w:i/>
          <w:color w:val="auto"/>
          <w:lang w:val="uk-UA"/>
        </w:rPr>
        <w:t xml:space="preserve"> Охорона рослин та рослинних угруповань.</w:t>
      </w:r>
      <w:r w:rsidRPr="00273470">
        <w:rPr>
          <w:rFonts w:eastAsia="Calibri"/>
          <w:color w:val="auto"/>
          <w:lang w:val="uk-UA"/>
        </w:rPr>
        <w:t xml:space="preserve"> </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Важливим є вирішення проблеми зі збереження природного рослинного покриву та його відновлення у місцях впливу різних видів антропогенної діяльності в минулому. Природна рослинність є основою будь-якої природоохоронної території, оскільки впливає на відновлення усіх складових компонентів ландшафтної системи – від ґрунтового покриву з високою інтенсивністю ерозійних процесів до тваринного населення – найбільш мобільного компоненту ландшафту. Передбачається впровадження заходів зі збереження зональних природних степових екосистем насамперед природних степів та комплексів і</w:t>
      </w:r>
      <w:r w:rsidRPr="00273470">
        <w:rPr>
          <w:color w:val="auto"/>
          <w:lang w:val="uk-UA"/>
        </w:rPr>
        <w:t xml:space="preserve"> </w:t>
      </w:r>
      <w:r w:rsidRPr="00273470">
        <w:rPr>
          <w:rFonts w:eastAsia="Calibri"/>
          <w:color w:val="auto"/>
          <w:lang w:val="uk-UA"/>
        </w:rPr>
        <w:t xml:space="preserve">рідкісних рослинних формацій з охоронним статусом як важливого біотопічного комплексу і типового елементу лісостепового ландшафту у межиріччі Ворскла-Псел-Сула. Збереження зональних природних дернинно-злакових степів як важливого біотопічного комплексу і типового елементу ландшафту Лівобережного Лісостепу. Крім того, заходами передбачається збереження ковилових рослинних угруповань у межах Заповідника, здійснення реконструкції лісосмуги навколо </w:t>
      </w:r>
      <w:r w:rsidR="009456BB" w:rsidRPr="00273470">
        <w:rPr>
          <w:rFonts w:eastAsia="Calibri"/>
          <w:color w:val="auto"/>
          <w:lang w:val="uk-UA"/>
        </w:rPr>
        <w:t>території «</w:t>
      </w:r>
      <w:r w:rsidRPr="00273470">
        <w:rPr>
          <w:rFonts w:eastAsia="Calibri"/>
          <w:color w:val="auto"/>
          <w:lang w:val="uk-UA"/>
        </w:rPr>
        <w:t>старого</w:t>
      </w:r>
      <w:r w:rsidR="009456BB" w:rsidRPr="00273470">
        <w:rPr>
          <w:rFonts w:eastAsia="Calibri"/>
          <w:color w:val="auto"/>
          <w:lang w:val="uk-UA"/>
        </w:rPr>
        <w:t>»</w:t>
      </w:r>
      <w:r w:rsidRPr="00273470">
        <w:rPr>
          <w:rFonts w:eastAsia="Calibri"/>
          <w:color w:val="auto"/>
          <w:lang w:val="uk-UA"/>
        </w:rPr>
        <w:t xml:space="preserve"> Заповідника, фітомеліорація порушених земель, розробка та впровадження сіножатевого і регульованого пасовищного навантаження на степи</w:t>
      </w:r>
      <w:r w:rsidR="00311547" w:rsidRPr="00273470">
        <w:rPr>
          <w:rFonts w:eastAsia="Calibri"/>
          <w:color w:val="auto"/>
          <w:lang w:val="uk-UA"/>
        </w:rPr>
        <w:t>.</w:t>
      </w:r>
    </w:p>
    <w:p w:rsidR="001E1DD8" w:rsidRPr="00273470" w:rsidRDefault="001E1DD8" w:rsidP="001E1DD8">
      <w:pPr>
        <w:tabs>
          <w:tab w:val="left" w:pos="0"/>
        </w:tabs>
        <w:suppressAutoHyphens/>
        <w:ind w:firstLine="709"/>
        <w:jc w:val="both"/>
        <w:rPr>
          <w:rFonts w:eastAsia="Calibri"/>
          <w:i/>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t>Стратегічне завдання 2.</w:t>
      </w:r>
      <w:r w:rsidRPr="00273470">
        <w:rPr>
          <w:rFonts w:eastAsia="Calibri"/>
          <w:i/>
          <w:color w:val="auto"/>
          <w:lang w:val="uk-UA"/>
        </w:rPr>
        <w:t xml:space="preserve"> Охорона, збереження та відтворення тваринного світу на території Заповідника</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Збереження раритетних представників фауни є важливим стратегічним завданням, оскільки одним з найважливіших показників цінності території є різні рівні біологічного різноманіття. Крім того, збереження і відновлення раритетних видів тварин сприятиме відновленню і збільшенню популяцій тварин. Важлими є практичні заходи зі збереження комах, птахів, плазунів, ссавців.</w:t>
      </w:r>
      <w:r w:rsidRPr="00273470">
        <w:rPr>
          <w:rFonts w:eastAsia="Calibri"/>
          <w:color w:val="auto"/>
        </w:rPr>
        <w:t xml:space="preserve"> </w:t>
      </w:r>
      <w:r w:rsidRPr="00273470">
        <w:rPr>
          <w:rFonts w:eastAsia="Calibri"/>
          <w:color w:val="auto"/>
          <w:lang w:val="uk-UA"/>
        </w:rPr>
        <w:t>Серед них – встановлення штучних гніздівель (вуликів Фабра) для перетинчастокрилих комах, виготовлення та встановлення штучних гніздівель для сови вухатої, виготовлення та встановлення штучних гніздівель для синиць, створення умов для мешкання кажанів.</w:t>
      </w:r>
    </w:p>
    <w:p w:rsidR="001E1DD8" w:rsidRPr="00273470" w:rsidRDefault="001E1DD8" w:rsidP="001E1DD8">
      <w:pPr>
        <w:tabs>
          <w:tab w:val="left" w:pos="0"/>
        </w:tabs>
        <w:suppressAutoHyphens/>
        <w:ind w:firstLine="709"/>
        <w:jc w:val="both"/>
        <w:rPr>
          <w:rFonts w:eastAsia="Calibri"/>
          <w:i/>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t>Стратегічне завдання 3.</w:t>
      </w:r>
      <w:r w:rsidRPr="00273470">
        <w:rPr>
          <w:rFonts w:eastAsia="Calibri"/>
          <w:i/>
          <w:color w:val="auto"/>
          <w:lang w:val="uk-UA"/>
        </w:rPr>
        <w:t xml:space="preserve"> Заходи зі збереження ландшафтного різноманіття </w:t>
      </w:r>
    </w:p>
    <w:p w:rsidR="001E1DD8" w:rsidRPr="00273470" w:rsidRDefault="001E1DD8" w:rsidP="001E1DD8">
      <w:pPr>
        <w:tabs>
          <w:tab w:val="left" w:pos="0"/>
        </w:tabs>
        <w:suppressAutoHyphens/>
        <w:ind w:firstLine="709"/>
        <w:jc w:val="both"/>
        <w:rPr>
          <w:rFonts w:eastAsia="Calibri"/>
          <w:color w:val="auto"/>
          <w:lang w:val="uk-UA" w:eastAsia="x-none"/>
        </w:rPr>
      </w:pPr>
    </w:p>
    <w:p w:rsidR="001E1DD8" w:rsidRPr="00273470" w:rsidRDefault="001E1DD8" w:rsidP="001E1DD8">
      <w:pPr>
        <w:tabs>
          <w:tab w:val="left" w:pos="0"/>
        </w:tabs>
        <w:suppressAutoHyphens/>
        <w:ind w:firstLine="709"/>
        <w:jc w:val="both"/>
        <w:rPr>
          <w:rFonts w:eastAsia="Calibri"/>
          <w:color w:val="auto"/>
          <w:lang w:val="uk-UA" w:eastAsia="x-none"/>
        </w:rPr>
      </w:pPr>
      <w:r w:rsidRPr="00273470">
        <w:rPr>
          <w:rFonts w:eastAsia="Calibri"/>
          <w:color w:val="auto"/>
          <w:lang w:val="uk-UA" w:eastAsia="x-none"/>
        </w:rPr>
        <w:t>Територія заповідного степу потерпає від поступового заростання деревами і кущами – кленом, ясеном, тереном, грушою, шипшинами та маслинкою вузьколистою. Необхідне зниження частки чагарникових заростей у межах заповідного степу. У зв’язку з цим доцільними та необхідними заходами на найближчу перспективу стали збереження лучно-с</w:t>
      </w:r>
      <w:r w:rsidR="00C21D95" w:rsidRPr="00273470">
        <w:rPr>
          <w:rFonts w:eastAsia="Calibri"/>
          <w:color w:val="auto"/>
          <w:lang w:val="uk-UA" w:eastAsia="x-none"/>
        </w:rPr>
        <w:t xml:space="preserve">тепових геокомплексів у зоні </w:t>
      </w:r>
      <w:r w:rsidRPr="00273470">
        <w:rPr>
          <w:rFonts w:eastAsia="Calibri"/>
          <w:color w:val="auto"/>
          <w:lang w:val="uk-UA" w:eastAsia="x-none"/>
        </w:rPr>
        <w:t xml:space="preserve">заповідного степу. </w:t>
      </w:r>
    </w:p>
    <w:p w:rsidR="001E1DD8" w:rsidRPr="00273470" w:rsidRDefault="001E1DD8" w:rsidP="001E1DD8">
      <w:pPr>
        <w:tabs>
          <w:tab w:val="left" w:pos="0"/>
        </w:tabs>
        <w:suppressAutoHyphens/>
        <w:ind w:firstLine="709"/>
        <w:jc w:val="both"/>
        <w:rPr>
          <w:color w:val="auto"/>
        </w:rPr>
      </w:pPr>
      <w:r w:rsidRPr="00273470">
        <w:rPr>
          <w:rFonts w:eastAsia="Calibri"/>
          <w:color w:val="auto"/>
          <w:lang w:val="uk-UA" w:eastAsia="x-none"/>
        </w:rPr>
        <w:t>Заростають також прилеглі до лісосмуг ділянки цілинного степу самосівом клену, ясену, маслинки.</w:t>
      </w:r>
      <w:r w:rsidRPr="00273470">
        <w:rPr>
          <w:color w:val="auto"/>
        </w:rPr>
        <w:t xml:space="preserve"> </w:t>
      </w:r>
      <w:r w:rsidRPr="00273470">
        <w:rPr>
          <w:color w:val="auto"/>
          <w:lang w:val="uk-UA"/>
        </w:rPr>
        <w:t xml:space="preserve">Тому спланований захід зі </w:t>
      </w:r>
      <w:r w:rsidRPr="00273470">
        <w:rPr>
          <w:rFonts w:eastAsia="Calibri"/>
          <w:color w:val="auto"/>
          <w:lang w:val="uk-UA" w:eastAsia="x-none"/>
        </w:rPr>
        <w:t xml:space="preserve">збереження лучно-степових геокомплексів на новоприєднаних територіях у безпосередній близькості до лісосмуг шляхом </w:t>
      </w:r>
      <w:r w:rsidRPr="00273470">
        <w:rPr>
          <w:color w:val="auto"/>
          <w:lang w:val="uk-UA"/>
        </w:rPr>
        <w:t>з</w:t>
      </w:r>
      <w:r w:rsidRPr="00273470">
        <w:rPr>
          <w:color w:val="auto"/>
        </w:rPr>
        <w:t xml:space="preserve">нищення самосівних дерев клена ясенелистого, ясену пенсільванського, гледичії колючої, робінії звичайної, </w:t>
      </w:r>
      <w:r w:rsidRPr="00273470">
        <w:rPr>
          <w:color w:val="auto"/>
          <w:lang w:val="uk-UA"/>
        </w:rPr>
        <w:t xml:space="preserve">маслинки вузьколистої, </w:t>
      </w:r>
      <w:r w:rsidRPr="00273470">
        <w:rPr>
          <w:color w:val="auto"/>
        </w:rPr>
        <w:t>птелеї трилистої на прилеглих до лісосмуги ділянках степу.</w:t>
      </w: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 xml:space="preserve">Заплановане відновлення природних лучно-степових угруповань на схилах у південній частині Заповідника, прилеглої до села Степове (Жовтневе), порушених унаслідок інтенсивного випасу великої рогатої худоби жителями с. Степове. У результаті планується відновлення та послідуюче збереження лучного степового рослинного покриву. </w:t>
      </w:r>
    </w:p>
    <w:p w:rsidR="001E1DD8" w:rsidRPr="00273470" w:rsidRDefault="001E1DD8" w:rsidP="001E1DD8">
      <w:pPr>
        <w:ind w:firstLine="709"/>
        <w:rPr>
          <w:rFonts w:eastAsia="Calibri"/>
          <w:color w:val="auto"/>
          <w:sz w:val="20"/>
          <w:szCs w:val="20"/>
          <w:lang w:val="uk-UA"/>
        </w:rPr>
      </w:pPr>
      <w:bookmarkStart w:id="107" w:name="_Toc374951644"/>
      <w:bookmarkStart w:id="108" w:name="_Toc395602873"/>
    </w:p>
    <w:p w:rsidR="001E1DD8" w:rsidRPr="00273470" w:rsidRDefault="001E1DD8" w:rsidP="001E1DD8">
      <w:pPr>
        <w:tabs>
          <w:tab w:val="left" w:pos="0"/>
        </w:tabs>
        <w:suppressAutoHyphens/>
        <w:ind w:firstLine="709"/>
        <w:jc w:val="both"/>
        <w:rPr>
          <w:rFonts w:eastAsia="Calibri"/>
          <w:b/>
          <w:color w:val="auto"/>
          <w:lang w:val="uk-UA"/>
        </w:rPr>
      </w:pPr>
      <w:r w:rsidRPr="00273470">
        <w:rPr>
          <w:rFonts w:eastAsia="Calibri"/>
          <w:b/>
          <w:color w:val="auto"/>
          <w:lang w:val="uk-UA"/>
        </w:rPr>
        <w:t>2. Розвиток екологогічної освітньо-виховної діяльності, підвищення рівня екологічної культури відвідувачів та місцевих жителів</w:t>
      </w:r>
    </w:p>
    <w:p w:rsidR="001E1DD8" w:rsidRPr="00273470" w:rsidRDefault="001E1DD8" w:rsidP="001E1DD8">
      <w:pPr>
        <w:tabs>
          <w:tab w:val="left" w:pos="0"/>
        </w:tabs>
        <w:suppressAutoHyphens/>
        <w:ind w:firstLine="709"/>
        <w:jc w:val="both"/>
        <w:rPr>
          <w:rFonts w:eastAsia="Calibri"/>
          <w:i/>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t>Стратегічне завдання 4.</w:t>
      </w:r>
      <w:r w:rsidRPr="00273470">
        <w:rPr>
          <w:rFonts w:eastAsia="Calibri"/>
          <w:i/>
          <w:color w:val="auto"/>
          <w:lang w:val="uk-UA"/>
        </w:rPr>
        <w:t xml:space="preserve"> Розвиток інфраструктури для проведення екологічної освітньої-виховної роботи.</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 xml:space="preserve">Як стратегічний напрямок діяльності Заповідника вирішує проблему підвищення якості і поліпшення наочності еколого-освітньої діяльності, що обов’язково має відобразитися на її результативності. Реалізація цього стратегічного завдання передбачається шляхом розвитку інфраструктури еколого-освітніх стежок, облаштування </w:t>
      </w:r>
      <w:r w:rsidR="00931F7D" w:rsidRPr="00273470">
        <w:rPr>
          <w:rFonts w:eastAsia="Calibri"/>
          <w:color w:val="auto"/>
          <w:lang w:val="uk-UA"/>
        </w:rPr>
        <w:t>еколого-</w:t>
      </w:r>
      <w:r w:rsidRPr="00273470">
        <w:rPr>
          <w:rFonts w:eastAsia="Calibri"/>
          <w:color w:val="auto"/>
          <w:lang w:val="uk-UA"/>
        </w:rPr>
        <w:t>освітнього центру «Школа степу», обладнання еколого-освітнього візит-центру.</w:t>
      </w:r>
    </w:p>
    <w:p w:rsidR="001E1DD8" w:rsidRPr="00273470" w:rsidRDefault="001E1DD8" w:rsidP="001E1DD8">
      <w:pPr>
        <w:tabs>
          <w:tab w:val="left" w:pos="0"/>
        </w:tabs>
        <w:suppressAutoHyphens/>
        <w:ind w:firstLine="709"/>
        <w:jc w:val="both"/>
        <w:rPr>
          <w:rFonts w:eastAsia="Calibri"/>
          <w:i/>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t>Стратегічне завдання 5.</w:t>
      </w:r>
      <w:r w:rsidRPr="00273470">
        <w:rPr>
          <w:rFonts w:eastAsia="Calibri"/>
          <w:i/>
          <w:color w:val="auto"/>
          <w:lang w:val="uk-UA"/>
        </w:rPr>
        <w:t xml:space="preserve"> Організація та проведення тематичних еколого-освітніх заходів</w:t>
      </w:r>
    </w:p>
    <w:p w:rsidR="001E1DD8" w:rsidRPr="00273470" w:rsidRDefault="001E1DD8" w:rsidP="001E1DD8">
      <w:pPr>
        <w:tabs>
          <w:tab w:val="left" w:pos="0"/>
        </w:tabs>
        <w:suppressAutoHyphens/>
        <w:ind w:firstLine="709"/>
        <w:jc w:val="both"/>
        <w:rPr>
          <w:rFonts w:eastAsia="Calibri"/>
          <w: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Завдання з організації та проведення еколого-освітніх заходів є ключовим у еколого-освітній діяльності Заповідника. Воно спрямоване на популяризацію екологічних знань серед населення, особливо серед учнівської молоді. Більшість акцій співробітники Заповідника здатні проводити у межах власної території і на власних прикладах, що різко підвищує рівень засвоєння отриманої інформації. Заповідник має стати ініціатором проведення екологічних акцій та їх осередком. Реалізація завдання передбачає проведення таких заходів: проведення занять в учнівських гуртках, проведення природоохоронних екологічних акцій та заходів, а також ряд інших поточних заходів.</w:t>
      </w:r>
    </w:p>
    <w:p w:rsidR="00261240" w:rsidRPr="00273470" w:rsidRDefault="00261240" w:rsidP="001E1DD8">
      <w:pPr>
        <w:tabs>
          <w:tab w:val="left" w:pos="0"/>
        </w:tabs>
        <w:suppressAutoHyphens/>
        <w:ind w:firstLine="709"/>
        <w:jc w:val="both"/>
        <w:rPr>
          <w:rFonts w:eastAsia="Calibri"/>
          <w:b/>
          <w:i/>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t>Стратегічне завдання 6.</w:t>
      </w:r>
      <w:r w:rsidRPr="00273470">
        <w:rPr>
          <w:rFonts w:eastAsia="Calibri"/>
          <w:i/>
          <w:color w:val="auto"/>
          <w:lang w:val="uk-UA"/>
        </w:rPr>
        <w:t xml:space="preserve"> Інформаційне забезпечення еколого-освітньої діяльності Заповідника.</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Інформаційне забезпечення еколого-освітньої діяльності у якості стратегічного завдання сприяє популяризації Заповідника як природоохоронної, наукової та еколого-освітньої установи. Саме тому видання буклетів та іншої друкованої продукції про Заповідник, природоохоронну, наукову, естетичну цінність його території є важливим напрямом роботи. Це завдання і заходи в його межах необхідно реалізовувати якомога швидше для поширення інформації серед населення з метою залучення його до еколого-</w:t>
      </w:r>
      <w:r w:rsidRPr="00273470">
        <w:rPr>
          <w:rFonts w:eastAsia="Calibri"/>
          <w:color w:val="auto"/>
          <w:lang w:val="uk-UA"/>
        </w:rPr>
        <w:lastRenderedPageBreak/>
        <w:t>освітньої діяльності. Забезпечення системної та безперервної еколого-освітньої і виховної роботи у співпраці з закладами освіти, науки і культури. Окрім того, забезпечення доступу до екологічної інформації різних верств населення як стратегічне завдання вирішує проблему популяризації і публічності Заповідника як природоохоронної, науково-дослідної та еколого-освітньої установи. Публічність дає змогу меншими фізичними зусиллями довести наявну інформацію про Заповідник, особливості його діяльності та унікальність до більшого числа населення регіону в основному засобами масової інформації та через всесвітню електронну мережу.</w:t>
      </w: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Стратегічне завдання передбачає реалізацію заходів з видання буклетів та іншої продукції про Заповідник, природоохоронну, наукову, естетичну цінність його території; забезпечення вільного доступу громадян до екологічної інформації та її поширення; систематичні публікації працівників Заповідника на природоохоронну тематику; оснащення інформаційних куточків; розвиток структури та планування робіт з розвитку веб-сайту Заповідника.</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b/>
          <w:color w:val="auto"/>
          <w:lang w:val="uk-UA"/>
        </w:rPr>
      </w:pPr>
      <w:r w:rsidRPr="00273470">
        <w:rPr>
          <w:rFonts w:eastAsia="Calibri"/>
          <w:b/>
          <w:color w:val="auto"/>
          <w:lang w:val="uk-UA"/>
        </w:rPr>
        <w:t>3. Охорона території Заповідника та дотримання природоохоронного режиму</w:t>
      </w:r>
      <w:bookmarkEnd w:id="107"/>
      <w:bookmarkEnd w:id="108"/>
    </w:p>
    <w:p w:rsidR="001E1DD8" w:rsidRPr="00273470" w:rsidRDefault="001E1DD8" w:rsidP="001E1DD8">
      <w:pPr>
        <w:tabs>
          <w:tab w:val="left" w:pos="0"/>
        </w:tabs>
        <w:suppressAutoHyphens/>
        <w:ind w:firstLine="709"/>
        <w:jc w:val="both"/>
        <w:rPr>
          <w:rFonts w:eastAsia="Calibri"/>
          <w:b/>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t>Стратегічне завдання 7.</w:t>
      </w:r>
      <w:r w:rsidRPr="00273470">
        <w:rPr>
          <w:rFonts w:eastAsia="Calibri"/>
          <w:i/>
          <w:color w:val="auto"/>
          <w:lang w:val="uk-UA"/>
        </w:rPr>
        <w:t xml:space="preserve"> Підвищення рівня охорони Заповідника</w:t>
      </w:r>
    </w:p>
    <w:p w:rsidR="001E1DD8" w:rsidRPr="00273470" w:rsidRDefault="001E1DD8" w:rsidP="001E1DD8">
      <w:pPr>
        <w:tabs>
          <w:tab w:val="left" w:pos="0"/>
        </w:tabs>
        <w:suppressAutoHyphens/>
        <w:ind w:firstLine="709"/>
        <w:jc w:val="both"/>
        <w:rPr>
          <w:rFonts w:eastAsia="Calibri"/>
          <w:b/>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Дотримання природоохоронного режиму Заповідника через посилення режиму охорони території унеможливить вплив на рослинність і тваринний світ, пригнічення чи знищення степових та лучних природних екосистем. Захист від порушень заповідного режиму території від мисливців, збирачів ягід і трав тощо необхідний для будь-якої території, і в першу чергу – для заповідної. І чим краще буде реалізоване це стратегічне завдання, тим швидше поняття «порушення режиму території» зникне з традиційного природокористування місцевих жителів.</w:t>
      </w: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Для цього передбачено ряд заходів: Встановлення межових охоронних, інформаційно-охоронних знаків, інформаційних щитів природоохоронного змісту; удосконалення взаємодії між підрозділами та працівниками, що входять до складу СДО Заповідника; проведення спільних рейдів з контролюючими органами щодо перевірок дотримання природоохоронного законодавства у межах території; підвищення рівня професіоналізму працівників СДО.</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t>Стратегічне завдання 8.</w:t>
      </w:r>
      <w:r w:rsidRPr="00273470">
        <w:rPr>
          <w:rFonts w:eastAsia="Calibri"/>
          <w:i/>
          <w:color w:val="auto"/>
          <w:lang w:val="uk-UA"/>
        </w:rPr>
        <w:t xml:space="preserve"> Інформування населення про особливості природокористування в межах Заповідника</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 xml:space="preserve">Інформування населення про недопустимість порушення природоохоронного режиму території реалізується через оприлюднення в засобах масової інформації та на офіційному сайті Заповідника інформації про природоохоронне значення його території та про виявлені порушення її режиму. Важливою у цьому є також участь працівників Заповідника в </w:t>
      </w:r>
      <w:r w:rsidR="00286349" w:rsidRPr="00273470">
        <w:rPr>
          <w:rFonts w:eastAsia="Calibri"/>
          <w:color w:val="auto"/>
          <w:lang w:val="uk-UA"/>
        </w:rPr>
        <w:t>сесіях</w:t>
      </w:r>
      <w:r w:rsidRPr="00273470">
        <w:rPr>
          <w:rFonts w:eastAsia="Calibri"/>
          <w:color w:val="auto"/>
          <w:lang w:val="uk-UA"/>
        </w:rPr>
        <w:t xml:space="preserve"> сільських та районних рад</w:t>
      </w:r>
      <w:r w:rsidR="00684797" w:rsidRPr="00273470">
        <w:rPr>
          <w:rFonts w:eastAsia="Calibri"/>
          <w:color w:val="auto"/>
          <w:lang w:val="uk-UA"/>
        </w:rPr>
        <w:t xml:space="preserve"> і </w:t>
      </w:r>
      <w:r w:rsidRPr="00273470">
        <w:rPr>
          <w:rFonts w:eastAsia="Calibri"/>
          <w:color w:val="auto"/>
          <w:lang w:val="uk-UA"/>
        </w:rPr>
        <w:t>сільських сход</w:t>
      </w:r>
      <w:r w:rsidR="00684797" w:rsidRPr="00273470">
        <w:rPr>
          <w:rFonts w:eastAsia="Calibri"/>
          <w:color w:val="auto"/>
          <w:lang w:val="uk-UA"/>
        </w:rPr>
        <w:t>ах</w:t>
      </w:r>
      <w:r w:rsidRPr="00273470">
        <w:rPr>
          <w:rFonts w:eastAsia="Calibri"/>
          <w:color w:val="auto"/>
          <w:lang w:val="uk-UA"/>
        </w:rPr>
        <w:t xml:space="preserve"> з інформацією про діяльність Заповідника, а також виготовлення та розповсюдження серед населення та відвідувачів Заповідника листівок і буклетів на природоохоронну та протипожежну тематику.</w:t>
      </w: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Багаторічне традиційне природокористування у межах сучасної території Заповідника (особливо новоприєднаної території заказника) закарбувало в уяві людей поняття вседозволеності і вседоступності у вилученні будь-якого природного ресурсу. А заповідний режим унеможливлює таку діяльність. У зв’язку з цим поширення відповідної інформації серед місцевого населення сприятиме зменшенню кількості фактів порушення природоохоронного режиму.</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lastRenderedPageBreak/>
        <w:t>Стратегічне завдання 9.</w:t>
      </w:r>
      <w:r w:rsidRPr="00273470">
        <w:rPr>
          <w:rFonts w:eastAsia="Calibri"/>
          <w:i/>
          <w:color w:val="auto"/>
          <w:lang w:val="uk-UA"/>
        </w:rPr>
        <w:t xml:space="preserve"> Заходи з покращення пожежної безпеки</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Організація протипожежної діяльності як стратегічне завдання спрямоване на попередження прояву або швидку локалізацію пожеж у межах заповідної території, оскільки будь-яка пожежа призводить до матеріальних і моральних збитків для Заповідника як природоохоронної установи. Запропонована система заходів передбачає проведення бесід та лекцій для відвідувачів Заповідника щодо дотримання протипожежних правил; проведення протипожежної профілактичної роботи; встановлення інформаційних щитів на протипожежну тематику; облаштування пунктів зберігання протипожежного інвентарю; ремонт і утримання шляхом обкошування доріг</w:t>
      </w:r>
      <w:r w:rsidR="00034B1D" w:rsidRPr="00273470">
        <w:rPr>
          <w:rFonts w:eastAsia="Calibri"/>
          <w:color w:val="auto"/>
          <w:lang w:val="uk-UA"/>
        </w:rPr>
        <w:t xml:space="preserve"> та створення мінералізованих смуг</w:t>
      </w:r>
      <w:r w:rsidRPr="00273470">
        <w:rPr>
          <w:rFonts w:eastAsia="Calibri"/>
          <w:color w:val="auto"/>
          <w:lang w:val="uk-UA"/>
        </w:rPr>
        <w:t xml:space="preserve"> протипожежного призначення; догляд за </w:t>
      </w:r>
      <w:r w:rsidR="00034B1D" w:rsidRPr="00273470">
        <w:rPr>
          <w:rFonts w:eastAsia="Calibri"/>
          <w:color w:val="auto"/>
          <w:lang w:val="uk-UA"/>
        </w:rPr>
        <w:t>створеними</w:t>
      </w:r>
      <w:r w:rsidRPr="00273470">
        <w:rPr>
          <w:rFonts w:eastAsia="Calibri"/>
          <w:color w:val="auto"/>
          <w:lang w:val="uk-UA"/>
        </w:rPr>
        <w:t xml:space="preserve"> протипожежними розривами.</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b/>
          <w:color w:val="auto"/>
          <w:lang w:val="uk-UA"/>
        </w:rPr>
      </w:pPr>
      <w:r w:rsidRPr="00273470">
        <w:rPr>
          <w:rFonts w:eastAsia="Calibri"/>
          <w:b/>
          <w:color w:val="auto"/>
          <w:lang w:val="uk-UA"/>
        </w:rPr>
        <w:t>4. Розвиток наукової діяльності</w:t>
      </w:r>
    </w:p>
    <w:p w:rsidR="001E1DD8" w:rsidRPr="00273470" w:rsidRDefault="001E1DD8" w:rsidP="001E1DD8">
      <w:pPr>
        <w:tabs>
          <w:tab w:val="left" w:pos="0"/>
        </w:tabs>
        <w:suppressAutoHyphens/>
        <w:ind w:firstLine="709"/>
        <w:jc w:val="both"/>
        <w:rPr>
          <w:rFonts w:eastAsia="Calibri"/>
          <w:i/>
          <w:color w:val="auto"/>
          <w:lang w:val="uk-UA"/>
        </w:rPr>
      </w:pPr>
    </w:p>
    <w:p w:rsidR="001E1DD8" w:rsidRPr="00273470" w:rsidRDefault="001E1DD8" w:rsidP="001E1DD8">
      <w:pPr>
        <w:tabs>
          <w:tab w:val="left" w:pos="0"/>
        </w:tabs>
        <w:suppressAutoHyphens/>
        <w:ind w:firstLine="709"/>
        <w:jc w:val="both"/>
        <w:rPr>
          <w:rFonts w:eastAsia="Calibri"/>
          <w:i/>
          <w:color w:val="auto"/>
          <w:lang w:val="uk-UA"/>
        </w:rPr>
      </w:pPr>
      <w:r w:rsidRPr="00273470">
        <w:rPr>
          <w:rFonts w:eastAsia="Calibri"/>
          <w:b/>
          <w:i/>
          <w:color w:val="auto"/>
          <w:lang w:val="uk-UA"/>
        </w:rPr>
        <w:t>Стратегічне завдання 10.</w:t>
      </w:r>
      <w:r w:rsidRPr="00273470">
        <w:rPr>
          <w:rFonts w:eastAsia="Calibri"/>
          <w:i/>
          <w:color w:val="auto"/>
          <w:lang w:val="uk-UA"/>
        </w:rPr>
        <w:t xml:space="preserve"> Розвиток наукових досліджень у Заповіднику</w:t>
      </w:r>
    </w:p>
    <w:p w:rsidR="001E1DD8" w:rsidRPr="00273470" w:rsidRDefault="001E1DD8" w:rsidP="001E1DD8">
      <w:pPr>
        <w:tabs>
          <w:tab w:val="left" w:pos="0"/>
        </w:tabs>
        <w:suppressAutoHyphens/>
        <w:ind w:firstLine="709"/>
        <w:jc w:val="both"/>
        <w:rPr>
          <w:rFonts w:eastAsia="Calibri"/>
          <w:color w:val="auto"/>
          <w:lang w:val="uk-UA"/>
        </w:rPr>
      </w:pP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Організація спеціалізованих наукових досліджень через наукову співпрацю з науковцями та закладами вищої освіти як стратегічне завдання в результаті має показати унікальність даної території, її відмінність від інших територій, особливості рослинного і тваринного світу в його межах, унікальність ландшафтних комплексів та проведення моніторингових досліджень. Для виявлення такої унікальності необхідні детальні наукові дослідження.</w:t>
      </w:r>
      <w:r w:rsidRPr="00273470">
        <w:rPr>
          <w:color w:val="auto"/>
          <w:lang w:val="uk-UA"/>
        </w:rPr>
        <w:t xml:space="preserve"> Для цього заплановане п</w:t>
      </w:r>
      <w:r w:rsidRPr="00273470">
        <w:rPr>
          <w:rFonts w:eastAsia="Calibri"/>
          <w:color w:val="auto"/>
          <w:lang w:val="uk-UA"/>
        </w:rPr>
        <w:t xml:space="preserve">роведення спільних експедицій </w:t>
      </w:r>
      <w:r w:rsidR="009456BB" w:rsidRPr="00273470">
        <w:rPr>
          <w:rFonts w:eastAsia="Calibri"/>
          <w:color w:val="auto"/>
          <w:lang w:val="uk-UA"/>
        </w:rPr>
        <w:t>працівників</w:t>
      </w:r>
      <w:r w:rsidRPr="00273470">
        <w:rPr>
          <w:rFonts w:eastAsia="Calibri"/>
          <w:color w:val="auto"/>
          <w:lang w:val="uk-UA"/>
        </w:rPr>
        <w:t xml:space="preserve"> Заповідника з науковцями інших установ, організація робіт з інвентаризації ландшафтів,</w:t>
      </w:r>
      <w:r w:rsidR="00B9361A" w:rsidRPr="00273470">
        <w:rPr>
          <w:rFonts w:eastAsia="Calibri"/>
          <w:color w:val="auto"/>
          <w:lang w:val="uk-UA"/>
        </w:rPr>
        <w:t xml:space="preserve"> рослинності,</w:t>
      </w:r>
      <w:r w:rsidRPr="00273470">
        <w:rPr>
          <w:rFonts w:eastAsia="Calibri"/>
          <w:color w:val="auto"/>
          <w:lang w:val="uk-UA"/>
        </w:rPr>
        <w:t xml:space="preserve"> флори та фауни.</w:t>
      </w: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Поповнення та утримання наукових фондів дасть можливість накопичувати, систематизувати та утримувати науковий матеріал з метою проведення аналітичних наукових досліджень, підготовки наукових кадрів для подальшої роботи, проведення еколого-освітньої і виховної роботи серед школярів і студентської молоді.</w:t>
      </w:r>
    </w:p>
    <w:p w:rsidR="001E1DD8" w:rsidRPr="00273470" w:rsidRDefault="001E1DD8" w:rsidP="001E1DD8">
      <w:pPr>
        <w:suppressAutoHyphens/>
        <w:ind w:firstLine="709"/>
        <w:jc w:val="both"/>
        <w:rPr>
          <w:rFonts w:eastAsia="Calibri"/>
          <w:color w:val="auto"/>
          <w:lang w:val="uk-UA"/>
        </w:rPr>
      </w:pPr>
      <w:r w:rsidRPr="00273470">
        <w:rPr>
          <w:rFonts w:eastAsia="Calibri"/>
          <w:color w:val="auto"/>
          <w:lang w:val="uk-UA"/>
        </w:rPr>
        <w:t>Оприлюднення і популяризація наукових досліджень і здобутків науковців у Заповіднику можлива шляхом підготовки та видання наукової друкованої продукції. Це є обов’язковою складовою наукової діяльності, а показником її ефективності виступає кількість опублікованих наукових праць та їх якість. Підвищення рівня наукових досліджень має на меті підвищення кваліфікації наукового персоналу Заповідника, обмін досвідом з метою оволодіння новими методами досліджень і способами отримання наукової інформації.</w:t>
      </w: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Організація співпраці з науково-дослідними, екологічними і природоохоронними закладами та установами вирішує проблему малочисельності у штаті Заповідника науковців – фахівців вузької спеціалізації</w:t>
      </w:r>
      <w:r w:rsidR="009456BB" w:rsidRPr="00273470">
        <w:rPr>
          <w:rFonts w:eastAsia="Calibri"/>
          <w:color w:val="auto"/>
          <w:lang w:val="uk-UA"/>
        </w:rPr>
        <w:t xml:space="preserve"> (ентомологів, мікологів, альгологів)</w:t>
      </w:r>
      <w:r w:rsidRPr="00273470">
        <w:rPr>
          <w:rFonts w:eastAsia="Calibri"/>
          <w:color w:val="auto"/>
          <w:lang w:val="uk-UA"/>
        </w:rPr>
        <w:t>. Залучення окремих фахівців інших закладів до співпраці сприятиме розвиткові детальних досліджень природних компонентів або складових ландшафтних комплексів Заповідника.</w:t>
      </w:r>
    </w:p>
    <w:p w:rsidR="001E1DD8" w:rsidRPr="00273470" w:rsidRDefault="001E1DD8" w:rsidP="001E1DD8">
      <w:pPr>
        <w:tabs>
          <w:tab w:val="left" w:pos="0"/>
        </w:tabs>
        <w:suppressAutoHyphens/>
        <w:ind w:firstLine="709"/>
        <w:jc w:val="both"/>
        <w:rPr>
          <w:rFonts w:eastAsia="Calibri"/>
          <w:color w:val="auto"/>
          <w:lang w:val="uk-UA"/>
        </w:rPr>
      </w:pPr>
      <w:r w:rsidRPr="00273470">
        <w:rPr>
          <w:rFonts w:eastAsia="Calibri"/>
          <w:color w:val="auto"/>
          <w:lang w:val="uk-UA"/>
        </w:rPr>
        <w:t>Популяризація Заповідника як наукової установи можлива за рахунок проведення різноманітних наукових заходів в тому числі й конференцій.</w:t>
      </w:r>
    </w:p>
    <w:p w:rsidR="009456BB" w:rsidRPr="00273470" w:rsidRDefault="009456BB" w:rsidP="00E93FE9">
      <w:pPr>
        <w:rPr>
          <w:color w:val="auto"/>
          <w:lang w:val="uk-UA"/>
        </w:rPr>
      </w:pPr>
      <w:bookmarkStart w:id="109" w:name="_Toc53687243"/>
    </w:p>
    <w:p w:rsidR="0020352C" w:rsidRPr="00273470" w:rsidRDefault="0020352C" w:rsidP="00E93FE9">
      <w:pPr>
        <w:rPr>
          <w:color w:val="auto"/>
          <w:lang w:val="uk-UA"/>
        </w:rPr>
      </w:pPr>
    </w:p>
    <w:p w:rsidR="00261240" w:rsidRPr="00273470" w:rsidRDefault="00261240" w:rsidP="00E93FE9">
      <w:pPr>
        <w:rPr>
          <w:color w:val="auto"/>
          <w:lang w:val="uk-UA"/>
        </w:rPr>
      </w:pPr>
    </w:p>
    <w:p w:rsidR="00261240" w:rsidRPr="00273470" w:rsidRDefault="00261240" w:rsidP="00E93FE9">
      <w:pPr>
        <w:rPr>
          <w:color w:val="auto"/>
          <w:lang w:val="uk-UA"/>
        </w:rPr>
      </w:pPr>
    </w:p>
    <w:p w:rsidR="00261240" w:rsidRPr="00273470" w:rsidRDefault="00261240" w:rsidP="00E93FE9">
      <w:pPr>
        <w:rPr>
          <w:color w:val="auto"/>
          <w:lang w:val="uk-UA"/>
        </w:rPr>
      </w:pPr>
    </w:p>
    <w:p w:rsidR="00741670" w:rsidRPr="00273470" w:rsidRDefault="00741670" w:rsidP="00615FBD">
      <w:pPr>
        <w:pStyle w:val="2"/>
        <w:spacing w:before="0" w:after="0" w:line="240" w:lineRule="auto"/>
        <w:ind w:firstLine="567"/>
        <w:jc w:val="both"/>
        <w:rPr>
          <w:rFonts w:ascii="Times New Roman" w:hAnsi="Times New Roman"/>
          <w:caps/>
          <w:sz w:val="24"/>
          <w:szCs w:val="24"/>
        </w:rPr>
      </w:pPr>
      <w:bookmarkStart w:id="110" w:name="_Toc65668189"/>
      <w:r w:rsidRPr="00273470">
        <w:rPr>
          <w:rFonts w:ascii="Times New Roman" w:hAnsi="Times New Roman"/>
          <w:caps/>
          <w:sz w:val="24"/>
          <w:szCs w:val="24"/>
        </w:rPr>
        <w:t>3.2. Режим охорони та відтворення природних комплексів і об’єктів Заповідника</w:t>
      </w:r>
      <w:bookmarkEnd w:id="109"/>
      <w:bookmarkEnd w:id="110"/>
    </w:p>
    <w:p w:rsidR="00741670" w:rsidRPr="00273470" w:rsidRDefault="00741670" w:rsidP="00615FBD">
      <w:pPr>
        <w:spacing w:line="276" w:lineRule="auto"/>
        <w:ind w:firstLine="567"/>
        <w:rPr>
          <w:b/>
          <w:color w:val="auto"/>
          <w:lang w:val="uk-UA"/>
        </w:rPr>
      </w:pPr>
    </w:p>
    <w:p w:rsidR="00700BA1" w:rsidRPr="00273470" w:rsidRDefault="00700BA1" w:rsidP="00615FBD">
      <w:pPr>
        <w:ind w:firstLine="567"/>
        <w:jc w:val="both"/>
        <w:rPr>
          <w:rFonts w:eastAsia="MS Mincho"/>
          <w:color w:val="auto"/>
        </w:rPr>
      </w:pPr>
      <w:r w:rsidRPr="00273470">
        <w:rPr>
          <w:color w:val="auto"/>
        </w:rPr>
        <w:lastRenderedPageBreak/>
        <w:t xml:space="preserve">У відповідності до статті 16 Закону України </w:t>
      </w:r>
      <w:r w:rsidR="00F517E1" w:rsidRPr="00273470">
        <w:rPr>
          <w:color w:val="auto"/>
          <w:lang w:val="uk-UA"/>
        </w:rPr>
        <w:t>«</w:t>
      </w:r>
      <w:r w:rsidRPr="00273470">
        <w:rPr>
          <w:color w:val="auto"/>
        </w:rPr>
        <w:t>Про природно-заповідний фонд України</w:t>
      </w:r>
      <w:r w:rsidR="00F517E1" w:rsidRPr="00273470">
        <w:rPr>
          <w:color w:val="auto"/>
          <w:lang w:val="uk-UA"/>
        </w:rPr>
        <w:t>»</w:t>
      </w:r>
      <w:r w:rsidRPr="00273470">
        <w:rPr>
          <w:color w:val="auto"/>
        </w:rPr>
        <w:t>, на території Заповідника</w:t>
      </w:r>
      <w:r w:rsidRPr="00273470">
        <w:rPr>
          <w:rFonts w:eastAsia="MS Mincho"/>
          <w:color w:val="auto"/>
        </w:rPr>
        <w:t xml:space="preserve"> забороняється будь-яка господарська та інша діяльність, що суперечить його цільовому призначенню, порушує природний розвиток процесів та явищ або створює загрозу шкідливого впливу на його природні комплекси та об'єкти, а саме:</w:t>
      </w:r>
    </w:p>
    <w:p w:rsidR="00700BA1" w:rsidRPr="00273470" w:rsidRDefault="00287D72" w:rsidP="00287D72">
      <w:pPr>
        <w:tabs>
          <w:tab w:val="left" w:pos="567"/>
        </w:tabs>
        <w:jc w:val="both"/>
        <w:rPr>
          <w:color w:val="auto"/>
        </w:rPr>
      </w:pPr>
      <w:r w:rsidRPr="00273470">
        <w:rPr>
          <w:rFonts w:eastAsia="Calibri"/>
          <w:color w:val="auto"/>
          <w:lang w:val="uk-UA"/>
        </w:rPr>
        <w:tab/>
      </w:r>
      <w:r w:rsidR="00700BA1" w:rsidRPr="007F52B2">
        <w:rPr>
          <w:rFonts w:eastAsia="Calibri"/>
          <w:color w:val="auto"/>
          <w:lang w:val="uk-UA"/>
        </w:rPr>
        <w:t xml:space="preserve">будівництво споруд, шляхів, лінійних та інших об'єктів транспорту і зв'язку, не пов'язаних з діяльністю Заповідника, розведення вогнищ, влаштування місць відпочинку населення, стоянка транспорту, а також проїзд і прохід сторонніх осіб, прогін свійських тварин, пересування механічних транспортних засобів, за винятком шляхів загального користування, лісосплав, проліт літаків та вертольотів нижче 2000 метрів над землею, подолання літаками звукового бар'єру над територією </w:t>
      </w:r>
      <w:r w:rsidR="00700BA1" w:rsidRPr="00273470">
        <w:rPr>
          <w:rFonts w:eastAsia="Calibri"/>
          <w:color w:val="auto"/>
        </w:rPr>
        <w:t>Заповідника та інші види штучного шумового впливу, що перевищують установлені нормативи;</w:t>
      </w:r>
    </w:p>
    <w:p w:rsidR="00700BA1" w:rsidRPr="007F52B2" w:rsidRDefault="00287D72" w:rsidP="00287D72">
      <w:pPr>
        <w:tabs>
          <w:tab w:val="left" w:pos="567"/>
        </w:tabs>
        <w:jc w:val="both"/>
        <w:rPr>
          <w:rFonts w:eastAsia="Calibri"/>
          <w:color w:val="auto"/>
          <w:lang w:val="uk-UA"/>
        </w:rPr>
      </w:pPr>
      <w:r w:rsidRPr="00273470">
        <w:rPr>
          <w:rFonts w:eastAsia="Calibri"/>
          <w:color w:val="auto"/>
          <w:lang w:val="uk-UA"/>
        </w:rPr>
        <w:tab/>
      </w:r>
      <w:r w:rsidR="00700BA1" w:rsidRPr="007F52B2">
        <w:rPr>
          <w:rFonts w:eastAsia="Calibri"/>
          <w:color w:val="auto"/>
          <w:lang w:val="uk-UA"/>
        </w:rPr>
        <w:t>геологорозвідувальні роботи, розробка корисних копалин, порушення ґрунтового покриву та гідрологічного і гідрохімічного режимів, руйнування геологічних відслонень, застосування хімічних засобів, усі види лісокористування, а також заготівля кормових трав, лікарських та інших рослин, квітів, насіння, очерету, випасання худоби, вилов і знищення диких тварин, порушення умов їх оселення, гніздування, інші види користування рослинним і тваринним світом, що призводить до порушення природних комплексів;</w:t>
      </w:r>
    </w:p>
    <w:p w:rsidR="00700BA1" w:rsidRPr="007F52B2" w:rsidRDefault="00287D72" w:rsidP="00287D72">
      <w:pPr>
        <w:tabs>
          <w:tab w:val="left" w:pos="567"/>
        </w:tabs>
        <w:jc w:val="both"/>
        <w:rPr>
          <w:rFonts w:eastAsia="Calibri"/>
          <w:color w:val="auto"/>
          <w:lang w:val="uk-UA"/>
        </w:rPr>
      </w:pPr>
      <w:r w:rsidRPr="00273470">
        <w:rPr>
          <w:rFonts w:eastAsia="Calibri"/>
          <w:color w:val="auto"/>
          <w:lang w:val="uk-UA"/>
        </w:rPr>
        <w:tab/>
      </w:r>
      <w:r w:rsidR="00700BA1" w:rsidRPr="007F52B2">
        <w:rPr>
          <w:rFonts w:eastAsia="Calibri"/>
          <w:color w:val="auto"/>
          <w:lang w:val="uk-UA"/>
        </w:rPr>
        <w:t>мисливство, селекційний відстріл тварин, рибальство, лісокультурні роботи, проведення суцільних санітарних рубок, вирубування дуплястих, сухостійних, фаутних дерев та ліквідація захаращеності, всі види екскурсій, крім пішохідних, біотехнічні заходи, сінокосіння механізованими засобами, туризм, інтродукція нових видів тварин і рослин, проведення заходів з метою збільшення чисельності окремих видів тварин понад допустиму науково обґрунтовану ємність угідь, збирання колекційних та інших матеріалів, крім матеріалів, необхідних для виконання наукових досліджень;</w:t>
      </w:r>
    </w:p>
    <w:p w:rsidR="00700BA1" w:rsidRPr="00273470" w:rsidRDefault="00287D72" w:rsidP="00287D72">
      <w:pPr>
        <w:tabs>
          <w:tab w:val="left" w:pos="567"/>
        </w:tabs>
        <w:jc w:val="both"/>
        <w:rPr>
          <w:rFonts w:eastAsia="Calibri"/>
          <w:color w:val="auto"/>
        </w:rPr>
      </w:pPr>
      <w:r w:rsidRPr="00273470">
        <w:rPr>
          <w:rFonts w:eastAsia="Calibri"/>
          <w:color w:val="auto"/>
          <w:lang w:val="uk-UA"/>
        </w:rPr>
        <w:tab/>
      </w:r>
      <w:r w:rsidR="00700BA1" w:rsidRPr="00273470">
        <w:rPr>
          <w:rFonts w:eastAsia="Calibri"/>
          <w:color w:val="auto"/>
        </w:rPr>
        <w:t>погіршення стану збереження середовищ перебування (зростання) видів тваринного та рослинного світу і природних оселищ, занесених до Червоної книги України та міжнародних Червоних списків.</w:t>
      </w:r>
    </w:p>
    <w:p w:rsidR="00700BA1" w:rsidRPr="00273470" w:rsidRDefault="00700BA1" w:rsidP="00615FBD">
      <w:pPr>
        <w:ind w:firstLine="567"/>
        <w:jc w:val="both"/>
        <w:rPr>
          <w:rFonts w:eastAsia="Calibri"/>
          <w:color w:val="auto"/>
        </w:rPr>
      </w:pPr>
      <w:r w:rsidRPr="00273470">
        <w:rPr>
          <w:rFonts w:eastAsia="Calibri"/>
          <w:color w:val="auto"/>
        </w:rPr>
        <w:t>Для збереження і відтворення корінних природних комплексів, проведення науково-дослідних робіт та виконання інших завдань у Заповіднику відповідно до Проекту організації території допускається:</w:t>
      </w:r>
    </w:p>
    <w:p w:rsidR="00700BA1" w:rsidRPr="007F52B2" w:rsidRDefault="00287D72" w:rsidP="00287D72">
      <w:pPr>
        <w:tabs>
          <w:tab w:val="left" w:pos="567"/>
        </w:tabs>
        <w:jc w:val="both"/>
        <w:rPr>
          <w:rFonts w:eastAsia="Calibri"/>
          <w:color w:val="auto"/>
          <w:lang w:val="uk-UA"/>
        </w:rPr>
      </w:pPr>
      <w:r w:rsidRPr="00273470">
        <w:rPr>
          <w:rFonts w:eastAsia="Calibri"/>
          <w:color w:val="auto"/>
          <w:lang w:val="uk-UA"/>
        </w:rPr>
        <w:tab/>
      </w:r>
      <w:r w:rsidR="00700BA1" w:rsidRPr="007F52B2">
        <w:rPr>
          <w:rFonts w:eastAsia="Calibri"/>
          <w:color w:val="auto"/>
          <w:lang w:val="uk-UA"/>
        </w:rPr>
        <w:t xml:space="preserve">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Заповідника внаслідок антропогенного впливу </w:t>
      </w:r>
      <w:r w:rsidR="00AA487C" w:rsidRPr="007F52B2">
        <w:rPr>
          <w:rFonts w:eastAsia="Calibri"/>
          <w:color w:val="auto"/>
          <w:lang w:val="uk-UA"/>
        </w:rPr>
        <w:t>–</w:t>
      </w:r>
      <w:r w:rsidR="00700BA1" w:rsidRPr="007F52B2">
        <w:rPr>
          <w:rFonts w:eastAsia="Calibri"/>
          <w:color w:val="auto"/>
          <w:lang w:val="uk-UA"/>
        </w:rPr>
        <w:t xml:space="preserve"> відновлення гідрологічного режиму, збереження та відновлення рослинних угруповань, що історично склалися, видів рослин і тварин, які зникають, тощо;</w:t>
      </w:r>
    </w:p>
    <w:p w:rsidR="00700BA1" w:rsidRPr="00273470" w:rsidRDefault="00287D72" w:rsidP="00287D72">
      <w:pPr>
        <w:tabs>
          <w:tab w:val="left" w:pos="567"/>
        </w:tabs>
        <w:jc w:val="both"/>
        <w:rPr>
          <w:rFonts w:eastAsia="Calibri"/>
          <w:color w:val="auto"/>
        </w:rPr>
      </w:pPr>
      <w:r w:rsidRPr="00273470">
        <w:rPr>
          <w:rFonts w:eastAsia="Calibri"/>
          <w:color w:val="auto"/>
          <w:lang w:val="uk-UA"/>
        </w:rPr>
        <w:tab/>
      </w:r>
      <w:r w:rsidR="00700BA1" w:rsidRPr="00273470">
        <w:rPr>
          <w:rFonts w:eastAsia="Calibri"/>
          <w:color w:val="auto"/>
        </w:rPr>
        <w:t>здійснення протипожежних заходів та вибіркового діагностичного відстрілу диких тварин для ветеринарно-санітарної експертизи, що не порушують режиму Заповідника;</w:t>
      </w:r>
    </w:p>
    <w:p w:rsidR="00700BA1" w:rsidRPr="00273470" w:rsidRDefault="00287D72" w:rsidP="00287D72">
      <w:pPr>
        <w:tabs>
          <w:tab w:val="left" w:pos="567"/>
        </w:tabs>
        <w:jc w:val="both"/>
        <w:rPr>
          <w:rFonts w:eastAsia="Calibri"/>
          <w:color w:val="auto"/>
        </w:rPr>
      </w:pPr>
      <w:r w:rsidRPr="00273470">
        <w:rPr>
          <w:rFonts w:eastAsia="Calibri"/>
          <w:color w:val="auto"/>
          <w:lang w:val="uk-UA"/>
        </w:rPr>
        <w:tab/>
      </w:r>
      <w:r w:rsidR="00700BA1" w:rsidRPr="00273470">
        <w:rPr>
          <w:rFonts w:eastAsia="Calibri"/>
          <w:color w:val="auto"/>
        </w:rPr>
        <w:t>спорудження у встановленому порядку будівель та інших об'єктів, необхідних для виконання поставлених перед Заповідником завдань;</w:t>
      </w:r>
    </w:p>
    <w:p w:rsidR="00700BA1" w:rsidRPr="007F52B2" w:rsidRDefault="00287D72" w:rsidP="00287D72">
      <w:pPr>
        <w:tabs>
          <w:tab w:val="left" w:pos="567"/>
        </w:tabs>
        <w:jc w:val="both"/>
        <w:rPr>
          <w:rFonts w:eastAsia="Calibri"/>
          <w:color w:val="auto"/>
          <w:lang w:val="uk-UA"/>
        </w:rPr>
      </w:pPr>
      <w:r w:rsidRPr="00273470">
        <w:rPr>
          <w:rFonts w:eastAsia="Calibri"/>
          <w:color w:val="auto"/>
          <w:lang w:val="uk-UA"/>
        </w:rPr>
        <w:tab/>
      </w:r>
      <w:r w:rsidR="00700BA1" w:rsidRPr="007F52B2">
        <w:rPr>
          <w:rFonts w:eastAsia="Calibri"/>
          <w:color w:val="auto"/>
          <w:lang w:val="uk-UA"/>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p>
    <w:p w:rsidR="00700BA1" w:rsidRPr="00273470" w:rsidRDefault="00700BA1" w:rsidP="00615FBD">
      <w:pPr>
        <w:ind w:firstLine="567"/>
        <w:rPr>
          <w:b/>
          <w:color w:val="auto"/>
          <w:lang w:val="uk-UA"/>
        </w:rPr>
      </w:pPr>
    </w:p>
    <w:p w:rsidR="00741670" w:rsidRPr="00273470" w:rsidRDefault="00741670" w:rsidP="00615FBD">
      <w:pPr>
        <w:ind w:firstLine="567"/>
        <w:rPr>
          <w:b/>
          <w:color w:val="auto"/>
          <w:lang w:val="uk-UA"/>
        </w:rPr>
      </w:pPr>
    </w:p>
    <w:p w:rsidR="006529AB" w:rsidRPr="00273470" w:rsidRDefault="006529AB" w:rsidP="00615FBD">
      <w:pPr>
        <w:ind w:firstLine="567"/>
        <w:rPr>
          <w:b/>
          <w:color w:val="auto"/>
          <w:lang w:val="uk-UA"/>
        </w:rPr>
      </w:pPr>
    </w:p>
    <w:p w:rsidR="00741670" w:rsidRPr="00273470" w:rsidRDefault="00741670" w:rsidP="00615FBD">
      <w:pPr>
        <w:pStyle w:val="2"/>
        <w:spacing w:before="0" w:after="0" w:line="240" w:lineRule="auto"/>
        <w:ind w:firstLine="567"/>
        <w:jc w:val="both"/>
        <w:rPr>
          <w:rFonts w:ascii="Times New Roman" w:hAnsi="Times New Roman"/>
          <w:caps/>
          <w:sz w:val="24"/>
          <w:szCs w:val="24"/>
        </w:rPr>
      </w:pPr>
      <w:bookmarkStart w:id="111" w:name="_Toc53687244"/>
      <w:bookmarkStart w:id="112" w:name="_Toc65668190"/>
      <w:r w:rsidRPr="00273470">
        <w:rPr>
          <w:rFonts w:ascii="Times New Roman" w:hAnsi="Times New Roman"/>
          <w:caps/>
          <w:sz w:val="24"/>
          <w:szCs w:val="24"/>
        </w:rPr>
        <w:t>3.3. Виділення земельних ділянок для задоволення господарських потреб Заповідника та його працівників у сінокосах, випасах, городах та паливі відповідно до встановлених нормативів</w:t>
      </w:r>
      <w:bookmarkEnd w:id="111"/>
      <w:bookmarkEnd w:id="112"/>
    </w:p>
    <w:p w:rsidR="00741670" w:rsidRPr="00273470" w:rsidRDefault="00741670" w:rsidP="00615FBD">
      <w:pPr>
        <w:ind w:firstLine="567"/>
        <w:jc w:val="both"/>
        <w:rPr>
          <w:color w:val="auto"/>
        </w:rPr>
      </w:pPr>
    </w:p>
    <w:p w:rsidR="00700BA1" w:rsidRPr="00273470" w:rsidRDefault="00700BA1" w:rsidP="00615FBD">
      <w:pPr>
        <w:ind w:firstLine="567"/>
        <w:jc w:val="both"/>
        <w:rPr>
          <w:rFonts w:eastAsia="Calibri"/>
          <w:color w:val="auto"/>
        </w:rPr>
      </w:pPr>
      <w:r w:rsidRPr="00273470">
        <w:rPr>
          <w:rFonts w:eastAsia="Calibri"/>
          <w:color w:val="auto"/>
        </w:rPr>
        <w:lastRenderedPageBreak/>
        <w:t xml:space="preserve">Згідно з законодавством (ст. 16 Закону України «Про природно-заповідний фонд України») на території природних заповідників можуть виділятися земельні ділянки для задоволення господарських потреб заповідника та його працівників у сінокосах, випасах, городах та паливі (господарські ділянки). </w:t>
      </w:r>
    </w:p>
    <w:p w:rsidR="00700BA1" w:rsidRPr="00273470" w:rsidRDefault="00700BA1" w:rsidP="00615FBD">
      <w:pPr>
        <w:ind w:firstLine="567"/>
        <w:jc w:val="both"/>
        <w:rPr>
          <w:rFonts w:eastAsia="Calibri"/>
          <w:color w:val="auto"/>
        </w:rPr>
      </w:pPr>
      <w:r w:rsidRPr="00273470">
        <w:rPr>
          <w:rFonts w:eastAsia="Calibri"/>
          <w:color w:val="auto"/>
        </w:rPr>
        <w:t>Для цієї мети на території ПЗ виділяються такі ділянки:</w:t>
      </w:r>
    </w:p>
    <w:p w:rsidR="00700BA1" w:rsidRPr="00273470" w:rsidRDefault="00700BA1" w:rsidP="00615FBD">
      <w:pPr>
        <w:ind w:firstLine="567"/>
        <w:jc w:val="both"/>
        <w:rPr>
          <w:rFonts w:eastAsia="Calibri"/>
          <w:color w:val="auto"/>
        </w:rPr>
      </w:pPr>
      <w:r w:rsidRPr="00273470">
        <w:rPr>
          <w:rFonts w:eastAsia="Calibri"/>
          <w:color w:val="auto"/>
        </w:rPr>
        <w:t xml:space="preserve">Дорога з ґрунтовим покриттям яке веде до </w:t>
      </w:r>
      <w:r w:rsidR="000F6126" w:rsidRPr="00273470">
        <w:rPr>
          <w:rFonts w:eastAsia="Calibri"/>
          <w:color w:val="auto"/>
          <w:lang w:val="uk-UA"/>
        </w:rPr>
        <w:t>АЗС</w:t>
      </w:r>
      <w:r w:rsidRPr="00273470">
        <w:rPr>
          <w:rFonts w:eastAsia="Calibri"/>
          <w:color w:val="auto"/>
        </w:rPr>
        <w:t xml:space="preserve">. Використовуються під час патрулювання території та для господарських потреб. Також має значення як протипожежний розрив. Площа 1 га. </w:t>
      </w:r>
    </w:p>
    <w:p w:rsidR="00700BA1" w:rsidRPr="00273470" w:rsidRDefault="00700BA1" w:rsidP="00615FBD">
      <w:pPr>
        <w:ind w:firstLine="567"/>
        <w:jc w:val="both"/>
        <w:rPr>
          <w:rFonts w:eastAsia="Calibri"/>
          <w:color w:val="auto"/>
        </w:rPr>
      </w:pPr>
      <w:r w:rsidRPr="00273470">
        <w:rPr>
          <w:rFonts w:eastAsia="Calibri"/>
          <w:color w:val="auto"/>
        </w:rPr>
        <w:t xml:space="preserve">Ділянка яка обмежує по периметру </w:t>
      </w:r>
      <w:r w:rsidR="000F6126" w:rsidRPr="00273470">
        <w:rPr>
          <w:rFonts w:eastAsia="Calibri"/>
          <w:color w:val="auto"/>
          <w:lang w:val="uk-UA"/>
        </w:rPr>
        <w:t>АЗС</w:t>
      </w:r>
      <w:r w:rsidRPr="00273470">
        <w:rPr>
          <w:rFonts w:eastAsia="Calibri"/>
          <w:color w:val="auto"/>
        </w:rPr>
        <w:t xml:space="preserve">. Включає штучні насадження та ділянки природного степу. Має протипожежне значення. Також  в даній ділянці плануються заходи направлені на боротьбу з інвазійними видами дерев та чагарників. Площа  41,3 га. </w:t>
      </w:r>
    </w:p>
    <w:p w:rsidR="00700BA1" w:rsidRPr="00273470" w:rsidRDefault="00700BA1" w:rsidP="00615FBD">
      <w:pPr>
        <w:ind w:firstLine="567"/>
        <w:jc w:val="both"/>
        <w:rPr>
          <w:rFonts w:eastAsia="Calibri"/>
          <w:color w:val="auto"/>
        </w:rPr>
      </w:pPr>
      <w:r w:rsidRPr="00273470">
        <w:rPr>
          <w:rFonts w:eastAsia="Calibri"/>
          <w:color w:val="auto"/>
        </w:rPr>
        <w:t xml:space="preserve">Ділянка поблизу </w:t>
      </w:r>
      <w:r w:rsidR="000A4335" w:rsidRPr="00273470">
        <w:rPr>
          <w:rFonts w:eastAsia="Calibri"/>
          <w:color w:val="auto"/>
          <w:lang w:val="uk-UA"/>
        </w:rPr>
        <w:t>колишньої садиби</w:t>
      </w:r>
      <w:r w:rsidRPr="00273470">
        <w:rPr>
          <w:rFonts w:eastAsia="Calibri"/>
          <w:color w:val="auto"/>
        </w:rPr>
        <w:t xml:space="preserve"> </w:t>
      </w:r>
      <w:r w:rsidR="000A4335" w:rsidRPr="00273470">
        <w:rPr>
          <w:rFonts w:eastAsia="Calibri"/>
          <w:color w:val="auto"/>
          <w:lang w:val="uk-UA"/>
        </w:rPr>
        <w:t>в</w:t>
      </w:r>
      <w:r w:rsidRPr="00273470">
        <w:rPr>
          <w:rFonts w:eastAsia="Calibri"/>
          <w:color w:val="auto"/>
        </w:rPr>
        <w:t xml:space="preserve">ідділення </w:t>
      </w:r>
      <w:r w:rsidR="000F6126" w:rsidRPr="00273470">
        <w:rPr>
          <w:color w:val="auto"/>
          <w:lang w:val="uk-UA" w:eastAsia="uk-UA"/>
        </w:rPr>
        <w:t>Українського степового природного заповідника</w:t>
      </w:r>
      <w:r w:rsidRPr="00273470">
        <w:rPr>
          <w:rFonts w:eastAsia="Calibri"/>
          <w:color w:val="auto"/>
        </w:rPr>
        <w:t xml:space="preserve"> «Михайлівська цілина»</w:t>
      </w:r>
      <w:r w:rsidR="000F6126" w:rsidRPr="00273470">
        <w:rPr>
          <w:rFonts w:eastAsia="Calibri"/>
          <w:color w:val="auto"/>
          <w:lang w:val="uk-UA"/>
        </w:rPr>
        <w:t>,</w:t>
      </w:r>
      <w:r w:rsidRPr="00273470">
        <w:rPr>
          <w:rFonts w:eastAsia="Calibri"/>
          <w:color w:val="auto"/>
        </w:rPr>
        <w:t xml:space="preserve"> яка включає ставок та господарські приміщення</w:t>
      </w:r>
      <w:r w:rsidR="000F6126" w:rsidRPr="00273470">
        <w:rPr>
          <w:rFonts w:eastAsia="Calibri"/>
          <w:color w:val="auto"/>
          <w:lang w:val="uk-UA"/>
        </w:rPr>
        <w:t>,</w:t>
      </w:r>
      <w:r w:rsidRPr="00273470">
        <w:rPr>
          <w:rFonts w:eastAsia="Calibri"/>
          <w:color w:val="auto"/>
        </w:rPr>
        <w:t xml:space="preserve"> </w:t>
      </w:r>
      <w:r w:rsidR="000F6126" w:rsidRPr="00273470">
        <w:rPr>
          <w:rFonts w:eastAsia="Calibri"/>
          <w:color w:val="auto"/>
          <w:lang w:val="uk-UA"/>
        </w:rPr>
        <w:t>в</w:t>
      </w:r>
      <w:r w:rsidRPr="00273470">
        <w:rPr>
          <w:rFonts w:eastAsia="Calibri"/>
          <w:color w:val="auto"/>
        </w:rPr>
        <w:t xml:space="preserve">икористовуються для господарських потреб працівників. Площа 6,6 га. </w:t>
      </w:r>
    </w:p>
    <w:p w:rsidR="00700BA1" w:rsidRPr="00273470" w:rsidRDefault="00700BA1" w:rsidP="00615FBD">
      <w:pPr>
        <w:ind w:firstLine="567"/>
        <w:jc w:val="both"/>
        <w:rPr>
          <w:rFonts w:eastAsia="Calibri"/>
          <w:color w:val="auto"/>
        </w:rPr>
      </w:pPr>
      <w:r w:rsidRPr="00273470">
        <w:rPr>
          <w:rFonts w:eastAsia="Calibri"/>
          <w:color w:val="auto"/>
        </w:rPr>
        <w:t>Ці ділянки виділяються з метою забезпечення функціонування адміністрації ПЗ, забезпечення господарських потреб Заповідника та його працівників у сінокосах, випасах, городах та паливі, забезпеченні протипожежних заходів та заходів направлених на відновлення природного стану екосистем, здійснення екологічної освітньо-виховної роботи.</w:t>
      </w:r>
    </w:p>
    <w:p w:rsidR="00700BA1" w:rsidRPr="00273470" w:rsidRDefault="00700BA1" w:rsidP="00615FBD">
      <w:pPr>
        <w:ind w:firstLine="567"/>
        <w:jc w:val="both"/>
        <w:rPr>
          <w:rFonts w:eastAsia="Calibri"/>
          <w:color w:val="auto"/>
        </w:rPr>
      </w:pPr>
      <w:r w:rsidRPr="00273470">
        <w:rPr>
          <w:rFonts w:eastAsia="Calibri"/>
          <w:color w:val="auto"/>
        </w:rPr>
        <w:t xml:space="preserve">Загальна площа господарських ділянок становить </w:t>
      </w:r>
      <w:r w:rsidR="00C31C60" w:rsidRPr="00273470">
        <w:rPr>
          <w:rFonts w:eastAsia="Calibri"/>
          <w:color w:val="auto"/>
          <w:lang w:val="uk-UA"/>
        </w:rPr>
        <w:t>48</w:t>
      </w:r>
      <w:r w:rsidRPr="00273470">
        <w:rPr>
          <w:rFonts w:eastAsia="Calibri"/>
          <w:color w:val="auto"/>
        </w:rPr>
        <w:t xml:space="preserve">,9 га, або </w:t>
      </w:r>
      <w:r w:rsidR="00C31C60" w:rsidRPr="00273470">
        <w:rPr>
          <w:rFonts w:eastAsia="Calibri"/>
          <w:color w:val="auto"/>
          <w:lang w:val="uk-UA"/>
        </w:rPr>
        <w:t>5</w:t>
      </w:r>
      <w:r w:rsidR="00C31C60" w:rsidRPr="00273470">
        <w:rPr>
          <w:rFonts w:eastAsia="Calibri"/>
          <w:color w:val="auto"/>
        </w:rPr>
        <w:t>,</w:t>
      </w:r>
      <w:r w:rsidR="00C31C60" w:rsidRPr="00273470">
        <w:rPr>
          <w:rFonts w:eastAsia="Calibri"/>
          <w:color w:val="auto"/>
          <w:lang w:val="uk-UA"/>
        </w:rPr>
        <w:t>5</w:t>
      </w:r>
      <w:r w:rsidRPr="00273470">
        <w:rPr>
          <w:rFonts w:eastAsia="Calibri"/>
          <w:color w:val="auto"/>
        </w:rPr>
        <w:t>% від площі ПЗ. Розміщення господарських ділянок наведено на карті (додаток 4).</w:t>
      </w:r>
    </w:p>
    <w:p w:rsidR="00700BA1" w:rsidRPr="00273470" w:rsidRDefault="00700BA1" w:rsidP="00700BA1">
      <w:pPr>
        <w:rPr>
          <w:bCs/>
          <w:color w:val="auto"/>
          <w:lang w:val="uk-UA"/>
        </w:rPr>
      </w:pPr>
    </w:p>
    <w:p w:rsidR="00700BA1" w:rsidRPr="00273470" w:rsidRDefault="00700BA1" w:rsidP="00700BA1">
      <w:pPr>
        <w:rPr>
          <w:bCs/>
          <w:color w:val="auto"/>
          <w:lang w:val="uk-UA"/>
        </w:rPr>
      </w:pPr>
    </w:p>
    <w:p w:rsidR="00741670" w:rsidRPr="00273470" w:rsidRDefault="00741670" w:rsidP="00613732">
      <w:pPr>
        <w:pStyle w:val="1"/>
        <w:spacing w:before="0"/>
        <w:jc w:val="center"/>
        <w:rPr>
          <w:rFonts w:ascii="Times New Roman" w:hAnsi="Times New Roman"/>
          <w:color w:val="auto"/>
          <w:lang w:val="uk-UA"/>
        </w:rPr>
      </w:pPr>
      <w:r w:rsidRPr="00273470">
        <w:rPr>
          <w:color w:val="auto"/>
          <w:lang w:val="uk-UA"/>
        </w:rPr>
        <w:br w:type="page"/>
      </w:r>
      <w:bookmarkStart w:id="113" w:name="_Toc53687245"/>
      <w:bookmarkStart w:id="114" w:name="_Toc65668191"/>
      <w:r w:rsidRPr="00273470">
        <w:rPr>
          <w:rFonts w:ascii="Times New Roman" w:hAnsi="Times New Roman"/>
          <w:color w:val="auto"/>
          <w:sz w:val="24"/>
          <w:szCs w:val="24"/>
        </w:rPr>
        <w:lastRenderedPageBreak/>
        <w:t>РОЗДІЛ 4. П’ЯТИРІЧНИЙ ПЛАН ЗАХОДІВ</w:t>
      </w:r>
      <w:bookmarkEnd w:id="113"/>
      <w:bookmarkEnd w:id="114"/>
    </w:p>
    <w:p w:rsidR="00741670" w:rsidRPr="00273470" w:rsidRDefault="00741670" w:rsidP="00C223EB">
      <w:pPr>
        <w:spacing w:line="276" w:lineRule="auto"/>
        <w:rPr>
          <w:b/>
          <w:color w:val="auto"/>
          <w:lang w:val="uk-UA"/>
        </w:rPr>
      </w:pPr>
    </w:p>
    <w:p w:rsidR="00741670" w:rsidRPr="00273470" w:rsidRDefault="00741670" w:rsidP="00615FBD">
      <w:pPr>
        <w:pStyle w:val="2"/>
        <w:spacing w:before="0" w:after="0" w:line="240" w:lineRule="auto"/>
        <w:ind w:firstLine="567"/>
        <w:jc w:val="both"/>
        <w:rPr>
          <w:rFonts w:ascii="Times New Roman" w:hAnsi="Times New Roman"/>
          <w:caps/>
          <w:sz w:val="24"/>
          <w:szCs w:val="24"/>
        </w:rPr>
      </w:pPr>
      <w:bookmarkStart w:id="115" w:name="_Toc53687246"/>
      <w:bookmarkStart w:id="116" w:name="_Toc65668192"/>
      <w:r w:rsidRPr="00273470">
        <w:rPr>
          <w:rFonts w:ascii="Times New Roman" w:hAnsi="Times New Roman"/>
          <w:caps/>
          <w:sz w:val="24"/>
          <w:szCs w:val="24"/>
        </w:rPr>
        <w:t>4.1. Опис запланованих заходів</w:t>
      </w:r>
      <w:bookmarkEnd w:id="115"/>
      <w:bookmarkEnd w:id="116"/>
    </w:p>
    <w:p w:rsidR="00741670" w:rsidRPr="00273470" w:rsidRDefault="00741670" w:rsidP="00615FBD">
      <w:pPr>
        <w:spacing w:line="276" w:lineRule="auto"/>
        <w:ind w:firstLine="567"/>
        <w:rPr>
          <w:b/>
          <w:color w:val="auto"/>
          <w:lang w:val="uk-UA"/>
        </w:rPr>
      </w:pPr>
    </w:p>
    <w:p w:rsidR="00741670" w:rsidRPr="00273470" w:rsidRDefault="00613732" w:rsidP="00615FBD">
      <w:pPr>
        <w:pStyle w:val="3"/>
        <w:spacing w:before="0"/>
        <w:ind w:firstLine="567"/>
        <w:jc w:val="both"/>
        <w:rPr>
          <w:rFonts w:ascii="Times New Roman" w:hAnsi="Times New Roman"/>
          <w:i/>
          <w:iCs/>
          <w:color w:val="auto"/>
          <w:lang w:val="uk-UA"/>
        </w:rPr>
      </w:pPr>
      <w:bookmarkStart w:id="117" w:name="_Toc53687247"/>
      <w:bookmarkStart w:id="118" w:name="_Toc65668193"/>
      <w:r w:rsidRPr="00273470">
        <w:rPr>
          <w:rFonts w:ascii="Times New Roman" w:hAnsi="Times New Roman"/>
          <w:i/>
          <w:iCs/>
          <w:color w:val="auto"/>
          <w:lang w:val="uk-UA"/>
        </w:rPr>
        <w:t xml:space="preserve">Стратегічний напрямок </w:t>
      </w:r>
      <w:r w:rsidR="00741670" w:rsidRPr="00273470">
        <w:rPr>
          <w:rFonts w:ascii="Times New Roman" w:hAnsi="Times New Roman"/>
          <w:i/>
          <w:iCs/>
          <w:color w:val="auto"/>
        </w:rPr>
        <w:t>1. Охорона та збереження природних комплексів та об’єктів</w:t>
      </w:r>
      <w:bookmarkEnd w:id="117"/>
      <w:r w:rsidRPr="00273470">
        <w:rPr>
          <w:rFonts w:ascii="Times New Roman" w:hAnsi="Times New Roman"/>
          <w:i/>
          <w:iCs/>
          <w:color w:val="auto"/>
          <w:lang w:val="uk-UA"/>
        </w:rPr>
        <w:t>.</w:t>
      </w:r>
      <w:bookmarkEnd w:id="118"/>
    </w:p>
    <w:p w:rsidR="00613732" w:rsidRPr="00273470" w:rsidRDefault="00613732" w:rsidP="00615FBD">
      <w:pPr>
        <w:ind w:firstLine="567"/>
        <w:rPr>
          <w:color w:val="auto"/>
        </w:rPr>
      </w:pPr>
      <w:bookmarkStart w:id="119" w:name="_Toc53687248"/>
    </w:p>
    <w:p w:rsidR="00741670" w:rsidRPr="00273470" w:rsidRDefault="00741670" w:rsidP="00615FBD">
      <w:pPr>
        <w:pStyle w:val="4"/>
        <w:spacing w:before="0" w:after="0"/>
        <w:ind w:firstLine="567"/>
        <w:jc w:val="both"/>
        <w:rPr>
          <w:rFonts w:ascii="Times New Roman" w:hAnsi="Times New Roman"/>
          <w:b w:val="0"/>
          <w:bCs/>
          <w:i/>
          <w:iCs/>
          <w:lang w:val="ru-RU"/>
        </w:rPr>
      </w:pPr>
      <w:bookmarkStart w:id="120" w:name="_Toc65668194"/>
      <w:r w:rsidRPr="00273470">
        <w:rPr>
          <w:rFonts w:ascii="Times New Roman" w:hAnsi="Times New Roman"/>
          <w:b w:val="0"/>
          <w:bCs/>
          <w:i/>
          <w:iCs/>
          <w:sz w:val="24"/>
          <w:szCs w:val="18"/>
          <w:lang w:val="ru-RU"/>
        </w:rPr>
        <w:t xml:space="preserve">Стратегічне завдання 1. </w:t>
      </w:r>
      <w:r w:rsidR="00B45C5D" w:rsidRPr="00273470">
        <w:rPr>
          <w:rFonts w:ascii="Times New Roman" w:hAnsi="Times New Roman"/>
          <w:b w:val="0"/>
          <w:bCs/>
          <w:i/>
          <w:iCs/>
          <w:sz w:val="24"/>
          <w:szCs w:val="18"/>
          <w:lang w:val="ru-RU"/>
        </w:rPr>
        <w:t>Заходи щодо охорони рослин та</w:t>
      </w:r>
      <w:r w:rsidRPr="00273470">
        <w:rPr>
          <w:rFonts w:ascii="Times New Roman" w:hAnsi="Times New Roman"/>
          <w:b w:val="0"/>
          <w:bCs/>
          <w:i/>
          <w:iCs/>
          <w:sz w:val="24"/>
          <w:szCs w:val="18"/>
          <w:lang w:val="ru-RU"/>
        </w:rPr>
        <w:t xml:space="preserve"> рослинних угруповань.</w:t>
      </w:r>
      <w:bookmarkEnd w:id="119"/>
      <w:bookmarkEnd w:id="120"/>
    </w:p>
    <w:p w:rsidR="00B45C5D" w:rsidRPr="00273470" w:rsidRDefault="00B45C5D" w:rsidP="00615FBD">
      <w:pPr>
        <w:ind w:firstLine="567"/>
        <w:rPr>
          <w:rFonts w:eastAsia="Calibri"/>
          <w:bCs/>
          <w:i/>
          <w:iCs/>
          <w:color w:val="auto"/>
          <w:szCs w:val="18"/>
          <w:lang w:eastAsia="x-none"/>
        </w:rPr>
      </w:pPr>
    </w:p>
    <w:p w:rsidR="00272C2B" w:rsidRPr="00273470" w:rsidRDefault="00272C2B" w:rsidP="00272C2B">
      <w:pPr>
        <w:ind w:firstLine="567"/>
        <w:jc w:val="both"/>
        <w:rPr>
          <w:rFonts w:eastAsia="Calibri"/>
          <w:color w:val="auto"/>
        </w:rPr>
      </w:pPr>
      <w:r w:rsidRPr="00273470">
        <w:rPr>
          <w:rFonts w:eastAsia="Calibri"/>
          <w:color w:val="auto"/>
        </w:rPr>
        <w:t xml:space="preserve">Михайлівська цілина єдина в Україні ділянка цілинного лучного степу на потужних чорноземах. Типовий стан цих степів на початку ХХ ст. характеризувався переважанням у травостоях дернинних злаків (ковил – </w:t>
      </w:r>
      <w:r w:rsidRPr="00273470">
        <w:rPr>
          <w:rFonts w:eastAsia="Calibri"/>
          <w:i/>
          <w:iCs/>
          <w:color w:val="auto"/>
        </w:rPr>
        <w:t>Stipa pennata</w:t>
      </w:r>
      <w:r w:rsidRPr="00273470">
        <w:rPr>
          <w:rFonts w:eastAsia="Calibri"/>
          <w:color w:val="auto"/>
        </w:rPr>
        <w:t xml:space="preserve">, </w:t>
      </w:r>
      <w:r w:rsidRPr="00273470">
        <w:rPr>
          <w:rFonts w:eastAsia="Calibri"/>
          <w:i/>
          <w:iCs/>
          <w:color w:val="auto"/>
        </w:rPr>
        <w:t>S. capillata, S. tirsa</w:t>
      </w:r>
      <w:r w:rsidRPr="00273470">
        <w:rPr>
          <w:rFonts w:eastAsia="Calibri"/>
          <w:color w:val="auto"/>
        </w:rPr>
        <w:t xml:space="preserve">, типчаку – </w:t>
      </w:r>
      <w:r w:rsidRPr="00273470">
        <w:rPr>
          <w:rFonts w:eastAsia="Calibri"/>
          <w:i/>
          <w:iCs/>
          <w:color w:val="auto"/>
        </w:rPr>
        <w:t>Festuca valesiaca</w:t>
      </w:r>
      <w:r w:rsidRPr="00273470">
        <w:rPr>
          <w:rFonts w:eastAsia="Calibri"/>
          <w:color w:val="auto"/>
        </w:rPr>
        <w:t>), осок (</w:t>
      </w:r>
      <w:r w:rsidRPr="00273470">
        <w:rPr>
          <w:rFonts w:eastAsia="Calibri"/>
          <w:i/>
          <w:iCs/>
          <w:color w:val="auto"/>
        </w:rPr>
        <w:t>Carex humilis</w:t>
      </w:r>
      <w:r w:rsidRPr="00273470">
        <w:rPr>
          <w:rFonts w:eastAsia="Calibri"/>
          <w:color w:val="auto"/>
        </w:rPr>
        <w:t>), кореневищних злаків – тонконогу вузьколистого (</w:t>
      </w:r>
      <w:r w:rsidRPr="00273470">
        <w:rPr>
          <w:rFonts w:eastAsia="Calibri"/>
          <w:i/>
          <w:iCs/>
          <w:color w:val="auto"/>
        </w:rPr>
        <w:t>Poa angusifolia</w:t>
      </w:r>
      <w:r w:rsidRPr="00273470">
        <w:rPr>
          <w:rFonts w:eastAsia="Calibri"/>
          <w:color w:val="auto"/>
        </w:rPr>
        <w:t>), стоколосу безостого (</w:t>
      </w:r>
      <w:r w:rsidRPr="00273470">
        <w:rPr>
          <w:rFonts w:eastAsia="Calibri"/>
          <w:i/>
          <w:iCs/>
          <w:color w:val="auto"/>
        </w:rPr>
        <w:t>Bromopsis inermis</w:t>
      </w:r>
      <w:r w:rsidRPr="00273470">
        <w:rPr>
          <w:rFonts w:eastAsia="Calibri"/>
          <w:color w:val="auto"/>
        </w:rPr>
        <w:t>) та численних видів ксеромезофільного різнотрав’я. Для цих степів відмічалася найвища видова насиченість та сезонна зміна 9-10 барвистих аспектів. Саме тому вчені на початку ХХ</w:t>
      </w:r>
      <w:r w:rsidR="000F6126" w:rsidRPr="00273470">
        <w:rPr>
          <w:rFonts w:eastAsia="Calibri"/>
          <w:color w:val="auto"/>
          <w:lang w:val="uk-UA"/>
        </w:rPr>
        <w:t> </w:t>
      </w:r>
      <w:r w:rsidRPr="00273470">
        <w:rPr>
          <w:rFonts w:eastAsia="Calibri"/>
          <w:color w:val="auto"/>
        </w:rPr>
        <w:t>ст. ставили за мету зберегти цей «острівець» степу – еталон зонального типу організації рослинного світу з усіма його флоро-ценотичними компонентами у межах субклімаксового стану незважаючи на те що по суті цей степ є антропогенно створеним еталоном, адже його ценоструктура сформувалась під дією вогню, випасання і почасти – сінокосіння.</w:t>
      </w:r>
    </w:p>
    <w:p w:rsidR="00272C2B" w:rsidRPr="00273470" w:rsidRDefault="00272C2B" w:rsidP="00272C2B">
      <w:pPr>
        <w:ind w:firstLine="567"/>
        <w:jc w:val="both"/>
        <w:rPr>
          <w:rFonts w:eastAsia="Calibri"/>
          <w:color w:val="auto"/>
        </w:rPr>
      </w:pPr>
      <w:r w:rsidRPr="00273470">
        <w:rPr>
          <w:rFonts w:eastAsia="Calibri"/>
          <w:color w:val="auto"/>
        </w:rPr>
        <w:t xml:space="preserve">Сучасні методи збереження фітоценоструктур </w:t>
      </w:r>
      <w:r w:rsidR="00261240" w:rsidRPr="00273470">
        <w:rPr>
          <w:rFonts w:eastAsia="Calibri"/>
          <w:color w:val="auto"/>
          <w:lang w:val="uk-UA"/>
        </w:rPr>
        <w:t>З</w:t>
      </w:r>
      <w:r w:rsidR="00261240" w:rsidRPr="00273470">
        <w:rPr>
          <w:rFonts w:eastAsia="Calibri"/>
          <w:color w:val="auto"/>
        </w:rPr>
        <w:t>аповідника</w:t>
      </w:r>
      <w:r w:rsidRPr="00273470">
        <w:rPr>
          <w:rFonts w:eastAsia="Calibri"/>
          <w:color w:val="auto"/>
        </w:rPr>
        <w:t xml:space="preserve"> пов'язані з активними формами управління, які сформул</w:t>
      </w:r>
      <w:r w:rsidR="00EA70B8">
        <w:rPr>
          <w:rFonts w:eastAsia="Calibri"/>
          <w:color w:val="auto"/>
        </w:rPr>
        <w:t>ьовані В.С. Ткаченком у 90-х р</w:t>
      </w:r>
      <w:r w:rsidR="00EA70B8">
        <w:rPr>
          <w:rFonts w:eastAsia="Calibri"/>
          <w:color w:val="auto"/>
          <w:lang w:val="uk-UA"/>
        </w:rPr>
        <w:t>оках</w:t>
      </w:r>
      <w:r w:rsidRPr="00273470">
        <w:rPr>
          <w:rFonts w:eastAsia="Calibri"/>
          <w:color w:val="auto"/>
        </w:rPr>
        <w:t xml:space="preserve"> ХХ ст</w:t>
      </w:r>
      <w:r w:rsidR="00EA70B8">
        <w:rPr>
          <w:rFonts w:eastAsia="Calibri"/>
          <w:color w:val="auto"/>
          <w:lang w:val="uk-UA"/>
        </w:rPr>
        <w:t>оліття</w:t>
      </w:r>
      <w:r w:rsidRPr="00273470">
        <w:rPr>
          <w:rFonts w:eastAsia="Calibri"/>
          <w:color w:val="auto"/>
        </w:rPr>
        <w:t xml:space="preserve"> на матеріалах власного тривалого моніторингу за рослинним покривом </w:t>
      </w:r>
      <w:r w:rsidR="000F6126" w:rsidRPr="00273470">
        <w:rPr>
          <w:rFonts w:eastAsia="Calibri"/>
          <w:color w:val="auto"/>
          <w:lang w:val="uk-UA"/>
        </w:rPr>
        <w:t>З</w:t>
      </w:r>
      <w:r w:rsidRPr="00273470">
        <w:rPr>
          <w:rFonts w:eastAsia="Calibri"/>
          <w:color w:val="auto"/>
        </w:rPr>
        <w:t>аповідника. Ці методи не втратили своєї актуальності і дотепер. На думку проектантів їх можливо взяти за основу з певним доопрацюванням.</w:t>
      </w:r>
    </w:p>
    <w:p w:rsidR="00272C2B" w:rsidRPr="00273470" w:rsidRDefault="00272C2B" w:rsidP="00272C2B">
      <w:pPr>
        <w:ind w:firstLine="567"/>
        <w:jc w:val="both"/>
        <w:rPr>
          <w:rFonts w:eastAsia="Calibri"/>
          <w:color w:val="auto"/>
        </w:rPr>
      </w:pPr>
      <w:r w:rsidRPr="00273470">
        <w:rPr>
          <w:rFonts w:eastAsia="Calibri"/>
          <w:color w:val="auto"/>
        </w:rPr>
        <w:t>Керуючись принципами еволюційної адаптації степових екосистем до комплексної дії групи екзогенних факторів, що визначали «типові» зональні ценоструктури у минулому (випас</w:t>
      </w:r>
      <w:r w:rsidR="00311547" w:rsidRPr="00273470">
        <w:rPr>
          <w:rFonts w:eastAsia="Calibri"/>
          <w:color w:val="auto"/>
          <w:lang w:val="uk-UA"/>
        </w:rPr>
        <w:t xml:space="preserve">, </w:t>
      </w:r>
      <w:r w:rsidRPr="00273470">
        <w:rPr>
          <w:rFonts w:eastAsia="Calibri"/>
          <w:color w:val="auto"/>
        </w:rPr>
        <w:t xml:space="preserve">сінокосіння) слід звернути увагу саме на їх застосування у межах старої ділянки степу </w:t>
      </w:r>
      <w:r w:rsidR="000F6126" w:rsidRPr="00273470">
        <w:rPr>
          <w:rFonts w:eastAsia="Calibri"/>
          <w:color w:val="auto"/>
          <w:lang w:val="uk-UA"/>
        </w:rPr>
        <w:t>З</w:t>
      </w:r>
      <w:r w:rsidRPr="00273470">
        <w:rPr>
          <w:rFonts w:eastAsia="Calibri"/>
          <w:color w:val="auto"/>
        </w:rPr>
        <w:t>аповідника. Не зайвими вони будуть і у межах колишньої охоронної зони. Їх необхідно контролювати та згодом можливо коригувати на основі зміни стану екосистем, аналізі змін різноманіття та прогнозах. Складовою такого контролю має бути комплексний моніторинг (ботанічний, зоологічний, ґрунтознавчий тощо).</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rFonts w:eastAsia="Calibri"/>
          <w:color w:val="auto"/>
        </w:rPr>
      </w:pPr>
      <w:r w:rsidRPr="00273470">
        <w:rPr>
          <w:rFonts w:eastAsia="Calibri"/>
          <w:b/>
          <w:bCs/>
          <w:i/>
          <w:iCs/>
          <w:color w:val="auto"/>
        </w:rPr>
        <w:t>Захід 1.</w:t>
      </w:r>
      <w:r w:rsidRPr="00273470">
        <w:rPr>
          <w:rFonts w:eastAsia="Calibri"/>
          <w:color w:val="auto"/>
        </w:rPr>
        <w:t xml:space="preserve"> </w:t>
      </w:r>
      <w:r w:rsidRPr="00273470">
        <w:rPr>
          <w:color w:val="auto"/>
        </w:rPr>
        <w:t>З</w:t>
      </w:r>
      <w:r w:rsidRPr="00273470">
        <w:rPr>
          <w:rFonts w:eastAsia="Calibri"/>
          <w:color w:val="auto"/>
        </w:rPr>
        <w:t>береження у природному стані степових видів, комплексів та рідкісних рослинних формацій, які мають охоронний статус.</w:t>
      </w:r>
    </w:p>
    <w:p w:rsidR="00272C2B" w:rsidRPr="00273470" w:rsidRDefault="00272C2B" w:rsidP="00272C2B">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w:t>
      </w:r>
      <w:r w:rsidRPr="00273470">
        <w:rPr>
          <w:color w:val="auto"/>
        </w:rPr>
        <w:t>Механічне видалення</w:t>
      </w:r>
      <w:r w:rsidRPr="00273470">
        <w:rPr>
          <w:rFonts w:eastAsia="Calibri"/>
          <w:color w:val="auto"/>
        </w:rPr>
        <w:t xml:space="preserve"> деревних інтродуцентів та чагарників разом з інвазійними неаборигенними організмами. Крім того, з метою відновлення степових рослинних угруповань доцільно запровадити контрольований випас для прорідження кущів і знищення деревної і чагарникової порості шляхом придбання і встановлення мобільної збірно-розбірної огорожі площею 1-3 га з матеріалу огорожі вольєру.</w:t>
      </w:r>
    </w:p>
    <w:p w:rsidR="00272C2B" w:rsidRPr="00273470" w:rsidRDefault="00272C2B" w:rsidP="00272C2B">
      <w:pPr>
        <w:ind w:firstLine="567"/>
        <w:jc w:val="both"/>
        <w:rPr>
          <w:rFonts w:eastAsia="Calibri"/>
          <w:color w:val="auto"/>
        </w:rPr>
      </w:pPr>
      <w:r w:rsidRPr="00273470">
        <w:rPr>
          <w:rFonts w:eastAsia="Calibri"/>
          <w:color w:val="auto"/>
        </w:rPr>
        <w:t>План вилучення інвазійних видів дерев та кущів повинен включати такі обов’язкові пункти:</w:t>
      </w:r>
    </w:p>
    <w:p w:rsidR="00272C2B" w:rsidRPr="00273470" w:rsidRDefault="00272C2B" w:rsidP="000F05F4">
      <w:pPr>
        <w:numPr>
          <w:ilvl w:val="0"/>
          <w:numId w:val="30"/>
        </w:numPr>
        <w:tabs>
          <w:tab w:val="left" w:pos="851"/>
        </w:tabs>
        <w:ind w:left="0" w:firstLine="567"/>
        <w:jc w:val="both"/>
        <w:rPr>
          <w:rFonts w:eastAsia="Calibri"/>
          <w:color w:val="auto"/>
        </w:rPr>
      </w:pPr>
      <w:r w:rsidRPr="00273470">
        <w:rPr>
          <w:rFonts w:eastAsia="Calibri"/>
          <w:color w:val="auto"/>
        </w:rPr>
        <w:t>Механічне видалення порості деревних інтродуцентів та кущів у ранньовесняний період на площі, достатній для встановлення пересувного вольєру.</w:t>
      </w:r>
    </w:p>
    <w:p w:rsidR="00272C2B" w:rsidRPr="00273470" w:rsidRDefault="00272C2B" w:rsidP="000F05F4">
      <w:pPr>
        <w:numPr>
          <w:ilvl w:val="0"/>
          <w:numId w:val="30"/>
        </w:numPr>
        <w:tabs>
          <w:tab w:val="left" w:pos="851"/>
        </w:tabs>
        <w:ind w:left="0" w:firstLine="567"/>
        <w:jc w:val="both"/>
        <w:rPr>
          <w:rFonts w:eastAsia="Calibri"/>
          <w:color w:val="auto"/>
        </w:rPr>
      </w:pPr>
      <w:r w:rsidRPr="00273470">
        <w:rPr>
          <w:rFonts w:eastAsia="Calibri"/>
          <w:color w:val="auto"/>
        </w:rPr>
        <w:t xml:space="preserve">Подрібнення видаленої порості подрібнювачем з метою подальшого використання для опалення приміщень або мульчування клумб навколо садиби </w:t>
      </w:r>
      <w:r w:rsidR="000F6126" w:rsidRPr="00273470">
        <w:rPr>
          <w:rFonts w:eastAsia="Calibri"/>
          <w:color w:val="auto"/>
          <w:lang w:val="uk-UA"/>
        </w:rPr>
        <w:t>З</w:t>
      </w:r>
      <w:r w:rsidRPr="00273470">
        <w:rPr>
          <w:rFonts w:eastAsia="Calibri"/>
          <w:color w:val="auto"/>
        </w:rPr>
        <w:t>аповідника.</w:t>
      </w:r>
    </w:p>
    <w:p w:rsidR="00272C2B" w:rsidRPr="00273470" w:rsidRDefault="00272C2B" w:rsidP="000F05F4">
      <w:pPr>
        <w:numPr>
          <w:ilvl w:val="0"/>
          <w:numId w:val="30"/>
        </w:numPr>
        <w:tabs>
          <w:tab w:val="left" w:pos="851"/>
        </w:tabs>
        <w:ind w:left="0" w:firstLine="567"/>
        <w:jc w:val="both"/>
        <w:rPr>
          <w:rFonts w:eastAsia="Calibri"/>
          <w:color w:val="auto"/>
        </w:rPr>
      </w:pPr>
      <w:r w:rsidRPr="00273470">
        <w:rPr>
          <w:rFonts w:eastAsia="Calibri"/>
          <w:color w:val="auto"/>
        </w:rPr>
        <w:t>Встановлення пересувного вольєру. Коні</w:t>
      </w:r>
      <w:r w:rsidR="00AC3C36" w:rsidRPr="00273470">
        <w:rPr>
          <w:rFonts w:eastAsia="Calibri"/>
          <w:color w:val="auto"/>
          <w:lang w:val="uk-UA"/>
        </w:rPr>
        <w:t xml:space="preserve">, </w:t>
      </w:r>
      <w:r w:rsidRPr="00273470">
        <w:rPr>
          <w:rFonts w:eastAsia="Calibri"/>
          <w:color w:val="auto"/>
        </w:rPr>
        <w:t xml:space="preserve">кози </w:t>
      </w:r>
      <w:r w:rsidR="00AC3C36" w:rsidRPr="00273470">
        <w:rPr>
          <w:rFonts w:eastAsia="Calibri"/>
          <w:color w:val="auto"/>
        </w:rPr>
        <w:t xml:space="preserve">та </w:t>
      </w:r>
      <w:r w:rsidR="00AC3C36" w:rsidRPr="00273470">
        <w:rPr>
          <w:rFonts w:eastAsia="Calibri"/>
          <w:color w:val="auto"/>
          <w:lang w:val="uk-UA"/>
        </w:rPr>
        <w:t>вівці</w:t>
      </w:r>
      <w:r w:rsidR="00AC3C36" w:rsidRPr="00273470">
        <w:rPr>
          <w:rFonts w:eastAsia="Calibri"/>
          <w:color w:val="auto"/>
        </w:rPr>
        <w:t xml:space="preserve"> </w:t>
      </w:r>
      <w:r w:rsidRPr="00273470">
        <w:rPr>
          <w:rFonts w:eastAsia="Calibri"/>
          <w:color w:val="auto"/>
        </w:rPr>
        <w:t>будуть поїдати молоду порость деревних і чагарникових інтродуцентів і не даватимуть змоги їм розвиватися.</w:t>
      </w:r>
    </w:p>
    <w:p w:rsidR="00272C2B" w:rsidRPr="00273470" w:rsidRDefault="00272C2B" w:rsidP="000F05F4">
      <w:pPr>
        <w:numPr>
          <w:ilvl w:val="0"/>
          <w:numId w:val="30"/>
        </w:numPr>
        <w:tabs>
          <w:tab w:val="left" w:pos="851"/>
        </w:tabs>
        <w:ind w:left="0" w:firstLine="567"/>
        <w:jc w:val="both"/>
        <w:rPr>
          <w:rFonts w:eastAsia="Calibri"/>
          <w:color w:val="auto"/>
        </w:rPr>
      </w:pPr>
      <w:r w:rsidRPr="00273470">
        <w:rPr>
          <w:rFonts w:eastAsia="Calibri"/>
          <w:color w:val="auto"/>
        </w:rPr>
        <w:t>Повторення процедури кожні два роки на різних ділянках Заповідника.</w:t>
      </w:r>
    </w:p>
    <w:p w:rsidR="00272C2B" w:rsidRPr="00273470" w:rsidRDefault="00272C2B" w:rsidP="00272C2B">
      <w:pPr>
        <w:ind w:firstLine="567"/>
        <w:jc w:val="both"/>
        <w:rPr>
          <w:rFonts w:eastAsia="Calibri"/>
          <w:color w:val="auto"/>
        </w:rPr>
      </w:pPr>
      <w:r w:rsidRPr="00273470">
        <w:rPr>
          <w:rFonts w:eastAsia="Calibri"/>
          <w:i/>
          <w:iCs/>
          <w:color w:val="auto"/>
        </w:rPr>
        <w:lastRenderedPageBreak/>
        <w:t>Очікувані результати.</w:t>
      </w:r>
      <w:r w:rsidRPr="00273470">
        <w:rPr>
          <w:rFonts w:eastAsia="Calibri"/>
          <w:color w:val="auto"/>
        </w:rPr>
        <w:t xml:space="preserve"> Відновлення стану і поширення степових флористичних комплексів та рідкісних рослинних формацій з охоронним статусом, зменшення площі чагарників і порості деревних інтродуцентів.</w:t>
      </w:r>
    </w:p>
    <w:p w:rsidR="00272C2B" w:rsidRPr="00273470" w:rsidRDefault="00272C2B" w:rsidP="00272C2B">
      <w:pPr>
        <w:ind w:firstLine="567"/>
        <w:jc w:val="both"/>
        <w:rPr>
          <w:rFonts w:eastAsia="Calibri"/>
          <w:color w:val="auto"/>
        </w:rPr>
      </w:pPr>
      <w:r w:rsidRPr="00273470">
        <w:rPr>
          <w:rFonts w:eastAsia="Calibri"/>
          <w:i/>
          <w:iCs/>
          <w:color w:val="auto"/>
        </w:rPr>
        <w:t>Головні виконавці</w:t>
      </w:r>
      <w:r w:rsidR="004B65EE" w:rsidRPr="00273470">
        <w:rPr>
          <w:rFonts w:eastAsia="Calibri"/>
          <w:i/>
          <w:iCs/>
          <w:color w:val="auto"/>
          <w:lang w:val="uk-UA"/>
        </w:rPr>
        <w:t>:</w:t>
      </w:r>
      <w:r w:rsidRPr="00273470">
        <w:rPr>
          <w:rFonts w:eastAsia="Calibri"/>
          <w:color w:val="auto"/>
        </w:rPr>
        <w:t xml:space="preserve"> </w:t>
      </w:r>
      <w:r w:rsidR="004B65EE" w:rsidRPr="00273470">
        <w:rPr>
          <w:rFonts w:eastAsia="Calibri"/>
          <w:color w:val="auto"/>
          <w:lang w:val="uk-UA"/>
        </w:rPr>
        <w:t>н</w:t>
      </w:r>
      <w:r w:rsidRPr="00273470">
        <w:rPr>
          <w:rFonts w:eastAsia="Calibri"/>
          <w:color w:val="auto"/>
        </w:rPr>
        <w:t>ауковий відділ, служба державної охорони.</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rFonts w:eastAsia="Calibri"/>
          <w:color w:val="auto"/>
        </w:rPr>
      </w:pPr>
      <w:r w:rsidRPr="00273470">
        <w:rPr>
          <w:rFonts w:eastAsia="Calibri"/>
          <w:b/>
          <w:bCs/>
          <w:i/>
          <w:iCs/>
          <w:color w:val="auto"/>
        </w:rPr>
        <w:t>Захід 2.</w:t>
      </w:r>
      <w:r w:rsidRPr="00273470">
        <w:rPr>
          <w:rFonts w:eastAsia="Calibri"/>
          <w:color w:val="auto"/>
        </w:rPr>
        <w:t xml:space="preserve"> Збереження зональних природних степових екосистем (природних дернинно-злакових степів) як важливого біотопічного комплексу і типового елементу ландшафту Лівобережного Лісостепу.</w:t>
      </w:r>
    </w:p>
    <w:p w:rsidR="00272C2B" w:rsidRPr="00273470" w:rsidRDefault="00272C2B" w:rsidP="00272C2B">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Зональні природні степові екосистеми Заповідника нині значно потерпають від проникнення у степ низки інвазійних видів (</w:t>
      </w:r>
      <w:r w:rsidRPr="00273470">
        <w:rPr>
          <w:rFonts w:eastAsia="Calibri"/>
          <w:i/>
          <w:iCs/>
          <w:color w:val="auto"/>
        </w:rPr>
        <w:t>Acer negundo, Fraxinus pennsylvanica, Solidago canadensis, Asclepias syriaca</w:t>
      </w:r>
      <w:r w:rsidRPr="00273470">
        <w:rPr>
          <w:rFonts w:eastAsia="Calibri"/>
          <w:color w:val="auto"/>
        </w:rPr>
        <w:t xml:space="preserve"> та ін.). У зв’язку з цим необхідне цілеспрямоване знищення цих видів механічним шляхом.</w:t>
      </w:r>
    </w:p>
    <w:p w:rsidR="00272C2B" w:rsidRPr="00273470" w:rsidRDefault="00272C2B" w:rsidP="00272C2B">
      <w:pPr>
        <w:ind w:firstLine="567"/>
        <w:jc w:val="both"/>
        <w:rPr>
          <w:rFonts w:eastAsia="Calibri"/>
          <w:color w:val="auto"/>
        </w:rPr>
      </w:pPr>
      <w:r w:rsidRPr="00273470">
        <w:rPr>
          <w:rFonts w:eastAsia="Calibri"/>
          <w:color w:val="auto"/>
        </w:rPr>
        <w:t>Збереження степів від фітоінвазій має включати такі пункти:</w:t>
      </w:r>
    </w:p>
    <w:p w:rsidR="00272C2B" w:rsidRPr="00273470" w:rsidRDefault="00272C2B" w:rsidP="000F05F4">
      <w:pPr>
        <w:numPr>
          <w:ilvl w:val="0"/>
          <w:numId w:val="31"/>
        </w:numPr>
        <w:tabs>
          <w:tab w:val="left" w:pos="851"/>
        </w:tabs>
        <w:ind w:left="0" w:firstLine="567"/>
        <w:jc w:val="both"/>
        <w:rPr>
          <w:color w:val="auto"/>
        </w:rPr>
      </w:pPr>
      <w:r w:rsidRPr="00273470">
        <w:rPr>
          <w:color w:val="auto"/>
        </w:rPr>
        <w:t>Впродовж 5-10 років слід здійснити картування вогнищ та подальше механічне видалення по перелогам видів трансформерів (</w:t>
      </w:r>
      <w:r w:rsidRPr="00273470">
        <w:rPr>
          <w:i/>
          <w:iCs/>
          <w:color w:val="auto"/>
        </w:rPr>
        <w:t>Acer negundo, Elaeagnus angusifolia, Solidago canadensis, Ulmus pumila</w:t>
      </w:r>
      <w:r w:rsidRPr="00273470">
        <w:rPr>
          <w:color w:val="auto"/>
        </w:rPr>
        <w:t>) та інших інвазійних видів рослин (</w:t>
      </w:r>
      <w:r w:rsidRPr="00273470">
        <w:rPr>
          <w:i/>
          <w:iCs/>
          <w:color w:val="auto"/>
        </w:rPr>
        <w:t>Ambrosia artemisiifolia, Erigeron canadensis, Fraxinus pennsylvanica, Ptelea trifoliata, Iva xanthifolia, Setaria pumila</w:t>
      </w:r>
      <w:r w:rsidRPr="00273470">
        <w:rPr>
          <w:color w:val="auto"/>
        </w:rPr>
        <w:t xml:space="preserve"> та ін.).</w:t>
      </w:r>
    </w:p>
    <w:p w:rsidR="00272C2B" w:rsidRPr="00273470" w:rsidRDefault="00254FF6" w:rsidP="000F05F4">
      <w:pPr>
        <w:numPr>
          <w:ilvl w:val="0"/>
          <w:numId w:val="31"/>
        </w:numPr>
        <w:tabs>
          <w:tab w:val="left" w:pos="851"/>
        </w:tabs>
        <w:ind w:left="0" w:firstLine="567"/>
        <w:jc w:val="both"/>
        <w:rPr>
          <w:color w:val="auto"/>
        </w:rPr>
      </w:pPr>
      <w:r w:rsidRPr="00273470">
        <w:rPr>
          <w:color w:val="auto"/>
          <w:lang w:val="uk-UA"/>
        </w:rPr>
        <w:t>При створенн</w:t>
      </w:r>
      <w:r w:rsidR="0075204D" w:rsidRPr="00273470">
        <w:rPr>
          <w:color w:val="auto"/>
          <w:lang w:val="uk-UA"/>
        </w:rPr>
        <w:t>і мінералізованих смуг навколо З</w:t>
      </w:r>
      <w:r w:rsidRPr="00273470">
        <w:rPr>
          <w:color w:val="auto"/>
          <w:lang w:val="uk-UA"/>
        </w:rPr>
        <w:t>аповідника</w:t>
      </w:r>
      <w:r w:rsidR="0087713A" w:rsidRPr="00273470">
        <w:rPr>
          <w:color w:val="auto"/>
          <w:lang w:val="uk-UA"/>
        </w:rPr>
        <w:t xml:space="preserve">, з </w:t>
      </w:r>
      <w:r w:rsidR="0087713A" w:rsidRPr="00273470">
        <w:rPr>
          <w:color w:val="auto"/>
        </w:rPr>
        <w:t>протипожеж</w:t>
      </w:r>
      <w:r w:rsidR="0087713A" w:rsidRPr="00273470">
        <w:rPr>
          <w:color w:val="auto"/>
          <w:lang w:val="uk-UA"/>
        </w:rPr>
        <w:t>ними</w:t>
      </w:r>
      <w:r w:rsidR="0087713A" w:rsidRPr="00273470">
        <w:rPr>
          <w:color w:val="auto"/>
        </w:rPr>
        <w:t xml:space="preserve"> проко</w:t>
      </w:r>
      <w:r w:rsidR="0087713A" w:rsidRPr="00273470">
        <w:rPr>
          <w:color w:val="auto"/>
          <w:lang w:val="uk-UA"/>
        </w:rPr>
        <w:t>сами по периметру</w:t>
      </w:r>
      <w:r w:rsidRPr="00273470">
        <w:rPr>
          <w:color w:val="auto"/>
          <w:lang w:val="uk-UA"/>
        </w:rPr>
        <w:t>, здійснювати їх догляд з метою недопускання появи інвазійних видів</w:t>
      </w:r>
      <w:r w:rsidR="0087713A" w:rsidRPr="00273470">
        <w:rPr>
          <w:color w:val="auto"/>
          <w:lang w:val="uk-UA"/>
        </w:rPr>
        <w:t>.</w:t>
      </w:r>
    </w:p>
    <w:p w:rsidR="00272C2B" w:rsidRPr="00273470" w:rsidRDefault="00272C2B" w:rsidP="00272C2B">
      <w:pPr>
        <w:ind w:firstLine="567"/>
        <w:jc w:val="both"/>
        <w:rPr>
          <w:rFonts w:eastAsia="Calibri"/>
          <w:color w:val="auto"/>
        </w:rPr>
      </w:pPr>
      <w:r w:rsidRPr="00273470">
        <w:rPr>
          <w:rFonts w:eastAsia="Calibri"/>
          <w:color w:val="auto"/>
        </w:rPr>
        <w:t>Перелік заходів щодо попередження поширення видів з високим інвазійним потенціалом також має включати такі дії:</w:t>
      </w:r>
    </w:p>
    <w:p w:rsidR="00272C2B" w:rsidRPr="00273470" w:rsidRDefault="00272C2B" w:rsidP="00272C2B">
      <w:pPr>
        <w:ind w:firstLine="567"/>
        <w:jc w:val="both"/>
        <w:rPr>
          <w:rFonts w:eastAsia="Calibri"/>
          <w:color w:val="auto"/>
        </w:rPr>
      </w:pPr>
      <w:r w:rsidRPr="00273470">
        <w:rPr>
          <w:rFonts w:eastAsia="Calibri"/>
          <w:color w:val="auto"/>
        </w:rPr>
        <w:t xml:space="preserve">інспектори ПЗ зобов’язані щорічно проводити механічне знищення «вогнищ» інвазійних видів навколо старої садиби ПЗ та навколо основних доріг і у степу нового </w:t>
      </w:r>
      <w:r w:rsidR="000F6126" w:rsidRPr="00273470">
        <w:rPr>
          <w:rFonts w:eastAsia="Calibri"/>
          <w:color w:val="auto"/>
          <w:lang w:val="uk-UA"/>
        </w:rPr>
        <w:t>З</w:t>
      </w:r>
      <w:r w:rsidRPr="00273470">
        <w:rPr>
          <w:rFonts w:eastAsia="Calibri"/>
          <w:color w:val="auto"/>
        </w:rPr>
        <w:t xml:space="preserve">аповідника, у межах обходів за цим переліком: амброзія полинолиста </w:t>
      </w:r>
      <w:r w:rsidRPr="00273470">
        <w:rPr>
          <w:rFonts w:eastAsia="Calibri"/>
          <w:i/>
          <w:iCs/>
          <w:color w:val="auto"/>
        </w:rPr>
        <w:t>Ambrosia artemisifolia</w:t>
      </w:r>
      <w:r w:rsidRPr="00273470">
        <w:rPr>
          <w:rFonts w:eastAsia="Calibri"/>
          <w:color w:val="auto"/>
        </w:rPr>
        <w:t xml:space="preserve">, ваточник сірійський </w:t>
      </w:r>
      <w:r w:rsidRPr="00273470">
        <w:rPr>
          <w:rFonts w:eastAsia="Calibri"/>
          <w:i/>
          <w:iCs/>
          <w:color w:val="auto"/>
        </w:rPr>
        <w:t>Asclepias syriaca</w:t>
      </w:r>
      <w:r w:rsidRPr="00273470">
        <w:rPr>
          <w:rFonts w:eastAsia="Calibri"/>
          <w:color w:val="auto"/>
        </w:rPr>
        <w:t xml:space="preserve">, золотарник канадський </w:t>
      </w:r>
      <w:r w:rsidRPr="00273470">
        <w:rPr>
          <w:rFonts w:eastAsia="Calibri"/>
          <w:i/>
          <w:iCs/>
          <w:color w:val="auto"/>
        </w:rPr>
        <w:t>Solidago сanadensis</w:t>
      </w:r>
      <w:r w:rsidRPr="00273470">
        <w:rPr>
          <w:rFonts w:eastAsia="Calibri"/>
          <w:color w:val="auto"/>
        </w:rPr>
        <w:t xml:space="preserve">, злинка канадська </w:t>
      </w:r>
      <w:r w:rsidRPr="00273470">
        <w:rPr>
          <w:rFonts w:eastAsia="Calibri"/>
          <w:i/>
          <w:iCs/>
          <w:color w:val="auto"/>
        </w:rPr>
        <w:t>Conyza canadensis</w:t>
      </w:r>
      <w:r w:rsidRPr="00273470">
        <w:rPr>
          <w:rFonts w:eastAsia="Calibri"/>
          <w:color w:val="auto"/>
        </w:rPr>
        <w:t xml:space="preserve">, енотера дворічна </w:t>
      </w:r>
      <w:r w:rsidRPr="00273470">
        <w:rPr>
          <w:rFonts w:eastAsia="Calibri"/>
          <w:i/>
          <w:iCs/>
          <w:color w:val="auto"/>
        </w:rPr>
        <w:t>Oenohera biennis</w:t>
      </w:r>
      <w:r w:rsidRPr="00273470">
        <w:rPr>
          <w:rFonts w:eastAsia="Calibri"/>
          <w:color w:val="auto"/>
        </w:rPr>
        <w:t xml:space="preserve">, чорнощир нетреболистий </w:t>
      </w:r>
      <w:r w:rsidRPr="00273470">
        <w:rPr>
          <w:rFonts w:eastAsia="Calibri"/>
          <w:i/>
          <w:iCs/>
          <w:color w:val="auto"/>
        </w:rPr>
        <w:t>Iva xanthifolia</w:t>
      </w:r>
      <w:r w:rsidRPr="00273470">
        <w:rPr>
          <w:rFonts w:eastAsia="Calibri"/>
          <w:color w:val="auto"/>
        </w:rPr>
        <w:t xml:space="preserve">, види родів нетреба – </w:t>
      </w:r>
      <w:r w:rsidRPr="00273470">
        <w:rPr>
          <w:rFonts w:eastAsia="Calibri"/>
          <w:i/>
          <w:iCs/>
          <w:color w:val="auto"/>
        </w:rPr>
        <w:t>Xanthium</w:t>
      </w:r>
      <w:r w:rsidRPr="00273470">
        <w:rPr>
          <w:rFonts w:eastAsia="Calibri"/>
          <w:color w:val="auto"/>
        </w:rPr>
        <w:t xml:space="preserve">, повитиця – </w:t>
      </w:r>
      <w:r w:rsidRPr="00273470">
        <w:rPr>
          <w:rFonts w:eastAsia="Calibri"/>
          <w:i/>
          <w:iCs/>
          <w:color w:val="auto"/>
        </w:rPr>
        <w:t>Cuscuta</w:t>
      </w:r>
      <w:r w:rsidRPr="00273470">
        <w:rPr>
          <w:rFonts w:eastAsia="Calibri"/>
          <w:color w:val="auto"/>
        </w:rPr>
        <w:t xml:space="preserve">, коноплі – </w:t>
      </w:r>
      <w:r w:rsidRPr="00273470">
        <w:rPr>
          <w:rFonts w:eastAsia="Calibri"/>
          <w:i/>
          <w:iCs/>
          <w:color w:val="auto"/>
        </w:rPr>
        <w:t>Cannabis</w:t>
      </w:r>
      <w:r w:rsidRPr="00273470">
        <w:rPr>
          <w:rFonts w:eastAsia="Calibri"/>
          <w:color w:val="auto"/>
        </w:rPr>
        <w:t xml:space="preserve"> та ін. Особливу увагу слід звернути на види трасформери (маслинку, золотарник, к</w:t>
      </w:r>
      <w:r w:rsidR="008040D8" w:rsidRPr="00273470">
        <w:rPr>
          <w:rFonts w:eastAsia="Calibri"/>
          <w:color w:val="auto"/>
        </w:rPr>
        <w:t>лен ясенелистий)</w:t>
      </w:r>
      <w:r w:rsidR="008040D8" w:rsidRPr="00273470">
        <w:rPr>
          <w:rFonts w:eastAsia="Calibri"/>
          <w:color w:val="auto"/>
          <w:lang w:val="uk-UA"/>
        </w:rPr>
        <w:t>;</w:t>
      </w:r>
      <w:r w:rsidRPr="00273470">
        <w:rPr>
          <w:rFonts w:eastAsia="Calibri"/>
          <w:color w:val="auto"/>
        </w:rPr>
        <w:t xml:space="preserve"> </w:t>
      </w:r>
    </w:p>
    <w:p w:rsidR="00272C2B" w:rsidRPr="00273470" w:rsidRDefault="00272C2B" w:rsidP="00272C2B">
      <w:pPr>
        <w:ind w:firstLine="567"/>
        <w:jc w:val="both"/>
        <w:rPr>
          <w:rFonts w:eastAsia="Calibri"/>
          <w:color w:val="auto"/>
        </w:rPr>
      </w:pPr>
      <w:r w:rsidRPr="00273470">
        <w:rPr>
          <w:rFonts w:eastAsia="Calibri"/>
          <w:color w:val="auto"/>
        </w:rPr>
        <w:t>заборонити пересування автотранспорту поза межами встановлених шляхів;</w:t>
      </w:r>
    </w:p>
    <w:p w:rsidR="00272C2B" w:rsidRPr="00273470" w:rsidRDefault="00272C2B" w:rsidP="00272C2B">
      <w:pPr>
        <w:ind w:firstLine="567"/>
        <w:jc w:val="both"/>
        <w:rPr>
          <w:rFonts w:eastAsia="Calibri"/>
          <w:color w:val="auto"/>
        </w:rPr>
      </w:pPr>
      <w:r w:rsidRPr="00273470">
        <w:rPr>
          <w:rFonts w:eastAsia="Calibri"/>
          <w:color w:val="auto"/>
        </w:rPr>
        <w:t xml:space="preserve">заборонити перевищувати максимальну граничну норму пасовищного навантаження (не більше 2 голів </w:t>
      </w:r>
      <w:r w:rsidR="00A74700" w:rsidRPr="00273470">
        <w:rPr>
          <w:rFonts w:eastAsia="Calibri"/>
          <w:color w:val="auto"/>
          <w:lang w:val="uk-UA"/>
        </w:rPr>
        <w:t>коней</w:t>
      </w:r>
      <w:r w:rsidRPr="00273470">
        <w:rPr>
          <w:rFonts w:eastAsia="Calibri"/>
          <w:color w:val="auto"/>
        </w:rPr>
        <w:t xml:space="preserve"> та 1 голів ове</w:t>
      </w:r>
      <w:r w:rsidR="00991015" w:rsidRPr="00273470">
        <w:rPr>
          <w:rFonts w:eastAsia="Calibri"/>
          <w:color w:val="auto"/>
        </w:rPr>
        <w:t>ць на 1 га) за наявності такого.</w:t>
      </w:r>
    </w:p>
    <w:p w:rsidR="00272C2B" w:rsidRPr="00273470" w:rsidRDefault="00272C2B" w:rsidP="00272C2B">
      <w:pPr>
        <w:ind w:firstLine="567"/>
        <w:jc w:val="both"/>
        <w:rPr>
          <w:rFonts w:eastAsia="Calibri"/>
          <w:color w:val="auto"/>
        </w:rPr>
      </w:pPr>
      <w:r w:rsidRPr="00273470">
        <w:rPr>
          <w:rFonts w:eastAsia="Calibri"/>
          <w:color w:val="auto"/>
        </w:rPr>
        <w:t>Знищення осередків інвазії рослин здійснюється шляхом прокосу до початку періоду бутонізації. На території кордонів і городів бур’яни необхідно знищувати з кореневою системою. Знищені рослини висушують та спалюють з дотриманням правил протипожежної безпеки.</w:t>
      </w:r>
    </w:p>
    <w:p w:rsidR="00272C2B" w:rsidRPr="00273470" w:rsidRDefault="00272C2B" w:rsidP="00272C2B">
      <w:pPr>
        <w:ind w:firstLine="567"/>
        <w:jc w:val="both"/>
        <w:rPr>
          <w:rFonts w:eastAsia="Calibri"/>
          <w:color w:val="auto"/>
        </w:rPr>
      </w:pPr>
      <w:r w:rsidRPr="00273470">
        <w:rPr>
          <w:rFonts w:eastAsia="Calibri"/>
          <w:color w:val="auto"/>
        </w:rPr>
        <w:t xml:space="preserve">На території старої садиби </w:t>
      </w:r>
      <w:r w:rsidR="000F6126" w:rsidRPr="00273470">
        <w:rPr>
          <w:rFonts w:eastAsia="Calibri"/>
          <w:color w:val="auto"/>
          <w:lang w:val="uk-UA"/>
        </w:rPr>
        <w:t>З</w:t>
      </w:r>
      <w:r w:rsidRPr="00273470">
        <w:rPr>
          <w:rFonts w:eastAsia="Calibri"/>
          <w:color w:val="auto"/>
        </w:rPr>
        <w:t xml:space="preserve">аповідника </w:t>
      </w:r>
      <w:r w:rsidR="002A0249" w:rsidRPr="00273470">
        <w:rPr>
          <w:rFonts w:eastAsia="Calibri"/>
          <w:color w:val="auto"/>
          <w:lang w:val="uk-UA"/>
        </w:rPr>
        <w:t>необхідно видалити нехарактерну для степового біоценозу деревно-чагарникову рослинність, а саме</w:t>
      </w:r>
      <w:r w:rsidRPr="00273470">
        <w:rPr>
          <w:rFonts w:eastAsia="Calibri"/>
          <w:color w:val="auto"/>
        </w:rPr>
        <w:t xml:space="preserve">: клен ясенелистий </w:t>
      </w:r>
      <w:r w:rsidRPr="00273470">
        <w:rPr>
          <w:rFonts w:eastAsia="Calibri"/>
          <w:i/>
          <w:iCs/>
          <w:color w:val="auto"/>
        </w:rPr>
        <w:t>Acer negundo</w:t>
      </w:r>
      <w:r w:rsidRPr="00273470">
        <w:rPr>
          <w:rFonts w:eastAsia="Calibri"/>
          <w:color w:val="auto"/>
        </w:rPr>
        <w:t xml:space="preserve">, шовковицю білу – </w:t>
      </w:r>
      <w:r w:rsidRPr="00273470">
        <w:rPr>
          <w:rFonts w:eastAsia="Calibri"/>
          <w:i/>
          <w:iCs/>
          <w:color w:val="auto"/>
        </w:rPr>
        <w:t>Morus alba</w:t>
      </w:r>
      <w:r w:rsidRPr="00273470">
        <w:rPr>
          <w:rFonts w:eastAsia="Calibri"/>
          <w:color w:val="auto"/>
        </w:rPr>
        <w:t xml:space="preserve">, айлант найвищій – </w:t>
      </w:r>
      <w:r w:rsidRPr="00273470">
        <w:rPr>
          <w:rFonts w:eastAsia="Calibri"/>
          <w:i/>
          <w:iCs/>
          <w:color w:val="auto"/>
        </w:rPr>
        <w:t>Ailanthus altissima</w:t>
      </w:r>
      <w:r w:rsidRPr="00273470">
        <w:rPr>
          <w:rFonts w:eastAsia="Calibri"/>
          <w:color w:val="auto"/>
        </w:rPr>
        <w:t xml:space="preserve">, аличу – </w:t>
      </w:r>
      <w:r w:rsidRPr="00273470">
        <w:rPr>
          <w:rFonts w:eastAsia="Calibri"/>
          <w:i/>
          <w:iCs/>
          <w:color w:val="auto"/>
        </w:rPr>
        <w:t>Prunus divaricata</w:t>
      </w:r>
      <w:r w:rsidRPr="00273470">
        <w:rPr>
          <w:rFonts w:eastAsia="Calibri"/>
          <w:color w:val="auto"/>
        </w:rPr>
        <w:t xml:space="preserve">, дикий виноград п’ятилисточковий </w:t>
      </w:r>
      <w:r w:rsidRPr="00273470">
        <w:rPr>
          <w:rFonts w:eastAsia="Calibri"/>
          <w:i/>
          <w:iCs/>
          <w:color w:val="auto"/>
        </w:rPr>
        <w:t>Parthenocissus quinquefolia</w:t>
      </w:r>
      <w:r w:rsidRPr="00273470">
        <w:rPr>
          <w:rFonts w:eastAsia="Calibri"/>
          <w:color w:val="auto"/>
        </w:rPr>
        <w:t xml:space="preserve">, смородини золотисту та с. запашну – </w:t>
      </w:r>
      <w:r w:rsidRPr="00273470">
        <w:rPr>
          <w:rFonts w:eastAsia="Calibri"/>
          <w:i/>
          <w:iCs/>
          <w:color w:val="auto"/>
        </w:rPr>
        <w:t>Ribes aureum</w:t>
      </w:r>
      <w:r w:rsidRPr="00273470">
        <w:rPr>
          <w:rFonts w:eastAsia="Calibri"/>
          <w:color w:val="auto"/>
        </w:rPr>
        <w:t xml:space="preserve">, </w:t>
      </w:r>
      <w:r w:rsidRPr="00273470">
        <w:rPr>
          <w:rFonts w:eastAsia="Calibri"/>
          <w:i/>
          <w:color w:val="auto"/>
        </w:rPr>
        <w:t>R. odoratum</w:t>
      </w:r>
      <w:r w:rsidRPr="00273470">
        <w:rPr>
          <w:rFonts w:eastAsia="Calibri"/>
          <w:color w:val="auto"/>
        </w:rPr>
        <w:t xml:space="preserve">, повій звичайний – </w:t>
      </w:r>
      <w:r w:rsidRPr="00273470">
        <w:rPr>
          <w:rFonts w:eastAsia="Calibri"/>
          <w:i/>
          <w:iCs/>
          <w:color w:val="auto"/>
        </w:rPr>
        <w:t>Lycium barbatum</w:t>
      </w:r>
      <w:r w:rsidRPr="00273470">
        <w:rPr>
          <w:rFonts w:eastAsia="Calibri"/>
          <w:color w:val="auto"/>
        </w:rPr>
        <w:t xml:space="preserve">, робінію – </w:t>
      </w:r>
      <w:r w:rsidRPr="00273470">
        <w:rPr>
          <w:rFonts w:eastAsia="Calibri"/>
          <w:i/>
          <w:iCs/>
          <w:color w:val="auto"/>
        </w:rPr>
        <w:t>Robinia</w:t>
      </w:r>
      <w:r w:rsidRPr="00273470">
        <w:rPr>
          <w:rFonts w:eastAsia="Calibri"/>
          <w:color w:val="auto"/>
        </w:rPr>
        <w:t xml:space="preserve"> – усі види, ксименезiю енцелiєвидну – </w:t>
      </w:r>
      <w:r w:rsidRPr="00273470">
        <w:rPr>
          <w:rFonts w:eastAsia="Calibri"/>
          <w:i/>
          <w:iCs/>
          <w:color w:val="auto"/>
        </w:rPr>
        <w:t>Verbesina encelioides</w:t>
      </w:r>
      <w:r w:rsidRPr="00273470">
        <w:rPr>
          <w:rFonts w:eastAsia="Calibri"/>
          <w:color w:val="auto"/>
        </w:rPr>
        <w:t xml:space="preserve">, гайлардію гарну – </w:t>
      </w:r>
      <w:r w:rsidRPr="00273470">
        <w:rPr>
          <w:rFonts w:eastAsia="Calibri"/>
          <w:i/>
          <w:iCs/>
          <w:color w:val="auto"/>
        </w:rPr>
        <w:t>Gaillardia pulchella</w:t>
      </w:r>
      <w:r w:rsidRPr="00273470">
        <w:rPr>
          <w:rFonts w:eastAsia="Calibri"/>
          <w:color w:val="auto"/>
        </w:rPr>
        <w:t xml:space="preserve">, мак дикий – </w:t>
      </w:r>
      <w:r w:rsidRPr="00273470">
        <w:rPr>
          <w:rFonts w:eastAsia="Calibri"/>
          <w:i/>
          <w:iCs/>
          <w:color w:val="auto"/>
        </w:rPr>
        <w:t>Papaver rhoeas</w:t>
      </w:r>
      <w:r w:rsidRPr="00273470">
        <w:rPr>
          <w:rFonts w:eastAsia="Calibri"/>
          <w:color w:val="auto"/>
        </w:rPr>
        <w:t xml:space="preserve"> та інші рослини з карантинного списку рослин Сумської області, що можуть становити потенційну небезпеку. Слід заборонити насаджувати рослини </w:t>
      </w:r>
      <w:r w:rsidR="00F804A9" w:rsidRPr="00273470">
        <w:rPr>
          <w:rFonts w:eastAsia="Calibri"/>
          <w:color w:val="auto"/>
          <w:lang w:val="uk-UA"/>
        </w:rPr>
        <w:t>на кордоні</w:t>
      </w:r>
      <w:r w:rsidRPr="00273470">
        <w:rPr>
          <w:rFonts w:eastAsia="Calibri"/>
          <w:color w:val="auto"/>
        </w:rPr>
        <w:t xml:space="preserve"> </w:t>
      </w:r>
      <w:r w:rsidR="000F6126" w:rsidRPr="00273470">
        <w:rPr>
          <w:rFonts w:eastAsia="Calibri"/>
          <w:color w:val="auto"/>
          <w:lang w:val="uk-UA"/>
        </w:rPr>
        <w:t>З</w:t>
      </w:r>
      <w:r w:rsidRPr="00273470">
        <w:rPr>
          <w:rFonts w:eastAsia="Calibri"/>
          <w:color w:val="auto"/>
        </w:rPr>
        <w:t>аповідника, складувати за його межами залишки рослинного походження, що вирощуються.</w:t>
      </w:r>
    </w:p>
    <w:p w:rsidR="00272C2B" w:rsidRPr="00273470" w:rsidRDefault="00272C2B" w:rsidP="00272C2B">
      <w:pPr>
        <w:ind w:firstLine="567"/>
        <w:jc w:val="both"/>
        <w:rPr>
          <w:rFonts w:eastAsia="Calibri"/>
          <w:color w:val="auto"/>
        </w:rPr>
      </w:pPr>
      <w:r w:rsidRPr="00273470">
        <w:rPr>
          <w:rFonts w:eastAsia="Calibri"/>
          <w:color w:val="auto"/>
        </w:rPr>
        <w:t xml:space="preserve">Важливим елементом виконання цього заходу є також контрольований випас на території </w:t>
      </w:r>
      <w:r w:rsidR="000F6126" w:rsidRPr="00273470">
        <w:rPr>
          <w:rFonts w:eastAsia="Calibri"/>
          <w:color w:val="auto"/>
          <w:lang w:val="uk-UA"/>
        </w:rPr>
        <w:t>З</w:t>
      </w:r>
      <w:r w:rsidRPr="00273470">
        <w:rPr>
          <w:rFonts w:eastAsia="Calibri"/>
          <w:color w:val="auto"/>
        </w:rPr>
        <w:t xml:space="preserve">аповідника відповідно до спеціально розробленого режиму випасу, вирубування порослі кущів з наступною її утилізацією шляхом подрібнення подрібнювачем. </w:t>
      </w:r>
    </w:p>
    <w:p w:rsidR="00272C2B" w:rsidRPr="00273470" w:rsidRDefault="00272C2B" w:rsidP="00272C2B">
      <w:pPr>
        <w:ind w:firstLine="567"/>
        <w:jc w:val="both"/>
        <w:rPr>
          <w:rFonts w:eastAsia="Calibri"/>
          <w:color w:val="auto"/>
        </w:rPr>
      </w:pPr>
      <w:r w:rsidRPr="00273470">
        <w:rPr>
          <w:rFonts w:eastAsia="Calibri"/>
          <w:color w:val="auto"/>
        </w:rPr>
        <w:lastRenderedPageBreak/>
        <w:t xml:space="preserve">Контроль за виконанням цих заходів повинен здійснювати головний природоохоронець </w:t>
      </w:r>
      <w:r w:rsidR="000F6126" w:rsidRPr="00273470">
        <w:rPr>
          <w:rFonts w:eastAsia="Calibri"/>
          <w:color w:val="auto"/>
          <w:lang w:val="uk-UA"/>
        </w:rPr>
        <w:t>З</w:t>
      </w:r>
      <w:r w:rsidRPr="00273470">
        <w:rPr>
          <w:rFonts w:eastAsia="Calibri"/>
          <w:color w:val="auto"/>
        </w:rPr>
        <w:t>аповідника. Штат інспекторів несе особисту відповідальність за санітарний стан території садиби, прилеглих до неї територій, пожежних і спостережних пунктів, а також за додержання положень інструкції.</w:t>
      </w:r>
    </w:p>
    <w:p w:rsidR="00272C2B" w:rsidRPr="00273470" w:rsidRDefault="00272C2B" w:rsidP="00272C2B">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Збереження зональних природних екосистем, насамперед природних степів як важливого біотопічного комплексу і типового елементу ландшафту Лівобережного Лісостепу, попередження фітоінвазій.</w:t>
      </w:r>
    </w:p>
    <w:p w:rsidR="00272C2B" w:rsidRPr="00273470" w:rsidRDefault="00272C2B" w:rsidP="00272C2B">
      <w:pPr>
        <w:ind w:firstLine="567"/>
        <w:jc w:val="both"/>
        <w:rPr>
          <w:rFonts w:eastAsia="Calibri"/>
          <w:color w:val="auto"/>
        </w:rPr>
      </w:pPr>
      <w:r w:rsidRPr="00273470">
        <w:rPr>
          <w:rFonts w:eastAsia="Calibri"/>
          <w:i/>
          <w:iCs/>
          <w:color w:val="auto"/>
        </w:rPr>
        <w:t>Головні виконавці</w:t>
      </w:r>
      <w:r w:rsidR="004B65EE" w:rsidRPr="00273470">
        <w:rPr>
          <w:rFonts w:eastAsia="Calibri"/>
          <w:i/>
          <w:iCs/>
          <w:color w:val="auto"/>
          <w:lang w:val="uk-UA"/>
        </w:rPr>
        <w:t>:</w:t>
      </w:r>
      <w:r w:rsidRPr="00273470">
        <w:rPr>
          <w:rFonts w:eastAsia="Calibri"/>
          <w:color w:val="auto"/>
        </w:rPr>
        <w:t xml:space="preserve"> </w:t>
      </w:r>
      <w:r w:rsidR="004B65EE" w:rsidRPr="00273470">
        <w:rPr>
          <w:rFonts w:eastAsia="Calibri"/>
          <w:color w:val="auto"/>
          <w:lang w:val="uk-UA"/>
        </w:rPr>
        <w:t>с</w:t>
      </w:r>
      <w:r w:rsidR="00BA2686" w:rsidRPr="00273470">
        <w:rPr>
          <w:rFonts w:eastAsia="Calibri"/>
          <w:color w:val="auto"/>
        </w:rPr>
        <w:t>лужба державної охорони</w:t>
      </w:r>
      <w:r w:rsidRPr="00273470">
        <w:rPr>
          <w:rFonts w:eastAsia="Calibri"/>
          <w:color w:val="auto"/>
        </w:rPr>
        <w:t>.</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rFonts w:eastAsia="Calibri"/>
          <w:color w:val="auto"/>
        </w:rPr>
      </w:pPr>
      <w:r w:rsidRPr="00273470">
        <w:rPr>
          <w:rFonts w:eastAsia="Calibri"/>
          <w:b/>
          <w:bCs/>
          <w:i/>
          <w:iCs/>
          <w:color w:val="auto"/>
        </w:rPr>
        <w:t>Захід 3.</w:t>
      </w:r>
      <w:r w:rsidRPr="00273470">
        <w:rPr>
          <w:rFonts w:eastAsia="Calibri"/>
          <w:color w:val="auto"/>
        </w:rPr>
        <w:t xml:space="preserve"> Збереження ковилових рослинних угруповань Заповідника.</w:t>
      </w:r>
    </w:p>
    <w:p w:rsidR="00272C2B" w:rsidRPr="00273470" w:rsidRDefault="00272C2B" w:rsidP="00272C2B">
      <w:pPr>
        <w:ind w:firstLine="567"/>
        <w:jc w:val="both"/>
        <w:rPr>
          <w:rFonts w:eastAsia="Calibri"/>
          <w:color w:val="auto"/>
          <w:lang w:val="uk-UA"/>
        </w:rPr>
      </w:pPr>
      <w:r w:rsidRPr="00273470">
        <w:rPr>
          <w:rFonts w:eastAsia="Calibri"/>
          <w:i/>
          <w:iCs/>
          <w:color w:val="auto"/>
        </w:rPr>
        <w:t>Опис заходу</w:t>
      </w:r>
      <w:r w:rsidRPr="00273470">
        <w:rPr>
          <w:rFonts w:eastAsia="Calibri"/>
          <w:color w:val="auto"/>
        </w:rPr>
        <w:t>. Ковилові рослинні угруповання на території Заповідника перебувають у флуктуючому стані у зв’язку відсутністю випасу. Тому слід розробити систему випасу в межах старої ділянки Заповідника. У процесі подальшої діяльності адміністрації Заповідника та науковому відділу слід розробити заходи щодо підсіву насіння видів роду ковила на ділянки, які найближчим часом вивільняться з активного агровиробництва (орендована ТОВ «Агро-НВ» ділянка у 34,17 га). Не зайвим будуть регулярні прокоси старої ділянки степу Заповідника</w:t>
      </w:r>
      <w:r w:rsidR="00011C70" w:rsidRPr="00273470">
        <w:rPr>
          <w:rFonts w:eastAsia="Calibri"/>
          <w:color w:val="auto"/>
          <w:lang w:val="uk-UA"/>
        </w:rPr>
        <w:t>.</w:t>
      </w:r>
    </w:p>
    <w:p w:rsidR="00272C2B" w:rsidRPr="00273470" w:rsidRDefault="00272C2B" w:rsidP="00272C2B">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Відновлення ковилових угруповань Заповідника.</w:t>
      </w:r>
    </w:p>
    <w:p w:rsidR="00272C2B" w:rsidRPr="00273470" w:rsidRDefault="00272C2B" w:rsidP="00272C2B">
      <w:pPr>
        <w:ind w:firstLine="567"/>
        <w:jc w:val="both"/>
        <w:rPr>
          <w:rFonts w:eastAsia="Calibri"/>
          <w:color w:val="auto"/>
        </w:rPr>
      </w:pPr>
      <w:r w:rsidRPr="00273470">
        <w:rPr>
          <w:rFonts w:eastAsia="Calibri"/>
          <w:i/>
          <w:iCs/>
          <w:color w:val="auto"/>
        </w:rPr>
        <w:t>Головні виконавці</w:t>
      </w:r>
      <w:r w:rsidR="004B65EE" w:rsidRPr="00273470">
        <w:rPr>
          <w:rFonts w:eastAsia="Calibri"/>
          <w:i/>
          <w:iCs/>
          <w:color w:val="auto"/>
          <w:lang w:val="uk-UA"/>
        </w:rPr>
        <w:t>:</w:t>
      </w:r>
      <w:r w:rsidRPr="00273470">
        <w:rPr>
          <w:rFonts w:eastAsia="Calibri"/>
          <w:color w:val="auto"/>
        </w:rPr>
        <w:t xml:space="preserve"> </w:t>
      </w:r>
      <w:r w:rsidR="004B65EE" w:rsidRPr="00273470">
        <w:rPr>
          <w:rFonts w:eastAsia="Calibri"/>
          <w:color w:val="auto"/>
          <w:lang w:val="uk-UA"/>
        </w:rPr>
        <w:t>а</w:t>
      </w:r>
      <w:r w:rsidRPr="00273470">
        <w:rPr>
          <w:rFonts w:eastAsia="Calibri"/>
          <w:color w:val="auto"/>
        </w:rPr>
        <w:t>дміністрація заповідника, науковий відділ, служба державної охорони.</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rFonts w:eastAsia="Calibri"/>
          <w:color w:val="auto"/>
        </w:rPr>
      </w:pPr>
      <w:r w:rsidRPr="00273470">
        <w:rPr>
          <w:rFonts w:eastAsia="Calibri"/>
          <w:b/>
          <w:bCs/>
          <w:i/>
          <w:iCs/>
          <w:color w:val="auto"/>
        </w:rPr>
        <w:t>Захід 4.</w:t>
      </w:r>
      <w:r w:rsidRPr="00273470">
        <w:rPr>
          <w:rFonts w:eastAsia="Calibri"/>
          <w:color w:val="auto"/>
        </w:rPr>
        <w:t xml:space="preserve"> Здійснення реконструкції лісосмуги старого </w:t>
      </w:r>
      <w:r w:rsidR="000F6126" w:rsidRPr="00273470">
        <w:rPr>
          <w:rFonts w:eastAsia="Calibri"/>
          <w:color w:val="auto"/>
          <w:lang w:val="uk-UA"/>
        </w:rPr>
        <w:t>З</w:t>
      </w:r>
      <w:r w:rsidRPr="00273470">
        <w:rPr>
          <w:rFonts w:eastAsia="Calibri"/>
          <w:color w:val="auto"/>
        </w:rPr>
        <w:t>аповідника.</w:t>
      </w:r>
    </w:p>
    <w:p w:rsidR="00272C2B" w:rsidRPr="00273470" w:rsidRDefault="00272C2B" w:rsidP="00272C2B">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Захід включає розрідження та поступове видалення лісосмуги, що оточує старий </w:t>
      </w:r>
      <w:r w:rsidR="000F6126" w:rsidRPr="00273470">
        <w:rPr>
          <w:rFonts w:eastAsia="Calibri"/>
          <w:color w:val="auto"/>
          <w:lang w:val="uk-UA"/>
        </w:rPr>
        <w:t>З</w:t>
      </w:r>
      <w:r w:rsidRPr="00273470">
        <w:rPr>
          <w:rFonts w:eastAsia="Calibri"/>
          <w:color w:val="auto"/>
        </w:rPr>
        <w:t xml:space="preserve">аповідник, з тим щоб </w:t>
      </w:r>
      <w:r w:rsidR="00BA2686" w:rsidRPr="00273470">
        <w:rPr>
          <w:rFonts w:eastAsia="Calibri"/>
          <w:color w:val="auto"/>
          <w:lang w:val="uk-UA"/>
        </w:rPr>
        <w:t xml:space="preserve">на перших етапах </w:t>
      </w:r>
      <w:r w:rsidRPr="00273470">
        <w:rPr>
          <w:rFonts w:eastAsia="Calibri"/>
          <w:color w:val="auto"/>
        </w:rPr>
        <w:t xml:space="preserve">вона набула ажурної </w:t>
      </w:r>
      <w:r w:rsidR="00BA2686" w:rsidRPr="00273470">
        <w:rPr>
          <w:rFonts w:eastAsia="Calibri"/>
          <w:color w:val="auto"/>
          <w:lang w:val="uk-UA"/>
        </w:rPr>
        <w:t xml:space="preserve">(продувної) </w:t>
      </w:r>
      <w:r w:rsidRPr="00273470">
        <w:rPr>
          <w:rFonts w:eastAsia="Calibri"/>
          <w:color w:val="auto"/>
        </w:rPr>
        <w:t>структури. Для цього</w:t>
      </w:r>
      <w:r w:rsidR="00BA2686" w:rsidRPr="00273470">
        <w:rPr>
          <w:rFonts w:eastAsia="Calibri"/>
          <w:color w:val="auto"/>
          <w:lang w:val="uk-UA"/>
        </w:rPr>
        <w:t xml:space="preserve"> раніше</w:t>
      </w:r>
      <w:r w:rsidRPr="00273470">
        <w:rPr>
          <w:rFonts w:eastAsia="Calibri"/>
          <w:color w:val="auto"/>
        </w:rPr>
        <w:t xml:space="preserve"> пропонувалось видалення старих, швидкорослих та малоцінних дерев і кущів та видів інтродуцентів (гледичії колючої, робінії звичайної, ясену пенсільванського, клену цукристого, клену ясенелистого, птелеї трилистої). Деякі старі дуплисті дерева пропонувалось залишити. Цей захід нині слід провести поступово впродовж 5-7 років намітивши ділянки з ураженими грибами екземплярами адже ці лісосмуги окрім певної аварійності піднімають рівень грунтових вод, збільшують площу недренованого міжбалкового простору за рахунок скорочення плакорного типу місцевості. Першочергового видалення також потребують ділянки</w:t>
      </w:r>
      <w:r w:rsidR="002547F3" w:rsidRPr="00273470">
        <w:rPr>
          <w:rFonts w:eastAsia="Calibri"/>
          <w:color w:val="auto"/>
          <w:lang w:val="uk-UA"/>
        </w:rPr>
        <w:t xml:space="preserve"> лісосмуги</w:t>
      </w:r>
      <w:r w:rsidR="000F6126" w:rsidRPr="00273470">
        <w:rPr>
          <w:rFonts w:eastAsia="Calibri"/>
          <w:color w:val="auto"/>
          <w:lang w:val="uk-UA"/>
        </w:rPr>
        <w:t>,</w:t>
      </w:r>
      <w:r w:rsidRPr="00273470">
        <w:rPr>
          <w:rFonts w:eastAsia="Calibri"/>
          <w:color w:val="auto"/>
        </w:rPr>
        <w:t xml:space="preserve"> де зростає гледичія колюча, клен ясенелистий, ясен пенсільванський тощо. </w:t>
      </w:r>
    </w:p>
    <w:p w:rsidR="00272C2B" w:rsidRPr="00273470" w:rsidRDefault="00272C2B" w:rsidP="001C29CF">
      <w:pPr>
        <w:ind w:firstLine="567"/>
        <w:jc w:val="both"/>
        <w:rPr>
          <w:rFonts w:eastAsia="Calibri"/>
          <w:color w:val="auto"/>
          <w:lang w:val="uk-UA"/>
        </w:rPr>
      </w:pPr>
      <w:r w:rsidRPr="00273470">
        <w:rPr>
          <w:rFonts w:eastAsia="Calibri"/>
          <w:color w:val="auto"/>
        </w:rPr>
        <w:t xml:space="preserve">Окрім того слід відмітити, що свою місію ця лісосмуга почасти вирішила, а після розширення території </w:t>
      </w:r>
      <w:r w:rsidR="000F6126" w:rsidRPr="00273470">
        <w:rPr>
          <w:rFonts w:eastAsia="Calibri"/>
          <w:color w:val="auto"/>
          <w:lang w:val="uk-UA"/>
        </w:rPr>
        <w:t>З</w:t>
      </w:r>
      <w:r w:rsidRPr="00273470">
        <w:rPr>
          <w:rFonts w:eastAsia="Calibri"/>
          <w:color w:val="auto"/>
        </w:rPr>
        <w:t xml:space="preserve">аповідника потреба у </w:t>
      </w:r>
      <w:r w:rsidR="001C29CF" w:rsidRPr="00273470">
        <w:rPr>
          <w:rFonts w:eastAsia="Calibri"/>
          <w:color w:val="auto"/>
        </w:rPr>
        <w:t xml:space="preserve">її наявності нині нівелювалась. </w:t>
      </w:r>
      <w:r w:rsidR="001C29CF" w:rsidRPr="00273470">
        <w:rPr>
          <w:rFonts w:eastAsia="Calibri"/>
          <w:color w:val="auto"/>
          <w:lang w:val="uk-UA"/>
        </w:rPr>
        <w:t>В подальшому залишиться лише східна частина лісосмуги на межі Заповідника.</w:t>
      </w:r>
    </w:p>
    <w:p w:rsidR="00272C2B" w:rsidRPr="00273470" w:rsidRDefault="00272C2B" w:rsidP="00272C2B">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попередження аварійності лісосмуги, зменшення агентів заносу видів дерев і кущів у степ.</w:t>
      </w:r>
    </w:p>
    <w:p w:rsidR="00272C2B" w:rsidRPr="00273470" w:rsidRDefault="004B65EE" w:rsidP="00272C2B">
      <w:pPr>
        <w:ind w:firstLine="567"/>
        <w:jc w:val="both"/>
        <w:rPr>
          <w:rFonts w:eastAsia="Calibri"/>
          <w:color w:val="auto"/>
        </w:rPr>
      </w:pPr>
      <w:r w:rsidRPr="00273470">
        <w:rPr>
          <w:rFonts w:eastAsia="Calibri"/>
          <w:i/>
          <w:iCs/>
          <w:color w:val="auto"/>
          <w:lang w:val="uk-UA"/>
        </w:rPr>
        <w:t>Головні</w:t>
      </w:r>
      <w:r w:rsidR="00272C2B" w:rsidRPr="00273470">
        <w:rPr>
          <w:rFonts w:eastAsia="Calibri"/>
          <w:i/>
          <w:iCs/>
          <w:color w:val="auto"/>
        </w:rPr>
        <w:t xml:space="preserve"> виконавці:</w:t>
      </w:r>
      <w:r w:rsidR="00272C2B" w:rsidRPr="00273470">
        <w:rPr>
          <w:rFonts w:eastAsia="Calibri"/>
          <w:color w:val="auto"/>
        </w:rPr>
        <w:t xml:space="preserve"> </w:t>
      </w:r>
      <w:r w:rsidRPr="00273470">
        <w:rPr>
          <w:rFonts w:eastAsia="Calibri"/>
          <w:color w:val="auto"/>
          <w:lang w:val="uk-UA"/>
        </w:rPr>
        <w:t>с</w:t>
      </w:r>
      <w:r w:rsidR="00272C2B" w:rsidRPr="00273470">
        <w:rPr>
          <w:rFonts w:eastAsia="Calibri"/>
          <w:color w:val="auto"/>
        </w:rPr>
        <w:t>л</w:t>
      </w:r>
      <w:r w:rsidR="00BA2686" w:rsidRPr="00273470">
        <w:rPr>
          <w:rFonts w:eastAsia="Calibri"/>
          <w:color w:val="auto"/>
        </w:rPr>
        <w:t>ужба державної охорони</w:t>
      </w:r>
      <w:r w:rsidR="00BA2686" w:rsidRPr="00273470">
        <w:rPr>
          <w:rFonts w:eastAsia="Calibri"/>
          <w:color w:val="auto"/>
          <w:lang w:val="uk-UA"/>
        </w:rPr>
        <w:t>, підрядні організації</w:t>
      </w:r>
      <w:r w:rsidR="00272C2B" w:rsidRPr="00273470">
        <w:rPr>
          <w:rFonts w:eastAsia="Calibri"/>
          <w:color w:val="auto"/>
        </w:rPr>
        <w:t>.</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rFonts w:eastAsia="Calibri"/>
          <w:color w:val="auto"/>
          <w:lang w:val="uk-UA"/>
        </w:rPr>
      </w:pPr>
      <w:r w:rsidRPr="00273470">
        <w:rPr>
          <w:rFonts w:eastAsia="Calibri"/>
          <w:b/>
          <w:bCs/>
          <w:i/>
          <w:iCs/>
          <w:color w:val="auto"/>
        </w:rPr>
        <w:t>Захід 5.</w:t>
      </w:r>
      <w:r w:rsidRPr="00273470">
        <w:rPr>
          <w:rFonts w:eastAsia="Calibri"/>
          <w:color w:val="auto"/>
        </w:rPr>
        <w:t xml:space="preserve"> Фітомеліорація порушених земель Заповідника</w:t>
      </w:r>
      <w:r w:rsidR="0006127C" w:rsidRPr="00273470">
        <w:rPr>
          <w:rFonts w:eastAsia="Calibri"/>
          <w:color w:val="auto"/>
          <w:lang w:val="uk-UA"/>
        </w:rPr>
        <w:t>.</w:t>
      </w:r>
    </w:p>
    <w:p w:rsidR="00272C2B" w:rsidRPr="00273470" w:rsidRDefault="00272C2B" w:rsidP="00272C2B">
      <w:pPr>
        <w:ind w:firstLine="567"/>
        <w:jc w:val="both"/>
        <w:rPr>
          <w:rFonts w:eastAsia="Calibri"/>
          <w:color w:val="auto"/>
        </w:rPr>
      </w:pPr>
      <w:r w:rsidRPr="00273470">
        <w:rPr>
          <w:rFonts w:eastAsia="Calibri"/>
          <w:i/>
          <w:iCs/>
          <w:color w:val="auto"/>
          <w:lang w:val="uk-UA"/>
        </w:rPr>
        <w:t>Опис заходу.</w:t>
      </w:r>
      <w:r w:rsidRPr="00273470">
        <w:rPr>
          <w:rFonts w:eastAsia="Calibri"/>
          <w:color w:val="auto"/>
          <w:lang w:val="uk-UA"/>
        </w:rPr>
        <w:t xml:space="preserve"> На орних землях, які входять до складу </w:t>
      </w:r>
      <w:r w:rsidR="000F6126" w:rsidRPr="00273470">
        <w:rPr>
          <w:rFonts w:eastAsia="Calibri"/>
          <w:color w:val="auto"/>
          <w:lang w:val="uk-UA"/>
        </w:rPr>
        <w:t>З</w:t>
      </w:r>
      <w:r w:rsidRPr="00273470">
        <w:rPr>
          <w:rFonts w:eastAsia="Calibri"/>
          <w:color w:val="auto"/>
          <w:lang w:val="uk-UA"/>
        </w:rPr>
        <w:t xml:space="preserve">аповідника у найближчі 5-10 років слід створити </w:t>
      </w:r>
      <w:r w:rsidR="00FF0F2F" w:rsidRPr="00273470">
        <w:rPr>
          <w:rFonts w:eastAsia="Calibri"/>
          <w:color w:val="auto"/>
          <w:lang w:val="uk-UA"/>
        </w:rPr>
        <w:t>лучно-степові</w:t>
      </w:r>
      <w:r w:rsidRPr="00273470">
        <w:rPr>
          <w:rFonts w:eastAsia="Calibri"/>
          <w:color w:val="auto"/>
          <w:lang w:val="uk-UA"/>
        </w:rPr>
        <w:t xml:space="preserve"> </w:t>
      </w:r>
      <w:r w:rsidR="00FF0F2F" w:rsidRPr="00273470">
        <w:rPr>
          <w:rFonts w:eastAsia="Calibri"/>
          <w:color w:val="auto"/>
          <w:lang w:val="uk-UA"/>
        </w:rPr>
        <w:t>ділянк</w:t>
      </w:r>
      <w:r w:rsidRPr="00273470">
        <w:rPr>
          <w:rFonts w:eastAsia="Calibri"/>
          <w:color w:val="auto"/>
          <w:lang w:val="uk-UA"/>
        </w:rPr>
        <w:t xml:space="preserve">и багаторічних трав (костриць лучної та валійської у суміші з </w:t>
      </w:r>
      <w:r w:rsidR="004C4CED" w:rsidRPr="00273470">
        <w:rPr>
          <w:rFonts w:eastAsia="Calibri"/>
          <w:color w:val="auto"/>
          <w:lang w:val="uk-UA"/>
        </w:rPr>
        <w:t xml:space="preserve">ковилами волосистою та пірчастою, </w:t>
      </w:r>
      <w:r w:rsidRPr="00273470">
        <w:rPr>
          <w:rFonts w:eastAsia="Calibri"/>
          <w:color w:val="auto"/>
          <w:lang w:val="uk-UA"/>
        </w:rPr>
        <w:t xml:space="preserve">стоколосом безостим, тонконогом вузьколистим, еспарцетом донським, люцерною румунською). </w:t>
      </w:r>
      <w:r w:rsidRPr="00273470">
        <w:rPr>
          <w:rFonts w:eastAsia="Calibri"/>
          <w:color w:val="auto"/>
        </w:rPr>
        <w:t xml:space="preserve">Це нині стосується орендованої ТОВ «Агро-НВ» ділянки у 34,17 га з північно-західного боку </w:t>
      </w:r>
      <w:r w:rsidR="000F6126" w:rsidRPr="00273470">
        <w:rPr>
          <w:rFonts w:eastAsia="Calibri"/>
          <w:color w:val="auto"/>
          <w:lang w:val="uk-UA"/>
        </w:rPr>
        <w:t>З</w:t>
      </w:r>
      <w:r w:rsidRPr="00273470">
        <w:rPr>
          <w:rFonts w:eastAsia="Calibri"/>
          <w:color w:val="auto"/>
        </w:rPr>
        <w:t>аповідника, яка у 2020 р</w:t>
      </w:r>
      <w:r w:rsidR="00DA6DFE" w:rsidRPr="00273470">
        <w:rPr>
          <w:rFonts w:eastAsia="Calibri"/>
          <w:color w:val="auto"/>
          <w:lang w:val="uk-UA"/>
        </w:rPr>
        <w:t>оці</w:t>
      </w:r>
      <w:r w:rsidRPr="00273470">
        <w:rPr>
          <w:rFonts w:eastAsia="Calibri"/>
          <w:color w:val="auto"/>
        </w:rPr>
        <w:t xml:space="preserve"> була використана під посів кукурудзи.</w:t>
      </w:r>
    </w:p>
    <w:p w:rsidR="00272C2B" w:rsidRPr="00273470" w:rsidRDefault="00272C2B" w:rsidP="00272C2B">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відновлення степової рослинності, попередження поширення видів синантропного комплексу.</w:t>
      </w:r>
    </w:p>
    <w:p w:rsidR="00272C2B" w:rsidRPr="00273470" w:rsidRDefault="0006127C" w:rsidP="00272C2B">
      <w:pPr>
        <w:ind w:firstLine="567"/>
        <w:jc w:val="both"/>
        <w:rPr>
          <w:rFonts w:eastAsia="Calibri"/>
          <w:color w:val="auto"/>
        </w:rPr>
      </w:pPr>
      <w:r w:rsidRPr="00273470">
        <w:rPr>
          <w:rFonts w:eastAsia="Calibri"/>
          <w:i/>
          <w:iCs/>
          <w:color w:val="auto"/>
          <w:lang w:val="uk-UA"/>
        </w:rPr>
        <w:t>Головні</w:t>
      </w:r>
      <w:r w:rsidR="00272C2B" w:rsidRPr="00273470">
        <w:rPr>
          <w:rFonts w:eastAsia="Calibri"/>
          <w:i/>
          <w:iCs/>
          <w:color w:val="auto"/>
        </w:rPr>
        <w:t xml:space="preserve"> виконавці</w:t>
      </w:r>
      <w:r w:rsidR="00272C2B" w:rsidRPr="00273470">
        <w:rPr>
          <w:rFonts w:eastAsia="Calibri"/>
          <w:color w:val="auto"/>
        </w:rPr>
        <w:t xml:space="preserve">: </w:t>
      </w:r>
      <w:r w:rsidRPr="00273470">
        <w:rPr>
          <w:rFonts w:eastAsia="Calibri"/>
          <w:color w:val="auto"/>
          <w:lang w:val="uk-UA"/>
        </w:rPr>
        <w:t>с</w:t>
      </w:r>
      <w:r w:rsidR="00272C2B" w:rsidRPr="00273470">
        <w:rPr>
          <w:rFonts w:eastAsia="Calibri"/>
          <w:color w:val="auto"/>
        </w:rPr>
        <w:t>лужба державної охорони, науковий відділ</w:t>
      </w:r>
      <w:r w:rsidR="00BA2686" w:rsidRPr="00273470">
        <w:rPr>
          <w:rFonts w:eastAsia="Calibri"/>
          <w:color w:val="auto"/>
          <w:lang w:val="uk-UA"/>
        </w:rPr>
        <w:t>, підрядні організації</w:t>
      </w:r>
      <w:r w:rsidR="00272C2B" w:rsidRPr="00273470">
        <w:rPr>
          <w:rFonts w:eastAsia="Calibri"/>
          <w:color w:val="auto"/>
        </w:rPr>
        <w:t>.</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color w:val="auto"/>
          <w:lang w:val="uk-UA"/>
        </w:rPr>
      </w:pPr>
      <w:r w:rsidRPr="00273470">
        <w:rPr>
          <w:b/>
          <w:bCs/>
          <w:i/>
          <w:iCs/>
          <w:color w:val="auto"/>
        </w:rPr>
        <w:lastRenderedPageBreak/>
        <w:t>Захід 6.</w:t>
      </w:r>
      <w:r w:rsidRPr="00273470">
        <w:rPr>
          <w:color w:val="auto"/>
        </w:rPr>
        <w:t xml:space="preserve"> Розробка та запровадження сіножатевого режиму збереження степів Заповідника</w:t>
      </w:r>
      <w:r w:rsidR="0006127C" w:rsidRPr="00273470">
        <w:rPr>
          <w:color w:val="auto"/>
          <w:lang w:val="uk-UA"/>
        </w:rPr>
        <w:t>.</w:t>
      </w:r>
    </w:p>
    <w:p w:rsidR="00272C2B" w:rsidRPr="00273470" w:rsidRDefault="00272C2B" w:rsidP="00272C2B">
      <w:pPr>
        <w:ind w:firstLine="567"/>
        <w:jc w:val="both"/>
        <w:rPr>
          <w:rFonts w:eastAsia="Calibri"/>
          <w:color w:val="auto"/>
        </w:rPr>
      </w:pPr>
      <w:r w:rsidRPr="00273470">
        <w:rPr>
          <w:rFonts w:eastAsia="Calibri"/>
          <w:color w:val="auto"/>
          <w:lang w:val="uk-UA"/>
        </w:rPr>
        <w:t>Аналіз наслідків екотопічних змін пр</w:t>
      </w:r>
      <w:r w:rsidR="008040D8" w:rsidRPr="00273470">
        <w:rPr>
          <w:rFonts w:eastAsia="Calibri"/>
          <w:color w:val="auto"/>
          <w:lang w:val="uk-UA"/>
        </w:rPr>
        <w:t>оведених В.С. Ткаченком у 2016 році</w:t>
      </w:r>
      <w:r w:rsidRPr="00273470">
        <w:rPr>
          <w:rFonts w:eastAsia="Calibri"/>
          <w:color w:val="auto"/>
          <w:lang w:val="uk-UA"/>
        </w:rPr>
        <w:t xml:space="preserve"> у «старому» </w:t>
      </w:r>
      <w:r w:rsidR="000F6126" w:rsidRPr="00273470">
        <w:rPr>
          <w:rFonts w:eastAsia="Calibri"/>
          <w:color w:val="auto"/>
          <w:lang w:val="uk-UA"/>
        </w:rPr>
        <w:t>З</w:t>
      </w:r>
      <w:r w:rsidRPr="00273470">
        <w:rPr>
          <w:rFonts w:eastAsia="Calibri"/>
          <w:color w:val="auto"/>
          <w:lang w:val="uk-UA"/>
        </w:rPr>
        <w:t>аповіднику привів до висновків про те, що за різних режимів охорони тут формуються не лише різні сукцесійні зміни складу і структури фітоценозів, але й відбуваються глибокі докорінні зміни екотопів, у педосфері, почасти у мікрокліматі. Серед ряду провідних екофакторів найвпливовішими провідний степознавець України вважає зміни у вологозабезпеченості місцезростань (</w:t>
      </w:r>
      <w:r w:rsidRPr="00273470">
        <w:rPr>
          <w:rFonts w:eastAsia="Calibri"/>
          <w:color w:val="auto"/>
        </w:rPr>
        <w:t>Hd</w:t>
      </w:r>
      <w:r w:rsidRPr="00273470">
        <w:rPr>
          <w:rFonts w:eastAsia="Calibri"/>
          <w:color w:val="auto"/>
          <w:lang w:val="uk-UA"/>
        </w:rPr>
        <w:t xml:space="preserve">-фактор, який діє на фітосистеми прямо та опосередковано, змінюючи карбонатність, кислотність, трофність та насичення ґрунтів доступними формами азоту). </w:t>
      </w:r>
      <w:r w:rsidRPr="00273470">
        <w:rPr>
          <w:rFonts w:eastAsia="Calibri"/>
          <w:color w:val="auto"/>
        </w:rPr>
        <w:t xml:space="preserve">Ландшафтні ніші АЗС </w:t>
      </w:r>
      <w:r w:rsidR="000F6126" w:rsidRPr="00273470">
        <w:rPr>
          <w:rFonts w:eastAsia="Calibri"/>
          <w:color w:val="auto"/>
          <w:lang w:val="uk-UA"/>
        </w:rPr>
        <w:t>З</w:t>
      </w:r>
      <w:r w:rsidRPr="00273470">
        <w:rPr>
          <w:rFonts w:eastAsia="Calibri"/>
          <w:color w:val="auto"/>
        </w:rPr>
        <w:t xml:space="preserve">аповідника на всіх ординаційних матрицях були набагато обширнішими від тих, що формуються на ПВС. Їх ценотична наповненість є своєрідною преадаптацією до проникнення і включення в ценоструктури нових різнотравних фітокомпонентів на зразок </w:t>
      </w:r>
      <w:r w:rsidRPr="00273470">
        <w:rPr>
          <w:rFonts w:eastAsia="Calibri"/>
          <w:i/>
          <w:iCs/>
          <w:color w:val="auto"/>
        </w:rPr>
        <w:t>Urtica dioica</w:t>
      </w:r>
      <w:r w:rsidRPr="00273470">
        <w:rPr>
          <w:rFonts w:eastAsia="Calibri"/>
          <w:color w:val="auto"/>
        </w:rPr>
        <w:t xml:space="preserve"> та </w:t>
      </w:r>
      <w:r w:rsidRPr="00273470">
        <w:rPr>
          <w:rFonts w:eastAsia="Calibri"/>
          <w:i/>
          <w:iCs/>
          <w:color w:val="auto"/>
        </w:rPr>
        <w:t>Euphorbia semivillosa</w:t>
      </w:r>
      <w:r w:rsidRPr="00273470">
        <w:rPr>
          <w:rFonts w:eastAsia="Calibri"/>
          <w:color w:val="auto"/>
        </w:rPr>
        <w:t xml:space="preserve">, а також лігнозних біоморф типу </w:t>
      </w:r>
      <w:r w:rsidRPr="00273470">
        <w:rPr>
          <w:rFonts w:eastAsia="Calibri"/>
          <w:i/>
          <w:iCs/>
          <w:color w:val="auto"/>
        </w:rPr>
        <w:t>Prunus stepposa</w:t>
      </w:r>
      <w:r w:rsidRPr="00273470">
        <w:rPr>
          <w:rFonts w:eastAsia="Calibri"/>
          <w:color w:val="auto"/>
        </w:rPr>
        <w:t xml:space="preserve">, </w:t>
      </w:r>
      <w:r w:rsidRPr="00273470">
        <w:rPr>
          <w:rFonts w:eastAsia="Calibri"/>
          <w:i/>
          <w:iCs/>
          <w:color w:val="auto"/>
        </w:rPr>
        <w:t>Swida sanguinea</w:t>
      </w:r>
      <w:r w:rsidRPr="00273470">
        <w:rPr>
          <w:rFonts w:eastAsia="Calibri"/>
          <w:color w:val="auto"/>
        </w:rPr>
        <w:t xml:space="preserve">, видів роду </w:t>
      </w:r>
      <w:r w:rsidRPr="00273470">
        <w:rPr>
          <w:rFonts w:eastAsia="Calibri"/>
          <w:i/>
          <w:iCs/>
          <w:color w:val="auto"/>
        </w:rPr>
        <w:t>Rosa</w:t>
      </w:r>
      <w:r w:rsidRPr="00273470">
        <w:rPr>
          <w:rFonts w:eastAsia="Calibri"/>
          <w:color w:val="auto"/>
        </w:rPr>
        <w:t xml:space="preserve"> L. та ін. Водночас В.С. Ткаченком підтверджується ідея щодо штучного формування обмеженості ресурсів ландшафтних ніш, згідно з якою резерватна сукцесія затухає і може навіть спрямовуватися на відтворення ксероморфних, типових степових ценоструктур за участі </w:t>
      </w:r>
      <w:r w:rsidRPr="00273470">
        <w:rPr>
          <w:rFonts w:eastAsia="Calibri"/>
          <w:i/>
          <w:iCs/>
          <w:color w:val="auto"/>
        </w:rPr>
        <w:t>Stipa pennata, S. capillata, Festuca rupicola, Carex humilis</w:t>
      </w:r>
      <w:r w:rsidRPr="00273470">
        <w:rPr>
          <w:rFonts w:eastAsia="Calibri"/>
          <w:color w:val="auto"/>
        </w:rPr>
        <w:t xml:space="preserve">, заради яких вилучалися землі і здійснювалося заповідання цілинних решток степу ще у дозаповідні часи. Після впровадження п'ятирічної сіножатевої ротації на ПВС (у 1998) розпочався реверс по відтворенню степу, незважаючи на зростаючий вплив глобального потепління. Дані про сучасний стан екотопів степів </w:t>
      </w:r>
      <w:r w:rsidR="00261240" w:rsidRPr="00273470">
        <w:rPr>
          <w:rFonts w:eastAsia="Calibri"/>
          <w:color w:val="auto"/>
          <w:lang w:val="uk-UA"/>
        </w:rPr>
        <w:t>З</w:t>
      </w:r>
      <w:r w:rsidR="00261240" w:rsidRPr="00273470">
        <w:rPr>
          <w:rFonts w:eastAsia="Calibri"/>
          <w:color w:val="auto"/>
        </w:rPr>
        <w:t>аповідника</w:t>
      </w:r>
      <w:r w:rsidRPr="00273470">
        <w:rPr>
          <w:rFonts w:eastAsia="Calibri"/>
          <w:color w:val="auto"/>
        </w:rPr>
        <w:t xml:space="preserve"> та практика їх охорони підтверджують положення, що тільки втручання (у вигляді випасання, сінокосів) здатні утримати параметри екотопів на рівні степових значень, а невтручання (АЗС) загрожує втратою степових решток, особливо за сучасного гумідного потепління клімату.</w:t>
      </w:r>
    </w:p>
    <w:p w:rsidR="00272C2B" w:rsidRPr="00273470" w:rsidRDefault="00272C2B" w:rsidP="00272C2B">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Пропонується навколо ділянки АЗС, яка має площу у 47 га, що становить 23,3% від площі </w:t>
      </w:r>
      <w:r w:rsidR="009456BB" w:rsidRPr="00273470">
        <w:rPr>
          <w:rFonts w:eastAsia="Calibri"/>
          <w:color w:val="auto"/>
          <w:lang w:val="uk-UA"/>
        </w:rPr>
        <w:t>«</w:t>
      </w:r>
      <w:r w:rsidRPr="00273470">
        <w:rPr>
          <w:rFonts w:eastAsia="Calibri"/>
          <w:color w:val="auto"/>
        </w:rPr>
        <w:t>старого</w:t>
      </w:r>
      <w:r w:rsidR="009456BB" w:rsidRPr="00273470">
        <w:rPr>
          <w:rFonts w:eastAsia="Calibri"/>
          <w:color w:val="auto"/>
          <w:lang w:val="uk-UA"/>
        </w:rPr>
        <w:t>»</w:t>
      </w:r>
      <w:r w:rsidRPr="00273470">
        <w:rPr>
          <w:rFonts w:eastAsia="Calibri"/>
          <w:color w:val="auto"/>
        </w:rPr>
        <w:t xml:space="preserve"> </w:t>
      </w:r>
      <w:r w:rsidR="00E96BAC" w:rsidRPr="00273470">
        <w:rPr>
          <w:rFonts w:eastAsia="Calibri"/>
          <w:color w:val="auto"/>
          <w:lang w:val="uk-UA"/>
        </w:rPr>
        <w:t>З</w:t>
      </w:r>
      <w:r w:rsidRPr="00273470">
        <w:rPr>
          <w:rFonts w:eastAsia="Calibri"/>
          <w:color w:val="auto"/>
        </w:rPr>
        <w:t>аповідника створити контур сінокосу (буфер) шириною у 100 м із режимом дворічної сіножатевої ротації (на площі 35 га – 17,3%) з метою контролю і співставлення з очікуваними у прогнозах змінами рослинності степу. Решту плакорних ділянок старого степу, що притаманні пологим схилам різної експозиції (площа – 111 га, 55%) пропонується уключити у жорстку технологічну схему відтворення еталонних я</w:t>
      </w:r>
      <w:r w:rsidR="00415A16" w:rsidRPr="00273470">
        <w:rPr>
          <w:rFonts w:eastAsia="Calibri"/>
          <w:color w:val="auto"/>
        </w:rPr>
        <w:t>костей в якій поєднується випас та</w:t>
      </w:r>
      <w:r w:rsidRPr="00273470">
        <w:rPr>
          <w:rFonts w:eastAsia="Calibri"/>
          <w:color w:val="auto"/>
        </w:rPr>
        <w:t xml:space="preserve"> сінокосіння зі зміною їх інтенсивності у застосуванні.</w:t>
      </w:r>
    </w:p>
    <w:p w:rsidR="00272C2B" w:rsidRPr="00273470" w:rsidRDefault="00272C2B" w:rsidP="00272C2B">
      <w:pPr>
        <w:ind w:firstLine="567"/>
        <w:jc w:val="both"/>
        <w:rPr>
          <w:rFonts w:eastAsia="Calibri"/>
          <w:color w:val="auto"/>
        </w:rPr>
      </w:pPr>
      <w:r w:rsidRPr="00273470">
        <w:rPr>
          <w:rFonts w:eastAsia="Calibri"/>
          <w:color w:val="auto"/>
        </w:rPr>
        <w:t xml:space="preserve">У найближчі 5 років після придбання всіх необхідних складових (коні, </w:t>
      </w:r>
      <w:r w:rsidR="00A37AA7" w:rsidRPr="00273470">
        <w:rPr>
          <w:rFonts w:eastAsia="Calibri"/>
          <w:color w:val="auto"/>
        </w:rPr>
        <w:t>вівці,</w:t>
      </w:r>
      <w:r w:rsidR="00A37AA7" w:rsidRPr="00273470">
        <w:rPr>
          <w:rFonts w:eastAsia="Calibri"/>
          <w:color w:val="auto"/>
          <w:lang w:val="uk-UA"/>
        </w:rPr>
        <w:t xml:space="preserve"> або </w:t>
      </w:r>
      <w:r w:rsidRPr="00273470">
        <w:rPr>
          <w:rFonts w:eastAsia="Calibri"/>
          <w:color w:val="auto"/>
        </w:rPr>
        <w:t>кози</w:t>
      </w:r>
      <w:r w:rsidR="00FF0F2F" w:rsidRPr="00273470">
        <w:rPr>
          <w:rFonts w:eastAsia="Calibri"/>
          <w:color w:val="auto"/>
          <w:lang w:val="uk-UA"/>
        </w:rPr>
        <w:t>,</w:t>
      </w:r>
      <w:r w:rsidRPr="00273470">
        <w:rPr>
          <w:rFonts w:eastAsia="Calibri"/>
          <w:color w:val="auto"/>
        </w:rPr>
        <w:t xml:space="preserve"> </w:t>
      </w:r>
      <w:r w:rsidR="00FF0F2F" w:rsidRPr="00273470">
        <w:rPr>
          <w:rFonts w:eastAsia="Calibri"/>
          <w:color w:val="auto"/>
          <w:lang w:val="uk-UA"/>
        </w:rPr>
        <w:t xml:space="preserve">ручні </w:t>
      </w:r>
      <w:r w:rsidRPr="00273470">
        <w:rPr>
          <w:rFonts w:eastAsia="Calibri"/>
          <w:color w:val="auto"/>
        </w:rPr>
        <w:t xml:space="preserve">косарки, інший ренамент тощо) слід запровадити 5-річну ротацію у співвідношенні – 1 ділянка </w:t>
      </w:r>
      <w:r w:rsidR="007F6C3F" w:rsidRPr="00273470">
        <w:rPr>
          <w:rFonts w:eastAsia="Calibri"/>
          <w:color w:val="auto"/>
          <w:lang w:val="uk-UA"/>
        </w:rPr>
        <w:t>без втручан</w:t>
      </w:r>
      <w:r w:rsidRPr="00273470">
        <w:rPr>
          <w:rFonts w:eastAsia="Calibri"/>
          <w:color w:val="auto"/>
        </w:rPr>
        <w:t xml:space="preserve">ня, 2 ділянки для випасу і 2 ділянки під сіножать. При цьому площа кожної ділянки становитиме близько 22 га (рис. </w:t>
      </w:r>
      <w:r w:rsidR="003D26D2" w:rsidRPr="00273470">
        <w:rPr>
          <w:rFonts w:eastAsia="Calibri"/>
          <w:color w:val="auto"/>
          <w:lang w:val="uk-UA"/>
        </w:rPr>
        <w:t>4.1.</w:t>
      </w:r>
      <w:r w:rsidRPr="00273470">
        <w:rPr>
          <w:rFonts w:eastAsia="Calibri"/>
          <w:color w:val="auto"/>
        </w:rPr>
        <w:t xml:space="preserve">1). </w:t>
      </w:r>
    </w:p>
    <w:p w:rsidR="00272C2B" w:rsidRPr="00273470" w:rsidRDefault="00272C2B" w:rsidP="00272C2B">
      <w:pPr>
        <w:ind w:firstLine="567"/>
        <w:jc w:val="both"/>
        <w:rPr>
          <w:rFonts w:eastAsia="Calibri"/>
          <w:color w:val="auto"/>
        </w:rPr>
      </w:pPr>
    </w:p>
    <w:p w:rsidR="00272C2B" w:rsidRPr="00273470" w:rsidRDefault="00B731ED" w:rsidP="000A4335">
      <w:pPr>
        <w:ind w:firstLine="567"/>
        <w:jc w:val="center"/>
        <w:rPr>
          <w:rFonts w:eastAsia="Calibri"/>
          <w:color w:val="auto"/>
        </w:rPr>
      </w:pPr>
      <w:r w:rsidRPr="00273470">
        <w:rPr>
          <w:rFonts w:eastAsia="Calibri"/>
          <w:noProof/>
          <w:color w:val="auto"/>
          <w:lang w:val="uk-UA" w:eastAsia="uk-UA"/>
        </w:rPr>
        <w:lastRenderedPageBreak/>
        <w:drawing>
          <wp:inline distT="0" distB="0" distL="0" distR="0">
            <wp:extent cx="4105275" cy="46101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05275" cy="4610100"/>
                    </a:xfrm>
                    <a:prstGeom prst="rect">
                      <a:avLst/>
                    </a:prstGeom>
                    <a:noFill/>
                    <a:ln>
                      <a:noFill/>
                    </a:ln>
                  </pic:spPr>
                </pic:pic>
              </a:graphicData>
            </a:graphic>
          </wp:inline>
        </w:drawing>
      </w:r>
    </w:p>
    <w:p w:rsidR="00272C2B" w:rsidRPr="00273470" w:rsidRDefault="00272C2B" w:rsidP="0006127C">
      <w:pPr>
        <w:ind w:firstLine="567"/>
        <w:jc w:val="center"/>
        <w:rPr>
          <w:rFonts w:eastAsia="Calibri"/>
          <w:color w:val="auto"/>
        </w:rPr>
      </w:pPr>
      <w:r w:rsidRPr="00273470">
        <w:rPr>
          <w:rFonts w:eastAsia="Calibri"/>
          <w:color w:val="auto"/>
        </w:rPr>
        <w:t xml:space="preserve">Рис. </w:t>
      </w:r>
      <w:r w:rsidR="003D26D2" w:rsidRPr="00273470">
        <w:rPr>
          <w:rFonts w:eastAsia="Calibri"/>
          <w:color w:val="auto"/>
          <w:lang w:val="uk-UA"/>
        </w:rPr>
        <w:t>4.1.</w:t>
      </w:r>
      <w:r w:rsidRPr="00273470">
        <w:rPr>
          <w:rFonts w:eastAsia="Calibri"/>
          <w:color w:val="auto"/>
        </w:rPr>
        <w:t>1. Схема комплексної рег</w:t>
      </w:r>
      <w:r w:rsidR="00605065" w:rsidRPr="00273470">
        <w:rPr>
          <w:rFonts w:eastAsia="Calibri"/>
          <w:color w:val="auto"/>
        </w:rPr>
        <w:t>уляції заповідних фітосистем З</w:t>
      </w:r>
      <w:r w:rsidR="00605065" w:rsidRPr="00273470">
        <w:rPr>
          <w:rFonts w:eastAsia="Calibri"/>
          <w:color w:val="auto"/>
          <w:lang w:val="uk-UA"/>
        </w:rPr>
        <w:t>аповідника</w:t>
      </w:r>
      <w:r w:rsidRPr="00273470">
        <w:rPr>
          <w:rFonts w:eastAsia="Calibri"/>
          <w:color w:val="auto"/>
        </w:rPr>
        <w:t xml:space="preserve"> у п’ятирічній ротації заходів </w:t>
      </w:r>
    </w:p>
    <w:p w:rsidR="00272C2B" w:rsidRPr="00273470" w:rsidRDefault="00272C2B" w:rsidP="00272C2B">
      <w:pPr>
        <w:ind w:firstLine="567"/>
        <w:jc w:val="both"/>
        <w:rPr>
          <w:rFonts w:eastAsia="Calibri"/>
          <w:color w:val="auto"/>
          <w:sz w:val="22"/>
          <w:szCs w:val="22"/>
        </w:rPr>
      </w:pPr>
      <w:r w:rsidRPr="00273470">
        <w:rPr>
          <w:rFonts w:eastAsia="Calibri"/>
          <w:color w:val="auto"/>
          <w:sz w:val="22"/>
          <w:szCs w:val="22"/>
        </w:rPr>
        <w:t xml:space="preserve">Умовні позначення: 1 – </w:t>
      </w:r>
      <w:r w:rsidR="008751B6" w:rsidRPr="00273470">
        <w:rPr>
          <w:rFonts w:eastAsia="Calibri"/>
          <w:color w:val="auto"/>
          <w:sz w:val="22"/>
          <w:szCs w:val="22"/>
          <w:lang w:val="uk-UA"/>
        </w:rPr>
        <w:t xml:space="preserve">умовно </w:t>
      </w:r>
      <w:r w:rsidRPr="00273470">
        <w:rPr>
          <w:rFonts w:eastAsia="Calibri"/>
          <w:color w:val="auto"/>
          <w:sz w:val="22"/>
          <w:szCs w:val="22"/>
        </w:rPr>
        <w:t>абсолютно-заповідний степ (АЗС), 2 – лучно-болотні угіддя, що не підлягають регулюванню, 3 – періодично викошуваний степ (ПВС – викошування через 1 рік), 4 – п</w:t>
      </w:r>
      <w:r w:rsidR="007F6C3F" w:rsidRPr="00273470">
        <w:rPr>
          <w:rFonts w:eastAsia="Calibri"/>
          <w:color w:val="auto"/>
          <w:sz w:val="22"/>
          <w:szCs w:val="22"/>
          <w:lang w:val="uk-UA"/>
        </w:rPr>
        <w:t>риродний режим без втручання</w:t>
      </w:r>
      <w:r w:rsidRPr="00273470">
        <w:rPr>
          <w:rFonts w:eastAsia="Calibri"/>
          <w:color w:val="auto"/>
          <w:sz w:val="22"/>
          <w:szCs w:val="22"/>
        </w:rPr>
        <w:t xml:space="preserve"> (П),  5 – випас (В), 6 – сіножать (С), 7-11 – штриховки, позначаючі розташування ротацій ділянок на план-схемі старого заповідника, 12 – пагорби на плато, рештки садиби, дороги і стежки. I-XII – порядкові номери реалізації технологічної схеми ротації. 1-5 – номери ротаційних ділянок.  </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rFonts w:eastAsia="Calibri"/>
          <w:color w:val="auto"/>
          <w:lang w:val="uk-UA"/>
        </w:rPr>
      </w:pPr>
      <w:r w:rsidRPr="00273470">
        <w:rPr>
          <w:rFonts w:eastAsia="Calibri"/>
          <w:color w:val="auto"/>
        </w:rPr>
        <w:t xml:space="preserve">Після завершення 5-річного циклу цей режим можливо замінити на 4-річну ротацію із таким співвідношенням дії факторів (рис. </w:t>
      </w:r>
      <w:r w:rsidR="003D26D2" w:rsidRPr="00273470">
        <w:rPr>
          <w:rFonts w:eastAsia="Calibri"/>
          <w:color w:val="auto"/>
          <w:lang w:val="uk-UA"/>
        </w:rPr>
        <w:t>4.1.</w:t>
      </w:r>
      <w:r w:rsidRPr="00273470">
        <w:rPr>
          <w:rFonts w:eastAsia="Calibri"/>
          <w:color w:val="auto"/>
        </w:rPr>
        <w:t xml:space="preserve">2): 1 ділянка – </w:t>
      </w:r>
      <w:r w:rsidR="007F6C3F" w:rsidRPr="00273470">
        <w:rPr>
          <w:rFonts w:eastAsia="Calibri"/>
          <w:color w:val="auto"/>
          <w:lang w:val="uk-UA"/>
        </w:rPr>
        <w:t>режим без втручання</w:t>
      </w:r>
      <w:r w:rsidRPr="00273470">
        <w:rPr>
          <w:rFonts w:eastAsia="Calibri"/>
          <w:color w:val="auto"/>
        </w:rPr>
        <w:t xml:space="preserve">, 1 – ділянка – випас і 2 ділянки – сіножать (площа кожної ділянки – 28 га). </w:t>
      </w:r>
    </w:p>
    <w:p w:rsidR="00B9361A" w:rsidRPr="00273470" w:rsidRDefault="00B9361A" w:rsidP="00B9361A">
      <w:pPr>
        <w:ind w:firstLine="567"/>
        <w:jc w:val="both"/>
        <w:rPr>
          <w:rFonts w:eastAsia="Calibri"/>
          <w:color w:val="auto"/>
          <w:lang w:val="uk-UA"/>
        </w:rPr>
      </w:pPr>
      <w:r w:rsidRPr="00273470">
        <w:rPr>
          <w:rFonts w:eastAsia="Calibri"/>
          <w:color w:val="auto"/>
        </w:rPr>
        <w:t xml:space="preserve">У випадку того, якщо після повного 9-річного циклу не виникне потреба у його коригуванні то передбачається на наступні 3 роки запровадити 3-річну ротацію цих видів впливу на 3-х ділянках (площа кожної – 37 га) зі зниженням частки сіножатєвого режиму (рис. </w:t>
      </w:r>
      <w:r w:rsidRPr="00273470">
        <w:rPr>
          <w:rFonts w:eastAsia="Calibri"/>
          <w:color w:val="auto"/>
          <w:lang w:val="uk-UA"/>
        </w:rPr>
        <w:t>4.1.</w:t>
      </w:r>
      <w:r w:rsidRPr="00273470">
        <w:rPr>
          <w:rFonts w:eastAsia="Calibri"/>
          <w:color w:val="auto"/>
        </w:rPr>
        <w:t>3). Строки сінокосіння мають бути узгодженні з фенофазами розвитку домінантів, співпадати з обсіменінням дернинних злаків і не переслідувати цілі оптимальної кормової якості надземної біомаси (сіна).</w:t>
      </w:r>
    </w:p>
    <w:p w:rsidR="00A37AA7" w:rsidRPr="00273470" w:rsidRDefault="00A37AA7" w:rsidP="00B9361A">
      <w:pPr>
        <w:ind w:firstLine="567"/>
        <w:jc w:val="both"/>
        <w:rPr>
          <w:rFonts w:eastAsia="Calibri"/>
          <w:color w:val="auto"/>
          <w:lang w:val="uk-UA"/>
        </w:rPr>
      </w:pPr>
      <w:r w:rsidRPr="00273470">
        <w:rPr>
          <w:rFonts w:eastAsia="Calibri"/>
          <w:color w:val="auto"/>
          <w:lang w:val="uk-UA"/>
        </w:rPr>
        <w:t>Подібний сценарій регуляції слід розробити і для колишньої о</w:t>
      </w:r>
      <w:r w:rsidR="0019279F" w:rsidRPr="00273470">
        <w:rPr>
          <w:rFonts w:eastAsia="Calibri"/>
          <w:color w:val="auto"/>
          <w:lang w:val="uk-UA"/>
        </w:rPr>
        <w:t>х</w:t>
      </w:r>
      <w:r w:rsidRPr="00273470">
        <w:rPr>
          <w:rFonts w:eastAsia="Calibri"/>
          <w:color w:val="auto"/>
          <w:lang w:val="uk-UA"/>
        </w:rPr>
        <w:t>оро</w:t>
      </w:r>
      <w:r w:rsidR="0019279F" w:rsidRPr="00273470">
        <w:rPr>
          <w:rFonts w:eastAsia="Calibri"/>
          <w:color w:val="auto"/>
          <w:lang w:val="uk-UA"/>
        </w:rPr>
        <w:t>нн</w:t>
      </w:r>
      <w:r w:rsidRPr="00273470">
        <w:rPr>
          <w:rFonts w:eastAsia="Calibri"/>
          <w:color w:val="auto"/>
          <w:lang w:val="uk-UA"/>
        </w:rPr>
        <w:t>о</w:t>
      </w:r>
      <w:r w:rsidR="0019279F" w:rsidRPr="00273470">
        <w:rPr>
          <w:rFonts w:eastAsia="Calibri"/>
          <w:color w:val="auto"/>
          <w:lang w:val="uk-UA"/>
        </w:rPr>
        <w:t>ї</w:t>
      </w:r>
      <w:r w:rsidRPr="00273470">
        <w:rPr>
          <w:rFonts w:eastAsia="Calibri"/>
          <w:color w:val="auto"/>
          <w:lang w:val="uk-UA"/>
        </w:rPr>
        <w:t xml:space="preserve"> зо</w:t>
      </w:r>
      <w:r w:rsidR="0019279F" w:rsidRPr="00273470">
        <w:rPr>
          <w:rFonts w:eastAsia="Calibri"/>
          <w:color w:val="auto"/>
          <w:lang w:val="uk-UA"/>
        </w:rPr>
        <w:t>н</w:t>
      </w:r>
      <w:r w:rsidRPr="00273470">
        <w:rPr>
          <w:rFonts w:eastAsia="Calibri"/>
          <w:color w:val="auto"/>
          <w:lang w:val="uk-UA"/>
        </w:rPr>
        <w:t>и заповідника</w:t>
      </w:r>
      <w:r w:rsidR="0019279F" w:rsidRPr="00273470">
        <w:rPr>
          <w:rFonts w:eastAsia="Calibri"/>
          <w:color w:val="auto"/>
          <w:lang w:val="uk-UA"/>
        </w:rPr>
        <w:t>. У першу чергу тут слід розробити чітку систему сінокосів та випасання, застосовуючи на значно забур</w:t>
      </w:r>
      <w:r w:rsidR="0019279F" w:rsidRPr="00273470">
        <w:rPr>
          <w:rFonts w:eastAsia="Calibri"/>
          <w:color w:val="auto"/>
        </w:rPr>
        <w:t>’</w:t>
      </w:r>
      <w:r w:rsidR="0019279F" w:rsidRPr="00273470">
        <w:rPr>
          <w:rFonts w:eastAsia="Calibri"/>
          <w:color w:val="auto"/>
          <w:lang w:val="uk-UA"/>
        </w:rPr>
        <w:t>янених діля</w:t>
      </w:r>
      <w:r w:rsidR="0019279F" w:rsidRPr="00273470">
        <w:rPr>
          <w:rFonts w:eastAsia="Calibri"/>
          <w:color w:val="auto"/>
        </w:rPr>
        <w:t>н</w:t>
      </w:r>
      <w:r w:rsidR="0019279F" w:rsidRPr="00273470">
        <w:rPr>
          <w:rFonts w:eastAsia="Calibri"/>
          <w:color w:val="auto"/>
          <w:lang w:val="uk-UA"/>
        </w:rPr>
        <w:t>ках степу ви</w:t>
      </w:r>
      <w:r w:rsidR="007F6C3F" w:rsidRPr="00273470">
        <w:rPr>
          <w:rFonts w:eastAsia="Calibri"/>
          <w:color w:val="auto"/>
          <w:lang w:val="uk-UA"/>
        </w:rPr>
        <w:t>далення бур</w:t>
      </w:r>
      <w:r w:rsidR="007F6C3F" w:rsidRPr="00273470">
        <w:rPr>
          <w:rFonts w:eastAsia="Calibri"/>
          <w:color w:val="auto"/>
        </w:rPr>
        <w:t>’</w:t>
      </w:r>
      <w:r w:rsidR="007F6C3F" w:rsidRPr="00273470">
        <w:rPr>
          <w:rFonts w:eastAsia="Calibri"/>
          <w:color w:val="auto"/>
          <w:lang w:val="uk-UA"/>
        </w:rPr>
        <w:t>янів з</w:t>
      </w:r>
      <w:r w:rsidR="0019279F" w:rsidRPr="00273470">
        <w:rPr>
          <w:rFonts w:eastAsia="Calibri"/>
          <w:color w:val="auto"/>
          <w:lang w:val="uk-UA"/>
        </w:rPr>
        <w:t xml:space="preserve"> травостою.</w:t>
      </w:r>
      <w:r w:rsidRPr="00273470">
        <w:rPr>
          <w:rFonts w:eastAsia="Calibri"/>
          <w:color w:val="auto"/>
          <w:lang w:val="uk-UA"/>
        </w:rPr>
        <w:t xml:space="preserve"> </w:t>
      </w:r>
    </w:p>
    <w:p w:rsidR="00B9361A" w:rsidRPr="00273470" w:rsidRDefault="00B9361A" w:rsidP="00272C2B">
      <w:pPr>
        <w:ind w:firstLine="567"/>
        <w:jc w:val="both"/>
        <w:rPr>
          <w:rFonts w:eastAsia="Calibri"/>
          <w:color w:val="auto"/>
          <w:lang w:val="uk-UA"/>
        </w:rPr>
      </w:pPr>
    </w:p>
    <w:p w:rsidR="00272C2B" w:rsidRPr="00273470" w:rsidRDefault="00B731ED" w:rsidP="000A4335">
      <w:pPr>
        <w:ind w:firstLine="567"/>
        <w:jc w:val="center"/>
        <w:rPr>
          <w:rFonts w:eastAsia="Calibri"/>
          <w:color w:val="auto"/>
        </w:rPr>
      </w:pPr>
      <w:r w:rsidRPr="00273470">
        <w:rPr>
          <w:rFonts w:eastAsia="Calibri"/>
          <w:noProof/>
          <w:color w:val="auto"/>
          <w:lang w:val="uk-UA" w:eastAsia="uk-UA"/>
        </w:rPr>
        <w:lastRenderedPageBreak/>
        <w:drawing>
          <wp:inline distT="0" distB="0" distL="0" distR="0">
            <wp:extent cx="4419600" cy="34575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19600" cy="3457575"/>
                    </a:xfrm>
                    <a:prstGeom prst="rect">
                      <a:avLst/>
                    </a:prstGeom>
                    <a:noFill/>
                    <a:ln>
                      <a:noFill/>
                    </a:ln>
                  </pic:spPr>
                </pic:pic>
              </a:graphicData>
            </a:graphic>
          </wp:inline>
        </w:drawing>
      </w:r>
    </w:p>
    <w:p w:rsidR="00272C2B" w:rsidRPr="00273470" w:rsidRDefault="00272C2B" w:rsidP="0006127C">
      <w:pPr>
        <w:ind w:firstLine="567"/>
        <w:jc w:val="center"/>
        <w:rPr>
          <w:rFonts w:eastAsia="Calibri"/>
          <w:color w:val="auto"/>
        </w:rPr>
      </w:pPr>
      <w:r w:rsidRPr="00273470">
        <w:rPr>
          <w:rFonts w:eastAsia="Calibri"/>
          <w:color w:val="auto"/>
        </w:rPr>
        <w:t xml:space="preserve">Рис. </w:t>
      </w:r>
      <w:r w:rsidR="003D26D2" w:rsidRPr="00273470">
        <w:rPr>
          <w:rFonts w:eastAsia="Calibri"/>
          <w:color w:val="auto"/>
          <w:lang w:val="uk-UA"/>
        </w:rPr>
        <w:t>4.1.</w:t>
      </w:r>
      <w:r w:rsidRPr="00273470">
        <w:rPr>
          <w:rFonts w:eastAsia="Calibri"/>
          <w:color w:val="auto"/>
        </w:rPr>
        <w:t xml:space="preserve">2. Схема комплексної регуляції заповідних фітосистем </w:t>
      </w:r>
      <w:r w:rsidR="00605065" w:rsidRPr="00273470">
        <w:rPr>
          <w:rFonts w:eastAsia="Calibri"/>
          <w:color w:val="auto"/>
          <w:lang w:val="uk-UA"/>
        </w:rPr>
        <w:t>Заповідника</w:t>
      </w:r>
      <w:r w:rsidRPr="00273470">
        <w:rPr>
          <w:rFonts w:eastAsia="Calibri"/>
          <w:color w:val="auto"/>
        </w:rPr>
        <w:t xml:space="preserve"> у чотирирічній ротації заходів</w:t>
      </w:r>
    </w:p>
    <w:p w:rsidR="00272C2B" w:rsidRPr="00273470" w:rsidRDefault="00B731ED" w:rsidP="000A4335">
      <w:pPr>
        <w:ind w:firstLine="567"/>
        <w:jc w:val="center"/>
        <w:rPr>
          <w:rFonts w:eastAsia="Calibri"/>
          <w:color w:val="auto"/>
        </w:rPr>
      </w:pPr>
      <w:r w:rsidRPr="00273470">
        <w:rPr>
          <w:rFonts w:eastAsia="Calibri"/>
          <w:noProof/>
          <w:color w:val="auto"/>
          <w:lang w:val="uk-UA" w:eastAsia="uk-UA"/>
        </w:rPr>
        <w:drawing>
          <wp:inline distT="0" distB="0" distL="0" distR="0">
            <wp:extent cx="4705350" cy="362902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05350" cy="3629025"/>
                    </a:xfrm>
                    <a:prstGeom prst="rect">
                      <a:avLst/>
                    </a:prstGeom>
                    <a:noFill/>
                    <a:ln>
                      <a:noFill/>
                    </a:ln>
                  </pic:spPr>
                </pic:pic>
              </a:graphicData>
            </a:graphic>
          </wp:inline>
        </w:drawing>
      </w:r>
    </w:p>
    <w:p w:rsidR="00272C2B" w:rsidRPr="00273470" w:rsidRDefault="00272C2B" w:rsidP="0006127C">
      <w:pPr>
        <w:ind w:firstLine="567"/>
        <w:jc w:val="center"/>
        <w:rPr>
          <w:rFonts w:eastAsia="Calibri"/>
          <w:color w:val="auto"/>
        </w:rPr>
      </w:pPr>
      <w:r w:rsidRPr="00273470">
        <w:rPr>
          <w:rFonts w:eastAsia="Calibri"/>
          <w:color w:val="auto"/>
        </w:rPr>
        <w:t xml:space="preserve">Рис. </w:t>
      </w:r>
      <w:r w:rsidR="003D26D2" w:rsidRPr="00273470">
        <w:rPr>
          <w:rFonts w:eastAsia="Calibri"/>
          <w:color w:val="auto"/>
          <w:lang w:val="uk-UA"/>
        </w:rPr>
        <w:t>4.1.</w:t>
      </w:r>
      <w:r w:rsidRPr="00273470">
        <w:rPr>
          <w:rFonts w:eastAsia="Calibri"/>
          <w:color w:val="auto"/>
        </w:rPr>
        <w:t xml:space="preserve">3. Схема комплексної регуляції заповідних фітосистем </w:t>
      </w:r>
      <w:r w:rsidR="00605065" w:rsidRPr="00273470">
        <w:rPr>
          <w:rFonts w:eastAsia="Calibri"/>
          <w:color w:val="auto"/>
          <w:lang w:val="uk-UA"/>
        </w:rPr>
        <w:t>Заповідника</w:t>
      </w:r>
      <w:r w:rsidRPr="00273470">
        <w:rPr>
          <w:rFonts w:eastAsia="Calibri"/>
          <w:color w:val="auto"/>
        </w:rPr>
        <w:t xml:space="preserve"> у трирічній ротації заходів </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color w:val="auto"/>
        </w:rPr>
      </w:pPr>
      <w:r w:rsidRPr="00273470">
        <w:rPr>
          <w:i/>
          <w:iCs/>
          <w:color w:val="auto"/>
        </w:rPr>
        <w:t>Очікувані результати:</w:t>
      </w:r>
      <w:r w:rsidRPr="00273470">
        <w:rPr>
          <w:color w:val="auto"/>
        </w:rPr>
        <w:t xml:space="preserve"> стабілізація степових екосистем </w:t>
      </w:r>
      <w:r w:rsidR="00E96BAC" w:rsidRPr="00273470">
        <w:rPr>
          <w:color w:val="auto"/>
          <w:lang w:val="uk-UA"/>
        </w:rPr>
        <w:t>З</w:t>
      </w:r>
      <w:r w:rsidRPr="00273470">
        <w:rPr>
          <w:color w:val="auto"/>
        </w:rPr>
        <w:t>аповідника.</w:t>
      </w:r>
    </w:p>
    <w:p w:rsidR="00272C2B" w:rsidRPr="00273470" w:rsidRDefault="0006127C" w:rsidP="00272C2B">
      <w:pPr>
        <w:ind w:firstLine="567"/>
        <w:jc w:val="both"/>
        <w:rPr>
          <w:color w:val="auto"/>
        </w:rPr>
      </w:pPr>
      <w:r w:rsidRPr="00273470">
        <w:rPr>
          <w:i/>
          <w:iCs/>
          <w:color w:val="auto"/>
        </w:rPr>
        <w:t>Головн</w:t>
      </w:r>
      <w:r w:rsidRPr="00273470">
        <w:rPr>
          <w:i/>
          <w:iCs/>
          <w:color w:val="auto"/>
          <w:lang w:val="uk-UA"/>
        </w:rPr>
        <w:t>і</w:t>
      </w:r>
      <w:r w:rsidR="00272C2B" w:rsidRPr="00273470">
        <w:rPr>
          <w:i/>
          <w:iCs/>
          <w:color w:val="auto"/>
        </w:rPr>
        <w:t xml:space="preserve"> виконавці</w:t>
      </w:r>
      <w:r w:rsidR="00272C2B" w:rsidRPr="00273470">
        <w:rPr>
          <w:color w:val="auto"/>
        </w:rPr>
        <w:t xml:space="preserve">: </w:t>
      </w:r>
      <w:r w:rsidRPr="00273470">
        <w:rPr>
          <w:color w:val="auto"/>
        </w:rPr>
        <w:t>а</w:t>
      </w:r>
      <w:r w:rsidR="00272C2B" w:rsidRPr="00273470">
        <w:rPr>
          <w:color w:val="auto"/>
        </w:rPr>
        <w:t xml:space="preserve">дміністрація </w:t>
      </w:r>
      <w:r w:rsidR="00E96BAC" w:rsidRPr="00273470">
        <w:rPr>
          <w:color w:val="auto"/>
          <w:lang w:val="uk-UA"/>
        </w:rPr>
        <w:t>З</w:t>
      </w:r>
      <w:r w:rsidR="00272C2B" w:rsidRPr="00273470">
        <w:rPr>
          <w:color w:val="auto"/>
        </w:rPr>
        <w:t>аповідника, науковий відділ, відділ державної охорони.</w:t>
      </w:r>
    </w:p>
    <w:p w:rsidR="00272C2B" w:rsidRPr="00273470" w:rsidRDefault="00272C2B" w:rsidP="00272C2B">
      <w:pPr>
        <w:ind w:firstLine="567"/>
        <w:jc w:val="both"/>
        <w:rPr>
          <w:rFonts w:eastAsia="Calibri"/>
          <w:color w:val="auto"/>
        </w:rPr>
      </w:pPr>
    </w:p>
    <w:p w:rsidR="00272C2B" w:rsidRPr="00273470" w:rsidRDefault="00272C2B" w:rsidP="00272C2B">
      <w:pPr>
        <w:ind w:firstLine="567"/>
        <w:jc w:val="both"/>
        <w:rPr>
          <w:color w:val="auto"/>
        </w:rPr>
      </w:pPr>
      <w:r w:rsidRPr="00273470">
        <w:rPr>
          <w:b/>
          <w:bCs/>
          <w:i/>
          <w:iCs/>
          <w:color w:val="auto"/>
        </w:rPr>
        <w:t xml:space="preserve">Захід </w:t>
      </w:r>
      <w:r w:rsidR="0006127C" w:rsidRPr="00273470">
        <w:rPr>
          <w:b/>
          <w:bCs/>
          <w:i/>
          <w:iCs/>
          <w:color w:val="auto"/>
          <w:lang w:val="uk-UA"/>
        </w:rPr>
        <w:t>7</w:t>
      </w:r>
      <w:r w:rsidRPr="00273470">
        <w:rPr>
          <w:b/>
          <w:bCs/>
          <w:i/>
          <w:iCs/>
          <w:color w:val="auto"/>
        </w:rPr>
        <w:t>.</w:t>
      </w:r>
      <w:r w:rsidRPr="00273470">
        <w:rPr>
          <w:color w:val="auto"/>
        </w:rPr>
        <w:t xml:space="preserve"> Запровадження регульованого пасовищного навантаження на степи </w:t>
      </w:r>
      <w:r w:rsidR="00E96BAC" w:rsidRPr="00273470">
        <w:rPr>
          <w:color w:val="auto"/>
          <w:lang w:val="uk-UA"/>
        </w:rPr>
        <w:t>З</w:t>
      </w:r>
      <w:r w:rsidRPr="00273470">
        <w:rPr>
          <w:color w:val="auto"/>
        </w:rPr>
        <w:t>аповідника</w:t>
      </w:r>
      <w:r w:rsidR="0006127C" w:rsidRPr="00273470">
        <w:rPr>
          <w:color w:val="auto"/>
          <w:lang w:val="uk-UA"/>
        </w:rPr>
        <w:t>.</w:t>
      </w:r>
      <w:r w:rsidRPr="00273470">
        <w:rPr>
          <w:color w:val="auto"/>
        </w:rPr>
        <w:t xml:space="preserve"> </w:t>
      </w:r>
    </w:p>
    <w:p w:rsidR="00272C2B" w:rsidRPr="00273470" w:rsidRDefault="00272C2B" w:rsidP="00272C2B">
      <w:pPr>
        <w:ind w:firstLine="567"/>
        <w:jc w:val="both"/>
        <w:rPr>
          <w:rFonts w:eastAsia="Calibri"/>
          <w:color w:val="auto"/>
        </w:rPr>
      </w:pPr>
      <w:r w:rsidRPr="00273470">
        <w:rPr>
          <w:rFonts w:eastAsia="Calibri"/>
          <w:i/>
          <w:iCs/>
          <w:color w:val="auto"/>
        </w:rPr>
        <w:lastRenderedPageBreak/>
        <w:t>Опис заходу.</w:t>
      </w:r>
      <w:r w:rsidRPr="00273470">
        <w:rPr>
          <w:rFonts w:eastAsia="Calibri"/>
          <w:color w:val="auto"/>
        </w:rPr>
        <w:t xml:space="preserve"> Прийнятною нормою пасовищних навантажень у лучних степах за експертною оцінкою може вважатись 2-3 голови змішаного стада коней, кіз, молодняка ВРХ на 3 га степу з урахуванням встановлення електропастуха та під контролем наглядача впродовж 30-50 літніх днів. Зважаючи на невисоку потребу утримуваних таким чином тварин на ділянці старого степу (15 голів у 5-річній ротації, до 18 голів у 4-річній та до 25 – у трирічній ротації) варто було б практикувати розведення коней (можливо також кіз) на базі </w:t>
      </w:r>
      <w:r w:rsidR="00E96BAC" w:rsidRPr="00273470">
        <w:rPr>
          <w:rFonts w:eastAsia="Calibri"/>
          <w:color w:val="auto"/>
          <w:lang w:val="uk-UA"/>
        </w:rPr>
        <w:t>З</w:t>
      </w:r>
      <w:r w:rsidRPr="00273470">
        <w:rPr>
          <w:rFonts w:eastAsia="Calibri"/>
          <w:color w:val="auto"/>
        </w:rPr>
        <w:t xml:space="preserve">аповідника з використанням їх як тяглової сили у здійсненні заходів з сіножатевої ротації. При цьому АЗС слід огородити металевою сіткою заввишки 1-1,50 м залишаючи декілька проходів. При плануванні більш ширшого застосування випасання для всієї території </w:t>
      </w:r>
      <w:r w:rsidR="00E96BAC" w:rsidRPr="00273470">
        <w:rPr>
          <w:rFonts w:eastAsia="Calibri"/>
          <w:color w:val="auto"/>
          <w:lang w:val="uk-UA"/>
        </w:rPr>
        <w:t>З</w:t>
      </w:r>
      <w:r w:rsidRPr="00273470">
        <w:rPr>
          <w:rFonts w:eastAsia="Calibri"/>
          <w:color w:val="auto"/>
        </w:rPr>
        <w:t>аповідника (вважаючи</w:t>
      </w:r>
      <w:r w:rsidR="00E96BAC" w:rsidRPr="00273470">
        <w:rPr>
          <w:rFonts w:eastAsia="Calibri"/>
          <w:color w:val="auto"/>
          <w:lang w:val="uk-UA"/>
        </w:rPr>
        <w:t>,</w:t>
      </w:r>
      <w:r w:rsidRPr="00273470">
        <w:rPr>
          <w:rFonts w:eastAsia="Calibri"/>
          <w:color w:val="auto"/>
        </w:rPr>
        <w:t xml:space="preserve"> що щорічно до випасання буде залучено 1/4 його частину або близько 227 га) поголів’я стада не має перевищувати 200 голів (до 80-100 голів коней і кіз в цілому і до 80-100 голів </w:t>
      </w:r>
      <w:r w:rsidR="0019279F" w:rsidRPr="00273470">
        <w:rPr>
          <w:rFonts w:eastAsia="Calibri"/>
          <w:color w:val="auto"/>
          <w:lang w:val="uk-UA"/>
        </w:rPr>
        <w:t>вівців</w:t>
      </w:r>
      <w:r w:rsidRPr="00273470">
        <w:rPr>
          <w:rFonts w:eastAsia="Calibri"/>
          <w:color w:val="auto"/>
        </w:rPr>
        <w:t xml:space="preserve">) з розробкою ротації випасання. </w:t>
      </w:r>
    </w:p>
    <w:p w:rsidR="00272C2B" w:rsidRPr="00273470" w:rsidRDefault="00272C2B" w:rsidP="00272C2B">
      <w:pPr>
        <w:ind w:firstLine="567"/>
        <w:jc w:val="both"/>
        <w:rPr>
          <w:color w:val="auto"/>
        </w:rPr>
      </w:pPr>
      <w:r w:rsidRPr="00273470">
        <w:rPr>
          <w:i/>
          <w:iCs/>
          <w:color w:val="auto"/>
        </w:rPr>
        <w:t>Очікувані результати:</w:t>
      </w:r>
      <w:r w:rsidRPr="00273470">
        <w:rPr>
          <w:color w:val="auto"/>
        </w:rPr>
        <w:t xml:space="preserve"> стабілізація та відновлення степових екосистем </w:t>
      </w:r>
      <w:r w:rsidR="00E96BAC" w:rsidRPr="00273470">
        <w:rPr>
          <w:color w:val="auto"/>
          <w:lang w:val="uk-UA"/>
        </w:rPr>
        <w:t>З</w:t>
      </w:r>
      <w:r w:rsidRPr="00273470">
        <w:rPr>
          <w:color w:val="auto"/>
        </w:rPr>
        <w:t>аповідника.</w:t>
      </w:r>
    </w:p>
    <w:p w:rsidR="00272C2B" w:rsidRPr="00273470" w:rsidRDefault="0006127C" w:rsidP="00272C2B">
      <w:pPr>
        <w:ind w:firstLine="567"/>
        <w:jc w:val="both"/>
        <w:rPr>
          <w:color w:val="auto"/>
        </w:rPr>
      </w:pPr>
      <w:r w:rsidRPr="00273470">
        <w:rPr>
          <w:i/>
          <w:iCs/>
          <w:color w:val="auto"/>
          <w:lang w:val="uk-UA"/>
        </w:rPr>
        <w:t>Головні</w:t>
      </w:r>
      <w:r w:rsidR="00272C2B" w:rsidRPr="00273470">
        <w:rPr>
          <w:i/>
          <w:iCs/>
          <w:color w:val="auto"/>
        </w:rPr>
        <w:t xml:space="preserve"> виконавці:</w:t>
      </w:r>
      <w:r w:rsidR="00272C2B" w:rsidRPr="00273470">
        <w:rPr>
          <w:color w:val="auto"/>
        </w:rPr>
        <w:t xml:space="preserve"> </w:t>
      </w:r>
      <w:r w:rsidRPr="00273470">
        <w:rPr>
          <w:color w:val="auto"/>
          <w:lang w:val="uk-UA"/>
        </w:rPr>
        <w:t>а</w:t>
      </w:r>
      <w:r w:rsidR="00272C2B" w:rsidRPr="00273470">
        <w:rPr>
          <w:color w:val="auto"/>
        </w:rPr>
        <w:t xml:space="preserve">дміністрація </w:t>
      </w:r>
      <w:r w:rsidR="00E96BAC" w:rsidRPr="00273470">
        <w:rPr>
          <w:color w:val="auto"/>
          <w:lang w:val="uk-UA"/>
        </w:rPr>
        <w:t>З</w:t>
      </w:r>
      <w:r w:rsidR="00272C2B" w:rsidRPr="00273470">
        <w:rPr>
          <w:color w:val="auto"/>
        </w:rPr>
        <w:t>аповідника, науковий відділ, відділ державної охорони.</w:t>
      </w:r>
    </w:p>
    <w:p w:rsidR="00272C2B" w:rsidRPr="00273470" w:rsidRDefault="00272C2B" w:rsidP="00272C2B">
      <w:pPr>
        <w:ind w:firstLine="567"/>
        <w:jc w:val="both"/>
        <w:rPr>
          <w:color w:val="auto"/>
        </w:rPr>
      </w:pPr>
    </w:p>
    <w:p w:rsidR="00272C2B" w:rsidRPr="00273470" w:rsidRDefault="00272C2B" w:rsidP="00272C2B">
      <w:pPr>
        <w:ind w:firstLine="567"/>
        <w:jc w:val="both"/>
        <w:rPr>
          <w:color w:val="auto"/>
          <w:lang w:val="uk-UA"/>
        </w:rPr>
      </w:pPr>
      <w:r w:rsidRPr="00273470">
        <w:rPr>
          <w:b/>
          <w:bCs/>
          <w:i/>
          <w:iCs/>
          <w:color w:val="auto"/>
        </w:rPr>
        <w:t xml:space="preserve">Захід </w:t>
      </w:r>
      <w:r w:rsidR="00311547" w:rsidRPr="00273470">
        <w:rPr>
          <w:b/>
          <w:bCs/>
          <w:i/>
          <w:iCs/>
          <w:color w:val="auto"/>
          <w:lang w:val="uk-UA"/>
        </w:rPr>
        <w:t>8</w:t>
      </w:r>
      <w:r w:rsidRPr="00273470">
        <w:rPr>
          <w:color w:val="auto"/>
        </w:rPr>
        <w:t>. Ренатуралізація антропогенно-створених споруд на території Заповідника</w:t>
      </w:r>
      <w:r w:rsidR="0006127C" w:rsidRPr="00273470">
        <w:rPr>
          <w:color w:val="auto"/>
          <w:lang w:val="uk-UA"/>
        </w:rPr>
        <w:t>.</w:t>
      </w:r>
    </w:p>
    <w:p w:rsidR="00272C2B" w:rsidRPr="00273470" w:rsidRDefault="0006127C" w:rsidP="00272C2B">
      <w:pPr>
        <w:ind w:firstLine="567"/>
        <w:jc w:val="both"/>
        <w:rPr>
          <w:rFonts w:eastAsia="Calibri"/>
          <w:color w:val="auto"/>
        </w:rPr>
      </w:pPr>
      <w:r w:rsidRPr="00273470">
        <w:rPr>
          <w:rFonts w:eastAsia="Calibri"/>
          <w:i/>
          <w:iCs/>
          <w:color w:val="auto"/>
          <w:lang w:val="uk-UA"/>
        </w:rPr>
        <w:t>Опис заходу</w:t>
      </w:r>
      <w:r w:rsidRPr="00273470">
        <w:rPr>
          <w:rFonts w:eastAsia="Calibri"/>
          <w:color w:val="auto"/>
          <w:lang w:val="uk-UA"/>
        </w:rPr>
        <w:t xml:space="preserve">. </w:t>
      </w:r>
      <w:r w:rsidR="00272C2B" w:rsidRPr="007F52B2">
        <w:rPr>
          <w:rFonts w:eastAsia="Calibri"/>
          <w:color w:val="auto"/>
          <w:lang w:val="uk-UA"/>
        </w:rPr>
        <w:t xml:space="preserve">Ренатуралізації потребують </w:t>
      </w:r>
      <w:r w:rsidR="00422C4A" w:rsidRPr="00273470">
        <w:rPr>
          <w:rFonts w:eastAsia="Calibri"/>
          <w:color w:val="auto"/>
          <w:lang w:val="uk-UA"/>
        </w:rPr>
        <w:t>ставки</w:t>
      </w:r>
      <w:r w:rsidR="00272C2B" w:rsidRPr="007F52B2">
        <w:rPr>
          <w:rFonts w:eastAsia="Calibri"/>
          <w:color w:val="auto"/>
          <w:lang w:val="uk-UA"/>
        </w:rPr>
        <w:t>, які було створено у балці Верхні став</w:t>
      </w:r>
      <w:r w:rsidR="00EA70B8" w:rsidRPr="007F52B2">
        <w:rPr>
          <w:rFonts w:eastAsia="Calibri"/>
          <w:color w:val="auto"/>
          <w:lang w:val="uk-UA"/>
        </w:rPr>
        <w:t>ки адже їх існування у 60-80 р</w:t>
      </w:r>
      <w:r w:rsidR="00EA70B8">
        <w:rPr>
          <w:rFonts w:eastAsia="Calibri"/>
          <w:color w:val="auto"/>
          <w:lang w:val="uk-UA"/>
        </w:rPr>
        <w:t>оках</w:t>
      </w:r>
      <w:r w:rsidR="00272C2B" w:rsidRPr="007F52B2">
        <w:rPr>
          <w:rFonts w:eastAsia="Calibri"/>
          <w:color w:val="auto"/>
          <w:lang w:val="uk-UA"/>
        </w:rPr>
        <w:t xml:space="preserve"> ХХ ст</w:t>
      </w:r>
      <w:r w:rsidR="00EA70B8">
        <w:rPr>
          <w:rFonts w:eastAsia="Calibri"/>
          <w:color w:val="auto"/>
          <w:lang w:val="uk-UA"/>
        </w:rPr>
        <w:t>оліття</w:t>
      </w:r>
      <w:r w:rsidR="00272C2B" w:rsidRPr="007F52B2">
        <w:rPr>
          <w:rFonts w:eastAsia="Calibri"/>
          <w:color w:val="auto"/>
          <w:lang w:val="uk-UA"/>
        </w:rPr>
        <w:t xml:space="preserve"> спричинило пришвидшення темпів розростання лучних, чагарникових та різнотравних фітоценозів внаслідок зміни гідрорежиму. </w:t>
      </w:r>
      <w:r w:rsidR="00272C2B" w:rsidRPr="00273470">
        <w:rPr>
          <w:rFonts w:eastAsia="Calibri"/>
          <w:color w:val="auto"/>
        </w:rPr>
        <w:t>При цьому відбулась зміна природної обстановки на площі значно більшій</w:t>
      </w:r>
      <w:r w:rsidR="00E96BAC" w:rsidRPr="00273470">
        <w:rPr>
          <w:rFonts w:eastAsia="Calibri"/>
          <w:color w:val="auto"/>
          <w:lang w:val="uk-UA"/>
        </w:rPr>
        <w:t>,</w:t>
      </w:r>
      <w:r w:rsidR="00272C2B" w:rsidRPr="00273470">
        <w:rPr>
          <w:rFonts w:eastAsia="Calibri"/>
          <w:color w:val="auto"/>
        </w:rPr>
        <w:t xml:space="preserve"> ніж самі водні споруди, а відновлення природних умов після таких порушень відносяться до тривалих, а іноді до незворотних. Вчені навіть припускають, що результатом їх існування стала зміна кальцієвого балансу у грунтах старого </w:t>
      </w:r>
      <w:r w:rsidR="00E96BAC" w:rsidRPr="00273470">
        <w:rPr>
          <w:rFonts w:eastAsia="Calibri"/>
          <w:color w:val="auto"/>
          <w:lang w:val="uk-UA"/>
        </w:rPr>
        <w:t>З</w:t>
      </w:r>
      <w:r w:rsidR="00272C2B" w:rsidRPr="00273470">
        <w:rPr>
          <w:rFonts w:eastAsia="Calibri"/>
          <w:color w:val="auto"/>
        </w:rPr>
        <w:t>аповідника. Окрім того для їх облаштування було с</w:t>
      </w:r>
      <w:r w:rsidR="00FF0F2F" w:rsidRPr="00273470">
        <w:rPr>
          <w:rFonts w:eastAsia="Calibri"/>
          <w:color w:val="auto"/>
          <w:lang w:val="uk-UA"/>
        </w:rPr>
        <w:t>творен</w:t>
      </w:r>
      <w:r w:rsidR="00272C2B" w:rsidRPr="00273470">
        <w:rPr>
          <w:rFonts w:eastAsia="Calibri"/>
          <w:color w:val="auto"/>
        </w:rPr>
        <w:t>о захисні насадження з видів родів тополя, верба, клен, свидина у які за останні 10-20 років проникла низка синантропних видів (клен ясенелистий, дикий виноград п’ятилисточковий, кропива дводомна), які мають потужний банк насіння.</w:t>
      </w:r>
    </w:p>
    <w:p w:rsidR="00272C2B" w:rsidRPr="00273470" w:rsidRDefault="00272C2B" w:rsidP="00272C2B">
      <w:pPr>
        <w:ind w:firstLine="567"/>
        <w:jc w:val="both"/>
        <w:rPr>
          <w:rFonts w:eastAsia="Calibri"/>
          <w:color w:val="auto"/>
        </w:rPr>
      </w:pPr>
      <w:r w:rsidRPr="00273470">
        <w:rPr>
          <w:rFonts w:eastAsia="Calibri"/>
          <w:color w:val="auto"/>
        </w:rPr>
        <w:t xml:space="preserve">Необхідним заходом є розблокування подвійної запруди у балці Верхні ставки шляхом поступового пониження меженого рівня води аж до відтворення вільного стоку вод у колишньому рівчаку нижче верхньої напівзруйнованої греблі. При цьому днопоглиблювальних робіт проводити не варто. Після ліквідації нижнього ставка верхній слід розчистити від </w:t>
      </w:r>
      <w:r w:rsidR="00FF0F2F" w:rsidRPr="00273470">
        <w:rPr>
          <w:rFonts w:eastAsia="Calibri"/>
          <w:color w:val="auto"/>
          <w:lang w:val="uk-UA"/>
        </w:rPr>
        <w:t>інвазійних</w:t>
      </w:r>
      <w:r w:rsidRPr="00273470">
        <w:rPr>
          <w:rFonts w:eastAsia="Calibri"/>
          <w:color w:val="auto"/>
        </w:rPr>
        <w:t xml:space="preserve"> дерев</w:t>
      </w:r>
      <w:r w:rsidR="00FF0F2F" w:rsidRPr="00273470">
        <w:rPr>
          <w:rFonts w:eastAsia="Calibri"/>
          <w:color w:val="auto"/>
          <w:lang w:val="uk-UA"/>
        </w:rPr>
        <w:t xml:space="preserve"> та їх порості (залишивши аборигенні види)</w:t>
      </w:r>
      <w:r w:rsidRPr="00273470">
        <w:rPr>
          <w:rFonts w:eastAsia="Calibri"/>
          <w:color w:val="auto"/>
        </w:rPr>
        <w:t xml:space="preserve">. Впродовж 5-10 років там може сформуватись низинне трав’яне болото та комплекс болотистих лук. </w:t>
      </w:r>
    </w:p>
    <w:p w:rsidR="00272C2B" w:rsidRPr="00273470" w:rsidRDefault="00272C2B" w:rsidP="00272C2B">
      <w:pPr>
        <w:ind w:firstLine="567"/>
        <w:jc w:val="both"/>
        <w:rPr>
          <w:color w:val="auto"/>
        </w:rPr>
      </w:pPr>
      <w:r w:rsidRPr="00273470">
        <w:rPr>
          <w:i/>
          <w:iCs/>
          <w:color w:val="auto"/>
        </w:rPr>
        <w:t>Очікувані результати:</w:t>
      </w:r>
      <w:r w:rsidRPr="00273470">
        <w:rPr>
          <w:color w:val="auto"/>
        </w:rPr>
        <w:t xml:space="preserve"> стабілізація гідрологічного режиму, попередження поширення інвазійних та інших видів рослин у степи.</w:t>
      </w:r>
    </w:p>
    <w:p w:rsidR="00272C2B" w:rsidRPr="00273470" w:rsidRDefault="0006127C" w:rsidP="00272C2B">
      <w:pPr>
        <w:ind w:firstLine="567"/>
        <w:jc w:val="both"/>
        <w:rPr>
          <w:color w:val="auto"/>
        </w:rPr>
      </w:pPr>
      <w:r w:rsidRPr="00273470">
        <w:rPr>
          <w:i/>
          <w:iCs/>
          <w:color w:val="auto"/>
          <w:lang w:val="uk-UA"/>
        </w:rPr>
        <w:t>Головні</w:t>
      </w:r>
      <w:r w:rsidR="00272C2B" w:rsidRPr="00273470">
        <w:rPr>
          <w:i/>
          <w:iCs/>
          <w:color w:val="auto"/>
        </w:rPr>
        <w:t xml:space="preserve"> виконавці:</w:t>
      </w:r>
      <w:r w:rsidR="00272C2B" w:rsidRPr="00273470">
        <w:rPr>
          <w:color w:val="auto"/>
        </w:rPr>
        <w:t xml:space="preserve"> </w:t>
      </w:r>
      <w:r w:rsidRPr="00273470">
        <w:rPr>
          <w:color w:val="auto"/>
          <w:lang w:val="uk-UA"/>
        </w:rPr>
        <w:t>а</w:t>
      </w:r>
      <w:r w:rsidR="00272C2B" w:rsidRPr="00273470">
        <w:rPr>
          <w:color w:val="auto"/>
        </w:rPr>
        <w:t xml:space="preserve">дміністрація </w:t>
      </w:r>
      <w:r w:rsidR="00E96BAC" w:rsidRPr="00273470">
        <w:rPr>
          <w:color w:val="auto"/>
          <w:lang w:val="uk-UA"/>
        </w:rPr>
        <w:t>З</w:t>
      </w:r>
      <w:r w:rsidR="00272C2B" w:rsidRPr="00273470">
        <w:rPr>
          <w:color w:val="auto"/>
        </w:rPr>
        <w:t>аповідника, науковий відділ, відділ державної охорони.</w:t>
      </w:r>
    </w:p>
    <w:p w:rsidR="00B45C5D" w:rsidRPr="00273470" w:rsidRDefault="00B45C5D" w:rsidP="00615FBD">
      <w:pPr>
        <w:pStyle w:val="4"/>
        <w:spacing w:before="0" w:after="0"/>
        <w:ind w:firstLine="567"/>
        <w:jc w:val="both"/>
        <w:rPr>
          <w:rFonts w:ascii="Times New Roman" w:hAnsi="Times New Roman"/>
          <w:b w:val="0"/>
          <w:bCs/>
          <w:i/>
          <w:iCs/>
          <w:sz w:val="24"/>
          <w:szCs w:val="18"/>
          <w:lang w:val="ru-RU"/>
        </w:rPr>
      </w:pPr>
      <w:bookmarkStart w:id="121" w:name="_Toc65668195"/>
      <w:r w:rsidRPr="00273470">
        <w:rPr>
          <w:rFonts w:ascii="Times New Roman" w:hAnsi="Times New Roman"/>
          <w:b w:val="0"/>
          <w:bCs/>
          <w:i/>
          <w:iCs/>
          <w:sz w:val="24"/>
          <w:szCs w:val="18"/>
          <w:lang w:val="ru-RU"/>
        </w:rPr>
        <w:t xml:space="preserve">Стратегічне завдання </w:t>
      </w:r>
      <w:r w:rsidR="00272C2B" w:rsidRPr="00273470">
        <w:rPr>
          <w:rFonts w:ascii="Times New Roman" w:hAnsi="Times New Roman"/>
          <w:b w:val="0"/>
          <w:bCs/>
          <w:i/>
          <w:iCs/>
          <w:sz w:val="24"/>
          <w:szCs w:val="18"/>
          <w:lang w:val="ru-RU"/>
        </w:rPr>
        <w:t>2</w:t>
      </w:r>
      <w:r w:rsidRPr="00273470">
        <w:rPr>
          <w:rFonts w:ascii="Times New Roman" w:hAnsi="Times New Roman"/>
          <w:b w:val="0"/>
          <w:bCs/>
          <w:i/>
          <w:iCs/>
          <w:sz w:val="24"/>
          <w:szCs w:val="18"/>
          <w:lang w:val="ru-RU"/>
        </w:rPr>
        <w:t xml:space="preserve">. Охорона, збереження та відтворення </w:t>
      </w:r>
      <w:r w:rsidR="00E527E4" w:rsidRPr="00273470">
        <w:rPr>
          <w:rFonts w:ascii="Times New Roman" w:hAnsi="Times New Roman"/>
          <w:b w:val="0"/>
          <w:bCs/>
          <w:i/>
          <w:iCs/>
          <w:sz w:val="24"/>
          <w:szCs w:val="18"/>
          <w:lang w:val="ru-RU"/>
        </w:rPr>
        <w:t>тваринного світу на території Заповідника.</w:t>
      </w:r>
      <w:bookmarkEnd w:id="121"/>
    </w:p>
    <w:p w:rsidR="00B45C5D" w:rsidRPr="00273470" w:rsidRDefault="00B45C5D" w:rsidP="00615FBD">
      <w:pPr>
        <w:ind w:firstLine="567"/>
        <w:rPr>
          <w:color w:val="auto"/>
          <w:lang w:eastAsia="x-none"/>
        </w:rPr>
      </w:pPr>
    </w:p>
    <w:p w:rsidR="00ED33DB" w:rsidRPr="00273470" w:rsidRDefault="00311547" w:rsidP="00ED33DB">
      <w:pPr>
        <w:ind w:firstLine="567"/>
        <w:jc w:val="both"/>
        <w:rPr>
          <w:b/>
          <w:i/>
          <w:color w:val="auto"/>
          <w:lang w:val="uk-UA"/>
        </w:rPr>
      </w:pPr>
      <w:r w:rsidRPr="00273470">
        <w:rPr>
          <w:rFonts w:eastAsia="TimesNewRomanPSMT"/>
          <w:b/>
          <w:i/>
          <w:color w:val="auto"/>
          <w:lang w:val="uk-UA"/>
        </w:rPr>
        <w:t>Захід 9</w:t>
      </w:r>
      <w:r w:rsidR="00ED33DB" w:rsidRPr="00273470">
        <w:rPr>
          <w:rFonts w:eastAsia="TimesNewRomanPSMT"/>
          <w:b/>
          <w:i/>
          <w:color w:val="auto"/>
          <w:lang w:val="uk-UA"/>
        </w:rPr>
        <w:t xml:space="preserve">. </w:t>
      </w:r>
      <w:r w:rsidR="00ED33DB" w:rsidRPr="00273470">
        <w:rPr>
          <w:color w:val="auto"/>
          <w:lang w:val="uk-UA"/>
        </w:rPr>
        <w:t>Встановлення штучних гніздівель (вуликів Фабра) для перетинчастокрилих комах.</w:t>
      </w:r>
    </w:p>
    <w:p w:rsidR="00ED33DB" w:rsidRPr="00273470" w:rsidRDefault="00ED33DB" w:rsidP="00ED33DB">
      <w:pPr>
        <w:ind w:firstLine="567"/>
        <w:jc w:val="both"/>
        <w:rPr>
          <w:rFonts w:eastAsia="TimesNewRomanPSMT"/>
          <w:b/>
          <w:color w:val="auto"/>
          <w:lang w:val="uk-UA"/>
        </w:rPr>
      </w:pPr>
      <w:r w:rsidRPr="00273470">
        <w:rPr>
          <w:i/>
          <w:color w:val="auto"/>
          <w:lang w:val="uk-UA"/>
        </w:rPr>
        <w:t>Опис заходу.</w:t>
      </w:r>
      <w:r w:rsidRPr="00273470">
        <w:rPr>
          <w:rFonts w:eastAsia="TimesNewRomanPSMT"/>
          <w:color w:val="auto"/>
          <w:lang w:val="uk-UA"/>
        </w:rPr>
        <w:t xml:space="preserve"> В</w:t>
      </w:r>
      <w:r w:rsidRPr="00273470">
        <w:rPr>
          <w:color w:val="auto"/>
          <w:lang w:val="uk-UA"/>
        </w:rPr>
        <w:t xml:space="preserve">становлення штучних гніздівель (вуликів Фабра) для перетинчастокрилих комах, які являють собою звʼязані пучки різноманітних трубочок, порожнистих стебел рослин, деревʼяних полін, колод тощо. Вони монтуються під спеціальним дахом та розставляються у </w:t>
      </w:r>
      <w:r w:rsidR="00957A0D" w:rsidRPr="00273470">
        <w:rPr>
          <w:color w:val="auto"/>
          <w:lang w:val="uk-UA"/>
        </w:rPr>
        <w:t>добре освітлених</w:t>
      </w:r>
      <w:r w:rsidRPr="00273470">
        <w:rPr>
          <w:color w:val="auto"/>
          <w:lang w:val="uk-UA"/>
        </w:rPr>
        <w:t xml:space="preserve"> </w:t>
      </w:r>
      <w:r w:rsidR="00957A0D" w:rsidRPr="00273470">
        <w:rPr>
          <w:color w:val="auto"/>
          <w:lang w:val="uk-UA"/>
        </w:rPr>
        <w:t>місцях</w:t>
      </w:r>
      <w:r w:rsidR="002547F3" w:rsidRPr="00273470">
        <w:rPr>
          <w:color w:val="auto"/>
          <w:lang w:val="uk-UA"/>
        </w:rPr>
        <w:t xml:space="preserve"> (на межі заповідника або у навколишніх селах)</w:t>
      </w:r>
      <w:r w:rsidR="00957A0D" w:rsidRPr="00273470">
        <w:rPr>
          <w:color w:val="auto"/>
          <w:lang w:val="uk-UA"/>
        </w:rPr>
        <w:t xml:space="preserve">, де спостерігається </w:t>
      </w:r>
      <w:r w:rsidRPr="00273470">
        <w:rPr>
          <w:color w:val="auto"/>
          <w:lang w:val="uk-UA"/>
        </w:rPr>
        <w:t xml:space="preserve">скупчення перетинчастокрилих комах. Приклад спорудження таких будиночків наведено на рис. 4.1.4 </w:t>
      </w:r>
    </w:p>
    <w:p w:rsidR="00ED33DB" w:rsidRPr="00273470" w:rsidRDefault="00ED33DB" w:rsidP="00ED33DB">
      <w:pPr>
        <w:ind w:firstLine="567"/>
        <w:jc w:val="both"/>
        <w:rPr>
          <w:rFonts w:eastAsia="TimesNewRomanPSMT"/>
          <w:b/>
          <w:color w:val="auto"/>
          <w:lang w:val="uk-UA"/>
        </w:rPr>
      </w:pPr>
      <w:r w:rsidRPr="00273470">
        <w:rPr>
          <w:rFonts w:eastAsia="TimesNewRomanPSMT"/>
          <w:i/>
          <w:iCs/>
          <w:color w:val="auto"/>
          <w:lang w:val="uk-UA"/>
        </w:rPr>
        <w:t>Очікуваний результат</w:t>
      </w:r>
      <w:r w:rsidRPr="00273470">
        <w:rPr>
          <w:rFonts w:eastAsia="TimesNewRomanPSMT"/>
          <w:iCs/>
          <w:color w:val="auto"/>
          <w:lang w:val="uk-UA"/>
        </w:rPr>
        <w:t xml:space="preserve">: </w:t>
      </w:r>
      <w:r w:rsidRPr="00273470">
        <w:rPr>
          <w:rFonts w:eastAsia="TimesNewRomanPSMT"/>
          <w:color w:val="auto"/>
          <w:lang w:val="uk-UA"/>
        </w:rPr>
        <w:t>в</w:t>
      </w:r>
      <w:r w:rsidRPr="00273470">
        <w:rPr>
          <w:color w:val="auto"/>
          <w:lang w:val="uk-UA"/>
        </w:rPr>
        <w:t xml:space="preserve">становлення штучних гніздівель дозволить компенсувати недостатню кількість місць, що підходять для побудови гнізд (старі мертві дерева, деревʼяні </w:t>
      </w:r>
      <w:r w:rsidRPr="00273470">
        <w:rPr>
          <w:color w:val="auto"/>
          <w:lang w:val="uk-UA"/>
        </w:rPr>
        <w:lastRenderedPageBreak/>
        <w:t>будівлі, телеграфні стовпи) для рідкісних поодиноких бджіл, наприклад, бджоли-тесляра звичайної (</w:t>
      </w:r>
      <w:r w:rsidRPr="00273470">
        <w:rPr>
          <w:rStyle w:val="FontStyle12"/>
          <w:i/>
          <w:color w:val="auto"/>
          <w:sz w:val="24"/>
          <w:lang w:val="uk-UA"/>
        </w:rPr>
        <w:t>Xylocopa valga</w:t>
      </w:r>
      <w:r w:rsidRPr="00273470">
        <w:rPr>
          <w:rStyle w:val="FontStyle14"/>
          <w:rFonts w:eastAsia="Calibri"/>
          <w:b w:val="0"/>
          <w:color w:val="auto"/>
          <w:lang w:val="uk-UA"/>
        </w:rPr>
        <w:t>).</w:t>
      </w:r>
    </w:p>
    <w:p w:rsidR="00ED33DB" w:rsidRPr="00273470" w:rsidRDefault="00ED33DB" w:rsidP="00ED33DB">
      <w:pPr>
        <w:ind w:firstLine="567"/>
        <w:jc w:val="both"/>
        <w:rPr>
          <w:color w:val="auto"/>
          <w:lang w:val="uk-UA"/>
        </w:rPr>
      </w:pPr>
      <w:r w:rsidRPr="00273470">
        <w:rPr>
          <w:rFonts w:eastAsia="TimesNewRomanPSMT"/>
          <w:i/>
          <w:iCs/>
          <w:color w:val="auto"/>
          <w:lang w:val="uk-UA"/>
        </w:rPr>
        <w:t>Виконавці</w:t>
      </w:r>
      <w:r w:rsidRPr="00273470">
        <w:rPr>
          <w:rFonts w:eastAsia="TimesNewRomanPSMT"/>
          <w:iCs/>
          <w:color w:val="auto"/>
          <w:lang w:val="uk-UA"/>
        </w:rPr>
        <w:t>:</w:t>
      </w:r>
      <w:r w:rsidRPr="00273470">
        <w:rPr>
          <w:rFonts w:eastAsia="TimesNewRomanPSMT"/>
          <w:i/>
          <w:iCs/>
          <w:color w:val="auto"/>
          <w:lang w:val="uk-UA"/>
        </w:rPr>
        <w:t xml:space="preserve"> </w:t>
      </w:r>
      <w:r w:rsidRPr="00273470">
        <w:rPr>
          <w:color w:val="auto"/>
          <w:lang w:val="uk-UA"/>
        </w:rPr>
        <w:t>адміністрація Заповідника, науковий відділ, відділ державної охорони.</w:t>
      </w:r>
    </w:p>
    <w:p w:rsidR="00ED33DB" w:rsidRPr="00273470" w:rsidRDefault="00ED33DB" w:rsidP="00ED33DB">
      <w:pPr>
        <w:ind w:firstLine="567"/>
        <w:jc w:val="both"/>
        <w:rPr>
          <w:rFonts w:eastAsia="TimesNewRomanPSMT"/>
          <w:color w:val="auto"/>
          <w:lang w:val="uk-UA"/>
        </w:rPr>
      </w:pPr>
    </w:p>
    <w:p w:rsidR="00ED33DB" w:rsidRPr="00273470" w:rsidRDefault="00B731ED" w:rsidP="00ED33DB">
      <w:pPr>
        <w:ind w:firstLine="567"/>
        <w:jc w:val="both"/>
        <w:rPr>
          <w:rFonts w:eastAsia="TimesNewRomanPSMT"/>
          <w:color w:val="auto"/>
          <w:lang w:val="uk-UA"/>
        </w:rPr>
      </w:pPr>
      <w:r w:rsidRPr="00273470">
        <w:rPr>
          <w:noProof/>
          <w:color w:val="auto"/>
          <w:lang w:val="uk-UA" w:eastAsia="uk-UA"/>
        </w:rPr>
        <w:drawing>
          <wp:anchor distT="0" distB="0" distL="114300" distR="114300" simplePos="0" relativeHeight="251651584" behindDoc="0" locked="0" layoutInCell="1" allowOverlap="1">
            <wp:simplePos x="0" y="0"/>
            <wp:positionH relativeFrom="column">
              <wp:posOffset>253365</wp:posOffset>
            </wp:positionH>
            <wp:positionV relativeFrom="paragraph">
              <wp:posOffset>45720</wp:posOffset>
            </wp:positionV>
            <wp:extent cx="5676900" cy="3712210"/>
            <wp:effectExtent l="0" t="0" r="0" b="0"/>
            <wp:wrapSquare wrapText="bothSides"/>
            <wp:docPr id="179" name="Рисунок 179" descr="dom_nasikomy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om_nasikomyh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76900" cy="3712210"/>
                    </a:xfrm>
                    <a:prstGeom prst="rect">
                      <a:avLst/>
                    </a:prstGeom>
                    <a:noFill/>
                  </pic:spPr>
                </pic:pic>
              </a:graphicData>
            </a:graphic>
            <wp14:sizeRelH relativeFrom="page">
              <wp14:pctWidth>0</wp14:pctWidth>
            </wp14:sizeRelH>
            <wp14:sizeRelV relativeFrom="page">
              <wp14:pctHeight>0</wp14:pctHeight>
            </wp14:sizeRelV>
          </wp:anchor>
        </w:drawing>
      </w:r>
    </w:p>
    <w:p w:rsidR="00ED33DB" w:rsidRPr="00273470" w:rsidRDefault="00ED33DB" w:rsidP="00ED33DB">
      <w:pPr>
        <w:jc w:val="center"/>
        <w:rPr>
          <w:rFonts w:eastAsia="TimesNewRomanPSMT"/>
          <w:color w:val="auto"/>
          <w:lang w:val="uk-UA"/>
        </w:rPr>
      </w:pPr>
      <w:r w:rsidRPr="00273470">
        <w:rPr>
          <w:rFonts w:eastAsia="TimesNewRomanPSMT"/>
          <w:color w:val="auto"/>
          <w:lang w:val="uk-UA"/>
        </w:rPr>
        <w:t>Рис. 4.1.4. Приклад вулика Фарба</w:t>
      </w:r>
    </w:p>
    <w:p w:rsidR="00ED33DB" w:rsidRPr="00273470" w:rsidRDefault="00ED33DB" w:rsidP="00ED33DB">
      <w:pPr>
        <w:pStyle w:val="afc"/>
        <w:shd w:val="clear" w:color="auto" w:fill="FFFFFF"/>
        <w:rPr>
          <w:rFonts w:ascii="Times New Roman" w:hAnsi="Times New Roman" w:cs="Times New Roman"/>
          <w:sz w:val="24"/>
          <w:szCs w:val="24"/>
          <w:lang w:val="uk-UA"/>
        </w:rPr>
      </w:pPr>
    </w:p>
    <w:p w:rsidR="00ED33DB" w:rsidRPr="00273470" w:rsidRDefault="00ED33DB" w:rsidP="00ED33DB">
      <w:pPr>
        <w:ind w:firstLine="567"/>
        <w:jc w:val="both"/>
        <w:rPr>
          <w:b/>
          <w:color w:val="auto"/>
          <w:lang w:val="uk-UA" w:bidi="ug-CN"/>
        </w:rPr>
      </w:pPr>
      <w:r w:rsidRPr="00273470">
        <w:rPr>
          <w:b/>
          <w:i/>
          <w:color w:val="auto"/>
          <w:lang w:val="uk-UA"/>
        </w:rPr>
        <w:t xml:space="preserve">Захід </w:t>
      </w:r>
      <w:r w:rsidR="00311547" w:rsidRPr="00273470">
        <w:rPr>
          <w:b/>
          <w:i/>
          <w:color w:val="auto"/>
          <w:lang w:val="uk-UA"/>
        </w:rPr>
        <w:t>10</w:t>
      </w:r>
      <w:r w:rsidRPr="00273470">
        <w:rPr>
          <w:b/>
          <w:i/>
          <w:color w:val="auto"/>
          <w:lang w:val="uk-UA"/>
        </w:rPr>
        <w:t xml:space="preserve">. </w:t>
      </w:r>
      <w:r w:rsidRPr="00273470">
        <w:rPr>
          <w:color w:val="auto"/>
          <w:lang w:val="uk-UA"/>
        </w:rPr>
        <w:t>Виготовлення та встановлення штучних гніздівель для сови вухатої.</w:t>
      </w:r>
    </w:p>
    <w:p w:rsidR="00ED33DB" w:rsidRPr="00273470" w:rsidRDefault="00ED33DB" w:rsidP="00ED33DB">
      <w:pPr>
        <w:ind w:firstLine="567"/>
        <w:jc w:val="both"/>
        <w:rPr>
          <w:color w:val="auto"/>
          <w:lang w:val="uk-UA" w:bidi="ug-CN"/>
        </w:rPr>
      </w:pPr>
      <w:r w:rsidRPr="00273470">
        <w:rPr>
          <w:i/>
          <w:color w:val="auto"/>
          <w:lang w:val="uk-UA"/>
        </w:rPr>
        <w:t>Опис заходу.</w:t>
      </w:r>
      <w:r w:rsidRPr="00273470">
        <w:rPr>
          <w:rFonts w:eastAsia="TimesNewRomanPSMT"/>
          <w:color w:val="auto"/>
          <w:lang w:val="uk-UA"/>
        </w:rPr>
        <w:t xml:space="preserve"> </w:t>
      </w:r>
      <w:r w:rsidRPr="00273470">
        <w:rPr>
          <w:color w:val="auto"/>
          <w:lang w:val="uk-UA" w:bidi="ug-CN"/>
        </w:rPr>
        <w:t xml:space="preserve">Найпростіший варіант – відкритий гніздовий ящик (рис. 4.1.5). Розміри: ширина ящика (дна) 30х30 см, висота стінок </w:t>
      </w:r>
      <w:smartTag w:uri="urn:schemas-microsoft-com:office:smarttags" w:element="metricconverter">
        <w:smartTagPr>
          <w:attr w:name="ProductID" w:val="15 см"/>
        </w:smartTagPr>
        <w:r w:rsidRPr="00273470">
          <w:rPr>
            <w:color w:val="auto"/>
            <w:lang w:val="uk-UA" w:bidi="ug-CN"/>
          </w:rPr>
          <w:t>15 см</w:t>
        </w:r>
      </w:smartTag>
      <w:r w:rsidRPr="00273470">
        <w:rPr>
          <w:color w:val="auto"/>
          <w:lang w:val="uk-UA" w:bidi="ug-CN"/>
        </w:rPr>
        <w:t xml:space="preserve">. В дні ящика необхідно просвердлити кілька отворів для дренажу. Ящик майже доверху щільно встелити дрібними сухими гілочками, сухим листям та травою, мохом, тощо. Середину підстилки трохи прим`яти, утворивши заглиблення. Крім дерев`яних ящиків можна використовувати старі металеві відра, тази, плетені кошики. Ці споруди кріпляться на товстих горизонтальних гілках, що відходять від стовбура. Розташування гнізд, відстань між ними та строки розвішування такі ж, як і у сови сірої. Крім того, такі штучні гнізда можна розвішувати в лісосмугах, невеличких гайках. </w:t>
      </w:r>
    </w:p>
    <w:p w:rsidR="00ED33DB" w:rsidRPr="00273470" w:rsidRDefault="00ED33DB" w:rsidP="00ED33DB">
      <w:pPr>
        <w:ind w:firstLine="567"/>
        <w:jc w:val="both"/>
        <w:rPr>
          <w:color w:val="auto"/>
          <w:lang w:val="uk-UA" w:bidi="ug-CN"/>
        </w:rPr>
      </w:pPr>
      <w:r w:rsidRPr="00273470">
        <w:rPr>
          <w:color w:val="auto"/>
          <w:lang w:val="uk-UA" w:bidi="ug-CN"/>
        </w:rPr>
        <w:t xml:space="preserve">Відкриті гніздові ящики крім сови вухатої можуть заселяти також дрібні соколоподібні птахи (боривітер, кібчик) та припутні. </w:t>
      </w:r>
    </w:p>
    <w:p w:rsidR="00ED33DB" w:rsidRPr="00273470" w:rsidRDefault="00ED33DB" w:rsidP="00ED33DB">
      <w:pPr>
        <w:ind w:firstLine="567"/>
        <w:jc w:val="both"/>
        <w:rPr>
          <w:color w:val="auto"/>
          <w:lang w:val="uk-UA" w:bidi="ug-CN"/>
        </w:rPr>
      </w:pPr>
      <w:r w:rsidRPr="00273470">
        <w:rPr>
          <w:i/>
          <w:color w:val="auto"/>
          <w:lang w:val="uk-UA" w:bidi="ug-CN"/>
        </w:rPr>
        <w:t>Очікуваний результат</w:t>
      </w:r>
      <w:r w:rsidRPr="00273470">
        <w:rPr>
          <w:color w:val="auto"/>
          <w:lang w:val="uk-UA" w:bidi="ug-CN"/>
        </w:rPr>
        <w:t>: покращення умов розмноження птахів у Заповіднику.</w:t>
      </w:r>
    </w:p>
    <w:p w:rsidR="00ED33DB" w:rsidRPr="00273470" w:rsidRDefault="00ED33DB" w:rsidP="00ED33DB">
      <w:pPr>
        <w:ind w:firstLine="567"/>
        <w:jc w:val="both"/>
        <w:rPr>
          <w:color w:val="auto"/>
          <w:lang w:val="uk-UA"/>
        </w:rPr>
      </w:pPr>
      <w:r w:rsidRPr="00273470">
        <w:rPr>
          <w:rFonts w:eastAsia="TimesNewRomanPSMT"/>
          <w:i/>
          <w:iCs/>
          <w:color w:val="auto"/>
          <w:lang w:val="uk-UA"/>
        </w:rPr>
        <w:t>Виконавці</w:t>
      </w:r>
      <w:r w:rsidRPr="00273470">
        <w:rPr>
          <w:rFonts w:eastAsia="TimesNewRomanPSMT"/>
          <w:iCs/>
          <w:color w:val="auto"/>
          <w:lang w:val="uk-UA"/>
        </w:rPr>
        <w:t>:</w:t>
      </w:r>
      <w:r w:rsidRPr="00273470">
        <w:rPr>
          <w:rFonts w:eastAsia="TimesNewRomanPSMT"/>
          <w:i/>
          <w:iCs/>
          <w:color w:val="auto"/>
          <w:lang w:val="uk-UA"/>
        </w:rPr>
        <w:t xml:space="preserve"> </w:t>
      </w:r>
      <w:r w:rsidRPr="00273470">
        <w:rPr>
          <w:color w:val="auto"/>
          <w:lang w:val="uk-UA"/>
        </w:rPr>
        <w:t>адміністрація Заповідника, науковий відділ, відділ державної охорони.</w:t>
      </w:r>
    </w:p>
    <w:p w:rsidR="00ED33DB" w:rsidRPr="00273470" w:rsidRDefault="00ED33DB" w:rsidP="00ED33DB">
      <w:pPr>
        <w:ind w:firstLine="567"/>
        <w:jc w:val="both"/>
        <w:rPr>
          <w:color w:val="auto"/>
          <w:lang w:val="uk-UA" w:bidi="ug-CN"/>
        </w:rPr>
      </w:pPr>
    </w:p>
    <w:p w:rsidR="00ED33DB" w:rsidRPr="00273470" w:rsidRDefault="00ED33DB" w:rsidP="00ED33DB">
      <w:pPr>
        <w:ind w:firstLine="709"/>
        <w:jc w:val="both"/>
        <w:rPr>
          <w:rFonts w:eastAsia="Calibri"/>
          <w:color w:val="auto"/>
          <w:lang w:val="uk-UA" w:bidi="ug-CN"/>
        </w:rPr>
      </w:pPr>
    </w:p>
    <w:p w:rsidR="00ED33DB" w:rsidRPr="00273470" w:rsidRDefault="00B731ED" w:rsidP="00BA2686">
      <w:pPr>
        <w:jc w:val="center"/>
        <w:rPr>
          <w:rFonts w:eastAsia="Calibri"/>
          <w:b/>
          <w:color w:val="auto"/>
          <w:lang w:val="uk-UA" w:bidi="ug-CN"/>
        </w:rPr>
      </w:pPr>
      <w:r w:rsidRPr="00273470">
        <w:rPr>
          <w:rFonts w:eastAsia="Calibri"/>
          <w:noProof/>
          <w:color w:val="auto"/>
          <w:lang w:val="uk-UA" w:eastAsia="uk-UA"/>
        </w:rPr>
        <w:lastRenderedPageBreak/>
        <w:drawing>
          <wp:inline distT="0" distB="0" distL="0" distR="0">
            <wp:extent cx="3905250" cy="2924175"/>
            <wp:effectExtent l="0" t="0" r="0" b="0"/>
            <wp:docPr id="12" name="Рисунок 13" descr="http://pernatidruzi.org.ua/pictures/pryvvuxs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pernatidruzi.org.ua/pictures/pryvvuxsov/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rsidR="00ED33DB" w:rsidRPr="00273470" w:rsidRDefault="00ED33DB" w:rsidP="00ED33DB">
      <w:pPr>
        <w:jc w:val="center"/>
        <w:rPr>
          <w:color w:val="auto"/>
          <w:lang w:val="uk-UA" w:bidi="ug-CN"/>
        </w:rPr>
      </w:pPr>
      <w:bookmarkStart w:id="122" w:name="_Toc53865329"/>
      <w:bookmarkStart w:id="123" w:name="_Toc53865743"/>
      <w:bookmarkStart w:id="124" w:name="_Toc53865907"/>
      <w:bookmarkStart w:id="125" w:name="_Toc54004841"/>
      <w:r w:rsidRPr="00273470">
        <w:rPr>
          <w:color w:val="auto"/>
          <w:lang w:val="uk-UA" w:bidi="ug-CN"/>
        </w:rPr>
        <w:t xml:space="preserve">Рис. 4.1.5. </w:t>
      </w:r>
      <w:r w:rsidRPr="00273470">
        <w:rPr>
          <w:color w:val="auto"/>
          <w:lang w:val="uk-UA"/>
        </w:rPr>
        <w:t>Ящик</w:t>
      </w:r>
      <w:r w:rsidRPr="00273470">
        <w:rPr>
          <w:color w:val="auto"/>
          <w:lang w:val="uk-UA" w:bidi="ug-CN"/>
        </w:rPr>
        <w:t xml:space="preserve"> для гнізда сови вухатої</w:t>
      </w:r>
      <w:bookmarkEnd w:id="122"/>
      <w:bookmarkEnd w:id="123"/>
      <w:bookmarkEnd w:id="124"/>
      <w:bookmarkEnd w:id="125"/>
    </w:p>
    <w:p w:rsidR="00ED33DB" w:rsidRPr="00273470" w:rsidRDefault="00ED33DB" w:rsidP="00ED33DB">
      <w:pPr>
        <w:jc w:val="center"/>
        <w:rPr>
          <w:b/>
          <w:color w:val="auto"/>
          <w:lang w:val="uk-UA" w:bidi="ug-CN"/>
        </w:rPr>
      </w:pPr>
    </w:p>
    <w:p w:rsidR="00ED33DB" w:rsidRPr="00273470" w:rsidRDefault="00ED33DB" w:rsidP="00ED33DB">
      <w:pPr>
        <w:ind w:firstLine="567"/>
        <w:jc w:val="both"/>
        <w:rPr>
          <w:b/>
          <w:i/>
          <w:color w:val="auto"/>
          <w:u w:val="single"/>
          <w:lang w:val="uk-UA" w:bidi="ug-CN"/>
        </w:rPr>
      </w:pPr>
      <w:bookmarkStart w:id="126" w:name="_Toc53865332"/>
      <w:bookmarkStart w:id="127" w:name="_Toc53865746"/>
      <w:bookmarkStart w:id="128" w:name="_Toc53865910"/>
      <w:bookmarkStart w:id="129" w:name="_Toc54004844"/>
      <w:r w:rsidRPr="00273470">
        <w:rPr>
          <w:b/>
          <w:i/>
          <w:color w:val="auto"/>
          <w:lang w:val="uk-UA" w:bidi="ug-CN"/>
        </w:rPr>
        <w:t xml:space="preserve">Захід </w:t>
      </w:r>
      <w:r w:rsidR="00311547" w:rsidRPr="00273470">
        <w:rPr>
          <w:b/>
          <w:i/>
          <w:color w:val="auto"/>
          <w:lang w:val="uk-UA" w:bidi="ug-CN"/>
        </w:rPr>
        <w:t>11</w:t>
      </w:r>
      <w:r w:rsidRPr="00273470">
        <w:rPr>
          <w:b/>
          <w:i/>
          <w:color w:val="auto"/>
          <w:lang w:val="uk-UA" w:bidi="ug-CN"/>
        </w:rPr>
        <w:t xml:space="preserve">. </w:t>
      </w:r>
      <w:r w:rsidRPr="00273470">
        <w:rPr>
          <w:color w:val="auto"/>
          <w:lang w:val="uk-UA" w:bidi="ug-CN"/>
        </w:rPr>
        <w:t>Виготовлення та встановлення штучних гніздівель для синиць.</w:t>
      </w:r>
      <w:bookmarkEnd w:id="126"/>
      <w:bookmarkEnd w:id="127"/>
      <w:bookmarkEnd w:id="128"/>
      <w:bookmarkEnd w:id="129"/>
    </w:p>
    <w:p w:rsidR="00ED33DB" w:rsidRPr="00273470" w:rsidRDefault="00ED33DB" w:rsidP="00ED33DB">
      <w:pPr>
        <w:pStyle w:val="af6"/>
        <w:tabs>
          <w:tab w:val="left" w:pos="851"/>
        </w:tabs>
        <w:ind w:left="567"/>
        <w:jc w:val="both"/>
        <w:rPr>
          <w:color w:val="auto"/>
          <w:lang w:val="uk-UA" w:bidi="ug-CN"/>
        </w:rPr>
      </w:pPr>
      <w:r w:rsidRPr="00273470">
        <w:rPr>
          <w:i/>
          <w:color w:val="auto"/>
          <w:lang w:val="uk-UA"/>
        </w:rPr>
        <w:t xml:space="preserve">Опис заходу. </w:t>
      </w:r>
      <w:r w:rsidRPr="00273470">
        <w:rPr>
          <w:color w:val="auto"/>
          <w:lang w:val="uk-UA" w:bidi="ug-CN"/>
        </w:rPr>
        <w:t>Виготовлення та встановлення штучних гніздівель для синиць:</w:t>
      </w:r>
    </w:p>
    <w:p w:rsidR="00ED33DB" w:rsidRPr="00273470" w:rsidRDefault="00ED33DB" w:rsidP="008040D8">
      <w:pPr>
        <w:pStyle w:val="af6"/>
        <w:tabs>
          <w:tab w:val="left" w:pos="851"/>
        </w:tabs>
        <w:ind w:left="567"/>
        <w:jc w:val="both"/>
        <w:rPr>
          <w:color w:val="auto"/>
          <w:lang w:val="uk-UA" w:bidi="ug-CN"/>
        </w:rPr>
      </w:pPr>
      <w:r w:rsidRPr="00273470">
        <w:rPr>
          <w:color w:val="auto"/>
          <w:lang w:val="uk-UA" w:bidi="ug-CN"/>
        </w:rPr>
        <w:t>висота від дна до даху приблизно 25-</w:t>
      </w:r>
      <w:smartTag w:uri="urn:schemas-microsoft-com:office:smarttags" w:element="metricconverter">
        <w:smartTagPr>
          <w:attr w:name="ProductID" w:val="30 см"/>
        </w:smartTagPr>
        <w:r w:rsidRPr="00273470">
          <w:rPr>
            <w:color w:val="auto"/>
            <w:lang w:val="uk-UA" w:bidi="ug-CN"/>
          </w:rPr>
          <w:t>30 см;</w:t>
        </w:r>
      </w:smartTag>
    </w:p>
    <w:p w:rsidR="00ED33DB" w:rsidRPr="00273470" w:rsidRDefault="008040D8" w:rsidP="008040D8">
      <w:pPr>
        <w:pStyle w:val="af6"/>
        <w:tabs>
          <w:tab w:val="left" w:pos="567"/>
        </w:tabs>
        <w:ind w:left="0"/>
        <w:jc w:val="both"/>
        <w:rPr>
          <w:color w:val="auto"/>
          <w:lang w:val="uk-UA" w:bidi="ug-CN"/>
        </w:rPr>
      </w:pPr>
      <w:r w:rsidRPr="00273470">
        <w:rPr>
          <w:color w:val="auto"/>
          <w:lang w:val="uk-UA" w:bidi="ug-CN"/>
        </w:rPr>
        <w:tab/>
      </w:r>
      <w:r w:rsidR="00ED33DB" w:rsidRPr="00273470">
        <w:rPr>
          <w:color w:val="auto"/>
          <w:lang w:val="uk-UA" w:bidi="ug-CN"/>
        </w:rPr>
        <w:t>сторона квадратного дна для маленьких синиць (чорноголова та буроголова гаїчки, голуба синиця) близько 10 см, а для великих синиць, які часто оселяються біля людей, розмір кожної сторони квадратного дна краще робити 14 см;</w:t>
      </w:r>
    </w:p>
    <w:p w:rsidR="00ED33DB" w:rsidRPr="00273470" w:rsidRDefault="00B731ED" w:rsidP="008040D8">
      <w:pPr>
        <w:pStyle w:val="af6"/>
        <w:tabs>
          <w:tab w:val="left" w:pos="567"/>
        </w:tabs>
        <w:ind w:left="0" w:firstLine="567"/>
        <w:jc w:val="both"/>
        <w:rPr>
          <w:color w:val="auto"/>
          <w:lang w:val="uk-UA" w:bidi="ug-CN"/>
        </w:rPr>
      </w:pPr>
      <w:r w:rsidRPr="00273470">
        <w:rPr>
          <w:noProof/>
          <w:color w:val="auto"/>
          <w:lang w:val="uk-UA" w:eastAsia="uk-UA"/>
        </w:rPr>
        <mc:AlternateContent>
          <mc:Choice Requires="wps">
            <w:drawing>
              <wp:anchor distT="0" distB="0" distL="114300" distR="114300" simplePos="0" relativeHeight="251652608" behindDoc="0" locked="0" layoutInCell="1" allowOverlap="1">
                <wp:simplePos x="0" y="0"/>
                <wp:positionH relativeFrom="column">
                  <wp:posOffset>2935605</wp:posOffset>
                </wp:positionH>
                <wp:positionV relativeFrom="paragraph">
                  <wp:posOffset>1304925</wp:posOffset>
                </wp:positionV>
                <wp:extent cx="3035300" cy="784225"/>
                <wp:effectExtent l="0" t="0" r="0" b="0"/>
                <wp:wrapSquare wrapText="bothSides"/>
                <wp:docPr id="6"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84225"/>
                        </a:xfrm>
                        <a:prstGeom prst="rect">
                          <a:avLst/>
                        </a:prstGeom>
                        <a:solidFill>
                          <a:srgbClr val="FFFFFF"/>
                        </a:solidFill>
                        <a:ln w="9525">
                          <a:solidFill>
                            <a:srgbClr val="FFFFFF"/>
                          </a:solidFill>
                          <a:miter lim="800000"/>
                          <a:headEnd/>
                          <a:tailEnd/>
                        </a:ln>
                      </wps:spPr>
                      <wps:txbx>
                        <w:txbxContent>
                          <w:p w:rsidR="00D26C19" w:rsidRPr="000908D3" w:rsidRDefault="00D26C19" w:rsidP="00ED33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31.15pt;margin-top:102.75pt;width:239pt;height:6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" strokecolor="white">
                <v:textbox>
                  <w:txbxContent>
                    <w:p w:rsidR="00D26C19" w:rsidRPr="000908D3" w:rsidRDefault="00D26C19" w:rsidP="00ED33DB">
                      <w:pPr>
                        <w:jc w:val="center"/>
                      </w:pPr>
                    </w:p>
                  </w:txbxContent>
                </v:textbox>
                <w10:wrap type="square"/>
              </v:shape>
            </w:pict>
          </mc:Fallback>
        </mc:AlternateContent>
      </w:r>
      <w:r w:rsidR="00ED33DB" w:rsidRPr="00273470">
        <w:rPr>
          <w:color w:val="auto"/>
          <w:lang w:val="uk-UA" w:bidi="ug-CN"/>
        </w:rPr>
        <w:t>діаметр льотка – 3-</w:t>
      </w:r>
      <w:smartTag w:uri="urn:schemas-microsoft-com:office:smarttags" w:element="metricconverter">
        <w:smartTagPr>
          <w:attr w:name="ProductID" w:val="3,5 см"/>
        </w:smartTagPr>
        <w:r w:rsidR="00ED33DB" w:rsidRPr="00273470">
          <w:rPr>
            <w:color w:val="auto"/>
            <w:lang w:val="uk-UA" w:bidi="ug-CN"/>
          </w:rPr>
          <w:t>3,5 см</w:t>
        </w:r>
      </w:smartTag>
      <w:r w:rsidR="00ED33DB" w:rsidRPr="00273470">
        <w:rPr>
          <w:color w:val="auto"/>
          <w:lang w:val="uk-UA" w:bidi="ug-CN"/>
        </w:rPr>
        <w:t>. Для великої синиці – 3,5 см. Льоток розташовується в верхній частині синичника. Відстань від дна до льотка для маленьких синиць – 15 см, для великих – 18-20 см (рис. 4.1.6).</w:t>
      </w:r>
    </w:p>
    <w:p w:rsidR="00ED33DB" w:rsidRPr="00273470" w:rsidRDefault="00ED33DB" w:rsidP="00ED33DB">
      <w:pPr>
        <w:ind w:firstLine="567"/>
        <w:jc w:val="both"/>
        <w:rPr>
          <w:color w:val="auto"/>
          <w:lang w:val="uk-UA" w:bidi="ug-CN"/>
        </w:rPr>
      </w:pPr>
      <w:r w:rsidRPr="00273470">
        <w:rPr>
          <w:color w:val="auto"/>
          <w:lang w:val="uk-UA" w:bidi="ug-CN"/>
        </w:rPr>
        <w:t xml:space="preserve">В синичниках можуть оселитися також інші птахи подібного розміру – горобці, крутиголовки, горихвістки, повзики, мухоловки та інші. </w:t>
      </w:r>
    </w:p>
    <w:p w:rsidR="00ED33DB" w:rsidRPr="00273470" w:rsidRDefault="00B731ED" w:rsidP="00ED33DB">
      <w:pPr>
        <w:ind w:firstLine="567"/>
        <w:jc w:val="both"/>
        <w:rPr>
          <w:color w:val="auto"/>
          <w:lang w:val="uk-UA" w:bidi="ug-CN"/>
        </w:rPr>
      </w:pPr>
      <w:r w:rsidRPr="00273470">
        <w:rPr>
          <w:noProof/>
          <w:color w:val="auto"/>
          <w:lang w:val="uk-UA" w:eastAsia="uk-UA"/>
        </w:rPr>
        <mc:AlternateContent>
          <mc:Choice Requires="wpg">
            <w:drawing>
              <wp:anchor distT="0" distB="0" distL="114300" distR="114300" simplePos="0" relativeHeight="251655680" behindDoc="0" locked="0" layoutInCell="1" allowOverlap="1">
                <wp:simplePos x="0" y="0"/>
                <wp:positionH relativeFrom="column">
                  <wp:posOffset>-13335</wp:posOffset>
                </wp:positionH>
                <wp:positionV relativeFrom="paragraph">
                  <wp:posOffset>624205</wp:posOffset>
                </wp:positionV>
                <wp:extent cx="4517390" cy="2788285"/>
                <wp:effectExtent l="0" t="0" r="0" b="0"/>
                <wp:wrapTopAndBottom/>
                <wp:docPr id="3"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7390" cy="2788285"/>
                          <a:chOff x="1695" y="6239"/>
                          <a:chExt cx="9036" cy="6156"/>
                        </a:xfrm>
                      </wpg:grpSpPr>
                      <pic:pic xmlns:pic="http://schemas.openxmlformats.org/drawingml/2006/picture">
                        <pic:nvPicPr>
                          <pic:cNvPr id="4" name="Рисунок 2" descr="Описание: bolshoi_sinichni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695" y="6239"/>
                            <a:ext cx="4494" cy="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Рисунок 5" descr="Описание: malyi_sinichnik"/>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553" y="6239"/>
                            <a:ext cx="4178" cy="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0F5D08" id="Группа 9" o:spid="_x0000_s1026" style="position:absolute;margin-left:-1.05pt;margin-top:49.15pt;width:355.7pt;height:219.55pt;z-index:251655680" coordorigin="1695,6239" coordsize="9036,6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&#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wRDU3RDg2MkVE&#10;Q0MxN0ExQzgzNUI4RTBGMTFCM0IzRDwvZXhpZjpOYXRpdmVEaWdlc3Q+CiAgPC9yZGY6RGVzY3Jp&#10;cHRpb24+Ci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DQ2NkMwMUFDRjU0MEIyNDQxRDlDRkE4M0FENTY0REE8L2V4aWY6TmF0aXZlRGln&#10;ZXN0PgogIDwvcmRmOkRlc2NyaXB0aW9uPgo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bolshoi_sinichnik" style="position:absolute;left:1695;top:6239;width:4494;height: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BPEAAAA2gAAAA8AAABkcnMvZG93bnJldi54bWxEj0FrwkAUhO+F/oflFbzppkVTTd2ItAha&#10;PNQonh/Z1yQk+zZm15j++25B6HGYmW+Y5Wowjeipc5VlBc+TCARxbnXFhYLTcTOeg3AeWWNjmRT8&#10;kINV+viwxETbGx+oz3whAoRdggpK79tESpeXZNBNbEscvG/bGfRBdoXUHd4C3DTyJYpiabDisFBi&#10;S+8l5XV2NQo++9ez233s9nEv6/XXxV+yxSxWavQ0rN9AeBr8f/je3moFU/i7Em6A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TBPEAAAA2gAAAA8AAAAAAAAAAAAAAAAA&#10;nwIAAGRycy9kb3ducmV2LnhtbFBLBQYAAAAABAAEAPcAAACQAwAAAAA=&#10;">
                  <v:imagedata r:id="rId110" o:title=" bolshoi_sinichnik"/>
                </v:shape>
                <v:shape id="Рисунок 5" o:spid="_x0000_s1028" type="#_x0000_t75" alt="Описание: malyi_sinichnik" style="position:absolute;left:6553;top:6239;width:4178;height: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n8XFAAAA2gAAAA8AAABkcnMvZG93bnJldi54bWxEj0FrwkAUhO8F/8PyBG+6sWgo0VVUKK30&#10;UJsWxNsj+8wGs2/T7FZjf31XEHocZuYbZr7sbC3O1PrKsYLxKAFBXDhdcang6/N5+ATCB2SNtWNS&#10;cCUPy0XvYY6Zdhf+oHMeShEh7DNUYEJoMil9YciiH7mGOHpH11oMUbal1C1eItzW8jFJUmmx4rhg&#10;sKGNoeKU/1gF32b3/rI71Olbue9+Vylv15NqqtSg361mIAJ14T98b79qBVO4XY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J/FxQAAANoAAAAPAAAAAAAAAAAAAAAA&#10;AJ8CAABkcnMvZG93bnJldi54bWxQSwUGAAAAAAQABAD3AAAAkQMAAAAA&#10;">
                  <v:imagedata r:id="rId111" o:title=" malyi_sinichnik"/>
                </v:shape>
                <w10:wrap type="topAndBottom"/>
              </v:group>
            </w:pict>
          </mc:Fallback>
        </mc:AlternateContent>
      </w:r>
      <w:r w:rsidR="00ED33DB" w:rsidRPr="00273470">
        <w:rPr>
          <w:color w:val="auto"/>
          <w:lang w:val="uk-UA" w:bidi="ug-CN"/>
        </w:rPr>
        <w:t>Строки розвішування синичників – кінець березня – початок квітня, висота над землею 3-</w:t>
      </w:r>
      <w:smartTag w:uri="urn:schemas-microsoft-com:office:smarttags" w:element="metricconverter">
        <w:smartTagPr>
          <w:attr w:name="ProductID" w:val="8 м"/>
        </w:smartTagPr>
        <w:r w:rsidR="00ED33DB" w:rsidRPr="00273470">
          <w:rPr>
            <w:color w:val="auto"/>
            <w:lang w:val="uk-UA" w:bidi="ug-CN"/>
          </w:rPr>
          <w:t>8 м</w:t>
        </w:r>
      </w:smartTag>
      <w:r w:rsidR="00ED33DB" w:rsidRPr="00273470">
        <w:rPr>
          <w:color w:val="auto"/>
          <w:lang w:val="uk-UA" w:bidi="ug-CN"/>
        </w:rPr>
        <w:t xml:space="preserve">. Відстань між ними – не менше </w:t>
      </w:r>
      <w:smartTag w:uri="urn:schemas-microsoft-com:office:smarttags" w:element="metricconverter">
        <w:smartTagPr>
          <w:attr w:name="ProductID" w:val="20 м"/>
        </w:smartTagPr>
        <w:r w:rsidR="00ED33DB" w:rsidRPr="00273470">
          <w:rPr>
            <w:color w:val="auto"/>
            <w:lang w:val="uk-UA" w:bidi="ug-CN"/>
          </w:rPr>
          <w:t>20 м</w:t>
        </w:r>
      </w:smartTag>
      <w:r w:rsidR="00ED33DB" w:rsidRPr="00273470">
        <w:rPr>
          <w:color w:val="auto"/>
          <w:lang w:val="uk-UA" w:bidi="ug-CN"/>
        </w:rPr>
        <w:t xml:space="preserve">. Розвішувати синичники слід з невеликим нахилом вперед. </w:t>
      </w:r>
    </w:p>
    <w:p w:rsidR="00ED33DB" w:rsidRPr="00273470" w:rsidRDefault="00ED33DB" w:rsidP="00ED33DB">
      <w:pPr>
        <w:jc w:val="center"/>
        <w:rPr>
          <w:color w:val="auto"/>
          <w:lang w:val="uk-UA" w:bidi="ug-CN"/>
        </w:rPr>
      </w:pPr>
      <w:bookmarkStart w:id="130" w:name="_Toc53865333"/>
      <w:bookmarkStart w:id="131" w:name="_Toc53865747"/>
      <w:bookmarkStart w:id="132" w:name="_Toc53865911"/>
      <w:bookmarkStart w:id="133" w:name="_Toc54004845"/>
      <w:r w:rsidRPr="00273470">
        <w:rPr>
          <w:color w:val="auto"/>
          <w:lang w:val="uk-UA" w:bidi="ug-CN"/>
        </w:rPr>
        <w:t xml:space="preserve">Рис. 4.1.6. Форми </w:t>
      </w:r>
      <w:r w:rsidRPr="00273470">
        <w:rPr>
          <w:color w:val="auto"/>
          <w:lang w:val="uk-UA"/>
        </w:rPr>
        <w:t>синичників</w:t>
      </w:r>
      <w:bookmarkEnd w:id="130"/>
      <w:bookmarkEnd w:id="131"/>
      <w:bookmarkEnd w:id="132"/>
      <w:bookmarkEnd w:id="133"/>
    </w:p>
    <w:p w:rsidR="00ED33DB" w:rsidRPr="00273470" w:rsidRDefault="00ED33DB" w:rsidP="00ED33DB">
      <w:pPr>
        <w:ind w:firstLine="709"/>
        <w:jc w:val="both"/>
        <w:rPr>
          <w:rFonts w:eastAsia="Calibri"/>
          <w:color w:val="auto"/>
          <w:lang w:val="uk-UA" w:bidi="ug-CN"/>
        </w:rPr>
      </w:pPr>
    </w:p>
    <w:p w:rsidR="00ED33DB" w:rsidRPr="00273470" w:rsidRDefault="00ED33DB" w:rsidP="00ED33DB">
      <w:pPr>
        <w:ind w:firstLine="567"/>
        <w:jc w:val="both"/>
        <w:rPr>
          <w:color w:val="auto"/>
          <w:lang w:val="uk-UA" w:bidi="ug-CN"/>
        </w:rPr>
      </w:pPr>
      <w:r w:rsidRPr="00273470">
        <w:rPr>
          <w:color w:val="auto"/>
          <w:lang w:val="uk-UA" w:bidi="ug-CN"/>
        </w:rPr>
        <w:lastRenderedPageBreak/>
        <w:t>В цілому розмір гніздового ящика не має суттєвого значення (аби не замалий) Якщо він завеликий, птахи заповнюють його тим матеріалом, з якого будують гніздо. Суттєве значення має діаметр льотка. В таблиці 4.1.1 вказано мінімальні розміри отворів штучних гнізд.</w:t>
      </w:r>
    </w:p>
    <w:p w:rsidR="00ED33DB" w:rsidRPr="00273470" w:rsidRDefault="00ED33DB" w:rsidP="00ED33DB">
      <w:pPr>
        <w:jc w:val="right"/>
        <w:rPr>
          <w:i/>
          <w:color w:val="auto"/>
          <w:lang w:val="uk-UA" w:bidi="ug-CN"/>
        </w:rPr>
      </w:pPr>
      <w:r w:rsidRPr="00273470">
        <w:rPr>
          <w:i/>
          <w:color w:val="auto"/>
          <w:lang w:val="uk-UA" w:bidi="ug-CN"/>
        </w:rPr>
        <w:t>Таблиця.4.1.1</w:t>
      </w:r>
    </w:p>
    <w:p w:rsidR="00ED33DB" w:rsidRPr="00273470" w:rsidRDefault="00ED33DB" w:rsidP="00ED33DB">
      <w:pPr>
        <w:ind w:firstLine="709"/>
        <w:jc w:val="center"/>
        <w:rPr>
          <w:color w:val="auto"/>
          <w:lang w:val="uk-UA" w:bidi="ug-CN"/>
        </w:rPr>
      </w:pPr>
      <w:bookmarkStart w:id="134" w:name="_Toc53865334"/>
      <w:bookmarkStart w:id="135" w:name="_Toc53865748"/>
      <w:bookmarkStart w:id="136" w:name="_Toc53865912"/>
      <w:bookmarkStart w:id="137" w:name="_Toc54004846"/>
      <w:r w:rsidRPr="00273470">
        <w:rPr>
          <w:color w:val="auto"/>
          <w:lang w:val="uk-UA" w:bidi="ug-CN"/>
        </w:rPr>
        <w:t xml:space="preserve">Характеристика отворів </w:t>
      </w:r>
      <w:r w:rsidRPr="00273470">
        <w:rPr>
          <w:color w:val="auto"/>
          <w:lang w:val="uk-UA" w:eastAsia="uk-UA"/>
        </w:rPr>
        <w:t>штучних</w:t>
      </w:r>
      <w:r w:rsidRPr="00273470">
        <w:rPr>
          <w:color w:val="auto"/>
          <w:lang w:val="uk-UA" w:bidi="ug-CN"/>
        </w:rPr>
        <w:t xml:space="preserve"> гнізд для різних видів птахів</w:t>
      </w:r>
      <w:bookmarkEnd w:id="134"/>
      <w:bookmarkEnd w:id="135"/>
      <w:bookmarkEnd w:id="136"/>
      <w:bookmarkEnd w:id="137"/>
    </w:p>
    <w:tbl>
      <w:tblPr>
        <w:tblW w:w="3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85"/>
        <w:gridCol w:w="4658"/>
      </w:tblGrid>
      <w:tr w:rsidR="00ED33DB" w:rsidRPr="00273470" w:rsidTr="004A036A">
        <w:trPr>
          <w:jc w:val="center"/>
        </w:trPr>
        <w:tc>
          <w:tcPr>
            <w:tcW w:w="1081"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r w:rsidRPr="00273470">
              <w:rPr>
                <w:color w:val="auto"/>
                <w:lang w:val="uk-UA" w:bidi="ug-CN"/>
              </w:rPr>
              <w:t>Діаметр отвору</w:t>
            </w:r>
          </w:p>
        </w:tc>
        <w:tc>
          <w:tcPr>
            <w:tcW w:w="3919"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r w:rsidRPr="00273470">
              <w:rPr>
                <w:color w:val="auto"/>
                <w:lang w:val="uk-UA" w:bidi="ug-CN"/>
              </w:rPr>
              <w:t>Види птахів</w:t>
            </w:r>
          </w:p>
        </w:tc>
      </w:tr>
      <w:tr w:rsidR="00ED33DB" w:rsidRPr="00273470" w:rsidTr="004A036A">
        <w:trPr>
          <w:jc w:val="center"/>
        </w:trPr>
        <w:tc>
          <w:tcPr>
            <w:tcW w:w="1081"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smartTag w:uri="urn:schemas-microsoft-com:office:smarttags" w:element="metricconverter">
              <w:smartTagPr>
                <w:attr w:name="ProductID" w:val="28 мм"/>
              </w:smartTagPr>
              <w:r w:rsidRPr="00273470">
                <w:rPr>
                  <w:color w:val="auto"/>
                  <w:lang w:val="uk-UA" w:bidi="ug-CN"/>
                </w:rPr>
                <w:t>28 мм</w:t>
              </w:r>
            </w:smartTag>
          </w:p>
        </w:tc>
        <w:tc>
          <w:tcPr>
            <w:tcW w:w="3919"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r w:rsidRPr="00273470">
              <w:rPr>
                <w:color w:val="auto"/>
                <w:lang w:val="uk-UA" w:bidi="ug-CN"/>
              </w:rPr>
              <w:t>Голуба синиця, чорна синиця</w:t>
            </w:r>
          </w:p>
        </w:tc>
      </w:tr>
      <w:tr w:rsidR="00ED33DB" w:rsidRPr="00273470" w:rsidTr="004A036A">
        <w:trPr>
          <w:jc w:val="center"/>
        </w:trPr>
        <w:tc>
          <w:tcPr>
            <w:tcW w:w="1081"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smartTag w:uri="urn:schemas-microsoft-com:office:smarttags" w:element="metricconverter">
              <w:smartTagPr>
                <w:attr w:name="ProductID" w:val="35 мм"/>
              </w:smartTagPr>
              <w:r w:rsidRPr="00273470">
                <w:rPr>
                  <w:color w:val="auto"/>
                  <w:lang w:val="uk-UA" w:bidi="ug-CN"/>
                </w:rPr>
                <w:t>35 мм</w:t>
              </w:r>
            </w:smartTag>
          </w:p>
        </w:tc>
        <w:tc>
          <w:tcPr>
            <w:tcW w:w="3919"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r w:rsidRPr="00273470">
              <w:rPr>
                <w:color w:val="auto"/>
                <w:lang w:val="uk-UA" w:bidi="ug-CN"/>
              </w:rPr>
              <w:t>Велика синиця, повзик, горихвістки, мухоловки</w:t>
            </w:r>
          </w:p>
        </w:tc>
      </w:tr>
      <w:tr w:rsidR="00ED33DB" w:rsidRPr="00273470" w:rsidTr="004A036A">
        <w:trPr>
          <w:jc w:val="center"/>
        </w:trPr>
        <w:tc>
          <w:tcPr>
            <w:tcW w:w="1081"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smartTag w:uri="urn:schemas-microsoft-com:office:smarttags" w:element="metricconverter">
              <w:smartTagPr>
                <w:attr w:name="ProductID" w:val="50 мм"/>
              </w:smartTagPr>
              <w:r w:rsidRPr="00273470">
                <w:rPr>
                  <w:color w:val="auto"/>
                  <w:lang w:val="uk-UA" w:bidi="ug-CN"/>
                </w:rPr>
                <w:t>50 мм</w:t>
              </w:r>
            </w:smartTag>
          </w:p>
        </w:tc>
        <w:tc>
          <w:tcPr>
            <w:tcW w:w="3919"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r w:rsidRPr="00273470">
              <w:rPr>
                <w:color w:val="auto"/>
                <w:lang w:val="uk-UA" w:bidi="ug-CN"/>
              </w:rPr>
              <w:t>Шпак, крутиголовка, одуд</w:t>
            </w:r>
          </w:p>
        </w:tc>
      </w:tr>
      <w:tr w:rsidR="00ED33DB" w:rsidRPr="00273470" w:rsidTr="004A036A">
        <w:trPr>
          <w:jc w:val="center"/>
        </w:trPr>
        <w:tc>
          <w:tcPr>
            <w:tcW w:w="1081"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smartTag w:uri="urn:schemas-microsoft-com:office:smarttags" w:element="metricconverter">
              <w:smartTagPr>
                <w:attr w:name="ProductID" w:val="70 мм"/>
              </w:smartTagPr>
              <w:r w:rsidRPr="00273470">
                <w:rPr>
                  <w:color w:val="auto"/>
                  <w:lang w:val="uk-UA" w:bidi="ug-CN"/>
                </w:rPr>
                <w:t>70 мм</w:t>
              </w:r>
            </w:smartTag>
          </w:p>
        </w:tc>
        <w:tc>
          <w:tcPr>
            <w:tcW w:w="3919"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r w:rsidRPr="00273470">
              <w:rPr>
                <w:color w:val="auto"/>
                <w:lang w:val="uk-UA" w:bidi="ug-CN"/>
              </w:rPr>
              <w:t>Сиворакша сич хатній, голуб-синяк, галка</w:t>
            </w:r>
          </w:p>
        </w:tc>
      </w:tr>
      <w:tr w:rsidR="00ED33DB" w:rsidRPr="00273470" w:rsidTr="004A036A">
        <w:trPr>
          <w:jc w:val="center"/>
        </w:trPr>
        <w:tc>
          <w:tcPr>
            <w:tcW w:w="1081"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smartTag w:uri="urn:schemas-microsoft-com:office:smarttags" w:element="metricconverter">
              <w:smartTagPr>
                <w:attr w:name="ProductID" w:val="100 мм"/>
              </w:smartTagPr>
              <w:r w:rsidRPr="00273470">
                <w:rPr>
                  <w:color w:val="auto"/>
                  <w:lang w:val="uk-UA" w:bidi="ug-CN"/>
                </w:rPr>
                <w:t>100 мм</w:t>
              </w:r>
            </w:smartTag>
          </w:p>
        </w:tc>
        <w:tc>
          <w:tcPr>
            <w:tcW w:w="3919" w:type="pct"/>
            <w:tcMar>
              <w:top w:w="15" w:type="dxa"/>
              <w:left w:w="15" w:type="dxa"/>
              <w:bottom w:w="15" w:type="dxa"/>
              <w:right w:w="15" w:type="dxa"/>
            </w:tcMar>
            <w:vAlign w:val="center"/>
          </w:tcPr>
          <w:p w:rsidR="00ED33DB" w:rsidRPr="00273470" w:rsidRDefault="00ED33DB" w:rsidP="00ED33DB">
            <w:pPr>
              <w:ind w:hanging="7"/>
              <w:jc w:val="center"/>
              <w:rPr>
                <w:color w:val="auto"/>
                <w:lang w:val="uk-UA" w:bidi="ug-CN"/>
              </w:rPr>
            </w:pPr>
            <w:r w:rsidRPr="00273470">
              <w:rPr>
                <w:color w:val="auto"/>
                <w:lang w:val="uk-UA" w:bidi="ug-CN"/>
              </w:rPr>
              <w:t>Сіра сова, сойка</w:t>
            </w:r>
          </w:p>
        </w:tc>
      </w:tr>
    </w:tbl>
    <w:p w:rsidR="00ED33DB" w:rsidRPr="00273470" w:rsidRDefault="00ED33DB" w:rsidP="00ED33DB">
      <w:pPr>
        <w:ind w:firstLine="567"/>
        <w:jc w:val="both"/>
        <w:rPr>
          <w:rFonts w:eastAsia="TimesNewRomanPSMT"/>
          <w:iCs/>
          <w:color w:val="auto"/>
          <w:lang w:val="uk-UA" w:bidi="ug-CN"/>
        </w:rPr>
      </w:pPr>
    </w:p>
    <w:p w:rsidR="00ED33DB" w:rsidRPr="00273470" w:rsidRDefault="00ED33DB" w:rsidP="00ED33DB">
      <w:pPr>
        <w:ind w:firstLine="567"/>
        <w:jc w:val="both"/>
        <w:rPr>
          <w:color w:val="auto"/>
          <w:lang w:val="uk-UA" w:bidi="ug-CN"/>
        </w:rPr>
      </w:pPr>
      <w:r w:rsidRPr="00273470">
        <w:rPr>
          <w:i/>
          <w:color w:val="auto"/>
          <w:lang w:val="uk-UA" w:bidi="ug-CN"/>
        </w:rPr>
        <w:t>Очікуваний результат</w:t>
      </w:r>
      <w:r w:rsidRPr="00273470">
        <w:rPr>
          <w:color w:val="auto"/>
          <w:lang w:val="uk-UA" w:bidi="ug-CN"/>
        </w:rPr>
        <w:t>: покращення умов розмноження птахів у Заповіднику.</w:t>
      </w:r>
    </w:p>
    <w:p w:rsidR="00ED33DB" w:rsidRPr="00273470" w:rsidRDefault="00ED33DB" w:rsidP="00ED33DB">
      <w:pPr>
        <w:ind w:firstLine="567"/>
        <w:jc w:val="both"/>
        <w:rPr>
          <w:color w:val="auto"/>
          <w:lang w:val="uk-UA"/>
        </w:rPr>
      </w:pPr>
      <w:r w:rsidRPr="00273470">
        <w:rPr>
          <w:rFonts w:eastAsia="TimesNewRomanPSMT"/>
          <w:i/>
          <w:iCs/>
          <w:color w:val="auto"/>
          <w:lang w:val="uk-UA"/>
        </w:rPr>
        <w:t>Виконавці</w:t>
      </w:r>
      <w:r w:rsidRPr="00273470">
        <w:rPr>
          <w:rFonts w:eastAsia="TimesNewRomanPSMT"/>
          <w:iCs/>
          <w:color w:val="auto"/>
          <w:lang w:val="uk-UA"/>
        </w:rPr>
        <w:t>:</w:t>
      </w:r>
      <w:r w:rsidRPr="00273470">
        <w:rPr>
          <w:rFonts w:eastAsia="TimesNewRomanPSMT"/>
          <w:i/>
          <w:iCs/>
          <w:color w:val="auto"/>
          <w:lang w:val="uk-UA"/>
        </w:rPr>
        <w:t xml:space="preserve"> </w:t>
      </w:r>
      <w:r w:rsidRPr="00273470">
        <w:rPr>
          <w:color w:val="auto"/>
          <w:lang w:val="uk-UA"/>
        </w:rPr>
        <w:t>адміністрація Заповідника, науковий відділ, відділ державної охорони.</w:t>
      </w:r>
    </w:p>
    <w:p w:rsidR="00ED33DB" w:rsidRPr="00273470" w:rsidRDefault="00ED33DB" w:rsidP="00ED33DB">
      <w:pPr>
        <w:ind w:firstLine="567"/>
        <w:jc w:val="both"/>
        <w:rPr>
          <w:color w:val="auto"/>
          <w:lang w:val="uk-UA" w:bidi="ug-CN"/>
        </w:rPr>
      </w:pPr>
    </w:p>
    <w:p w:rsidR="00ED33DB" w:rsidRPr="00273470" w:rsidRDefault="00311547" w:rsidP="00ED33DB">
      <w:pPr>
        <w:shd w:val="clear" w:color="auto" w:fill="FFFFFF"/>
        <w:tabs>
          <w:tab w:val="left" w:pos="993"/>
          <w:tab w:val="left" w:pos="1276"/>
        </w:tabs>
        <w:ind w:firstLine="709"/>
        <w:jc w:val="both"/>
        <w:rPr>
          <w:i/>
          <w:color w:val="auto"/>
          <w:lang w:val="uk-UA"/>
        </w:rPr>
      </w:pPr>
      <w:r w:rsidRPr="00273470">
        <w:rPr>
          <w:b/>
          <w:bCs/>
          <w:i/>
          <w:color w:val="auto"/>
          <w:lang w:val="uk-UA"/>
        </w:rPr>
        <w:t>Захід 12</w:t>
      </w:r>
      <w:r w:rsidR="00ED33DB" w:rsidRPr="00273470">
        <w:rPr>
          <w:bCs/>
          <w:i/>
          <w:color w:val="auto"/>
          <w:lang w:val="uk-UA"/>
        </w:rPr>
        <w:t xml:space="preserve">. </w:t>
      </w:r>
      <w:r w:rsidR="00ED33DB" w:rsidRPr="00273470">
        <w:rPr>
          <w:iCs/>
          <w:color w:val="auto"/>
          <w:lang w:val="uk-UA"/>
        </w:rPr>
        <w:t>Створення умов для мешкання кажанів.</w:t>
      </w:r>
    </w:p>
    <w:p w:rsidR="00ED33DB" w:rsidRPr="00273470" w:rsidRDefault="00ED33DB" w:rsidP="00ED33DB">
      <w:pPr>
        <w:tabs>
          <w:tab w:val="left" w:pos="993"/>
          <w:tab w:val="left" w:pos="1276"/>
        </w:tabs>
        <w:ind w:firstLine="709"/>
        <w:jc w:val="both"/>
        <w:rPr>
          <w:color w:val="auto"/>
          <w:lang w:val="uk-UA"/>
        </w:rPr>
      </w:pPr>
      <w:r w:rsidRPr="00273470">
        <w:rPr>
          <w:color w:val="auto"/>
          <w:lang w:val="uk-UA"/>
        </w:rPr>
        <w:t>На сьогодні для території Заповідника характерна мала видова різноманітність кажанів та низька чисельність окремих видів.</w:t>
      </w:r>
    </w:p>
    <w:p w:rsidR="00ED33DB" w:rsidRPr="00273470" w:rsidRDefault="00ED33DB" w:rsidP="00ED33DB">
      <w:pPr>
        <w:tabs>
          <w:tab w:val="left" w:pos="993"/>
          <w:tab w:val="left" w:pos="1276"/>
        </w:tabs>
        <w:ind w:firstLine="709"/>
        <w:jc w:val="both"/>
        <w:rPr>
          <w:iCs/>
          <w:color w:val="auto"/>
          <w:lang w:val="uk-UA"/>
        </w:rPr>
      </w:pPr>
      <w:r w:rsidRPr="00273470">
        <w:rPr>
          <w:color w:val="auto"/>
          <w:lang w:val="uk-UA"/>
        </w:rPr>
        <w:t>Для покращення умов мешкання кажанів необхідно здійснювати ряд спеціальних біотехнічних заходів, а саме: забезпечити збереження старих дуплястих дерев, обмежити застосування пестицидів на прилеглих до Заповідника територіях та розвішувати спеціальні сховки (дуплянки тощо) (рис. 4.1.7-4.1.9). Реалізація цих заходів дозволить збільшити чисельність кажанів. Загалом</w:t>
      </w:r>
      <w:r w:rsidRPr="00273470">
        <w:rPr>
          <w:color w:val="auto"/>
          <w:shd w:val="clear" w:color="auto" w:fill="FFFFFF"/>
          <w:lang w:val="uk-UA"/>
        </w:rPr>
        <w:t xml:space="preserve"> для створення значної щільності та підтримки різноманіття кажанів у </w:t>
      </w:r>
      <w:r w:rsidR="009C19AE" w:rsidRPr="00273470">
        <w:rPr>
          <w:color w:val="auto"/>
          <w:lang w:val="uk-UA"/>
        </w:rPr>
        <w:t>Заповіднику</w:t>
      </w:r>
      <w:r w:rsidRPr="00273470">
        <w:rPr>
          <w:iCs/>
          <w:color w:val="auto"/>
          <w:lang w:val="uk-UA"/>
        </w:rPr>
        <w:t xml:space="preserve"> треба:</w:t>
      </w:r>
    </w:p>
    <w:p w:rsidR="00ED33DB" w:rsidRPr="00273470" w:rsidRDefault="00B731ED" w:rsidP="00ED33DB">
      <w:pPr>
        <w:tabs>
          <w:tab w:val="left" w:pos="993"/>
          <w:tab w:val="left" w:pos="1276"/>
        </w:tabs>
        <w:ind w:firstLine="567"/>
        <w:jc w:val="center"/>
        <w:rPr>
          <w:color w:val="auto"/>
          <w:shd w:val="clear" w:color="auto" w:fill="FFFFFF"/>
        </w:rPr>
      </w:pPr>
      <w:r w:rsidRPr="00273470">
        <w:rPr>
          <w:noProof/>
          <w:color w:val="auto"/>
          <w:lang w:val="uk-UA" w:eastAsia="uk-UA"/>
        </w:rPr>
        <w:drawing>
          <wp:anchor distT="0" distB="0" distL="114300" distR="114300" simplePos="0" relativeHeight="251654656" behindDoc="0" locked="0" layoutInCell="1" allowOverlap="1">
            <wp:simplePos x="0" y="0"/>
            <wp:positionH relativeFrom="column">
              <wp:posOffset>199390</wp:posOffset>
            </wp:positionH>
            <wp:positionV relativeFrom="paragraph">
              <wp:posOffset>86360</wp:posOffset>
            </wp:positionV>
            <wp:extent cx="5445125" cy="3108960"/>
            <wp:effectExtent l="0" t="0" r="0" b="0"/>
            <wp:wrapTopAndBottom/>
            <wp:docPr id="181" name="Рисунок 6" descr="Кажани_кентский я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жани_кентский ящик"/>
                    <pic:cNvPicPr>
                      <a:picLocks noChangeAspect="1" noChangeArrowheads="1"/>
                    </pic:cNvPicPr>
                  </pic:nvPicPr>
                  <pic:blipFill>
                    <a:blip r:embed="rId112">
                      <a:extLst>
                        <a:ext uri="{28A0092B-C50C-407E-A947-70E740481C1C}">
                          <a14:useLocalDpi xmlns:a14="http://schemas.microsoft.com/office/drawing/2010/main" val="0"/>
                        </a:ext>
                      </a:extLst>
                    </a:blip>
                    <a:srcRect t="5737"/>
                    <a:stretch>
                      <a:fillRect/>
                    </a:stretch>
                  </pic:blipFill>
                  <pic:spPr bwMode="auto">
                    <a:xfrm>
                      <a:off x="0" y="0"/>
                      <a:ext cx="544512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3DB" w:rsidRPr="00273470">
        <w:rPr>
          <w:color w:val="auto"/>
          <w:shd w:val="clear" w:color="auto" w:fill="FFFFFF"/>
          <w:lang w:val="uk-UA"/>
        </w:rPr>
        <w:t>Рис. 4.1.7. Конструкція схованки для кажанів «Кентський ящик»</w:t>
      </w:r>
    </w:p>
    <w:p w:rsidR="00B479DB" w:rsidRPr="00273470" w:rsidRDefault="00B479DB" w:rsidP="00ED33DB">
      <w:pPr>
        <w:tabs>
          <w:tab w:val="left" w:pos="993"/>
          <w:tab w:val="left" w:pos="1276"/>
        </w:tabs>
        <w:ind w:firstLine="567"/>
        <w:jc w:val="center"/>
        <w:rPr>
          <w:color w:val="auto"/>
          <w:shd w:val="clear" w:color="auto" w:fill="FFFFFF"/>
        </w:rPr>
      </w:pPr>
    </w:p>
    <w:p w:rsidR="00B479DB" w:rsidRPr="00273470" w:rsidRDefault="00B479DB" w:rsidP="00B479DB">
      <w:pPr>
        <w:tabs>
          <w:tab w:val="left" w:pos="993"/>
          <w:tab w:val="left" w:pos="1276"/>
        </w:tabs>
        <w:ind w:firstLine="709"/>
        <w:jc w:val="both"/>
        <w:rPr>
          <w:color w:val="auto"/>
          <w:shd w:val="clear" w:color="auto" w:fill="FFFFFF"/>
          <w:lang w:val="uk-UA"/>
        </w:rPr>
      </w:pPr>
      <w:r w:rsidRPr="00273470">
        <w:rPr>
          <w:color w:val="auto"/>
          <w:shd w:val="clear" w:color="auto" w:fill="FFFFFF"/>
          <w:lang w:val="uk-UA"/>
        </w:rPr>
        <w:t xml:space="preserve">А) </w:t>
      </w:r>
      <w:r w:rsidRPr="00273470">
        <w:rPr>
          <w:iCs/>
          <w:color w:val="auto"/>
          <w:lang w:val="uk-UA"/>
        </w:rPr>
        <w:t xml:space="preserve">припинити вирубування </w:t>
      </w:r>
      <w:r w:rsidRPr="00273470">
        <w:rPr>
          <w:color w:val="auto"/>
          <w:shd w:val="clear" w:color="auto" w:fill="FFFFFF"/>
          <w:lang w:val="uk-UA"/>
        </w:rPr>
        <w:t>дуплястих дерев та провести їх інвентаризацію;</w:t>
      </w:r>
    </w:p>
    <w:p w:rsidR="00B479DB" w:rsidRPr="00273470" w:rsidRDefault="00B479DB" w:rsidP="00B479DB">
      <w:pPr>
        <w:tabs>
          <w:tab w:val="left" w:pos="993"/>
          <w:tab w:val="left" w:pos="1276"/>
        </w:tabs>
        <w:ind w:firstLine="709"/>
        <w:jc w:val="both"/>
        <w:rPr>
          <w:color w:val="auto"/>
          <w:shd w:val="clear" w:color="auto" w:fill="FFFFFF"/>
          <w:lang w:val="uk-UA"/>
        </w:rPr>
      </w:pPr>
      <w:r w:rsidRPr="00273470">
        <w:rPr>
          <w:color w:val="auto"/>
          <w:shd w:val="clear" w:color="auto" w:fill="FFFFFF"/>
          <w:lang w:val="uk-UA"/>
        </w:rPr>
        <w:t xml:space="preserve">Б) виготовити та встановити штучні сховки для цих тварин. Їх типова будова та конструктивні особливості викладені на рис. 4.1.7. Під час планування треба орієнтуватись </w:t>
      </w:r>
      <w:r w:rsidRPr="00273470">
        <w:rPr>
          <w:color w:val="auto"/>
          <w:shd w:val="clear" w:color="auto" w:fill="FFFFFF"/>
          <w:lang w:val="uk-UA"/>
        </w:rPr>
        <w:lastRenderedPageBreak/>
        <w:t>на те, щоб у всіх екосистемах лісосмуг їх щільність (разом з дуплами) становила не менше 30 шт/100 га.</w:t>
      </w:r>
    </w:p>
    <w:p w:rsidR="00ED33DB" w:rsidRPr="00273470" w:rsidRDefault="00B731ED" w:rsidP="00ED33DB">
      <w:pPr>
        <w:tabs>
          <w:tab w:val="left" w:pos="993"/>
          <w:tab w:val="left" w:pos="1276"/>
        </w:tabs>
        <w:ind w:firstLine="567"/>
        <w:jc w:val="center"/>
        <w:rPr>
          <w:bCs/>
          <w:color w:val="auto"/>
          <w:lang w:val="uk-UA"/>
        </w:rPr>
      </w:pPr>
      <w:r w:rsidRPr="00273470">
        <w:rPr>
          <w:noProof/>
          <w:color w:val="auto"/>
          <w:lang w:val="uk-UA" w:eastAsia="uk-UA"/>
        </w:rPr>
        <w:drawing>
          <wp:anchor distT="0" distB="0" distL="114300" distR="114300" simplePos="0" relativeHeight="251653632" behindDoc="0" locked="0" layoutInCell="1" allowOverlap="1">
            <wp:simplePos x="0" y="0"/>
            <wp:positionH relativeFrom="column">
              <wp:posOffset>-66675</wp:posOffset>
            </wp:positionH>
            <wp:positionV relativeFrom="paragraph">
              <wp:posOffset>82550</wp:posOffset>
            </wp:positionV>
            <wp:extent cx="5938520" cy="7526020"/>
            <wp:effectExtent l="0" t="0" r="0" b="0"/>
            <wp:wrapSquare wrapText="bothSides"/>
            <wp:docPr id="180" name="Рисунок 5" descr="Кажани_Будова схов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жани_Будова сховок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8520" cy="752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3DB" w:rsidRPr="00273470" w:rsidRDefault="00ED33DB" w:rsidP="00ED33DB">
      <w:pPr>
        <w:tabs>
          <w:tab w:val="left" w:pos="993"/>
          <w:tab w:val="left" w:pos="1276"/>
        </w:tabs>
        <w:ind w:firstLine="567"/>
        <w:jc w:val="center"/>
        <w:rPr>
          <w:bCs/>
          <w:color w:val="auto"/>
          <w:lang w:val="uk-UA"/>
        </w:rPr>
      </w:pPr>
      <w:r w:rsidRPr="00273470">
        <w:rPr>
          <w:bCs/>
          <w:color w:val="auto"/>
          <w:lang w:val="uk-UA"/>
        </w:rPr>
        <w:t>Рис. 4.1.8. Конструкція схованок для кажанів</w:t>
      </w:r>
    </w:p>
    <w:p w:rsidR="00ED33DB" w:rsidRPr="00273470" w:rsidRDefault="00B731ED" w:rsidP="006529AB">
      <w:pPr>
        <w:tabs>
          <w:tab w:val="left" w:pos="993"/>
          <w:tab w:val="left" w:pos="1276"/>
        </w:tabs>
        <w:rPr>
          <w:b/>
          <w:bCs/>
          <w:color w:val="auto"/>
          <w:lang w:val="uk-UA"/>
        </w:rPr>
      </w:pPr>
      <w:r w:rsidRPr="00273470">
        <w:rPr>
          <w:b/>
          <w:noProof/>
          <w:color w:val="auto"/>
          <w:lang w:val="uk-UA" w:eastAsia="uk-UA"/>
        </w:rPr>
        <w:lastRenderedPageBreak/>
        <w:drawing>
          <wp:inline distT="0" distB="0" distL="0" distR="0">
            <wp:extent cx="5886450" cy="5886450"/>
            <wp:effectExtent l="0" t="0" r="0" b="0"/>
            <wp:docPr id="13" name="Рисунок 4" descr="Кентский я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ентский ящик"/>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86450" cy="5886450"/>
                    </a:xfrm>
                    <a:prstGeom prst="rect">
                      <a:avLst/>
                    </a:prstGeom>
                    <a:noFill/>
                    <a:ln>
                      <a:noFill/>
                    </a:ln>
                  </pic:spPr>
                </pic:pic>
              </a:graphicData>
            </a:graphic>
          </wp:inline>
        </w:drawing>
      </w:r>
      <w:r w:rsidRPr="00273470">
        <w:rPr>
          <w:b/>
          <w:noProof/>
          <w:color w:val="auto"/>
          <w:lang w:val="uk-UA" w:eastAsia="uk-UA"/>
        </w:rPr>
        <w:drawing>
          <wp:inline distT="0" distB="0" distL="0" distR="0">
            <wp:extent cx="5934075" cy="1619250"/>
            <wp:effectExtent l="0" t="0" r="0" b="0"/>
            <wp:docPr id="14" name="Рисунок 2" descr="Кажани_схов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жани_сховок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p>
    <w:p w:rsidR="00ED33DB" w:rsidRPr="00273470" w:rsidRDefault="00ED33DB" w:rsidP="00ED33DB">
      <w:pPr>
        <w:tabs>
          <w:tab w:val="left" w:pos="993"/>
          <w:tab w:val="left" w:pos="1276"/>
        </w:tabs>
        <w:ind w:firstLine="567"/>
        <w:rPr>
          <w:b/>
          <w:bCs/>
          <w:color w:val="auto"/>
          <w:lang w:val="uk-UA"/>
        </w:rPr>
      </w:pPr>
    </w:p>
    <w:p w:rsidR="00ED33DB" w:rsidRPr="00273470" w:rsidRDefault="00ED33DB" w:rsidP="00ED33DB">
      <w:pPr>
        <w:tabs>
          <w:tab w:val="left" w:pos="993"/>
          <w:tab w:val="left" w:pos="1276"/>
        </w:tabs>
        <w:ind w:firstLine="567"/>
        <w:jc w:val="center"/>
        <w:rPr>
          <w:bCs/>
          <w:color w:val="auto"/>
          <w:lang w:val="uk-UA"/>
        </w:rPr>
      </w:pPr>
      <w:r w:rsidRPr="00273470">
        <w:rPr>
          <w:bCs/>
          <w:color w:val="auto"/>
          <w:lang w:val="uk-UA"/>
        </w:rPr>
        <w:t>Рис. 4.1.9. Приклади схованок для кажанів</w:t>
      </w:r>
    </w:p>
    <w:p w:rsidR="00ED33DB" w:rsidRPr="00273470" w:rsidRDefault="00ED33DB" w:rsidP="00ED33DB">
      <w:pPr>
        <w:tabs>
          <w:tab w:val="left" w:pos="172"/>
          <w:tab w:val="left" w:pos="9360"/>
        </w:tabs>
        <w:ind w:firstLine="709"/>
        <w:jc w:val="both"/>
        <w:rPr>
          <w:rFonts w:eastAsia="TimesNewRomanPSMT"/>
          <w:iCs/>
          <w:color w:val="auto"/>
          <w:lang w:val="uk-UA"/>
        </w:rPr>
      </w:pPr>
    </w:p>
    <w:p w:rsidR="00ED33DB" w:rsidRPr="00273470" w:rsidRDefault="00ED33DB" w:rsidP="00ED33DB">
      <w:pPr>
        <w:tabs>
          <w:tab w:val="left" w:pos="172"/>
          <w:tab w:val="left" w:pos="9360"/>
        </w:tabs>
        <w:ind w:firstLine="567"/>
        <w:jc w:val="both"/>
        <w:rPr>
          <w:rFonts w:eastAsia="TimesNewRomanPSMT"/>
          <w:iCs/>
          <w:color w:val="auto"/>
          <w:lang w:val="uk-UA"/>
        </w:rPr>
      </w:pPr>
      <w:r w:rsidRPr="00273470">
        <w:rPr>
          <w:rFonts w:eastAsia="TimesNewRomanPSMT"/>
          <w:i/>
          <w:iCs/>
          <w:color w:val="auto"/>
          <w:lang w:val="uk-UA"/>
        </w:rPr>
        <w:t>Очікуваний результат:</w:t>
      </w:r>
      <w:r w:rsidRPr="00273470">
        <w:rPr>
          <w:rFonts w:eastAsia="TimesNewRomanPSMT"/>
          <w:iCs/>
          <w:color w:val="auto"/>
          <w:lang w:val="uk-UA"/>
        </w:rPr>
        <w:t xml:space="preserve"> формування умов для поселення у Заповіднику кажанів.</w:t>
      </w:r>
    </w:p>
    <w:p w:rsidR="00ED33DB" w:rsidRPr="00273470" w:rsidRDefault="00ED33DB" w:rsidP="00ED33DB">
      <w:pPr>
        <w:ind w:firstLine="567"/>
        <w:jc w:val="both"/>
        <w:rPr>
          <w:color w:val="auto"/>
          <w:lang w:val="uk-UA"/>
        </w:rPr>
      </w:pPr>
      <w:r w:rsidRPr="00273470">
        <w:rPr>
          <w:rFonts w:eastAsia="TimesNewRomanPSMT"/>
          <w:i/>
          <w:iCs/>
          <w:color w:val="auto"/>
          <w:lang w:val="uk-UA"/>
        </w:rPr>
        <w:t>Виконавці</w:t>
      </w:r>
      <w:r w:rsidRPr="00273470">
        <w:rPr>
          <w:rFonts w:eastAsia="TimesNewRomanPSMT"/>
          <w:iCs/>
          <w:color w:val="auto"/>
          <w:lang w:val="uk-UA"/>
        </w:rPr>
        <w:t>:</w:t>
      </w:r>
      <w:r w:rsidRPr="00273470">
        <w:rPr>
          <w:rFonts w:eastAsia="TimesNewRomanPSMT"/>
          <w:i/>
          <w:iCs/>
          <w:color w:val="auto"/>
          <w:lang w:val="uk-UA"/>
        </w:rPr>
        <w:t xml:space="preserve"> </w:t>
      </w:r>
      <w:r w:rsidRPr="00273470">
        <w:rPr>
          <w:color w:val="auto"/>
          <w:lang w:val="uk-UA"/>
        </w:rPr>
        <w:t>адміністрація Заповідника, науковий відділ, відділ державної охорони.</w:t>
      </w:r>
    </w:p>
    <w:p w:rsidR="00ED33DB" w:rsidRPr="00273470" w:rsidRDefault="00ED33DB" w:rsidP="00ED33DB">
      <w:pPr>
        <w:shd w:val="clear" w:color="auto" w:fill="FFFFFF"/>
        <w:tabs>
          <w:tab w:val="left" w:pos="993"/>
          <w:tab w:val="left" w:pos="1276"/>
        </w:tabs>
        <w:ind w:firstLine="709"/>
        <w:jc w:val="both"/>
        <w:rPr>
          <w:bCs/>
          <w:i/>
          <w:color w:val="auto"/>
          <w:lang w:val="uk-UA"/>
        </w:rPr>
      </w:pPr>
    </w:p>
    <w:p w:rsidR="00ED33DB" w:rsidRPr="00273470" w:rsidRDefault="00ED33DB" w:rsidP="00ED33DB">
      <w:pPr>
        <w:tabs>
          <w:tab w:val="left" w:pos="993"/>
          <w:tab w:val="left" w:pos="1276"/>
        </w:tabs>
        <w:ind w:firstLine="567"/>
        <w:rPr>
          <w:b/>
          <w:bCs/>
          <w:color w:val="auto"/>
          <w:lang w:val="uk-UA"/>
        </w:rPr>
      </w:pPr>
    </w:p>
    <w:p w:rsidR="00ED33DB" w:rsidRPr="00273470" w:rsidRDefault="00ED33DB" w:rsidP="00ED33DB">
      <w:pPr>
        <w:ind w:firstLine="567"/>
        <w:jc w:val="both"/>
        <w:rPr>
          <w:color w:val="auto"/>
          <w:lang w:val="uk-UA" w:bidi="ug-CN"/>
        </w:rPr>
      </w:pPr>
    </w:p>
    <w:p w:rsidR="00ED33DB" w:rsidRPr="00273470" w:rsidRDefault="00ED33DB" w:rsidP="00615FBD">
      <w:pPr>
        <w:ind w:firstLine="567"/>
        <w:rPr>
          <w:color w:val="auto"/>
          <w:lang w:val="uk-UA" w:eastAsia="x-none"/>
        </w:rPr>
      </w:pPr>
    </w:p>
    <w:p w:rsidR="00B45C5D" w:rsidRPr="00273470" w:rsidRDefault="00B45C5D" w:rsidP="00615FBD">
      <w:pPr>
        <w:pStyle w:val="4"/>
        <w:spacing w:before="0" w:after="0"/>
        <w:ind w:firstLine="567"/>
        <w:jc w:val="both"/>
        <w:rPr>
          <w:rFonts w:ascii="Times New Roman" w:hAnsi="Times New Roman"/>
          <w:b w:val="0"/>
          <w:bCs/>
          <w:i/>
          <w:iCs/>
          <w:sz w:val="24"/>
          <w:szCs w:val="18"/>
          <w:lang w:val="ru-RU"/>
        </w:rPr>
      </w:pPr>
      <w:bookmarkStart w:id="138" w:name="_Toc65668196"/>
      <w:r w:rsidRPr="00273470">
        <w:rPr>
          <w:rFonts w:ascii="Times New Roman" w:hAnsi="Times New Roman"/>
          <w:b w:val="0"/>
          <w:bCs/>
          <w:i/>
          <w:iCs/>
          <w:sz w:val="24"/>
          <w:szCs w:val="18"/>
          <w:lang w:val="ru-RU"/>
        </w:rPr>
        <w:lastRenderedPageBreak/>
        <w:t xml:space="preserve">Стратегічне завдання </w:t>
      </w:r>
      <w:r w:rsidR="00272C2B" w:rsidRPr="00273470">
        <w:rPr>
          <w:rFonts w:ascii="Times New Roman" w:hAnsi="Times New Roman"/>
          <w:b w:val="0"/>
          <w:bCs/>
          <w:i/>
          <w:iCs/>
          <w:sz w:val="24"/>
          <w:szCs w:val="18"/>
          <w:lang w:val="ru-RU"/>
        </w:rPr>
        <w:t>3</w:t>
      </w:r>
      <w:r w:rsidRPr="00273470">
        <w:rPr>
          <w:rFonts w:ascii="Times New Roman" w:hAnsi="Times New Roman"/>
          <w:b w:val="0"/>
          <w:bCs/>
          <w:i/>
          <w:iCs/>
          <w:sz w:val="24"/>
          <w:szCs w:val="18"/>
          <w:lang w:val="ru-RU"/>
        </w:rPr>
        <w:t>. Заходи із збереження ландшафтного різноманіття.</w:t>
      </w:r>
      <w:bookmarkEnd w:id="138"/>
    </w:p>
    <w:p w:rsidR="00B45C5D" w:rsidRPr="00273470" w:rsidRDefault="00B45C5D" w:rsidP="00615FBD">
      <w:pPr>
        <w:ind w:firstLine="567"/>
        <w:rPr>
          <w:color w:val="auto"/>
          <w:lang w:eastAsia="x-none"/>
        </w:rPr>
      </w:pPr>
    </w:p>
    <w:p w:rsidR="00B17281" w:rsidRPr="00273470" w:rsidRDefault="00B17281" w:rsidP="00B17281">
      <w:pPr>
        <w:ind w:firstLine="567"/>
        <w:jc w:val="both"/>
        <w:rPr>
          <w:rFonts w:eastAsia="Calibri"/>
          <w:color w:val="auto"/>
          <w:lang w:val="uk-UA"/>
        </w:rPr>
      </w:pPr>
      <w:r w:rsidRPr="00273470">
        <w:rPr>
          <w:rFonts w:eastAsia="Calibri"/>
          <w:b/>
          <w:bCs/>
          <w:i/>
          <w:iCs/>
          <w:color w:val="auto"/>
        </w:rPr>
        <w:t>Захід 1</w:t>
      </w:r>
      <w:r w:rsidR="00311547" w:rsidRPr="00273470">
        <w:rPr>
          <w:rFonts w:eastAsia="Calibri"/>
          <w:b/>
          <w:bCs/>
          <w:i/>
          <w:iCs/>
          <w:color w:val="auto"/>
          <w:lang w:val="uk-UA"/>
        </w:rPr>
        <w:t>3</w:t>
      </w:r>
      <w:r w:rsidRPr="00273470">
        <w:rPr>
          <w:rFonts w:eastAsia="Calibri"/>
          <w:b/>
          <w:bCs/>
          <w:i/>
          <w:iCs/>
          <w:color w:val="auto"/>
        </w:rPr>
        <w:t>.</w:t>
      </w:r>
      <w:r w:rsidRPr="00273470">
        <w:rPr>
          <w:rFonts w:eastAsia="Calibri"/>
          <w:color w:val="auto"/>
        </w:rPr>
        <w:t xml:space="preserve"> Збереження луч</w:t>
      </w:r>
      <w:r w:rsidR="000A4335" w:rsidRPr="00273470">
        <w:rPr>
          <w:rFonts w:eastAsia="Calibri"/>
          <w:color w:val="auto"/>
        </w:rPr>
        <w:t>но-</w:t>
      </w:r>
      <w:r w:rsidRPr="00273470">
        <w:rPr>
          <w:rFonts w:eastAsia="Calibri"/>
          <w:color w:val="auto"/>
        </w:rPr>
        <w:t>степових геокомплексів у зоні абсолютно заповідного степу</w:t>
      </w:r>
      <w:r w:rsidR="00675C79" w:rsidRPr="00273470">
        <w:rPr>
          <w:rFonts w:eastAsia="Calibri"/>
          <w:color w:val="auto"/>
          <w:lang w:val="uk-UA"/>
        </w:rPr>
        <w:t>.</w:t>
      </w:r>
    </w:p>
    <w:p w:rsidR="00B17281" w:rsidRPr="00273470" w:rsidRDefault="00B17281" w:rsidP="00B17281">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У межах Заповідника охороняються натуральні лучно-степові ландшафти. Однак обстеження території Заповідника, проведене у 2020 році показало, що територія абсолютно заповідного степу (47 га) інтенсивно заростає чагарниками, які представлені переважно тереном, сливою та шипшиною. Проективне покриття чагарниками по улоговинах рельєфу досягає 60-80%, на останцево-хвилястих вододілах – до 30-40%. Це спричинює поступове перетворення цілинного лучного степу на чагарниковий степ. В умовах змін клімату експансія чагарників </w:t>
      </w:r>
      <w:r w:rsidR="00BA2686" w:rsidRPr="00273470">
        <w:rPr>
          <w:rFonts w:eastAsia="Calibri"/>
          <w:color w:val="auto"/>
          <w:lang w:val="uk-UA"/>
        </w:rPr>
        <w:t xml:space="preserve">ймовірно </w:t>
      </w:r>
      <w:r w:rsidRPr="00273470">
        <w:rPr>
          <w:rFonts w:eastAsia="Calibri"/>
          <w:color w:val="auto"/>
        </w:rPr>
        <w:t>буде зростати. У зв’язку з цим необхідно проводити термінові біотехнічні заходи зі зменшення площі чагарників у межах абсолютно заповідного степу шляхом їх механічного видалення. Для порівняння – у місцях регулярного обкошування лісосмуги чагарникові зарості фактично відсутні.</w:t>
      </w:r>
    </w:p>
    <w:p w:rsidR="00B17281" w:rsidRPr="00273470" w:rsidRDefault="00B17281" w:rsidP="00B17281">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xml:space="preserve"> </w:t>
      </w:r>
      <w:r w:rsidR="00E16927" w:rsidRPr="00273470">
        <w:rPr>
          <w:rFonts w:eastAsia="Calibri"/>
          <w:color w:val="auto"/>
          <w:lang w:val="uk-UA"/>
        </w:rPr>
        <w:t>з</w:t>
      </w:r>
      <w:r w:rsidRPr="00273470">
        <w:rPr>
          <w:rFonts w:eastAsia="Calibri"/>
          <w:color w:val="auto"/>
        </w:rPr>
        <w:t>ниження частки чагарникових заростей у межах абсолютно заповідного степу.</w:t>
      </w:r>
    </w:p>
    <w:p w:rsidR="00B17281" w:rsidRPr="00273470" w:rsidRDefault="00B17281" w:rsidP="00B17281">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00BA2686" w:rsidRPr="00273470">
        <w:rPr>
          <w:rFonts w:eastAsia="Calibri"/>
          <w:color w:val="auto"/>
        </w:rPr>
        <w:t xml:space="preserve"> служба державної охорони</w:t>
      </w:r>
      <w:r w:rsidR="00BA2686" w:rsidRPr="00273470">
        <w:rPr>
          <w:rFonts w:eastAsia="Calibri"/>
          <w:color w:val="auto"/>
          <w:lang w:val="uk-UA"/>
        </w:rPr>
        <w:t>, підрядні організації</w:t>
      </w:r>
      <w:r w:rsidRPr="00273470">
        <w:rPr>
          <w:rFonts w:eastAsia="Calibri"/>
          <w:color w:val="auto"/>
        </w:rPr>
        <w:t>.</w:t>
      </w:r>
    </w:p>
    <w:p w:rsidR="00B17281" w:rsidRPr="00273470" w:rsidRDefault="00B17281" w:rsidP="00B17281">
      <w:pPr>
        <w:ind w:firstLine="567"/>
        <w:jc w:val="both"/>
        <w:rPr>
          <w:rFonts w:eastAsia="Calibri"/>
          <w:color w:val="auto"/>
        </w:rPr>
      </w:pPr>
    </w:p>
    <w:p w:rsidR="00B17281" w:rsidRPr="00273470" w:rsidRDefault="00B17281" w:rsidP="00B17281">
      <w:pPr>
        <w:ind w:firstLine="567"/>
        <w:jc w:val="both"/>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14</w:t>
      </w:r>
      <w:r w:rsidRPr="00273470">
        <w:rPr>
          <w:rFonts w:eastAsia="Calibri"/>
          <w:color w:val="auto"/>
        </w:rPr>
        <w:t>.</w:t>
      </w:r>
      <w:r w:rsidR="000A4335" w:rsidRPr="00273470">
        <w:rPr>
          <w:rFonts w:eastAsia="Calibri"/>
          <w:color w:val="auto"/>
        </w:rPr>
        <w:t xml:space="preserve"> Збереження лучно-</w:t>
      </w:r>
      <w:r w:rsidRPr="00273470">
        <w:rPr>
          <w:rFonts w:eastAsia="Calibri"/>
          <w:color w:val="auto"/>
        </w:rPr>
        <w:t>степових геокомплексів на новоприєднаних територіях у безпосередній близькості до лісосмуг.</w:t>
      </w:r>
    </w:p>
    <w:p w:rsidR="00B17281" w:rsidRPr="00273470" w:rsidRDefault="00B17281" w:rsidP="00B17281">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Небезпеку для повноцінного збереження лучно-степових ландшафтів Заповідника становить заростання степу самосівом</w:t>
      </w:r>
      <w:r w:rsidR="00041146" w:rsidRPr="00273470">
        <w:rPr>
          <w:rFonts w:eastAsia="Calibri"/>
          <w:color w:val="auto"/>
        </w:rPr>
        <w:t xml:space="preserve"> дерев клена ясенелистого, ясена</w:t>
      </w:r>
      <w:r w:rsidRPr="00273470">
        <w:rPr>
          <w:rFonts w:eastAsia="Calibri"/>
          <w:color w:val="auto"/>
        </w:rPr>
        <w:t xml:space="preserve"> пенсільванського, гледичії колючої, робінії звичайної, птелеї трилистої та маслинки вузьколистої. Джерелами поширення насіння цих дерев є лісосмуги, розташовані у межах території Заповідника та по його периметру. Тому необхідне застосування біотехнічних заходів з механічного видалення самосіву дерев шляхом вирубування.</w:t>
      </w:r>
    </w:p>
    <w:p w:rsidR="00B17281" w:rsidRPr="00273470" w:rsidRDefault="00B17281" w:rsidP="00B17281">
      <w:pPr>
        <w:ind w:firstLine="567"/>
        <w:jc w:val="both"/>
        <w:rPr>
          <w:rFonts w:eastAsia="Calibri"/>
          <w:color w:val="auto"/>
          <w:lang w:val="uk-UA"/>
        </w:rPr>
      </w:pPr>
      <w:r w:rsidRPr="00273470">
        <w:rPr>
          <w:rFonts w:eastAsia="Calibri"/>
          <w:i/>
          <w:iCs/>
          <w:color w:val="auto"/>
        </w:rPr>
        <w:t>Очікуваний результат:</w:t>
      </w:r>
      <w:r w:rsidRPr="00273470">
        <w:rPr>
          <w:rFonts w:eastAsia="Calibri"/>
          <w:color w:val="auto"/>
        </w:rPr>
        <w:t xml:space="preserve"> знищення самосівних дерев </w:t>
      </w:r>
      <w:r w:rsidR="00041146" w:rsidRPr="00273470">
        <w:rPr>
          <w:rFonts w:eastAsia="Calibri"/>
          <w:color w:val="auto"/>
        </w:rPr>
        <w:t>клена ясенелистого, ясена</w:t>
      </w:r>
      <w:r w:rsidRPr="00273470">
        <w:rPr>
          <w:rFonts w:eastAsia="Calibri"/>
          <w:color w:val="auto"/>
        </w:rPr>
        <w:t xml:space="preserve"> пенсільванського, гледичії колючої, робінії звичайної, птелеї трилистої на прилеглих до лісосмуги ділянках степу</w:t>
      </w:r>
      <w:r w:rsidR="00E96BAC" w:rsidRPr="00273470">
        <w:rPr>
          <w:rFonts w:eastAsia="Calibri"/>
          <w:color w:val="auto"/>
          <w:lang w:val="uk-UA"/>
        </w:rPr>
        <w:t>.</w:t>
      </w:r>
    </w:p>
    <w:p w:rsidR="00B17281" w:rsidRPr="00273470" w:rsidRDefault="00B17281" w:rsidP="00B17281">
      <w:pPr>
        <w:ind w:firstLine="567"/>
        <w:jc w:val="both"/>
        <w:rPr>
          <w:rFonts w:eastAsia="Calibri"/>
          <w:color w:val="auto"/>
        </w:rPr>
      </w:pPr>
      <w:bookmarkStart w:id="139" w:name="_Hlk56073972"/>
      <w:r w:rsidRPr="00273470">
        <w:rPr>
          <w:rFonts w:eastAsia="Calibri"/>
          <w:i/>
          <w:iCs/>
          <w:color w:val="auto"/>
          <w:lang w:val="uk-UA"/>
        </w:rPr>
        <w:t>Головні в</w:t>
      </w:r>
      <w:r w:rsidRPr="00273470">
        <w:rPr>
          <w:rFonts w:eastAsia="Calibri"/>
          <w:i/>
          <w:iCs/>
          <w:color w:val="auto"/>
        </w:rPr>
        <w:t>иконавці:</w:t>
      </w:r>
      <w:r w:rsidRPr="00273470">
        <w:rPr>
          <w:rFonts w:eastAsia="Calibri"/>
          <w:color w:val="auto"/>
        </w:rPr>
        <w:t xml:space="preserve"> </w:t>
      </w:r>
      <w:bookmarkEnd w:id="139"/>
      <w:r w:rsidR="00BA2686" w:rsidRPr="00273470">
        <w:rPr>
          <w:rFonts w:eastAsia="Calibri"/>
          <w:color w:val="auto"/>
        </w:rPr>
        <w:t>служба державної охорони</w:t>
      </w:r>
      <w:r w:rsidR="00BA2686" w:rsidRPr="00273470">
        <w:rPr>
          <w:rFonts w:eastAsia="Calibri"/>
          <w:color w:val="auto"/>
          <w:lang w:val="uk-UA"/>
        </w:rPr>
        <w:t>, підрядні організації</w:t>
      </w:r>
      <w:r w:rsidRPr="00273470">
        <w:rPr>
          <w:rFonts w:eastAsia="Calibri"/>
          <w:color w:val="auto"/>
        </w:rPr>
        <w:t>.</w:t>
      </w:r>
    </w:p>
    <w:p w:rsidR="00B17281" w:rsidRPr="00273470" w:rsidRDefault="00B17281" w:rsidP="00B17281">
      <w:pPr>
        <w:ind w:firstLine="567"/>
        <w:jc w:val="both"/>
        <w:rPr>
          <w:rFonts w:eastAsia="Calibri"/>
          <w:color w:val="auto"/>
        </w:rPr>
      </w:pPr>
    </w:p>
    <w:p w:rsidR="00B45C5D" w:rsidRPr="00273470" w:rsidRDefault="00B45C5D" w:rsidP="00615FBD">
      <w:pPr>
        <w:pStyle w:val="3"/>
        <w:spacing w:before="0"/>
        <w:ind w:firstLine="567"/>
        <w:jc w:val="both"/>
        <w:rPr>
          <w:color w:val="auto"/>
          <w:lang w:val="uk-UA" w:eastAsia="x-none"/>
        </w:rPr>
      </w:pPr>
      <w:bookmarkStart w:id="140" w:name="_Toc65668197"/>
      <w:r w:rsidRPr="00273470">
        <w:rPr>
          <w:rFonts w:ascii="Times New Roman" w:hAnsi="Times New Roman"/>
          <w:i/>
          <w:iCs/>
          <w:color w:val="auto"/>
          <w:lang w:val="uk-UA"/>
        </w:rPr>
        <w:t>Стратегічний напрямок 2</w:t>
      </w:r>
      <w:r w:rsidRPr="00273470">
        <w:rPr>
          <w:rFonts w:ascii="Times New Roman" w:hAnsi="Times New Roman"/>
          <w:i/>
          <w:iCs/>
          <w:color w:val="auto"/>
        </w:rPr>
        <w:t>. Розвиток екологогічної освітньо-виховної діяльності, підвищення рівня екологічної культури відвідувачів та місцевих жителів</w:t>
      </w:r>
      <w:r w:rsidRPr="00273470">
        <w:rPr>
          <w:rFonts w:ascii="Times New Roman" w:hAnsi="Times New Roman"/>
          <w:i/>
          <w:iCs/>
          <w:color w:val="auto"/>
          <w:lang w:val="uk-UA"/>
        </w:rPr>
        <w:t>.</w:t>
      </w:r>
      <w:bookmarkEnd w:id="140"/>
    </w:p>
    <w:p w:rsidR="00B45C5D" w:rsidRPr="00273470" w:rsidRDefault="00B45C5D" w:rsidP="00615FBD">
      <w:pPr>
        <w:spacing w:line="276" w:lineRule="auto"/>
        <w:ind w:firstLine="567"/>
        <w:rPr>
          <w:b/>
          <w:color w:val="auto"/>
          <w:lang w:val="uk-UA"/>
        </w:rPr>
      </w:pPr>
    </w:p>
    <w:p w:rsidR="008C6A6D" w:rsidRPr="00273470" w:rsidRDefault="008C6A6D" w:rsidP="00615FBD">
      <w:pPr>
        <w:ind w:firstLine="567"/>
        <w:jc w:val="both"/>
        <w:rPr>
          <w:rFonts w:eastAsia="Calibri"/>
          <w:color w:val="auto"/>
          <w:lang w:val="uk-UA"/>
        </w:rPr>
      </w:pPr>
      <w:r w:rsidRPr="00273470">
        <w:rPr>
          <w:rFonts w:eastAsia="Calibri"/>
          <w:color w:val="auto"/>
          <w:lang w:val="uk-UA"/>
        </w:rPr>
        <w:t>Метою екологічної освітньо-виховної роботи, що здійснює Заповідник, є цілеспрямований вплив на світогляд, поведінку і діяльність місцевого населення та відвідувачів стосовно збереження природної спадщини країни, природних комплексів, забезпечення підтримки природоохоронної діяльності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w:t>
      </w:r>
    </w:p>
    <w:p w:rsidR="008C6A6D" w:rsidRPr="00273470" w:rsidRDefault="008C6A6D" w:rsidP="00615FBD">
      <w:pPr>
        <w:ind w:firstLine="567"/>
        <w:jc w:val="both"/>
        <w:rPr>
          <w:rFonts w:eastAsia="Calibri"/>
          <w:color w:val="auto"/>
        </w:rPr>
      </w:pPr>
      <w:r w:rsidRPr="00273470">
        <w:rPr>
          <w:rFonts w:eastAsia="Calibri"/>
          <w:color w:val="auto"/>
        </w:rPr>
        <w:t>Основними напрямами екологічної освітньо-виховної роботи Заповідника є:</w:t>
      </w:r>
    </w:p>
    <w:p w:rsidR="008C6A6D" w:rsidRPr="00273470" w:rsidRDefault="00567CF6" w:rsidP="00567CF6">
      <w:pPr>
        <w:tabs>
          <w:tab w:val="left" w:pos="567"/>
        </w:tabs>
        <w:jc w:val="both"/>
        <w:rPr>
          <w:rFonts w:eastAsia="Calibri"/>
          <w:color w:val="auto"/>
        </w:rPr>
      </w:pPr>
      <w:bookmarkStart w:id="141" w:name="n21"/>
      <w:bookmarkEnd w:id="141"/>
      <w:r w:rsidRPr="00273470">
        <w:rPr>
          <w:rFonts w:eastAsia="Calibri"/>
          <w:color w:val="auto"/>
          <w:lang w:val="uk-UA"/>
        </w:rPr>
        <w:tab/>
      </w:r>
      <w:r w:rsidR="008C6A6D" w:rsidRPr="00273470">
        <w:rPr>
          <w:rFonts w:eastAsia="Calibri"/>
          <w:color w:val="auto"/>
        </w:rPr>
        <w:t>ведення освітньо-виховних робіт щодо необхідності збереження природних та історико-культурних цінностей на території ПЗ;</w:t>
      </w:r>
    </w:p>
    <w:p w:rsidR="008C6A6D" w:rsidRPr="00273470" w:rsidRDefault="00567CF6" w:rsidP="00567CF6">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ознайомлення громадян із законодавством України, міжнародними конвенціями та договорами/угодами у природоохоронній сфері;</w:t>
      </w:r>
    </w:p>
    <w:p w:rsidR="008C6A6D" w:rsidRPr="007F52B2" w:rsidRDefault="00567CF6" w:rsidP="00567CF6">
      <w:pPr>
        <w:tabs>
          <w:tab w:val="left" w:pos="567"/>
        </w:tabs>
        <w:jc w:val="both"/>
        <w:rPr>
          <w:rFonts w:eastAsia="Calibri"/>
          <w:color w:val="auto"/>
          <w:lang w:val="uk-UA"/>
        </w:rPr>
      </w:pPr>
      <w:r w:rsidRPr="00273470">
        <w:rPr>
          <w:rFonts w:eastAsia="Calibri"/>
          <w:color w:val="auto"/>
          <w:lang w:val="uk-UA"/>
        </w:rPr>
        <w:tab/>
      </w:r>
      <w:r w:rsidR="008C6A6D" w:rsidRPr="007F52B2">
        <w:rPr>
          <w:rFonts w:eastAsia="Calibri"/>
          <w:color w:val="auto"/>
          <w:lang w:val="uk-UA"/>
        </w:rPr>
        <w:t>інформування місцевого населення та відвідувачів про діяльність ПЗ та забезпечення доступу громадян до публічної інформації;</w:t>
      </w:r>
    </w:p>
    <w:p w:rsidR="008C6A6D" w:rsidRPr="00273470" w:rsidRDefault="00567CF6" w:rsidP="00567CF6">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формування наукових знань, поглядів і переконань, які закладають основи відповідального ставлення до навколишнього природного середовища і, зокрема ПЗ;</w:t>
      </w:r>
    </w:p>
    <w:p w:rsidR="008C6A6D" w:rsidRPr="007F52B2" w:rsidRDefault="00567CF6" w:rsidP="00567CF6">
      <w:pPr>
        <w:tabs>
          <w:tab w:val="left" w:pos="567"/>
        </w:tabs>
        <w:jc w:val="both"/>
        <w:rPr>
          <w:rFonts w:eastAsia="Calibri"/>
          <w:color w:val="auto"/>
          <w:lang w:val="uk-UA"/>
        </w:rPr>
      </w:pPr>
      <w:r w:rsidRPr="00273470">
        <w:rPr>
          <w:rFonts w:eastAsia="Calibri"/>
          <w:color w:val="auto"/>
          <w:lang w:val="uk-UA"/>
        </w:rPr>
        <w:lastRenderedPageBreak/>
        <w:tab/>
      </w:r>
      <w:r w:rsidR="008C6A6D" w:rsidRPr="007F52B2">
        <w:rPr>
          <w:rFonts w:eastAsia="Calibri"/>
          <w:color w:val="auto"/>
          <w:lang w:val="uk-UA"/>
        </w:rPr>
        <w:t>створення позитивного іміджу установи і забезпечення підтримки природоохоронної діяльності в межах ПЗ місцевим населенням та відвідувачами.</w:t>
      </w:r>
    </w:p>
    <w:p w:rsidR="008C6A6D" w:rsidRPr="00273470" w:rsidRDefault="008C6A6D" w:rsidP="00567CF6">
      <w:pPr>
        <w:tabs>
          <w:tab w:val="left" w:pos="567"/>
        </w:tabs>
        <w:ind w:firstLine="567"/>
        <w:jc w:val="both"/>
        <w:rPr>
          <w:rFonts w:eastAsia="Calibri"/>
          <w:color w:val="auto"/>
        </w:rPr>
      </w:pPr>
      <w:r w:rsidRPr="00273470">
        <w:rPr>
          <w:rFonts w:eastAsia="Calibri"/>
          <w:color w:val="auto"/>
        </w:rPr>
        <w:t>Заповідник здійснює екологічну освітньо-виховну роботу за допомогою різних форм діяльності, до яких належать:</w:t>
      </w:r>
    </w:p>
    <w:p w:rsidR="008C6A6D" w:rsidRPr="00273470" w:rsidRDefault="00567CF6" w:rsidP="00567CF6">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розроблення та виконання спеціалізованих екологічних освітньо-виховних програм, розрахованих на різні категорії учасників;</w:t>
      </w:r>
    </w:p>
    <w:p w:rsidR="008C6A6D" w:rsidRPr="00273470" w:rsidRDefault="00567CF6" w:rsidP="00567CF6">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надання практичної та методично-консультативної допомоги з питань екологічної освітньо-виховної роботи заінтересованим підприємствам, установам, організаціям і громадянам;</w:t>
      </w:r>
    </w:p>
    <w:p w:rsidR="008C6A6D" w:rsidRPr="00273470" w:rsidRDefault="00567CF6" w:rsidP="00567CF6">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робота із засобами масової інформації, друкованими та електронними виданнями;</w:t>
      </w:r>
    </w:p>
    <w:p w:rsidR="008C6A6D" w:rsidRPr="007F52B2" w:rsidRDefault="00567CF6" w:rsidP="00567CF6">
      <w:pPr>
        <w:tabs>
          <w:tab w:val="left" w:pos="567"/>
        </w:tabs>
        <w:jc w:val="both"/>
        <w:rPr>
          <w:rFonts w:eastAsia="Calibri"/>
          <w:color w:val="auto"/>
          <w:lang w:val="uk-UA"/>
        </w:rPr>
      </w:pPr>
      <w:r w:rsidRPr="00273470">
        <w:rPr>
          <w:rFonts w:eastAsia="Calibri"/>
          <w:color w:val="auto"/>
          <w:lang w:val="uk-UA"/>
        </w:rPr>
        <w:tab/>
      </w:r>
      <w:r w:rsidR="008C6A6D" w:rsidRPr="007F52B2">
        <w:rPr>
          <w:rFonts w:eastAsia="Calibri"/>
          <w:color w:val="auto"/>
          <w:lang w:val="uk-UA"/>
        </w:rPr>
        <w:t>підготовка та виготовлення власних екологічних освітньо-виховних матеріалів, а також їх поширення через спеціальні видання (листівки, буклети, газети тощо) з використанням символіки Заповідника та розповсюдження соціальної реклами;</w:t>
      </w:r>
    </w:p>
    <w:p w:rsidR="008C6A6D" w:rsidRPr="00273470" w:rsidRDefault="00567CF6" w:rsidP="00567CF6">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організація присутності Заповідника в електронному інформаційному просторі шляхом створення та ведення веб-порталу Заповідника;</w:t>
      </w:r>
    </w:p>
    <w:p w:rsidR="008C6A6D" w:rsidRPr="00273470" w:rsidRDefault="00567CF6" w:rsidP="00567CF6">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створення та організація діяльності екологічного музею природи та візит-центру, постійних та мобільних виставок і стендів;</w:t>
      </w:r>
    </w:p>
    <w:p w:rsidR="008C6A6D" w:rsidRPr="00273470" w:rsidRDefault="00567CF6" w:rsidP="00567CF6">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організація екологічних освітньо-виховних екскурсій облаштованими еколого-освітніми стежками та маршрутами;</w:t>
      </w:r>
    </w:p>
    <w:p w:rsidR="008C6A6D" w:rsidRPr="007F52B2" w:rsidRDefault="00567CF6" w:rsidP="00567CF6">
      <w:pPr>
        <w:tabs>
          <w:tab w:val="left" w:pos="567"/>
        </w:tabs>
        <w:jc w:val="both"/>
        <w:rPr>
          <w:rFonts w:eastAsia="Calibri"/>
          <w:color w:val="auto"/>
          <w:lang w:val="uk-UA"/>
        </w:rPr>
      </w:pPr>
      <w:r w:rsidRPr="00273470">
        <w:rPr>
          <w:rFonts w:eastAsia="Calibri"/>
          <w:color w:val="auto"/>
          <w:lang w:val="uk-UA"/>
        </w:rPr>
        <w:tab/>
      </w:r>
      <w:r w:rsidR="008C6A6D" w:rsidRPr="007F52B2">
        <w:rPr>
          <w:rFonts w:eastAsia="Calibri"/>
          <w:color w:val="auto"/>
          <w:lang w:val="uk-UA"/>
        </w:rPr>
        <w:t>співпраця з громадськими екологічними організаціями, заохочення до волонтерської діяльності, сприяння створенню громадських природоохоронних ініціатив;</w:t>
      </w:r>
    </w:p>
    <w:p w:rsidR="008C6A6D" w:rsidRPr="007F52B2" w:rsidRDefault="00567CF6" w:rsidP="00567CF6">
      <w:pPr>
        <w:tabs>
          <w:tab w:val="left" w:pos="567"/>
        </w:tabs>
        <w:jc w:val="both"/>
        <w:rPr>
          <w:rFonts w:eastAsia="Calibri"/>
          <w:color w:val="auto"/>
          <w:lang w:val="uk-UA"/>
        </w:rPr>
      </w:pPr>
      <w:r w:rsidRPr="00273470">
        <w:rPr>
          <w:rFonts w:eastAsia="Calibri"/>
          <w:color w:val="auto"/>
          <w:lang w:val="uk-UA"/>
        </w:rPr>
        <w:tab/>
      </w:r>
      <w:r w:rsidR="008C6A6D" w:rsidRPr="007F52B2">
        <w:rPr>
          <w:rFonts w:eastAsia="Calibri"/>
          <w:color w:val="auto"/>
          <w:lang w:val="uk-UA"/>
        </w:rPr>
        <w:t>організація та проведення таборів, польових екологічних практик, зборів юних екологів, ботаніків, зоологів, гуртків, учнівських лісництв тощо;</w:t>
      </w:r>
    </w:p>
    <w:p w:rsidR="008C6A6D" w:rsidRPr="007F52B2" w:rsidRDefault="00567CF6" w:rsidP="00567CF6">
      <w:pPr>
        <w:tabs>
          <w:tab w:val="left" w:pos="567"/>
        </w:tabs>
        <w:jc w:val="both"/>
        <w:rPr>
          <w:rFonts w:eastAsia="Calibri"/>
          <w:color w:val="auto"/>
          <w:lang w:val="uk-UA"/>
        </w:rPr>
      </w:pPr>
      <w:r w:rsidRPr="00273470">
        <w:rPr>
          <w:rFonts w:eastAsia="Calibri"/>
          <w:color w:val="auto"/>
          <w:lang w:val="uk-UA"/>
        </w:rPr>
        <w:tab/>
      </w:r>
      <w:r w:rsidR="008C6A6D" w:rsidRPr="007F52B2">
        <w:rPr>
          <w:rFonts w:eastAsia="Calibri"/>
          <w:color w:val="auto"/>
          <w:lang w:val="uk-UA"/>
        </w:rPr>
        <w:t>організація і проведення масових природоохоронних та екологічних освітньо-виховних заходів, тематичних науково-практичних заходів (конференцій, форумів, семінарів, навчальних тренінгів, круглих столів, тематичних вечорів, фестивалів, вікторин, олімпіад, екологічних ігор, конкурсів, екскурсій, акцій тощо) за участю громадськості, учнівської та студентської молоді.</w:t>
      </w:r>
    </w:p>
    <w:p w:rsidR="008C6A6D" w:rsidRPr="00273470" w:rsidRDefault="008C6A6D" w:rsidP="00615FBD">
      <w:pPr>
        <w:ind w:firstLine="567"/>
        <w:jc w:val="both"/>
        <w:rPr>
          <w:rFonts w:eastAsia="Calibri"/>
          <w:color w:val="auto"/>
        </w:rPr>
      </w:pPr>
      <w:r w:rsidRPr="00273470">
        <w:rPr>
          <w:rFonts w:eastAsia="Calibri"/>
          <w:color w:val="auto"/>
        </w:rPr>
        <w:t>Враховуючи в найближчі 5 років в межах Заповідника необхідно здійснити ряд заходів направлених на системний розвиток еколого-освітньої роботи.</w:t>
      </w:r>
    </w:p>
    <w:p w:rsidR="008C6A6D" w:rsidRPr="00273470" w:rsidRDefault="008C6A6D" w:rsidP="00615FBD">
      <w:pPr>
        <w:ind w:firstLine="567"/>
        <w:jc w:val="both"/>
        <w:rPr>
          <w:color w:val="auto"/>
        </w:rPr>
      </w:pPr>
    </w:p>
    <w:p w:rsidR="00B45C5D" w:rsidRPr="00273470" w:rsidRDefault="00B45C5D" w:rsidP="00615FBD">
      <w:pPr>
        <w:pStyle w:val="4"/>
        <w:spacing w:before="0" w:after="0"/>
        <w:ind w:firstLine="567"/>
        <w:jc w:val="both"/>
        <w:rPr>
          <w:rFonts w:ascii="Times New Roman" w:hAnsi="Times New Roman"/>
          <w:b w:val="0"/>
          <w:bCs/>
          <w:i/>
          <w:iCs/>
          <w:sz w:val="24"/>
          <w:szCs w:val="18"/>
          <w:lang w:val="ru-RU"/>
        </w:rPr>
      </w:pPr>
      <w:bookmarkStart w:id="142" w:name="_Toc65668198"/>
      <w:r w:rsidRPr="00273470">
        <w:rPr>
          <w:rFonts w:ascii="Times New Roman" w:hAnsi="Times New Roman"/>
          <w:b w:val="0"/>
          <w:bCs/>
          <w:i/>
          <w:iCs/>
          <w:sz w:val="24"/>
          <w:szCs w:val="18"/>
          <w:lang w:val="ru-RU"/>
        </w:rPr>
        <w:t xml:space="preserve">Стратегічне завдання </w:t>
      </w:r>
      <w:r w:rsidR="00272C2B" w:rsidRPr="00273470">
        <w:rPr>
          <w:rFonts w:ascii="Times New Roman" w:hAnsi="Times New Roman"/>
          <w:b w:val="0"/>
          <w:bCs/>
          <w:i/>
          <w:iCs/>
          <w:sz w:val="24"/>
          <w:szCs w:val="18"/>
          <w:lang w:val="ru-RU"/>
        </w:rPr>
        <w:t>4</w:t>
      </w:r>
      <w:r w:rsidRPr="00273470">
        <w:rPr>
          <w:rFonts w:ascii="Times New Roman" w:hAnsi="Times New Roman"/>
          <w:b w:val="0"/>
          <w:bCs/>
          <w:i/>
          <w:iCs/>
          <w:sz w:val="24"/>
          <w:szCs w:val="18"/>
          <w:lang w:val="ru-RU"/>
        </w:rPr>
        <w:t>. Розвиток інфраструктури для проведення екологічної освітньо-виховної роботи.</w:t>
      </w:r>
      <w:bookmarkEnd w:id="142"/>
    </w:p>
    <w:p w:rsidR="00B45C5D" w:rsidRPr="00273470" w:rsidRDefault="00B45C5D" w:rsidP="00615FBD">
      <w:pPr>
        <w:ind w:firstLine="567"/>
        <w:rPr>
          <w:color w:val="auto"/>
          <w:lang w:eastAsia="x-none"/>
        </w:rPr>
      </w:pPr>
    </w:p>
    <w:p w:rsidR="008C6A6D" w:rsidRPr="00273470" w:rsidRDefault="008C6A6D" w:rsidP="00615FBD">
      <w:pPr>
        <w:ind w:firstLine="567"/>
        <w:jc w:val="both"/>
        <w:rPr>
          <w:rFonts w:eastAsia="Calibri"/>
          <w:color w:val="auto"/>
        </w:rPr>
      </w:pPr>
      <w:r w:rsidRPr="00273470">
        <w:rPr>
          <w:rFonts w:eastAsia="Calibri"/>
          <w:b/>
          <w:bCs/>
          <w:i/>
          <w:iCs/>
          <w:color w:val="auto"/>
        </w:rPr>
        <w:t>Захід 1</w:t>
      </w:r>
      <w:r w:rsidR="00311547" w:rsidRPr="00273470">
        <w:rPr>
          <w:rFonts w:eastAsia="Calibri"/>
          <w:b/>
          <w:bCs/>
          <w:i/>
          <w:iCs/>
          <w:color w:val="auto"/>
          <w:lang w:val="uk-UA"/>
        </w:rPr>
        <w:t>5</w:t>
      </w:r>
      <w:r w:rsidRPr="00273470">
        <w:rPr>
          <w:rFonts w:eastAsia="Calibri"/>
          <w:color w:val="auto"/>
        </w:rPr>
        <w:t>. Розвиток інфраструктури еколого-освітніх стежок.</w:t>
      </w:r>
    </w:p>
    <w:p w:rsidR="008C6A6D" w:rsidRPr="00273470" w:rsidRDefault="008C6A6D" w:rsidP="00206DF9">
      <w:pPr>
        <w:ind w:firstLine="567"/>
        <w:jc w:val="both"/>
        <w:rPr>
          <w:color w:val="auto"/>
          <w:lang w:val="uk-UA"/>
        </w:rPr>
      </w:pPr>
      <w:r w:rsidRPr="00273470">
        <w:rPr>
          <w:i/>
          <w:iCs/>
          <w:color w:val="auto"/>
        </w:rPr>
        <w:t>Опис заходу</w:t>
      </w:r>
      <w:r w:rsidRPr="00273470">
        <w:rPr>
          <w:color w:val="auto"/>
        </w:rPr>
        <w:t>. Одним з видів еколого-освітньої діяльності в Заповіднику є створення еколого-освітніх стежок і їх широке використання для екологічного виховання та освіти. В межах Заповідника пропонується обладнати відповідним чином 2 еколого-освітні стежки</w:t>
      </w:r>
      <w:r w:rsidR="005877B2" w:rsidRPr="00273470">
        <w:rPr>
          <w:color w:val="auto"/>
          <w:lang w:val="uk-UA"/>
        </w:rPr>
        <w:t>:</w:t>
      </w:r>
      <w:r w:rsidRPr="00273470">
        <w:rPr>
          <w:color w:val="auto"/>
        </w:rPr>
        <w:t xml:space="preserve"> «Заповідний степ», яка включає 4 тимчасо</w:t>
      </w:r>
      <w:r w:rsidR="005877B2" w:rsidRPr="00273470">
        <w:rPr>
          <w:color w:val="auto"/>
        </w:rPr>
        <w:t>вих зупинок та «Михайлівсь</w:t>
      </w:r>
      <w:r w:rsidR="00804FF2" w:rsidRPr="00273470">
        <w:rPr>
          <w:color w:val="auto"/>
          <w:lang w:val="uk-UA"/>
        </w:rPr>
        <w:t>кою цілиною</w:t>
      </w:r>
      <w:r w:rsidRPr="00273470">
        <w:rPr>
          <w:color w:val="auto"/>
        </w:rPr>
        <w:t>», включає 6 тимчасових зупинок.</w:t>
      </w:r>
      <w:r w:rsidR="001E5601" w:rsidRPr="00273470">
        <w:rPr>
          <w:color w:val="auto"/>
          <w:lang w:val="uk-UA"/>
        </w:rPr>
        <w:t xml:space="preserve"> Протяжність </w:t>
      </w:r>
      <w:r w:rsidR="00EF6552" w:rsidRPr="00273470">
        <w:rPr>
          <w:color w:val="auto"/>
          <w:lang w:val="uk-UA"/>
        </w:rPr>
        <w:t xml:space="preserve">еколого-освітньої стежки «Заповідний степ» становить </w:t>
      </w:r>
      <w:r w:rsidR="00206DF9" w:rsidRPr="00273470">
        <w:rPr>
          <w:color w:val="auto"/>
          <w:lang w:val="uk-UA"/>
        </w:rPr>
        <w:t xml:space="preserve">1,78 км, а </w:t>
      </w:r>
      <w:r w:rsidR="00206DF9" w:rsidRPr="00273470">
        <w:rPr>
          <w:color w:val="auto"/>
        </w:rPr>
        <w:t>«Михайлівсь</w:t>
      </w:r>
      <w:r w:rsidR="00C153BF" w:rsidRPr="00273470">
        <w:rPr>
          <w:color w:val="auto"/>
          <w:lang w:val="uk-UA"/>
        </w:rPr>
        <w:t>ка цілина</w:t>
      </w:r>
      <w:r w:rsidR="00206DF9" w:rsidRPr="00273470">
        <w:rPr>
          <w:color w:val="auto"/>
        </w:rPr>
        <w:t>»</w:t>
      </w:r>
      <w:r w:rsidR="00206DF9" w:rsidRPr="00273470">
        <w:rPr>
          <w:color w:val="auto"/>
          <w:lang w:val="uk-UA"/>
        </w:rPr>
        <w:t xml:space="preserve"> –</w:t>
      </w:r>
      <w:r w:rsidRPr="00273470">
        <w:rPr>
          <w:color w:val="auto"/>
          <w:lang w:val="uk-UA"/>
        </w:rPr>
        <w:t xml:space="preserve"> </w:t>
      </w:r>
      <w:r w:rsidR="00206DF9" w:rsidRPr="00273470">
        <w:rPr>
          <w:color w:val="auto"/>
          <w:lang w:val="uk-UA"/>
        </w:rPr>
        <w:t xml:space="preserve">2,94 км. </w:t>
      </w:r>
      <w:r w:rsidRPr="00273470">
        <w:rPr>
          <w:color w:val="auto"/>
          <w:lang w:val="uk-UA"/>
        </w:rPr>
        <w:t>Обсяг об’єктів благоустрою наведено в таблиці 4.1.</w:t>
      </w:r>
      <w:r w:rsidR="00ED33DB" w:rsidRPr="00273470">
        <w:rPr>
          <w:color w:val="auto"/>
          <w:lang w:val="uk-UA"/>
        </w:rPr>
        <w:t>2</w:t>
      </w:r>
      <w:r w:rsidRPr="00273470">
        <w:rPr>
          <w:color w:val="auto"/>
          <w:lang w:val="uk-UA"/>
        </w:rPr>
        <w:t>.</w:t>
      </w:r>
      <w:r w:rsidRPr="00273470">
        <w:rPr>
          <w:rFonts w:eastAsia="Calibri"/>
          <w:color w:val="auto"/>
          <w:lang w:val="uk-UA"/>
        </w:rPr>
        <w:t xml:space="preserve"> </w:t>
      </w:r>
    </w:p>
    <w:p w:rsidR="008C6A6D" w:rsidRPr="00273470" w:rsidRDefault="008C6A6D" w:rsidP="00615FBD">
      <w:pPr>
        <w:ind w:firstLine="567"/>
        <w:jc w:val="both"/>
        <w:rPr>
          <w:color w:val="auto"/>
          <w:lang w:val="uk-UA"/>
        </w:rPr>
      </w:pPr>
      <w:r w:rsidRPr="00273470">
        <w:rPr>
          <w:rFonts w:eastAsia="Calibri"/>
          <w:color w:val="auto"/>
          <w:lang w:val="uk-UA"/>
        </w:rPr>
        <w:t>В</w:t>
      </w:r>
      <w:r w:rsidRPr="00273470">
        <w:rPr>
          <w:color w:val="auto"/>
          <w:lang w:val="uk-UA"/>
        </w:rPr>
        <w:t>ідвідування Заповідника без супроводу відповідального фахівця є порушенням режиму його території.</w:t>
      </w:r>
    </w:p>
    <w:p w:rsidR="008C6A6D" w:rsidRPr="00273470" w:rsidRDefault="008C6A6D" w:rsidP="008C6A6D">
      <w:pPr>
        <w:ind w:firstLine="709"/>
        <w:jc w:val="right"/>
        <w:rPr>
          <w:i/>
          <w:iCs/>
          <w:color w:val="auto"/>
          <w:lang w:val="uk-UA"/>
        </w:rPr>
      </w:pPr>
      <w:r w:rsidRPr="00273470">
        <w:rPr>
          <w:i/>
          <w:iCs/>
          <w:color w:val="auto"/>
          <w:lang w:val="uk-UA"/>
        </w:rPr>
        <w:t>Таблиця 4.1.</w:t>
      </w:r>
      <w:r w:rsidR="00ED33DB" w:rsidRPr="00273470">
        <w:rPr>
          <w:i/>
          <w:iCs/>
          <w:color w:val="auto"/>
          <w:lang w:val="uk-UA"/>
        </w:rPr>
        <w:t>2</w:t>
      </w:r>
    </w:p>
    <w:p w:rsidR="008C6A6D" w:rsidRPr="00273470" w:rsidRDefault="008C6A6D" w:rsidP="008C6A6D">
      <w:pPr>
        <w:jc w:val="center"/>
        <w:rPr>
          <w:color w:val="auto"/>
          <w:lang w:val="uk-UA"/>
        </w:rPr>
      </w:pPr>
      <w:r w:rsidRPr="00273470">
        <w:rPr>
          <w:color w:val="auto"/>
          <w:lang w:val="uk-UA"/>
        </w:rPr>
        <w:t>Орієн</w:t>
      </w:r>
      <w:r w:rsidRPr="00273470">
        <w:rPr>
          <w:color w:val="auto"/>
        </w:rPr>
        <w:t>товний перелік об’єктів благоустрою еколого-освітніх стежок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6"/>
        <w:gridCol w:w="6662"/>
        <w:gridCol w:w="1632"/>
      </w:tblGrid>
      <w:tr w:rsidR="00D65067"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hideMark/>
          </w:tcPr>
          <w:p w:rsidR="00D65067" w:rsidRPr="00273470" w:rsidRDefault="00D65067" w:rsidP="007205B6">
            <w:pPr>
              <w:contextualSpacing/>
              <w:rPr>
                <w:rFonts w:eastAsia="Calibri"/>
                <w:color w:val="auto"/>
                <w:lang w:val="uk-UA" w:eastAsia="uk-UA"/>
              </w:rPr>
            </w:pPr>
            <w:r w:rsidRPr="00273470">
              <w:rPr>
                <w:rFonts w:eastAsia="Calibri"/>
                <w:color w:val="auto"/>
                <w:lang w:val="uk-UA" w:eastAsia="uk-UA"/>
              </w:rPr>
              <w:t>№ за/п</w:t>
            </w:r>
          </w:p>
        </w:tc>
        <w:tc>
          <w:tcPr>
            <w:tcW w:w="6662" w:type="dxa"/>
            <w:tcBorders>
              <w:top w:val="single" w:sz="4" w:space="0" w:color="auto"/>
              <w:left w:val="single" w:sz="4" w:space="0" w:color="auto"/>
              <w:bottom w:val="single" w:sz="4" w:space="0" w:color="auto"/>
              <w:right w:val="single" w:sz="4" w:space="0" w:color="auto"/>
            </w:tcBorders>
            <w:vAlign w:val="center"/>
            <w:hideMark/>
          </w:tcPr>
          <w:p w:rsidR="00D65067" w:rsidRPr="00273470" w:rsidRDefault="00D65067" w:rsidP="007205B6">
            <w:pPr>
              <w:contextualSpacing/>
              <w:jc w:val="center"/>
              <w:rPr>
                <w:rFonts w:eastAsia="Calibri"/>
                <w:color w:val="auto"/>
                <w:lang w:val="uk-UA" w:eastAsia="uk-UA"/>
              </w:rPr>
            </w:pPr>
            <w:r w:rsidRPr="00273470">
              <w:rPr>
                <w:rFonts w:eastAsia="Calibri"/>
                <w:color w:val="auto"/>
                <w:lang w:val="uk-UA" w:eastAsia="uk-UA"/>
              </w:rPr>
              <w:t xml:space="preserve">Назва </w:t>
            </w:r>
            <w:r w:rsidRPr="00273470">
              <w:rPr>
                <w:rFonts w:eastAsia="Calibri"/>
                <w:color w:val="auto"/>
                <w:lang w:val="uk-UA" w:eastAsia="en-US"/>
              </w:rPr>
              <w:t>об’єкту</w:t>
            </w:r>
          </w:p>
        </w:tc>
        <w:tc>
          <w:tcPr>
            <w:tcW w:w="1632" w:type="dxa"/>
            <w:tcBorders>
              <w:top w:val="single" w:sz="4" w:space="0" w:color="auto"/>
              <w:left w:val="single" w:sz="4" w:space="0" w:color="auto"/>
              <w:bottom w:val="single" w:sz="4" w:space="0" w:color="auto"/>
              <w:right w:val="single" w:sz="4" w:space="0" w:color="auto"/>
            </w:tcBorders>
            <w:vAlign w:val="center"/>
            <w:hideMark/>
          </w:tcPr>
          <w:p w:rsidR="00D65067" w:rsidRPr="00273470" w:rsidRDefault="00D65067" w:rsidP="007205B6">
            <w:pPr>
              <w:contextualSpacing/>
              <w:jc w:val="center"/>
              <w:rPr>
                <w:rFonts w:eastAsia="Calibri"/>
                <w:color w:val="auto"/>
                <w:lang w:val="uk-UA" w:eastAsia="uk-UA"/>
              </w:rPr>
            </w:pPr>
            <w:r w:rsidRPr="00273470">
              <w:rPr>
                <w:rFonts w:eastAsia="Calibri"/>
                <w:color w:val="auto"/>
                <w:lang w:val="uk-UA" w:eastAsia="uk-UA"/>
              </w:rPr>
              <w:t>Кіл-ть, шт.</w:t>
            </w:r>
          </w:p>
        </w:tc>
      </w:tr>
      <w:tr w:rsidR="00A602FB" w:rsidRPr="00273470" w:rsidTr="00A602FB">
        <w:trPr>
          <w:jc w:val="center"/>
        </w:trPr>
        <w:tc>
          <w:tcPr>
            <w:tcW w:w="9220" w:type="dxa"/>
            <w:gridSpan w:val="3"/>
            <w:tcBorders>
              <w:top w:val="single" w:sz="4" w:space="0" w:color="auto"/>
              <w:left w:val="single" w:sz="4" w:space="0" w:color="auto"/>
              <w:bottom w:val="single" w:sz="4" w:space="0" w:color="auto"/>
              <w:right w:val="single" w:sz="4" w:space="0" w:color="auto"/>
            </w:tcBorders>
          </w:tcPr>
          <w:p w:rsidR="00A602FB" w:rsidRPr="00273470" w:rsidRDefault="001E5601" w:rsidP="007205B6">
            <w:pPr>
              <w:contextualSpacing/>
              <w:jc w:val="center"/>
              <w:rPr>
                <w:rFonts w:eastAsia="Calibri"/>
                <w:color w:val="auto"/>
                <w:lang w:val="uk-UA" w:eastAsia="uk-UA"/>
              </w:rPr>
            </w:pPr>
            <w:r w:rsidRPr="00273470">
              <w:rPr>
                <w:rFonts w:eastAsia="Calibri"/>
                <w:b/>
                <w:bCs/>
                <w:color w:val="auto"/>
                <w:lang w:val="uk-UA" w:eastAsia="en-US"/>
              </w:rPr>
              <w:t xml:space="preserve">Еколого-освітня стежка </w:t>
            </w:r>
            <w:r w:rsidRPr="00273470">
              <w:rPr>
                <w:rFonts w:eastAsia="Calibri"/>
                <w:b/>
                <w:color w:val="auto"/>
                <w:lang w:val="uk-UA" w:eastAsia="uk-UA"/>
              </w:rPr>
              <w:t>«Заповідний степ»</w:t>
            </w:r>
          </w:p>
        </w:tc>
      </w:tr>
      <w:tr w:rsidR="00D65067"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D65067" w:rsidRPr="00273470" w:rsidRDefault="001E5601" w:rsidP="007205B6">
            <w:pPr>
              <w:contextualSpacing/>
              <w:rPr>
                <w:rFonts w:eastAsia="Calibri"/>
                <w:color w:val="auto"/>
                <w:lang w:val="uk-UA" w:eastAsia="uk-UA"/>
              </w:rPr>
            </w:pPr>
            <w:r w:rsidRPr="00273470">
              <w:rPr>
                <w:rFonts w:eastAsia="Calibri"/>
                <w:color w:val="auto"/>
                <w:lang w:val="uk-UA" w:eastAsia="uk-UA"/>
              </w:rPr>
              <w:t>1.</w:t>
            </w:r>
          </w:p>
        </w:tc>
        <w:tc>
          <w:tcPr>
            <w:tcW w:w="6662" w:type="dxa"/>
            <w:tcBorders>
              <w:top w:val="single" w:sz="4" w:space="0" w:color="auto"/>
              <w:left w:val="single" w:sz="4" w:space="0" w:color="auto"/>
              <w:bottom w:val="single" w:sz="4" w:space="0" w:color="auto"/>
              <w:right w:val="single" w:sz="4" w:space="0" w:color="auto"/>
            </w:tcBorders>
            <w:vAlign w:val="center"/>
          </w:tcPr>
          <w:p w:rsidR="00D65067" w:rsidRPr="00273470" w:rsidRDefault="001E5601" w:rsidP="001E5601">
            <w:pPr>
              <w:contextualSpacing/>
              <w:jc w:val="both"/>
              <w:rPr>
                <w:rFonts w:eastAsia="Calibri"/>
                <w:color w:val="auto"/>
                <w:lang w:val="uk-UA" w:eastAsia="uk-UA"/>
              </w:rPr>
            </w:pPr>
            <w:r w:rsidRPr="00273470">
              <w:rPr>
                <w:rFonts w:eastAsia="Calibri"/>
                <w:color w:val="auto"/>
                <w:lang w:val="uk-UA" w:eastAsia="en-US"/>
              </w:rPr>
              <w:t>Інформаційний щит</w:t>
            </w:r>
            <w:r w:rsidRPr="00273470">
              <w:rPr>
                <w:rFonts w:eastAsia="Calibri"/>
                <w:color w:val="auto"/>
                <w:lang w:val="uk-UA" w:eastAsia="uk-UA"/>
              </w:rPr>
              <w:t xml:space="preserve"> </w:t>
            </w:r>
            <w:r w:rsidRPr="00273470">
              <w:rPr>
                <w:rFonts w:eastAsia="Calibri"/>
                <w:color w:val="auto"/>
                <w:lang w:val="uk-UA" w:eastAsia="en-US"/>
              </w:rPr>
              <w:t>щодо особливостей тимчасових  зупинок в межах еколого-освітньої  стежки</w:t>
            </w:r>
          </w:p>
        </w:tc>
        <w:tc>
          <w:tcPr>
            <w:tcW w:w="1632" w:type="dxa"/>
            <w:tcBorders>
              <w:top w:val="single" w:sz="4" w:space="0" w:color="auto"/>
              <w:left w:val="single" w:sz="4" w:space="0" w:color="auto"/>
              <w:bottom w:val="single" w:sz="4" w:space="0" w:color="auto"/>
              <w:right w:val="single" w:sz="4" w:space="0" w:color="auto"/>
            </w:tcBorders>
            <w:vAlign w:val="center"/>
          </w:tcPr>
          <w:p w:rsidR="00D65067"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4</w:t>
            </w:r>
          </w:p>
        </w:tc>
      </w:tr>
      <w:tr w:rsidR="00D65067"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D65067" w:rsidRPr="00273470" w:rsidRDefault="001E5601" w:rsidP="007205B6">
            <w:pPr>
              <w:contextualSpacing/>
              <w:rPr>
                <w:rFonts w:eastAsia="Calibri"/>
                <w:color w:val="auto"/>
                <w:lang w:val="uk-UA" w:eastAsia="uk-UA"/>
              </w:rPr>
            </w:pPr>
            <w:r w:rsidRPr="00273470">
              <w:rPr>
                <w:rFonts w:eastAsia="Calibri"/>
                <w:color w:val="auto"/>
                <w:lang w:val="uk-UA" w:eastAsia="uk-UA"/>
              </w:rPr>
              <w:t>2.</w:t>
            </w:r>
          </w:p>
        </w:tc>
        <w:tc>
          <w:tcPr>
            <w:tcW w:w="6662" w:type="dxa"/>
            <w:tcBorders>
              <w:top w:val="single" w:sz="4" w:space="0" w:color="auto"/>
              <w:left w:val="single" w:sz="4" w:space="0" w:color="auto"/>
              <w:bottom w:val="single" w:sz="4" w:space="0" w:color="auto"/>
              <w:right w:val="single" w:sz="4" w:space="0" w:color="auto"/>
            </w:tcBorders>
            <w:vAlign w:val="center"/>
          </w:tcPr>
          <w:p w:rsidR="00D65067" w:rsidRPr="00273470" w:rsidRDefault="001E5601" w:rsidP="001E5601">
            <w:pPr>
              <w:contextualSpacing/>
              <w:jc w:val="both"/>
              <w:rPr>
                <w:rFonts w:eastAsia="Calibri"/>
                <w:color w:val="auto"/>
                <w:lang w:val="uk-UA" w:eastAsia="uk-UA"/>
              </w:rPr>
            </w:pPr>
            <w:r w:rsidRPr="00273470">
              <w:rPr>
                <w:rFonts w:eastAsia="Calibri"/>
                <w:color w:val="auto"/>
                <w:lang w:val="uk-UA" w:eastAsia="en-US"/>
              </w:rPr>
              <w:t>Спостережні та оглядові пункти</w:t>
            </w:r>
          </w:p>
        </w:tc>
        <w:tc>
          <w:tcPr>
            <w:tcW w:w="1632" w:type="dxa"/>
            <w:tcBorders>
              <w:top w:val="single" w:sz="4" w:space="0" w:color="auto"/>
              <w:left w:val="single" w:sz="4" w:space="0" w:color="auto"/>
              <w:bottom w:val="single" w:sz="4" w:space="0" w:color="auto"/>
              <w:right w:val="single" w:sz="4" w:space="0" w:color="auto"/>
            </w:tcBorders>
            <w:vAlign w:val="center"/>
          </w:tcPr>
          <w:p w:rsidR="00D65067"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2</w:t>
            </w:r>
          </w:p>
        </w:tc>
      </w:tr>
      <w:tr w:rsidR="00D65067"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D65067" w:rsidRPr="00273470" w:rsidRDefault="001E5601" w:rsidP="007205B6">
            <w:pPr>
              <w:contextualSpacing/>
              <w:rPr>
                <w:rFonts w:eastAsia="Calibri"/>
                <w:color w:val="auto"/>
                <w:lang w:val="uk-UA" w:eastAsia="uk-UA"/>
              </w:rPr>
            </w:pPr>
            <w:r w:rsidRPr="00273470">
              <w:rPr>
                <w:rFonts w:eastAsia="Calibri"/>
                <w:color w:val="auto"/>
                <w:lang w:val="uk-UA" w:eastAsia="uk-UA"/>
              </w:rPr>
              <w:lastRenderedPageBreak/>
              <w:t>3.</w:t>
            </w:r>
          </w:p>
        </w:tc>
        <w:tc>
          <w:tcPr>
            <w:tcW w:w="6662" w:type="dxa"/>
            <w:tcBorders>
              <w:top w:val="single" w:sz="4" w:space="0" w:color="auto"/>
              <w:left w:val="single" w:sz="4" w:space="0" w:color="auto"/>
              <w:bottom w:val="single" w:sz="4" w:space="0" w:color="auto"/>
              <w:right w:val="single" w:sz="4" w:space="0" w:color="auto"/>
            </w:tcBorders>
            <w:vAlign w:val="center"/>
          </w:tcPr>
          <w:p w:rsidR="00D65067" w:rsidRPr="00273470" w:rsidRDefault="001E5601" w:rsidP="001E5601">
            <w:pPr>
              <w:contextualSpacing/>
              <w:jc w:val="both"/>
              <w:rPr>
                <w:rFonts w:eastAsia="Calibri"/>
                <w:color w:val="auto"/>
                <w:lang w:val="uk-UA" w:eastAsia="uk-UA"/>
              </w:rPr>
            </w:pPr>
            <w:r w:rsidRPr="00273470">
              <w:rPr>
                <w:rFonts w:eastAsia="Calibri"/>
                <w:color w:val="auto"/>
                <w:lang w:val="uk-UA" w:eastAsia="en-US"/>
              </w:rPr>
              <w:t>Місця тимчасової зупинки (лавочки, колоди для сидіння та ін.)</w:t>
            </w:r>
          </w:p>
        </w:tc>
        <w:tc>
          <w:tcPr>
            <w:tcW w:w="1632" w:type="dxa"/>
            <w:tcBorders>
              <w:top w:val="single" w:sz="4" w:space="0" w:color="auto"/>
              <w:left w:val="single" w:sz="4" w:space="0" w:color="auto"/>
              <w:bottom w:val="single" w:sz="4" w:space="0" w:color="auto"/>
              <w:right w:val="single" w:sz="4" w:space="0" w:color="auto"/>
            </w:tcBorders>
            <w:vAlign w:val="center"/>
          </w:tcPr>
          <w:p w:rsidR="00D65067"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2</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4.</w:t>
            </w:r>
          </w:p>
        </w:tc>
        <w:tc>
          <w:tcPr>
            <w:tcW w:w="6662" w:type="dxa"/>
            <w:tcBorders>
              <w:top w:val="single" w:sz="4" w:space="0" w:color="auto"/>
              <w:left w:val="single" w:sz="4" w:space="0" w:color="auto"/>
              <w:bottom w:val="single" w:sz="4" w:space="0" w:color="auto"/>
              <w:right w:val="single" w:sz="4" w:space="0" w:color="auto"/>
            </w:tcBorders>
          </w:tcPr>
          <w:p w:rsidR="001E5601" w:rsidRPr="00273470" w:rsidRDefault="001E5601" w:rsidP="001E5601">
            <w:pPr>
              <w:jc w:val="both"/>
              <w:rPr>
                <w:rFonts w:eastAsia="Calibri"/>
                <w:color w:val="auto"/>
                <w:lang w:val="uk-UA" w:eastAsia="en-US"/>
              </w:rPr>
            </w:pPr>
            <w:r w:rsidRPr="00273470">
              <w:rPr>
                <w:rFonts w:eastAsia="Calibri"/>
                <w:color w:val="auto"/>
                <w:lang w:val="uk-UA" w:eastAsia="en-US"/>
              </w:rPr>
              <w:t>Вказівники</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8</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5.</w:t>
            </w:r>
          </w:p>
        </w:tc>
        <w:tc>
          <w:tcPr>
            <w:tcW w:w="666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1E5601">
            <w:pPr>
              <w:contextualSpacing/>
              <w:jc w:val="both"/>
              <w:rPr>
                <w:rFonts w:eastAsia="Calibri"/>
                <w:color w:val="auto"/>
                <w:lang w:val="uk-UA" w:eastAsia="uk-UA"/>
              </w:rPr>
            </w:pPr>
            <w:r w:rsidRPr="00273470">
              <w:rPr>
                <w:rFonts w:eastAsia="Calibri"/>
                <w:color w:val="auto"/>
                <w:lang w:val="uk-UA" w:eastAsia="en-US"/>
              </w:rPr>
              <w:t>Маркувальні знаки</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6</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6.</w:t>
            </w:r>
          </w:p>
        </w:tc>
        <w:tc>
          <w:tcPr>
            <w:tcW w:w="666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1E5601">
            <w:pPr>
              <w:contextualSpacing/>
              <w:jc w:val="both"/>
              <w:rPr>
                <w:rFonts w:eastAsia="Calibri"/>
                <w:color w:val="auto"/>
                <w:lang w:val="uk-UA" w:eastAsia="uk-UA"/>
              </w:rPr>
            </w:pPr>
            <w:r w:rsidRPr="00273470">
              <w:rPr>
                <w:rFonts w:eastAsia="Calibri"/>
                <w:color w:val="auto"/>
                <w:lang w:val="uk-UA" w:eastAsia="en-US"/>
              </w:rPr>
              <w:t>Туалети</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1</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7.</w:t>
            </w:r>
          </w:p>
        </w:tc>
        <w:tc>
          <w:tcPr>
            <w:tcW w:w="666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1E5601">
            <w:pPr>
              <w:contextualSpacing/>
              <w:jc w:val="both"/>
              <w:rPr>
                <w:rFonts w:eastAsia="Calibri"/>
                <w:color w:val="auto"/>
                <w:lang w:val="uk-UA" w:eastAsia="uk-UA"/>
              </w:rPr>
            </w:pPr>
            <w:r w:rsidRPr="00273470">
              <w:rPr>
                <w:rFonts w:eastAsia="Calibri"/>
                <w:color w:val="auto"/>
                <w:lang w:val="uk-UA" w:eastAsia="en-US"/>
              </w:rPr>
              <w:t>Альтанка для тимчасової зупинки</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1</w:t>
            </w:r>
          </w:p>
        </w:tc>
      </w:tr>
      <w:tr w:rsidR="001E5601" w:rsidRPr="00273470" w:rsidTr="007205B6">
        <w:trPr>
          <w:jc w:val="center"/>
        </w:trPr>
        <w:tc>
          <w:tcPr>
            <w:tcW w:w="9220" w:type="dxa"/>
            <w:gridSpan w:val="3"/>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jc w:val="center"/>
              <w:rPr>
                <w:rFonts w:eastAsia="Calibri"/>
                <w:color w:val="auto"/>
                <w:lang w:val="uk-UA" w:eastAsia="uk-UA"/>
              </w:rPr>
            </w:pPr>
            <w:r w:rsidRPr="00273470">
              <w:rPr>
                <w:rFonts w:eastAsia="Calibri"/>
                <w:b/>
                <w:bCs/>
                <w:color w:val="auto"/>
                <w:lang w:val="uk-UA" w:eastAsia="en-US"/>
              </w:rPr>
              <w:t>Еколо</w:t>
            </w:r>
            <w:r w:rsidR="000C6459" w:rsidRPr="00273470">
              <w:rPr>
                <w:rFonts w:eastAsia="Calibri"/>
                <w:b/>
                <w:bCs/>
                <w:color w:val="auto"/>
                <w:lang w:val="uk-UA" w:eastAsia="en-US"/>
              </w:rPr>
              <w:t>го-освітня стежка «Михайлівська</w:t>
            </w:r>
            <w:r w:rsidRPr="00273470">
              <w:rPr>
                <w:rFonts w:eastAsia="Calibri"/>
                <w:b/>
                <w:bCs/>
                <w:color w:val="auto"/>
                <w:lang w:val="uk-UA" w:eastAsia="en-US"/>
              </w:rPr>
              <w:t xml:space="preserve"> </w:t>
            </w:r>
            <w:r w:rsidR="000C6459" w:rsidRPr="00273470">
              <w:rPr>
                <w:rFonts w:eastAsia="Calibri"/>
                <w:b/>
                <w:bCs/>
                <w:color w:val="auto"/>
                <w:lang w:val="uk-UA" w:eastAsia="en-US"/>
              </w:rPr>
              <w:t>цілина</w:t>
            </w:r>
            <w:r w:rsidRPr="00273470">
              <w:rPr>
                <w:rFonts w:eastAsia="Calibri"/>
                <w:b/>
                <w:bCs/>
                <w:color w:val="auto"/>
                <w:lang w:val="uk-UA" w:eastAsia="en-US"/>
              </w:rPr>
              <w:t>»</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1.</w:t>
            </w:r>
          </w:p>
        </w:tc>
        <w:tc>
          <w:tcPr>
            <w:tcW w:w="666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1E5601">
            <w:pPr>
              <w:contextualSpacing/>
              <w:jc w:val="both"/>
              <w:rPr>
                <w:rFonts w:eastAsia="Calibri"/>
                <w:color w:val="auto"/>
                <w:lang w:val="uk-UA" w:eastAsia="uk-UA"/>
              </w:rPr>
            </w:pPr>
            <w:r w:rsidRPr="00273470">
              <w:rPr>
                <w:rFonts w:eastAsia="Calibri"/>
                <w:color w:val="auto"/>
                <w:lang w:val="uk-UA" w:eastAsia="en-US"/>
              </w:rPr>
              <w:t>Інформаційний щит</w:t>
            </w:r>
            <w:r w:rsidRPr="00273470">
              <w:rPr>
                <w:rFonts w:eastAsia="Calibri"/>
                <w:color w:val="auto"/>
                <w:lang w:val="uk-UA" w:eastAsia="uk-UA"/>
              </w:rPr>
              <w:t xml:space="preserve"> </w:t>
            </w:r>
            <w:r w:rsidRPr="00273470">
              <w:rPr>
                <w:rFonts w:eastAsia="Calibri"/>
                <w:color w:val="auto"/>
                <w:lang w:val="uk-UA" w:eastAsia="en-US"/>
              </w:rPr>
              <w:t>щодо особливостей тимчасових  зупинок в межах еколого-освітньої  стежки</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6</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2.</w:t>
            </w:r>
          </w:p>
        </w:tc>
        <w:tc>
          <w:tcPr>
            <w:tcW w:w="666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1E5601">
            <w:pPr>
              <w:contextualSpacing/>
              <w:jc w:val="both"/>
              <w:rPr>
                <w:rFonts w:eastAsia="Calibri"/>
                <w:color w:val="auto"/>
                <w:lang w:val="uk-UA" w:eastAsia="uk-UA"/>
              </w:rPr>
            </w:pPr>
            <w:r w:rsidRPr="00273470">
              <w:rPr>
                <w:rFonts w:eastAsia="Calibri"/>
                <w:color w:val="auto"/>
                <w:lang w:val="uk-UA" w:eastAsia="en-US"/>
              </w:rPr>
              <w:t>Спостережні та оглядові пункти</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1</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3.</w:t>
            </w:r>
          </w:p>
        </w:tc>
        <w:tc>
          <w:tcPr>
            <w:tcW w:w="666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1E5601">
            <w:pPr>
              <w:contextualSpacing/>
              <w:jc w:val="both"/>
              <w:rPr>
                <w:rFonts w:eastAsia="Calibri"/>
                <w:color w:val="auto"/>
                <w:lang w:val="uk-UA" w:eastAsia="uk-UA"/>
              </w:rPr>
            </w:pPr>
            <w:r w:rsidRPr="00273470">
              <w:rPr>
                <w:rFonts w:eastAsia="Calibri"/>
                <w:color w:val="auto"/>
                <w:lang w:val="uk-UA" w:eastAsia="en-US"/>
              </w:rPr>
              <w:t>Місця тимчасової зупинки (лавочки, колоди для сидіння та ін.)</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2</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4.</w:t>
            </w:r>
          </w:p>
        </w:tc>
        <w:tc>
          <w:tcPr>
            <w:tcW w:w="666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1E5601">
            <w:pPr>
              <w:contextualSpacing/>
              <w:jc w:val="both"/>
              <w:rPr>
                <w:rFonts w:eastAsia="Calibri"/>
                <w:color w:val="auto"/>
                <w:lang w:val="uk-UA" w:eastAsia="uk-UA"/>
              </w:rPr>
            </w:pPr>
            <w:r w:rsidRPr="00273470">
              <w:rPr>
                <w:rFonts w:eastAsia="Calibri"/>
                <w:color w:val="auto"/>
                <w:lang w:val="uk-UA" w:eastAsia="en-US"/>
              </w:rPr>
              <w:t>Вказівники</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5</w:t>
            </w:r>
          </w:p>
        </w:tc>
      </w:tr>
      <w:tr w:rsidR="001E5601" w:rsidRPr="00273470" w:rsidTr="00206DF9">
        <w:trPr>
          <w:jc w:val="center"/>
        </w:trPr>
        <w:tc>
          <w:tcPr>
            <w:tcW w:w="926" w:type="dxa"/>
            <w:tcBorders>
              <w:top w:val="single" w:sz="4" w:space="0" w:color="auto"/>
              <w:left w:val="single" w:sz="4" w:space="0" w:color="auto"/>
              <w:bottom w:val="single" w:sz="4" w:space="0" w:color="auto"/>
              <w:right w:val="single" w:sz="4" w:space="0" w:color="auto"/>
            </w:tcBorders>
          </w:tcPr>
          <w:p w:rsidR="001E5601" w:rsidRPr="00273470" w:rsidRDefault="001E5601" w:rsidP="007205B6">
            <w:pPr>
              <w:contextualSpacing/>
              <w:rPr>
                <w:rFonts w:eastAsia="Calibri"/>
                <w:color w:val="auto"/>
                <w:lang w:val="uk-UA" w:eastAsia="uk-UA"/>
              </w:rPr>
            </w:pPr>
            <w:r w:rsidRPr="00273470">
              <w:rPr>
                <w:rFonts w:eastAsia="Calibri"/>
                <w:color w:val="auto"/>
                <w:lang w:val="uk-UA" w:eastAsia="uk-UA"/>
              </w:rPr>
              <w:t>5.</w:t>
            </w:r>
          </w:p>
        </w:tc>
        <w:tc>
          <w:tcPr>
            <w:tcW w:w="666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1E5601">
            <w:pPr>
              <w:contextualSpacing/>
              <w:jc w:val="both"/>
              <w:rPr>
                <w:rFonts w:eastAsia="Calibri"/>
                <w:color w:val="auto"/>
                <w:lang w:val="uk-UA" w:eastAsia="uk-UA"/>
              </w:rPr>
            </w:pPr>
            <w:r w:rsidRPr="00273470">
              <w:rPr>
                <w:rFonts w:eastAsia="Calibri"/>
                <w:color w:val="auto"/>
                <w:lang w:val="uk-UA" w:eastAsia="en-US"/>
              </w:rPr>
              <w:t>Маркувальні знаки</w:t>
            </w:r>
          </w:p>
        </w:tc>
        <w:tc>
          <w:tcPr>
            <w:tcW w:w="1632" w:type="dxa"/>
            <w:tcBorders>
              <w:top w:val="single" w:sz="4" w:space="0" w:color="auto"/>
              <w:left w:val="single" w:sz="4" w:space="0" w:color="auto"/>
              <w:bottom w:val="single" w:sz="4" w:space="0" w:color="auto"/>
              <w:right w:val="single" w:sz="4" w:space="0" w:color="auto"/>
            </w:tcBorders>
            <w:vAlign w:val="center"/>
          </w:tcPr>
          <w:p w:rsidR="001E5601" w:rsidRPr="00273470" w:rsidRDefault="001E5601" w:rsidP="007205B6">
            <w:pPr>
              <w:contextualSpacing/>
              <w:jc w:val="center"/>
              <w:rPr>
                <w:rFonts w:eastAsia="Calibri"/>
                <w:color w:val="auto"/>
                <w:lang w:val="uk-UA" w:eastAsia="uk-UA"/>
              </w:rPr>
            </w:pPr>
            <w:r w:rsidRPr="00273470">
              <w:rPr>
                <w:rFonts w:eastAsia="Calibri"/>
                <w:color w:val="auto"/>
                <w:lang w:val="uk-UA" w:eastAsia="uk-UA"/>
              </w:rPr>
              <w:t>7</w:t>
            </w:r>
          </w:p>
        </w:tc>
      </w:tr>
    </w:tbl>
    <w:p w:rsidR="008C6A6D" w:rsidRPr="00273470" w:rsidRDefault="008C6A6D" w:rsidP="001E5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lang w:val="uk-UA"/>
        </w:rPr>
      </w:pPr>
    </w:p>
    <w:p w:rsidR="00D36AFE" w:rsidRPr="00273470" w:rsidRDefault="00F83F94" w:rsidP="007315C5">
      <w:pPr>
        <w:ind w:firstLine="567"/>
        <w:jc w:val="both"/>
        <w:rPr>
          <w:color w:val="auto"/>
          <w:lang w:val="uk-UA"/>
        </w:rPr>
      </w:pPr>
      <w:r w:rsidRPr="00273470">
        <w:rPr>
          <w:color w:val="auto"/>
          <w:lang w:val="uk-UA"/>
        </w:rPr>
        <w:t xml:space="preserve">Маршрут обох </w:t>
      </w:r>
      <w:r w:rsidRPr="00273470">
        <w:rPr>
          <w:color w:val="auto"/>
        </w:rPr>
        <w:t>еколого-освітні</w:t>
      </w:r>
      <w:r w:rsidRPr="00273470">
        <w:rPr>
          <w:color w:val="auto"/>
          <w:lang w:val="uk-UA"/>
        </w:rPr>
        <w:t>х</w:t>
      </w:r>
      <w:r w:rsidRPr="00273470">
        <w:rPr>
          <w:color w:val="auto"/>
        </w:rPr>
        <w:t xml:space="preserve"> стежок </w:t>
      </w:r>
      <w:r w:rsidRPr="00273470">
        <w:rPr>
          <w:color w:val="auto"/>
          <w:lang w:val="uk-UA"/>
        </w:rPr>
        <w:t xml:space="preserve">починається з центрального входу до Заповідника і проходить по найбільш характерних його місцях. Від альтанки тимчасової зупинки еколого-освітня стежка «Заповідний степ» прямує до південно-західної межі, а </w:t>
      </w:r>
      <w:r w:rsidR="0091168E" w:rsidRPr="00273470">
        <w:rPr>
          <w:color w:val="auto"/>
          <w:lang w:val="uk-UA"/>
        </w:rPr>
        <w:t>«Михайлівськ</w:t>
      </w:r>
      <w:r w:rsidR="000C6459" w:rsidRPr="00273470">
        <w:rPr>
          <w:color w:val="auto"/>
          <w:lang w:val="uk-UA"/>
        </w:rPr>
        <w:t>а цілина</w:t>
      </w:r>
      <w:r w:rsidR="0091168E" w:rsidRPr="00273470">
        <w:rPr>
          <w:color w:val="auto"/>
          <w:lang w:val="uk-UA"/>
        </w:rPr>
        <w:t xml:space="preserve">» – до північно-східної межі </w:t>
      </w:r>
      <w:r w:rsidR="00724075" w:rsidRPr="00273470">
        <w:rPr>
          <w:color w:val="auto"/>
          <w:lang w:val="uk-UA"/>
        </w:rPr>
        <w:t>з</w:t>
      </w:r>
      <w:r w:rsidR="0091168E" w:rsidRPr="00273470">
        <w:rPr>
          <w:color w:val="auto"/>
          <w:lang w:val="uk-UA"/>
        </w:rPr>
        <w:t>аповідн</w:t>
      </w:r>
      <w:r w:rsidR="00724075" w:rsidRPr="00273470">
        <w:rPr>
          <w:color w:val="auto"/>
          <w:lang w:val="uk-UA"/>
        </w:rPr>
        <w:t>ого степу</w:t>
      </w:r>
      <w:r w:rsidR="0091168E" w:rsidRPr="00273470">
        <w:rPr>
          <w:color w:val="auto"/>
          <w:lang w:val="uk-UA"/>
        </w:rPr>
        <w:t xml:space="preserve">. </w:t>
      </w:r>
    </w:p>
    <w:p w:rsidR="00F83F94" w:rsidRPr="00273470" w:rsidRDefault="0091168E" w:rsidP="007315C5">
      <w:pPr>
        <w:ind w:firstLine="567"/>
        <w:jc w:val="both"/>
        <w:rPr>
          <w:color w:val="auto"/>
          <w:szCs w:val="28"/>
          <w:shd w:val="clear" w:color="auto" w:fill="FFFFFF"/>
          <w:lang w:val="uk-UA"/>
        </w:rPr>
      </w:pPr>
      <w:r w:rsidRPr="00273470">
        <w:rPr>
          <w:color w:val="auto"/>
          <w:lang w:val="uk-UA"/>
        </w:rPr>
        <w:t xml:space="preserve">Ідучи по еколого-освітній стежці «Заповідний степ» можна ознайомитись з </w:t>
      </w:r>
      <w:r w:rsidR="007315C5" w:rsidRPr="00273470">
        <w:rPr>
          <w:color w:val="auto"/>
          <w:lang w:val="uk-UA"/>
        </w:rPr>
        <w:t xml:space="preserve">типовими рослинними угрупуваннями, які характерні для </w:t>
      </w:r>
      <w:r w:rsidR="007315C5" w:rsidRPr="00273470">
        <w:rPr>
          <w:color w:val="auto"/>
          <w:szCs w:val="28"/>
          <w:shd w:val="clear" w:color="auto" w:fill="FFFFFF"/>
          <w:lang w:val="uk-UA"/>
        </w:rPr>
        <w:t>найбільш північних ділянок лучного степу. Маршрут дає уявлення про біологічне різноманіття колишніх степових просторів Лівобережного Лісостепу України. Тут можна побачити види рослин, які занесені до Червоної книги України, зокрема такі: ковила волосиста, пірчаста та вузьколиста, астрагал шерстистоквітковий, шолудовник Кауфмана, тирлич хрещатий та ін. Також, тут можна побачити типових для степових екосистем тварин</w:t>
      </w:r>
      <w:r w:rsidR="00D36AFE" w:rsidRPr="00273470">
        <w:rPr>
          <w:color w:val="auto"/>
          <w:szCs w:val="28"/>
          <w:shd w:val="clear" w:color="auto" w:fill="FFFFFF"/>
          <w:lang w:val="uk-UA"/>
        </w:rPr>
        <w:t xml:space="preserve"> (козуля, заєць-русак, сорокопуд, махаон, подалірій тощо)</w:t>
      </w:r>
      <w:r w:rsidR="007315C5" w:rsidRPr="00273470">
        <w:rPr>
          <w:color w:val="auto"/>
          <w:szCs w:val="28"/>
          <w:shd w:val="clear" w:color="auto" w:fill="FFFFFF"/>
          <w:lang w:val="uk-UA"/>
        </w:rPr>
        <w:t>.</w:t>
      </w:r>
      <w:r w:rsidR="00D36AFE" w:rsidRPr="00273470">
        <w:rPr>
          <w:color w:val="auto"/>
          <w:szCs w:val="28"/>
          <w:shd w:val="clear" w:color="auto" w:fill="FFFFFF"/>
          <w:lang w:val="uk-UA"/>
        </w:rPr>
        <w:t xml:space="preserve"> Серед видів грибів, які занесені до Червоної книги України навесні можна побачити зморшок степовий. </w:t>
      </w:r>
    </w:p>
    <w:p w:rsidR="00D36AFE" w:rsidRPr="00273470" w:rsidRDefault="00D36AFE" w:rsidP="00D36AFE">
      <w:pPr>
        <w:ind w:firstLine="567"/>
        <w:jc w:val="both"/>
        <w:rPr>
          <w:color w:val="auto"/>
          <w:sz w:val="22"/>
          <w:lang w:val="uk-UA"/>
        </w:rPr>
      </w:pPr>
      <w:r w:rsidRPr="00273470">
        <w:rPr>
          <w:color w:val="auto"/>
          <w:lang w:val="uk-UA"/>
        </w:rPr>
        <w:t>На еколого-освітній стежці «Михайлівськ</w:t>
      </w:r>
      <w:r w:rsidR="000C6459" w:rsidRPr="00273470">
        <w:rPr>
          <w:color w:val="auto"/>
          <w:lang w:val="uk-UA"/>
        </w:rPr>
        <w:t>а</w:t>
      </w:r>
      <w:r w:rsidRPr="00273470">
        <w:rPr>
          <w:color w:val="auto"/>
          <w:lang w:val="uk-UA"/>
        </w:rPr>
        <w:t xml:space="preserve"> цілин</w:t>
      </w:r>
      <w:r w:rsidR="000C6459" w:rsidRPr="00273470">
        <w:rPr>
          <w:color w:val="auto"/>
          <w:lang w:val="uk-UA"/>
        </w:rPr>
        <w:t>а</w:t>
      </w:r>
      <w:r w:rsidRPr="00273470">
        <w:rPr>
          <w:color w:val="auto"/>
          <w:lang w:val="uk-UA"/>
        </w:rPr>
        <w:t xml:space="preserve">» можна ознайомитись з типовими степовими ефимероїдами: брандушка різнобарвна, гіацинтик блідий, </w:t>
      </w:r>
      <w:r w:rsidR="005B3078" w:rsidRPr="00273470">
        <w:rPr>
          <w:color w:val="auto"/>
          <w:lang w:val="uk-UA"/>
        </w:rPr>
        <w:t xml:space="preserve">сон розкритий та сон лучний, горицвіт весняний. Маршрут може ознайомити відвідувачів з фрагментом канави, якою були обнесені землеволодіння графа Капніста у минулому. </w:t>
      </w:r>
    </w:p>
    <w:p w:rsidR="008C6A6D" w:rsidRPr="00273470" w:rsidRDefault="008C6A6D" w:rsidP="0091168E">
      <w:pPr>
        <w:ind w:firstLine="567"/>
        <w:jc w:val="both"/>
        <w:rPr>
          <w:color w:val="auto"/>
          <w:lang w:val="uk-UA"/>
        </w:rPr>
      </w:pPr>
      <w:r w:rsidRPr="00273470">
        <w:rPr>
          <w:color w:val="auto"/>
          <w:lang w:val="uk-UA"/>
        </w:rPr>
        <w:t xml:space="preserve">Кожна тимчасова зупинка еколого-освітньої стежки має бути обладнана інформаційними щитами щодо особливостей екологічної стежки (картосхема стежки, правила поведінки, опис тимчасових зупинок). </w:t>
      </w:r>
      <w:r w:rsidRPr="00273470">
        <w:rPr>
          <w:color w:val="auto"/>
        </w:rPr>
        <w:t>Інформація, яка подається, повинна бути повною і водночас лаконічною, написана достатньо крупним шрифтом для більш кращого сприйняття.</w:t>
      </w:r>
    </w:p>
    <w:p w:rsidR="008C6A6D" w:rsidRPr="00273470" w:rsidRDefault="008C6A6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розширення спектру та покращення якості проведення екологічної освітньо-виховної роботи.</w:t>
      </w:r>
    </w:p>
    <w:p w:rsidR="008C6A6D" w:rsidRPr="00273470" w:rsidRDefault="008C6A6D" w:rsidP="00615FBD">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color w:val="auto"/>
        </w:rPr>
        <w:t xml:space="preserve">: </w:t>
      </w:r>
      <w:r w:rsidRPr="00273470">
        <w:rPr>
          <w:rFonts w:eastAsia="Calibri"/>
          <w:color w:val="auto"/>
          <w:lang w:val="uk-UA"/>
        </w:rPr>
        <w:t>а</w:t>
      </w:r>
      <w:r w:rsidRPr="00273470">
        <w:rPr>
          <w:rFonts w:eastAsia="Calibri"/>
          <w:color w:val="auto"/>
        </w:rPr>
        <w:t>дміністрація, відділ наукової та еколого-освітньої роботи.</w:t>
      </w:r>
    </w:p>
    <w:p w:rsidR="008C6A6D" w:rsidRPr="00273470" w:rsidRDefault="008C6A6D" w:rsidP="00615FBD">
      <w:pPr>
        <w:ind w:firstLine="567"/>
        <w:jc w:val="both"/>
        <w:rPr>
          <w:color w:val="auto"/>
        </w:rPr>
      </w:pPr>
    </w:p>
    <w:p w:rsidR="008C6A6D" w:rsidRPr="00273470" w:rsidRDefault="008C6A6D" w:rsidP="00615FBD">
      <w:pPr>
        <w:ind w:firstLine="567"/>
        <w:jc w:val="both"/>
        <w:rPr>
          <w:rFonts w:eastAsia="Calibri"/>
          <w:color w:val="auto"/>
        </w:rPr>
      </w:pPr>
      <w:r w:rsidRPr="00273470">
        <w:rPr>
          <w:rFonts w:eastAsia="Calibri"/>
          <w:b/>
          <w:bCs/>
          <w:i/>
          <w:iCs/>
          <w:color w:val="auto"/>
        </w:rPr>
        <w:t>Захід 1</w:t>
      </w:r>
      <w:r w:rsidR="00311547" w:rsidRPr="00273470">
        <w:rPr>
          <w:rFonts w:eastAsia="Calibri"/>
          <w:b/>
          <w:bCs/>
          <w:i/>
          <w:iCs/>
          <w:color w:val="auto"/>
          <w:lang w:val="uk-UA"/>
        </w:rPr>
        <w:t>6</w:t>
      </w:r>
      <w:r w:rsidRPr="00273470">
        <w:rPr>
          <w:rFonts w:eastAsia="Calibri"/>
          <w:color w:val="auto"/>
        </w:rPr>
        <w:t>.</w:t>
      </w:r>
      <w:r w:rsidR="000A4335" w:rsidRPr="00273470">
        <w:rPr>
          <w:rFonts w:eastAsia="Calibri"/>
          <w:color w:val="auto"/>
        </w:rPr>
        <w:t xml:space="preserve"> Облаштування </w:t>
      </w:r>
      <w:r w:rsidR="00FF0F2F" w:rsidRPr="00273470">
        <w:rPr>
          <w:rFonts w:eastAsia="Calibri"/>
          <w:color w:val="auto"/>
          <w:lang w:val="uk-UA"/>
        </w:rPr>
        <w:t>еколого-</w:t>
      </w:r>
      <w:r w:rsidR="000A4335" w:rsidRPr="00273470">
        <w:rPr>
          <w:rFonts w:eastAsia="Calibri"/>
          <w:color w:val="auto"/>
        </w:rPr>
        <w:t>освітнього</w:t>
      </w:r>
      <w:r w:rsidRPr="00273470">
        <w:rPr>
          <w:rFonts w:eastAsia="Calibri"/>
          <w:color w:val="auto"/>
        </w:rPr>
        <w:t xml:space="preserve"> центру «Школа степу».</w:t>
      </w:r>
    </w:p>
    <w:p w:rsidR="008C6A6D" w:rsidRPr="00273470" w:rsidRDefault="008C6A6D" w:rsidP="00615FBD">
      <w:pPr>
        <w:ind w:firstLine="567"/>
        <w:jc w:val="both"/>
        <w:rPr>
          <w:rFonts w:eastAsia="Calibri"/>
          <w:color w:val="auto"/>
        </w:rPr>
      </w:pPr>
      <w:r w:rsidRPr="00273470">
        <w:rPr>
          <w:rFonts w:eastAsia="Calibri"/>
          <w:i/>
          <w:iCs/>
          <w:color w:val="auto"/>
          <w:lang w:val="uk-UA"/>
        </w:rPr>
        <w:t>Опис заходу.</w:t>
      </w:r>
      <w:r w:rsidRPr="00273470">
        <w:rPr>
          <w:rFonts w:eastAsia="Calibri"/>
          <w:color w:val="auto"/>
          <w:lang w:val="uk-UA"/>
        </w:rPr>
        <w:t xml:space="preserve"> </w:t>
      </w:r>
      <w:r w:rsidRPr="00273470">
        <w:rPr>
          <w:rFonts w:eastAsia="Calibri"/>
          <w:color w:val="auto"/>
        </w:rPr>
        <w:t>Передбачається створення освітнього</w:t>
      </w:r>
      <w:r w:rsidR="000A4335" w:rsidRPr="00273470">
        <w:rPr>
          <w:rFonts w:eastAsia="Calibri"/>
          <w:color w:val="auto"/>
          <w:lang w:val="uk-UA"/>
        </w:rPr>
        <w:t xml:space="preserve"> центру,</w:t>
      </w:r>
      <w:r w:rsidRPr="00273470">
        <w:rPr>
          <w:rFonts w:eastAsia="Calibri"/>
          <w:color w:val="auto"/>
        </w:rPr>
        <w:t xml:space="preserve"> як</w:t>
      </w:r>
      <w:r w:rsidR="000A4335" w:rsidRPr="00273470">
        <w:rPr>
          <w:rFonts w:eastAsia="Calibri"/>
          <w:color w:val="auto"/>
          <w:lang w:val="uk-UA"/>
        </w:rPr>
        <w:t>ий</w:t>
      </w:r>
      <w:r w:rsidRPr="00273470">
        <w:rPr>
          <w:rFonts w:eastAsia="Calibri"/>
          <w:color w:val="auto"/>
        </w:rPr>
        <w:t xml:space="preserve"> буд</w:t>
      </w:r>
      <w:r w:rsidR="000A4335" w:rsidRPr="00273470">
        <w:rPr>
          <w:rFonts w:eastAsia="Calibri"/>
          <w:color w:val="auto"/>
          <w:lang w:val="uk-UA"/>
        </w:rPr>
        <w:t>е</w:t>
      </w:r>
      <w:r w:rsidRPr="00273470">
        <w:rPr>
          <w:rFonts w:eastAsia="Calibri"/>
          <w:color w:val="auto"/>
        </w:rPr>
        <w:t xml:space="preserve"> розміщуватися в амінстративних будівлях в с. Великі Луки та під відкритим небом. Облаштування лекційного майданчику забезпечить можливість проведення екоосвітніх заходів як під час проведення різноманітних природоохоронних акцій, так і під час еколого-освітніх екскурсій відвідувачами екологічних стежок. Важливим еле</w:t>
      </w:r>
      <w:r w:rsidR="00B35FE1" w:rsidRPr="00273470">
        <w:rPr>
          <w:rFonts w:eastAsia="Calibri"/>
          <w:color w:val="auto"/>
        </w:rPr>
        <w:t>ментом центру має стати альтанка</w:t>
      </w:r>
      <w:r w:rsidRPr="00273470">
        <w:rPr>
          <w:rFonts w:eastAsia="Calibri"/>
          <w:color w:val="auto"/>
        </w:rPr>
        <w:t xml:space="preserve"> з твердим або м’яким дахом на дерев’ян</w:t>
      </w:r>
      <w:r w:rsidR="000A4335" w:rsidRPr="00273470">
        <w:rPr>
          <w:rFonts w:eastAsia="Calibri"/>
          <w:color w:val="auto"/>
        </w:rPr>
        <w:t>их опорах з вільним доступом. Її</w:t>
      </w:r>
      <w:r w:rsidRPr="00273470">
        <w:rPr>
          <w:rFonts w:eastAsia="Calibri"/>
          <w:color w:val="auto"/>
        </w:rPr>
        <w:t xml:space="preserve"> облаштування має складатися з мінімального набору зручностей: місць для сидіння (зазвичай лавки, розміщені по периметру), крейдяної (магнітної) дошки для зручності проведення акцій та лекцій та інформаційних стендів. В будівлі подібний навчальний клас буде облаштовано для можливості проведення занять та проведення різноманітних акцій. </w:t>
      </w:r>
    </w:p>
    <w:p w:rsidR="008C6A6D" w:rsidRPr="00273470" w:rsidRDefault="008C6A6D" w:rsidP="00615FBD">
      <w:pPr>
        <w:ind w:firstLine="567"/>
        <w:jc w:val="both"/>
        <w:rPr>
          <w:rFonts w:eastAsia="Calibri"/>
          <w:color w:val="auto"/>
        </w:rPr>
      </w:pPr>
      <w:r w:rsidRPr="00273470">
        <w:rPr>
          <w:rFonts w:eastAsia="Calibri"/>
          <w:i/>
          <w:iCs/>
          <w:color w:val="auto"/>
        </w:rPr>
        <w:lastRenderedPageBreak/>
        <w:t>Очікувані результати:</w:t>
      </w:r>
      <w:r w:rsidRPr="00273470">
        <w:rPr>
          <w:rFonts w:eastAsia="Calibri"/>
          <w:color w:val="auto"/>
        </w:rPr>
        <w:t xml:space="preserve"> розширення спектру та покращення якості проведення екологічної освітньо-виховної роботи.</w:t>
      </w:r>
    </w:p>
    <w:p w:rsidR="008C6A6D" w:rsidRPr="00273470" w:rsidRDefault="008C6A6D" w:rsidP="00615FBD">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color w:val="auto"/>
          <w:lang w:val="uk-UA"/>
        </w:rPr>
        <w:t>: а</w:t>
      </w:r>
      <w:r w:rsidRPr="00273470">
        <w:rPr>
          <w:rFonts w:eastAsia="Calibri"/>
          <w:color w:val="auto"/>
        </w:rPr>
        <w:t>дміністрація, відділ наукової та еколого-освітньої роботи.</w:t>
      </w:r>
    </w:p>
    <w:p w:rsidR="008C6A6D" w:rsidRPr="00273470" w:rsidRDefault="008C6A6D" w:rsidP="00615FBD">
      <w:pPr>
        <w:ind w:firstLine="567"/>
        <w:jc w:val="both"/>
        <w:rPr>
          <w:rFonts w:eastAsia="Calibri"/>
          <w:color w:val="auto"/>
        </w:rPr>
      </w:pPr>
    </w:p>
    <w:p w:rsidR="008C6A6D" w:rsidRPr="00273470" w:rsidRDefault="008C6A6D" w:rsidP="00615FBD">
      <w:pPr>
        <w:ind w:firstLine="567"/>
        <w:jc w:val="both"/>
        <w:rPr>
          <w:rFonts w:eastAsia="Calibri"/>
          <w:color w:val="auto"/>
        </w:rPr>
      </w:pPr>
      <w:r w:rsidRPr="00273470">
        <w:rPr>
          <w:rFonts w:eastAsia="Calibri"/>
          <w:b/>
          <w:bCs/>
          <w:i/>
          <w:iCs/>
          <w:color w:val="auto"/>
        </w:rPr>
        <w:t>Захід 1</w:t>
      </w:r>
      <w:r w:rsidR="00311547" w:rsidRPr="00273470">
        <w:rPr>
          <w:rFonts w:eastAsia="Calibri"/>
          <w:b/>
          <w:bCs/>
          <w:i/>
          <w:iCs/>
          <w:color w:val="auto"/>
          <w:lang w:val="uk-UA"/>
        </w:rPr>
        <w:t>7</w:t>
      </w:r>
      <w:r w:rsidRPr="00273470">
        <w:rPr>
          <w:rFonts w:eastAsia="Calibri"/>
          <w:b/>
          <w:bCs/>
          <w:i/>
          <w:iCs/>
          <w:color w:val="auto"/>
        </w:rPr>
        <w:t>.</w:t>
      </w:r>
      <w:r w:rsidRPr="00273470">
        <w:rPr>
          <w:rFonts w:eastAsia="Calibri"/>
          <w:color w:val="auto"/>
        </w:rPr>
        <w:t xml:space="preserve"> Обладнання еколого-освітнього візит-центру.</w:t>
      </w:r>
    </w:p>
    <w:p w:rsidR="008C6A6D" w:rsidRPr="00273470" w:rsidRDefault="008C6A6D" w:rsidP="00615FBD">
      <w:pPr>
        <w:ind w:firstLine="567"/>
        <w:jc w:val="both"/>
        <w:rPr>
          <w:rFonts w:eastAsia="Calibri"/>
          <w:color w:val="auto"/>
        </w:rPr>
      </w:pPr>
      <w:r w:rsidRPr="00273470">
        <w:rPr>
          <w:rFonts w:eastAsia="Calibri"/>
          <w:i/>
          <w:iCs/>
          <w:color w:val="auto"/>
          <w:lang w:val="uk-UA"/>
        </w:rPr>
        <w:t>Опис заходу.</w:t>
      </w:r>
      <w:r w:rsidRPr="00273470">
        <w:rPr>
          <w:rFonts w:eastAsia="Calibri"/>
          <w:color w:val="auto"/>
          <w:lang w:val="uk-UA"/>
        </w:rPr>
        <w:t xml:space="preserve"> </w:t>
      </w:r>
      <w:r w:rsidRPr="00273470">
        <w:rPr>
          <w:rFonts w:eastAsia="Calibri"/>
          <w:color w:val="auto"/>
        </w:rPr>
        <w:t>На сьогодні візит-центр в межах Заповідника відсутній. Його облаштування планується в адміністративному приміщенні Заповідника (</w:t>
      </w:r>
      <w:r w:rsidR="00E82497" w:rsidRPr="00273470">
        <w:rPr>
          <w:rFonts w:eastAsia="Calibri"/>
          <w:color w:val="auto"/>
          <w:lang w:val="uk-UA"/>
        </w:rPr>
        <w:t>м. Суми</w:t>
      </w:r>
      <w:r w:rsidRPr="00273470">
        <w:rPr>
          <w:rFonts w:eastAsia="Calibri"/>
          <w:color w:val="auto"/>
        </w:rPr>
        <w:t>). Він потребує встановлення сучасного обладнання (стендів, оформлення інформаційних куточків, зручних меблів для відвідувачів) та застосування сучасних інтерактивних засобів проведення екологічної освітньо-виховної роботи (лекції, бесіди). Як відомо, отримання знань слухачем, формування вмінь і навичок учнів є найефективнішими, якщо в освітньому процесі використовуються інтерактивні форми і методи.</w:t>
      </w:r>
    </w:p>
    <w:p w:rsidR="008C6A6D" w:rsidRPr="00273470" w:rsidRDefault="008C6A6D" w:rsidP="00615FBD">
      <w:pPr>
        <w:ind w:firstLine="567"/>
        <w:jc w:val="both"/>
        <w:rPr>
          <w:rFonts w:eastAsia="Calibri"/>
          <w:color w:val="auto"/>
        </w:rPr>
      </w:pPr>
      <w:r w:rsidRPr="00273470">
        <w:rPr>
          <w:rFonts w:eastAsia="Calibri"/>
          <w:color w:val="auto"/>
        </w:rPr>
        <w:t>Комплекс апаратних засобів, необхідних для забезпечення інтерактивного навчання складається з комп’ютера, інтерактивної дошки, мультимедійного проектора</w:t>
      </w:r>
      <w:r w:rsidR="00E85E00" w:rsidRPr="00273470">
        <w:rPr>
          <w:rFonts w:eastAsia="Calibri"/>
          <w:color w:val="auto"/>
          <w:lang w:val="uk-UA"/>
        </w:rPr>
        <w:t>, засобів наочності,</w:t>
      </w:r>
      <w:r w:rsidRPr="00273470">
        <w:rPr>
          <w:rFonts w:eastAsia="Calibri"/>
          <w:color w:val="auto"/>
        </w:rPr>
        <w:t xml:space="preserve"> пристроїв зв’язку (web-камера, системи передачі даних, адаптер тощо)</w:t>
      </w:r>
      <w:r w:rsidR="003C34A8" w:rsidRPr="00273470">
        <w:rPr>
          <w:rFonts w:eastAsia="Calibri"/>
          <w:color w:val="auto"/>
          <w:lang w:val="uk-UA"/>
        </w:rPr>
        <w:t xml:space="preserve"> та відповідного програмного забезпечення</w:t>
      </w:r>
      <w:r w:rsidRPr="00273470">
        <w:rPr>
          <w:rFonts w:eastAsia="Calibri"/>
          <w:color w:val="auto"/>
        </w:rPr>
        <w:t xml:space="preserve">. </w:t>
      </w:r>
    </w:p>
    <w:p w:rsidR="008C6A6D" w:rsidRPr="00273470" w:rsidRDefault="008C6A6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обладнання візит-центру сучасним обладнанням, розширення спектру та покращення якості проведення екологічної освітньо-виховної роботи.</w:t>
      </w:r>
    </w:p>
    <w:p w:rsidR="008C6A6D" w:rsidRPr="00273470" w:rsidRDefault="008C6A6D" w:rsidP="00615FBD">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а</w:t>
      </w:r>
      <w:r w:rsidRPr="00273470">
        <w:rPr>
          <w:rFonts w:eastAsia="Calibri"/>
          <w:color w:val="auto"/>
        </w:rPr>
        <w:t>дміністрація, відділ</w:t>
      </w:r>
      <w:r w:rsidR="000A4335" w:rsidRPr="00273470">
        <w:rPr>
          <w:rFonts w:eastAsia="Calibri"/>
          <w:color w:val="auto"/>
          <w:lang w:val="uk-UA"/>
        </w:rPr>
        <w:t>и</w:t>
      </w:r>
      <w:r w:rsidRPr="00273470">
        <w:rPr>
          <w:rFonts w:eastAsia="Calibri"/>
          <w:color w:val="auto"/>
        </w:rPr>
        <w:t xml:space="preserve"> наукової та еколого-освітньої роботи.</w:t>
      </w:r>
    </w:p>
    <w:p w:rsidR="008C6A6D" w:rsidRPr="00273470" w:rsidRDefault="008C6A6D" w:rsidP="00615FBD">
      <w:pPr>
        <w:ind w:firstLine="567"/>
        <w:rPr>
          <w:color w:val="auto"/>
          <w:lang w:val="uk-UA" w:eastAsia="x-none"/>
        </w:rPr>
      </w:pPr>
    </w:p>
    <w:p w:rsidR="00B45C5D" w:rsidRPr="00273470" w:rsidRDefault="00B45C5D" w:rsidP="00615FBD">
      <w:pPr>
        <w:pStyle w:val="4"/>
        <w:spacing w:before="0" w:after="0"/>
        <w:ind w:firstLine="567"/>
        <w:jc w:val="both"/>
        <w:rPr>
          <w:rFonts w:ascii="Times New Roman" w:hAnsi="Times New Roman"/>
          <w:b w:val="0"/>
          <w:bCs/>
          <w:i/>
          <w:iCs/>
          <w:sz w:val="24"/>
          <w:szCs w:val="18"/>
          <w:lang w:val="ru-RU"/>
        </w:rPr>
      </w:pPr>
      <w:bookmarkStart w:id="143" w:name="_Hlk56019730"/>
      <w:bookmarkStart w:id="144" w:name="_Toc65668199"/>
      <w:r w:rsidRPr="00273470">
        <w:rPr>
          <w:rFonts w:ascii="Times New Roman" w:hAnsi="Times New Roman"/>
          <w:b w:val="0"/>
          <w:bCs/>
          <w:i/>
          <w:iCs/>
          <w:sz w:val="24"/>
          <w:szCs w:val="18"/>
          <w:lang w:val="ru-RU"/>
        </w:rPr>
        <w:t xml:space="preserve">Стратегічне завдання </w:t>
      </w:r>
      <w:r w:rsidR="00272C2B" w:rsidRPr="00273470">
        <w:rPr>
          <w:rFonts w:ascii="Times New Roman" w:hAnsi="Times New Roman"/>
          <w:b w:val="0"/>
          <w:bCs/>
          <w:i/>
          <w:iCs/>
          <w:sz w:val="24"/>
          <w:szCs w:val="18"/>
          <w:lang w:val="ru-RU"/>
        </w:rPr>
        <w:t>5</w:t>
      </w:r>
      <w:r w:rsidRPr="00273470">
        <w:rPr>
          <w:rFonts w:ascii="Times New Roman" w:hAnsi="Times New Roman"/>
          <w:b w:val="0"/>
          <w:bCs/>
          <w:i/>
          <w:iCs/>
          <w:sz w:val="24"/>
          <w:szCs w:val="18"/>
          <w:lang w:val="ru-RU"/>
        </w:rPr>
        <w:t xml:space="preserve">. </w:t>
      </w:r>
      <w:r w:rsidR="00615FBD" w:rsidRPr="00273470">
        <w:rPr>
          <w:rFonts w:ascii="Times New Roman" w:hAnsi="Times New Roman"/>
          <w:b w:val="0"/>
          <w:bCs/>
          <w:i/>
          <w:iCs/>
          <w:sz w:val="24"/>
          <w:szCs w:val="18"/>
          <w:lang w:val="ru-RU"/>
        </w:rPr>
        <w:t>Організація та проведення тематичних еколого-освітніх заходів</w:t>
      </w:r>
      <w:r w:rsidRPr="00273470">
        <w:rPr>
          <w:rFonts w:ascii="Times New Roman" w:hAnsi="Times New Roman"/>
          <w:b w:val="0"/>
          <w:bCs/>
          <w:i/>
          <w:iCs/>
          <w:sz w:val="24"/>
          <w:szCs w:val="18"/>
          <w:lang w:val="ru-RU"/>
        </w:rPr>
        <w:t>.</w:t>
      </w:r>
      <w:bookmarkEnd w:id="144"/>
    </w:p>
    <w:bookmarkEnd w:id="143"/>
    <w:p w:rsidR="00B45C5D" w:rsidRPr="00273470" w:rsidRDefault="00B45C5D" w:rsidP="00615FBD">
      <w:pPr>
        <w:ind w:firstLine="567"/>
        <w:rPr>
          <w:color w:val="auto"/>
          <w:lang w:eastAsia="x-none"/>
        </w:rPr>
      </w:pPr>
    </w:p>
    <w:p w:rsidR="008C6A6D" w:rsidRPr="00273470" w:rsidRDefault="00ED33DB" w:rsidP="00615FBD">
      <w:pPr>
        <w:ind w:firstLine="567"/>
        <w:jc w:val="both"/>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18</w:t>
      </w:r>
      <w:r w:rsidR="008C6A6D" w:rsidRPr="00273470">
        <w:rPr>
          <w:rFonts w:eastAsia="Calibri"/>
          <w:b/>
          <w:bCs/>
          <w:i/>
          <w:iCs/>
          <w:color w:val="auto"/>
        </w:rPr>
        <w:t>.</w:t>
      </w:r>
      <w:r w:rsidR="008C6A6D" w:rsidRPr="00273470">
        <w:rPr>
          <w:rFonts w:eastAsia="Calibri"/>
          <w:color w:val="auto"/>
        </w:rPr>
        <w:t xml:space="preserve"> Проведення природоохоронних екологічних акцій та заходів.</w:t>
      </w:r>
    </w:p>
    <w:p w:rsidR="008C6A6D" w:rsidRPr="00273470" w:rsidRDefault="008C6A6D" w:rsidP="00615FBD">
      <w:pPr>
        <w:ind w:firstLine="567"/>
        <w:jc w:val="both"/>
        <w:rPr>
          <w:rFonts w:eastAsia="Calibri"/>
          <w:color w:val="auto"/>
        </w:rPr>
      </w:pPr>
      <w:r w:rsidRPr="00273470">
        <w:rPr>
          <w:rFonts w:eastAsia="Calibri"/>
          <w:i/>
          <w:iCs/>
          <w:color w:val="auto"/>
          <w:lang w:val="uk-UA"/>
        </w:rPr>
        <w:t>Опис заходу.</w:t>
      </w:r>
      <w:r w:rsidRPr="00273470">
        <w:rPr>
          <w:rFonts w:eastAsia="Calibri"/>
          <w:color w:val="auto"/>
          <w:lang w:val="uk-UA"/>
        </w:rPr>
        <w:t xml:space="preserve"> </w:t>
      </w:r>
      <w:r w:rsidRPr="00273470">
        <w:rPr>
          <w:rFonts w:eastAsia="Calibri"/>
          <w:color w:val="auto"/>
        </w:rPr>
        <w:t>Одним з завдань Заповідника в його просвітницькій роботі є розвиток співпраці із заінтересованими підприємствами, установами, організаціями і громадянами та засобами масової інформації. Важливим елементом екологічної освітньо-виховної діяльності ПЗ є активна участь Заповідника в проведенні різноманітних заходів екологічного та культурно-етнографічного плану. Це, зокрема, природоохоронні акції з нагоди міжнародних та вітчизняних екологічних свят:</w:t>
      </w:r>
    </w:p>
    <w:p w:rsidR="008C6A6D" w:rsidRPr="00273470" w:rsidRDefault="008C6A6D" w:rsidP="00615FBD">
      <w:pPr>
        <w:ind w:firstLine="567"/>
        <w:jc w:val="both"/>
        <w:rPr>
          <w:color w:val="auto"/>
        </w:rPr>
      </w:pPr>
      <w:r w:rsidRPr="00273470">
        <w:rPr>
          <w:color w:val="auto"/>
        </w:rPr>
        <w:t>2 лютого – Всесвітній День водно-болотних угідь;</w:t>
      </w:r>
    </w:p>
    <w:p w:rsidR="008C6A6D" w:rsidRPr="00273470" w:rsidRDefault="008C6A6D" w:rsidP="00615FBD">
      <w:pPr>
        <w:ind w:firstLine="567"/>
        <w:jc w:val="both"/>
        <w:rPr>
          <w:color w:val="auto"/>
        </w:rPr>
      </w:pPr>
      <w:r w:rsidRPr="00273470">
        <w:rPr>
          <w:color w:val="auto"/>
        </w:rPr>
        <w:t>21 березня – Міжнародний день лісів;</w:t>
      </w:r>
    </w:p>
    <w:p w:rsidR="008C6A6D" w:rsidRPr="00273470" w:rsidRDefault="008C6A6D" w:rsidP="00615FBD">
      <w:pPr>
        <w:ind w:firstLine="567"/>
        <w:jc w:val="both"/>
        <w:rPr>
          <w:color w:val="auto"/>
        </w:rPr>
      </w:pPr>
      <w:r w:rsidRPr="00273470">
        <w:rPr>
          <w:color w:val="auto"/>
        </w:rPr>
        <w:t xml:space="preserve">22 березня </w:t>
      </w:r>
      <w:r w:rsidR="00F517E1" w:rsidRPr="00273470">
        <w:rPr>
          <w:color w:val="auto"/>
        </w:rPr>
        <w:t>–</w:t>
      </w:r>
      <w:r w:rsidRPr="00273470">
        <w:rPr>
          <w:color w:val="auto"/>
        </w:rPr>
        <w:t xml:space="preserve"> Всесвітній день охорони водних ресурсів; </w:t>
      </w:r>
    </w:p>
    <w:p w:rsidR="008C6A6D" w:rsidRPr="00273470" w:rsidRDefault="008C6A6D" w:rsidP="00615FBD">
      <w:pPr>
        <w:ind w:firstLine="567"/>
        <w:jc w:val="both"/>
        <w:rPr>
          <w:color w:val="auto"/>
        </w:rPr>
      </w:pPr>
      <w:r w:rsidRPr="00273470">
        <w:rPr>
          <w:color w:val="auto"/>
        </w:rPr>
        <w:t xml:space="preserve">18 квітня </w:t>
      </w:r>
      <w:r w:rsidR="00F517E1" w:rsidRPr="00273470">
        <w:rPr>
          <w:color w:val="auto"/>
        </w:rPr>
        <w:t>–</w:t>
      </w:r>
      <w:r w:rsidRPr="00273470">
        <w:rPr>
          <w:color w:val="auto"/>
        </w:rPr>
        <w:t xml:space="preserve"> День довкілля України;</w:t>
      </w:r>
    </w:p>
    <w:p w:rsidR="008C6A6D" w:rsidRPr="00273470" w:rsidRDefault="008C6A6D" w:rsidP="00615FBD">
      <w:pPr>
        <w:ind w:firstLine="567"/>
        <w:jc w:val="both"/>
        <w:rPr>
          <w:color w:val="auto"/>
          <w:lang w:val="uk-UA"/>
        </w:rPr>
      </w:pPr>
      <w:r w:rsidRPr="00273470">
        <w:rPr>
          <w:color w:val="auto"/>
        </w:rPr>
        <w:t xml:space="preserve">22 квітня </w:t>
      </w:r>
      <w:r w:rsidR="00F517E1" w:rsidRPr="00273470">
        <w:rPr>
          <w:color w:val="auto"/>
        </w:rPr>
        <w:t>–</w:t>
      </w:r>
      <w:r w:rsidRPr="00273470">
        <w:rPr>
          <w:color w:val="auto"/>
        </w:rPr>
        <w:t xml:space="preserve"> Всесвітній день Землі;</w:t>
      </w:r>
    </w:p>
    <w:p w:rsidR="00FF10D8" w:rsidRPr="00273470" w:rsidRDefault="00FF10D8" w:rsidP="00615FBD">
      <w:pPr>
        <w:ind w:firstLine="567"/>
        <w:jc w:val="both"/>
        <w:rPr>
          <w:color w:val="auto"/>
          <w:lang w:val="uk-UA"/>
        </w:rPr>
      </w:pPr>
      <w:r w:rsidRPr="00273470">
        <w:rPr>
          <w:color w:val="auto"/>
          <w:lang w:val="uk-UA"/>
        </w:rPr>
        <w:t xml:space="preserve">20 травня </w:t>
      </w:r>
      <w:r w:rsidR="00F95548" w:rsidRPr="00273470">
        <w:rPr>
          <w:color w:val="auto"/>
          <w:lang w:val="uk-UA"/>
        </w:rPr>
        <w:t>– В</w:t>
      </w:r>
      <w:r w:rsidRPr="00273470">
        <w:rPr>
          <w:color w:val="auto"/>
          <w:lang w:val="uk-UA"/>
        </w:rPr>
        <w:t>сесвітній день бджіл;</w:t>
      </w:r>
    </w:p>
    <w:p w:rsidR="008C6A6D" w:rsidRPr="00273470" w:rsidRDefault="008C6A6D" w:rsidP="00615FBD">
      <w:pPr>
        <w:ind w:firstLine="567"/>
        <w:jc w:val="both"/>
        <w:rPr>
          <w:color w:val="auto"/>
        </w:rPr>
      </w:pPr>
      <w:r w:rsidRPr="00273470">
        <w:rPr>
          <w:color w:val="auto"/>
        </w:rPr>
        <w:t xml:space="preserve">22 травня </w:t>
      </w:r>
      <w:r w:rsidR="00F517E1" w:rsidRPr="00273470">
        <w:rPr>
          <w:color w:val="auto"/>
        </w:rPr>
        <w:t>–</w:t>
      </w:r>
      <w:r w:rsidRPr="00273470">
        <w:rPr>
          <w:color w:val="auto"/>
        </w:rPr>
        <w:t xml:space="preserve"> Міжнародний день біологічного різноманіття; </w:t>
      </w:r>
    </w:p>
    <w:p w:rsidR="008C6A6D" w:rsidRPr="00273470" w:rsidRDefault="00D2739A" w:rsidP="00615FBD">
      <w:pPr>
        <w:ind w:firstLine="567"/>
        <w:jc w:val="both"/>
        <w:rPr>
          <w:color w:val="auto"/>
        </w:rPr>
      </w:pPr>
      <w:r w:rsidRPr="00273470">
        <w:rPr>
          <w:color w:val="auto"/>
          <w:lang w:val="uk-UA"/>
        </w:rPr>
        <w:t>упродовж п’яти місяців</w:t>
      </w:r>
      <w:r w:rsidR="008C6A6D" w:rsidRPr="00273470">
        <w:rPr>
          <w:color w:val="auto"/>
        </w:rPr>
        <w:t xml:space="preserve"> – Всесвітній день мігруючих птахів;</w:t>
      </w:r>
    </w:p>
    <w:p w:rsidR="008C6A6D" w:rsidRPr="00273470" w:rsidRDefault="008C6A6D" w:rsidP="00615FBD">
      <w:pPr>
        <w:ind w:firstLine="567"/>
        <w:jc w:val="both"/>
        <w:rPr>
          <w:color w:val="auto"/>
        </w:rPr>
      </w:pPr>
      <w:r w:rsidRPr="00273470">
        <w:rPr>
          <w:color w:val="auto"/>
        </w:rPr>
        <w:t xml:space="preserve">5 червня – Всесвітній день охорони навколишнього середовища (День еколога); </w:t>
      </w:r>
    </w:p>
    <w:p w:rsidR="008C6A6D" w:rsidRPr="00273470" w:rsidRDefault="008C6A6D" w:rsidP="00615FBD">
      <w:pPr>
        <w:ind w:firstLine="567"/>
        <w:jc w:val="both"/>
        <w:rPr>
          <w:color w:val="auto"/>
          <w:lang w:val="uk-UA"/>
        </w:rPr>
      </w:pPr>
      <w:r w:rsidRPr="00273470">
        <w:rPr>
          <w:color w:val="auto"/>
        </w:rPr>
        <w:t>7 липня – День працівника природно-заповідної справи;</w:t>
      </w:r>
    </w:p>
    <w:p w:rsidR="00FF10D8" w:rsidRPr="00273470" w:rsidRDefault="00FF10D8" w:rsidP="00615FBD">
      <w:pPr>
        <w:ind w:firstLine="567"/>
        <w:jc w:val="both"/>
        <w:rPr>
          <w:color w:val="auto"/>
          <w:lang w:val="uk-UA"/>
        </w:rPr>
      </w:pPr>
      <w:r w:rsidRPr="00273470">
        <w:rPr>
          <w:color w:val="auto"/>
          <w:lang w:val="uk-UA"/>
        </w:rPr>
        <w:t>5 вересня – Міжнародний день благодійності;</w:t>
      </w:r>
    </w:p>
    <w:p w:rsidR="008C6A6D" w:rsidRPr="00273470" w:rsidRDefault="008C6A6D" w:rsidP="00615FBD">
      <w:pPr>
        <w:ind w:firstLine="567"/>
        <w:jc w:val="both"/>
        <w:rPr>
          <w:color w:val="auto"/>
        </w:rPr>
      </w:pPr>
      <w:r w:rsidRPr="00273470">
        <w:rPr>
          <w:color w:val="auto"/>
        </w:rPr>
        <w:t xml:space="preserve">4 жовтня </w:t>
      </w:r>
      <w:r w:rsidR="00F517E1" w:rsidRPr="00273470">
        <w:rPr>
          <w:color w:val="auto"/>
        </w:rPr>
        <w:t>–</w:t>
      </w:r>
      <w:r w:rsidRPr="00273470">
        <w:rPr>
          <w:color w:val="auto"/>
        </w:rPr>
        <w:t xml:space="preserve"> Міжнародний день захисту тварин і ін.</w:t>
      </w:r>
    </w:p>
    <w:p w:rsidR="008C6A6D" w:rsidRPr="00273470" w:rsidRDefault="008C6A6D" w:rsidP="00615FBD">
      <w:pPr>
        <w:ind w:firstLine="567"/>
        <w:jc w:val="both"/>
        <w:rPr>
          <w:rFonts w:eastAsia="Calibri"/>
          <w:color w:val="auto"/>
        </w:rPr>
      </w:pPr>
      <w:r w:rsidRPr="00273470">
        <w:rPr>
          <w:rFonts w:eastAsia="Calibri"/>
          <w:color w:val="auto"/>
        </w:rPr>
        <w:t>Крім того, Заповідник проводить значну роботу по організації просвітницьких заходів з залученням шкільної молоді:</w:t>
      </w:r>
    </w:p>
    <w:p w:rsidR="008C6A6D" w:rsidRPr="00273470" w:rsidRDefault="008C6A6D" w:rsidP="00615FBD">
      <w:pPr>
        <w:ind w:firstLine="567"/>
        <w:jc w:val="both"/>
        <w:rPr>
          <w:rFonts w:eastAsia="Calibri"/>
          <w:color w:val="auto"/>
        </w:rPr>
      </w:pPr>
      <w:r w:rsidRPr="00273470">
        <w:rPr>
          <w:rFonts w:eastAsia="Calibri"/>
          <w:color w:val="auto"/>
        </w:rPr>
        <w:t>зимовий облік птахів;</w:t>
      </w:r>
    </w:p>
    <w:p w:rsidR="008C6A6D" w:rsidRPr="00273470" w:rsidRDefault="008C6A6D" w:rsidP="00615FBD">
      <w:pPr>
        <w:ind w:firstLine="567"/>
        <w:jc w:val="both"/>
        <w:rPr>
          <w:rFonts w:eastAsia="Calibri"/>
          <w:color w:val="auto"/>
        </w:rPr>
      </w:pPr>
      <w:r w:rsidRPr="00273470">
        <w:rPr>
          <w:rFonts w:eastAsia="Calibri"/>
          <w:color w:val="auto"/>
        </w:rPr>
        <w:t>встановлення годівниць для птахів на території Заповідника;</w:t>
      </w:r>
    </w:p>
    <w:p w:rsidR="008C6A6D" w:rsidRPr="00273470" w:rsidRDefault="008C6A6D" w:rsidP="00615FBD">
      <w:pPr>
        <w:ind w:firstLine="567"/>
        <w:jc w:val="both"/>
        <w:rPr>
          <w:rFonts w:eastAsia="Calibri"/>
          <w:color w:val="auto"/>
        </w:rPr>
      </w:pPr>
      <w:r w:rsidRPr="00273470">
        <w:rPr>
          <w:rFonts w:eastAsia="Calibri"/>
          <w:color w:val="auto"/>
        </w:rPr>
        <w:t>облаштування штучних гнізд, шпаківень та ін. на території Заповідника;</w:t>
      </w:r>
    </w:p>
    <w:p w:rsidR="008C6A6D" w:rsidRPr="00273470" w:rsidRDefault="008C6A6D" w:rsidP="00615FBD">
      <w:pPr>
        <w:ind w:firstLine="567"/>
        <w:jc w:val="both"/>
        <w:rPr>
          <w:rFonts w:eastAsia="Calibri"/>
          <w:color w:val="auto"/>
        </w:rPr>
      </w:pPr>
      <w:r w:rsidRPr="00273470">
        <w:rPr>
          <w:rFonts w:eastAsia="Calibri"/>
          <w:color w:val="auto"/>
        </w:rPr>
        <w:t>конкурс малюнку первоцвітів;</w:t>
      </w:r>
    </w:p>
    <w:p w:rsidR="008C6A6D" w:rsidRPr="00273470" w:rsidRDefault="00BA2686" w:rsidP="00BA2686">
      <w:pPr>
        <w:ind w:firstLine="567"/>
        <w:jc w:val="both"/>
        <w:rPr>
          <w:rFonts w:eastAsia="Calibri"/>
          <w:color w:val="auto"/>
        </w:rPr>
      </w:pPr>
      <w:r w:rsidRPr="00273470">
        <w:rPr>
          <w:rFonts w:eastAsia="Calibri"/>
          <w:color w:val="auto"/>
        </w:rPr>
        <w:t>день зустрічі птахів</w:t>
      </w:r>
      <w:r w:rsidR="008C6A6D" w:rsidRPr="00273470">
        <w:rPr>
          <w:rFonts w:eastAsia="Calibri"/>
          <w:color w:val="auto"/>
        </w:rPr>
        <w:t>.</w:t>
      </w:r>
    </w:p>
    <w:p w:rsidR="008C6A6D" w:rsidRPr="00273470" w:rsidRDefault="008C6A6D" w:rsidP="00615FBD">
      <w:pPr>
        <w:ind w:firstLine="567"/>
        <w:jc w:val="both"/>
        <w:rPr>
          <w:rFonts w:eastAsia="Calibri"/>
          <w:color w:val="auto"/>
        </w:rPr>
      </w:pPr>
      <w:r w:rsidRPr="00273470">
        <w:rPr>
          <w:rFonts w:eastAsia="Calibri"/>
          <w:i/>
          <w:iCs/>
          <w:color w:val="auto"/>
        </w:rPr>
        <w:lastRenderedPageBreak/>
        <w:t>Очікувані результати</w:t>
      </w:r>
      <w:r w:rsidRPr="00273470">
        <w:rPr>
          <w:rFonts w:eastAsia="Calibri"/>
          <w:color w:val="auto"/>
        </w:rPr>
        <w:t>: підвищення рівня екологічної культури населення, налагодження співпраці з місцевим населенням, органами місцевого самоврядування, місцевими установами і організаціями, створення позитивного іміджу Заповідника.</w:t>
      </w:r>
    </w:p>
    <w:p w:rsidR="008C6A6D" w:rsidRPr="00273470" w:rsidRDefault="008C6A6D" w:rsidP="00615FBD">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w:t>
      </w:r>
      <w:r w:rsidR="000A4335" w:rsidRPr="00273470">
        <w:rPr>
          <w:rFonts w:eastAsia="Calibri"/>
          <w:color w:val="auto"/>
          <w:lang w:val="uk-UA"/>
        </w:rPr>
        <w:t>и</w:t>
      </w:r>
      <w:r w:rsidRPr="00273470">
        <w:rPr>
          <w:rFonts w:eastAsia="Calibri"/>
          <w:color w:val="auto"/>
        </w:rPr>
        <w:t xml:space="preserve"> наукової та еколого-освітньої роботи.</w:t>
      </w:r>
    </w:p>
    <w:p w:rsidR="008C6A6D" w:rsidRPr="00273470" w:rsidRDefault="008C6A6D" w:rsidP="00615FBD">
      <w:pPr>
        <w:ind w:firstLine="567"/>
        <w:jc w:val="both"/>
        <w:rPr>
          <w:rFonts w:eastAsia="Calibri"/>
          <w:color w:val="auto"/>
        </w:rPr>
      </w:pPr>
    </w:p>
    <w:p w:rsidR="008C6A6D" w:rsidRPr="00273470" w:rsidRDefault="008C6A6D" w:rsidP="00615FBD">
      <w:pPr>
        <w:ind w:firstLine="567"/>
        <w:jc w:val="both"/>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19</w:t>
      </w:r>
      <w:r w:rsidRPr="00273470">
        <w:rPr>
          <w:rFonts w:eastAsia="Calibri"/>
          <w:color w:val="auto"/>
        </w:rPr>
        <w:t>. Проведення занять в учнівських гуртках.</w:t>
      </w:r>
    </w:p>
    <w:p w:rsidR="008C6A6D" w:rsidRPr="00273470" w:rsidRDefault="008C6A6D" w:rsidP="00615FBD">
      <w:pPr>
        <w:ind w:firstLine="567"/>
        <w:jc w:val="both"/>
        <w:rPr>
          <w:rFonts w:eastAsia="Calibri"/>
          <w:color w:val="auto"/>
        </w:rPr>
      </w:pPr>
      <w:r w:rsidRPr="00273470">
        <w:rPr>
          <w:rFonts w:eastAsia="Calibri"/>
          <w:i/>
          <w:iCs/>
          <w:color w:val="auto"/>
          <w:lang w:val="uk-UA"/>
        </w:rPr>
        <w:t>Опис заходу</w:t>
      </w:r>
      <w:r w:rsidRPr="00273470">
        <w:rPr>
          <w:rFonts w:eastAsia="Calibri"/>
          <w:color w:val="auto"/>
          <w:lang w:val="uk-UA"/>
        </w:rPr>
        <w:t xml:space="preserve">. </w:t>
      </w:r>
      <w:r w:rsidRPr="00273470">
        <w:rPr>
          <w:rFonts w:eastAsia="Calibri"/>
          <w:color w:val="auto"/>
        </w:rPr>
        <w:t xml:space="preserve">Організація і проведення занять в учнівських гуртках буде сприяти систематичному вихованню у молоді дбайливого ставлення до природоохоронних територій. Важливою складовою даних занять повинно стати отримання учнями практичних навичок з охорони та дбайливого ставлення до території Заповідника. </w:t>
      </w:r>
    </w:p>
    <w:p w:rsidR="008C6A6D" w:rsidRPr="00273470" w:rsidRDefault="008C6A6D" w:rsidP="00615FBD">
      <w:pPr>
        <w:ind w:firstLine="567"/>
        <w:jc w:val="both"/>
        <w:rPr>
          <w:rFonts w:eastAsia="Calibri"/>
          <w:color w:val="auto"/>
        </w:rPr>
      </w:pPr>
      <w:r w:rsidRPr="00273470">
        <w:rPr>
          <w:rFonts w:eastAsia="Calibri"/>
          <w:color w:val="auto"/>
        </w:rPr>
        <w:t>Загалом це буде сприяти популяризації еколого-освітньої діяльності Заповідника та сприятиме підвищенню рівня екологічної культури та формуванню практичних навичок природоохоронної роботи у школярів.</w:t>
      </w:r>
    </w:p>
    <w:p w:rsidR="008C6A6D" w:rsidRPr="00273470" w:rsidRDefault="008C6A6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підвищення рівня екологічної культури населення, налагодження співпраці з закладами загальної середньої освіти м. Суми та прилеглих до Заповідника шкіл.</w:t>
      </w:r>
    </w:p>
    <w:p w:rsidR="008C6A6D" w:rsidRPr="00273470" w:rsidRDefault="00615FBD" w:rsidP="00615FBD">
      <w:pPr>
        <w:ind w:firstLine="567"/>
        <w:jc w:val="both"/>
        <w:rPr>
          <w:rFonts w:eastAsia="Calibri"/>
          <w:color w:val="auto"/>
        </w:rPr>
      </w:pPr>
      <w:r w:rsidRPr="00273470">
        <w:rPr>
          <w:rFonts w:eastAsia="Calibri"/>
          <w:i/>
          <w:iCs/>
          <w:color w:val="auto"/>
          <w:lang w:val="uk-UA"/>
        </w:rPr>
        <w:t>Головні в</w:t>
      </w:r>
      <w:r w:rsidR="008C6A6D" w:rsidRPr="00273470">
        <w:rPr>
          <w:rFonts w:eastAsia="Calibri"/>
          <w:i/>
          <w:iCs/>
          <w:color w:val="auto"/>
        </w:rPr>
        <w:t>иконавці</w:t>
      </w:r>
      <w:r w:rsidRPr="00273470">
        <w:rPr>
          <w:rFonts w:eastAsia="Calibri"/>
          <w:i/>
          <w:iCs/>
          <w:color w:val="auto"/>
          <w:lang w:val="uk-UA"/>
        </w:rPr>
        <w:t>:</w:t>
      </w:r>
      <w:r w:rsidR="008C6A6D" w:rsidRPr="00273470">
        <w:rPr>
          <w:rFonts w:eastAsia="Calibri"/>
          <w:color w:val="auto"/>
        </w:rPr>
        <w:t xml:space="preserve"> </w:t>
      </w:r>
      <w:r w:rsidRPr="00273470">
        <w:rPr>
          <w:rFonts w:eastAsia="Calibri"/>
          <w:color w:val="auto"/>
          <w:lang w:val="uk-UA"/>
        </w:rPr>
        <w:t>в</w:t>
      </w:r>
      <w:r w:rsidR="008C6A6D" w:rsidRPr="00273470">
        <w:rPr>
          <w:rFonts w:eastAsia="Calibri"/>
          <w:color w:val="auto"/>
        </w:rPr>
        <w:t>ідділ</w:t>
      </w:r>
      <w:r w:rsidR="000A4335" w:rsidRPr="00273470">
        <w:rPr>
          <w:rFonts w:eastAsia="Calibri"/>
          <w:color w:val="auto"/>
          <w:lang w:val="uk-UA"/>
        </w:rPr>
        <w:t>и</w:t>
      </w:r>
      <w:r w:rsidR="008C6A6D" w:rsidRPr="00273470">
        <w:rPr>
          <w:rFonts w:eastAsia="Calibri"/>
          <w:color w:val="auto"/>
        </w:rPr>
        <w:t xml:space="preserve"> наукової та еколого-освітньої роботи. </w:t>
      </w:r>
    </w:p>
    <w:p w:rsidR="008C6A6D" w:rsidRPr="00273470" w:rsidRDefault="008C6A6D" w:rsidP="00615FBD">
      <w:pPr>
        <w:ind w:firstLine="567"/>
        <w:jc w:val="both"/>
        <w:rPr>
          <w:rFonts w:eastAsia="Calibri"/>
          <w:color w:val="auto"/>
        </w:rPr>
      </w:pPr>
    </w:p>
    <w:p w:rsidR="00615FBD" w:rsidRPr="00273470" w:rsidRDefault="00615FBD" w:rsidP="00615FBD">
      <w:pPr>
        <w:pStyle w:val="4"/>
        <w:spacing w:before="0" w:after="0"/>
        <w:ind w:firstLine="567"/>
        <w:jc w:val="both"/>
        <w:rPr>
          <w:rFonts w:ascii="Times New Roman" w:hAnsi="Times New Roman"/>
          <w:b w:val="0"/>
          <w:bCs/>
          <w:i/>
          <w:iCs/>
          <w:sz w:val="24"/>
          <w:szCs w:val="18"/>
          <w:lang w:val="ru-RU"/>
        </w:rPr>
      </w:pPr>
      <w:bookmarkStart w:id="145" w:name="_Toc65668200"/>
      <w:r w:rsidRPr="00273470">
        <w:rPr>
          <w:rFonts w:ascii="Times New Roman" w:hAnsi="Times New Roman"/>
          <w:b w:val="0"/>
          <w:bCs/>
          <w:i/>
          <w:iCs/>
          <w:sz w:val="24"/>
          <w:szCs w:val="18"/>
          <w:lang w:val="ru-RU"/>
        </w:rPr>
        <w:t xml:space="preserve">Стратегічне завдання </w:t>
      </w:r>
      <w:r w:rsidR="00272C2B" w:rsidRPr="00273470">
        <w:rPr>
          <w:rFonts w:ascii="Times New Roman" w:hAnsi="Times New Roman"/>
          <w:b w:val="0"/>
          <w:bCs/>
          <w:i/>
          <w:iCs/>
          <w:sz w:val="24"/>
          <w:szCs w:val="18"/>
          <w:lang w:val="ru-RU"/>
        </w:rPr>
        <w:t>6</w:t>
      </w:r>
      <w:r w:rsidRPr="00273470">
        <w:rPr>
          <w:rFonts w:ascii="Times New Roman" w:hAnsi="Times New Roman"/>
          <w:b w:val="0"/>
          <w:bCs/>
          <w:i/>
          <w:iCs/>
          <w:sz w:val="24"/>
          <w:szCs w:val="18"/>
          <w:lang w:val="ru-RU"/>
        </w:rPr>
        <w:t>. Інформаційне забезпечення еколого-освітньої діяльності Заповідника.</w:t>
      </w:r>
      <w:bookmarkEnd w:id="145"/>
    </w:p>
    <w:p w:rsidR="00615FBD" w:rsidRPr="00273470" w:rsidRDefault="00615FBD" w:rsidP="00615FBD">
      <w:pPr>
        <w:ind w:firstLine="567"/>
        <w:jc w:val="both"/>
        <w:rPr>
          <w:rFonts w:eastAsia="Calibri"/>
          <w:color w:val="auto"/>
        </w:rPr>
      </w:pPr>
    </w:p>
    <w:p w:rsidR="008C6A6D" w:rsidRPr="00273470" w:rsidRDefault="008C6A6D" w:rsidP="00615FBD">
      <w:pPr>
        <w:ind w:firstLine="567"/>
        <w:jc w:val="both"/>
        <w:rPr>
          <w:rFonts w:eastAsia="Calibri"/>
          <w:color w:val="auto"/>
        </w:rPr>
      </w:pPr>
      <w:r w:rsidRPr="00273470">
        <w:rPr>
          <w:rFonts w:eastAsia="Calibri"/>
          <w:b/>
          <w:bCs/>
          <w:i/>
          <w:iCs/>
          <w:color w:val="auto"/>
        </w:rPr>
        <w:t xml:space="preserve">Захід </w:t>
      </w:r>
      <w:r w:rsidR="00ED33DB" w:rsidRPr="00273470">
        <w:rPr>
          <w:rFonts w:eastAsia="Calibri"/>
          <w:b/>
          <w:bCs/>
          <w:i/>
          <w:iCs/>
          <w:color w:val="auto"/>
          <w:lang w:val="uk-UA"/>
        </w:rPr>
        <w:t>2</w:t>
      </w:r>
      <w:r w:rsidR="00311547" w:rsidRPr="00273470">
        <w:rPr>
          <w:rFonts w:eastAsia="Calibri"/>
          <w:b/>
          <w:bCs/>
          <w:i/>
          <w:iCs/>
          <w:color w:val="auto"/>
          <w:lang w:val="uk-UA"/>
        </w:rPr>
        <w:t>0</w:t>
      </w:r>
      <w:r w:rsidRPr="00273470">
        <w:rPr>
          <w:rFonts w:eastAsia="Calibri"/>
          <w:b/>
          <w:bCs/>
          <w:i/>
          <w:iCs/>
          <w:color w:val="auto"/>
        </w:rPr>
        <w:t>.</w:t>
      </w:r>
      <w:r w:rsidRPr="00273470">
        <w:rPr>
          <w:rFonts w:eastAsia="Calibri"/>
          <w:color w:val="auto"/>
        </w:rPr>
        <w:t xml:space="preserve"> Видання буклетів і ін</w:t>
      </w:r>
      <w:r w:rsidR="00615FBD" w:rsidRPr="00273470">
        <w:rPr>
          <w:rFonts w:eastAsia="Calibri"/>
          <w:color w:val="auto"/>
          <w:lang w:val="uk-UA"/>
        </w:rPr>
        <w:t>шої</w:t>
      </w:r>
      <w:r w:rsidRPr="00273470">
        <w:rPr>
          <w:rFonts w:eastAsia="Calibri"/>
          <w:color w:val="auto"/>
        </w:rPr>
        <w:t xml:space="preserve"> продукції про Заповідник, природоохоронну, наукову, естетичну цінність його території.</w:t>
      </w:r>
    </w:p>
    <w:p w:rsidR="008C6A6D" w:rsidRPr="00273470" w:rsidRDefault="00615FBD" w:rsidP="00615FBD">
      <w:pPr>
        <w:ind w:firstLine="567"/>
        <w:jc w:val="both"/>
        <w:rPr>
          <w:rFonts w:eastAsia="Calibri"/>
          <w:color w:val="auto"/>
        </w:rPr>
      </w:pPr>
      <w:r w:rsidRPr="00273470">
        <w:rPr>
          <w:rFonts w:eastAsia="Calibri"/>
          <w:i/>
          <w:iCs/>
          <w:color w:val="auto"/>
          <w:lang w:val="uk-UA"/>
        </w:rPr>
        <w:t>Опис заходу.</w:t>
      </w:r>
      <w:r w:rsidRPr="00273470">
        <w:rPr>
          <w:rFonts w:eastAsia="Calibri"/>
          <w:color w:val="auto"/>
          <w:lang w:val="uk-UA"/>
        </w:rPr>
        <w:t xml:space="preserve"> </w:t>
      </w:r>
      <w:r w:rsidR="008C6A6D" w:rsidRPr="00273470">
        <w:rPr>
          <w:rFonts w:eastAsia="Calibri"/>
          <w:color w:val="auto"/>
        </w:rPr>
        <w:t>Для використання в екологічній освітньо-виховній роботі ПЗ планується розробка та видання такої продукції:</w:t>
      </w:r>
    </w:p>
    <w:p w:rsidR="008C6A6D" w:rsidRPr="00273470" w:rsidRDefault="008C6A6D" w:rsidP="00D8136E">
      <w:pPr>
        <w:tabs>
          <w:tab w:val="left" w:pos="567"/>
        </w:tabs>
        <w:ind w:left="567"/>
        <w:jc w:val="both"/>
        <w:rPr>
          <w:rFonts w:eastAsia="Calibri"/>
          <w:color w:val="auto"/>
        </w:rPr>
      </w:pPr>
      <w:r w:rsidRPr="00273470">
        <w:rPr>
          <w:rFonts w:eastAsia="Calibri"/>
          <w:color w:val="auto"/>
        </w:rPr>
        <w:t>буклет «Рослинний світ природного заповідника «Михайлівська цілина»;</w:t>
      </w:r>
    </w:p>
    <w:p w:rsidR="008C6A6D" w:rsidRPr="00273470" w:rsidRDefault="008C6A6D" w:rsidP="00D8136E">
      <w:pPr>
        <w:tabs>
          <w:tab w:val="left" w:pos="567"/>
        </w:tabs>
        <w:ind w:left="567"/>
        <w:jc w:val="both"/>
        <w:rPr>
          <w:rFonts w:eastAsia="Calibri"/>
          <w:color w:val="auto"/>
        </w:rPr>
      </w:pPr>
      <w:r w:rsidRPr="00273470">
        <w:rPr>
          <w:rFonts w:eastAsia="Calibri"/>
          <w:color w:val="auto"/>
        </w:rPr>
        <w:t>буклет «Тваринний світ природного заповідника «Михайлівська цілина»;</w:t>
      </w:r>
    </w:p>
    <w:p w:rsidR="008C6A6D" w:rsidRPr="00273470" w:rsidRDefault="00D8136E" w:rsidP="00D8136E">
      <w:pPr>
        <w:tabs>
          <w:tab w:val="left" w:pos="567"/>
        </w:tabs>
        <w:jc w:val="both"/>
        <w:rPr>
          <w:rFonts w:eastAsia="Calibri"/>
          <w:color w:val="auto"/>
        </w:rPr>
      </w:pPr>
      <w:r w:rsidRPr="00273470">
        <w:rPr>
          <w:rFonts w:eastAsia="Calibri"/>
          <w:color w:val="auto"/>
          <w:lang w:val="uk-UA"/>
        </w:rPr>
        <w:tab/>
      </w:r>
      <w:r w:rsidR="008C6A6D" w:rsidRPr="00273470">
        <w:rPr>
          <w:rFonts w:eastAsia="Calibri"/>
          <w:color w:val="auto"/>
        </w:rPr>
        <w:t>фотоілюстрації, матеріали для стендів, інформаційних щитів (для проведення екологічних акцій, участі у виставках тощо);</w:t>
      </w:r>
    </w:p>
    <w:p w:rsidR="008C6A6D" w:rsidRPr="00273470" w:rsidRDefault="00D8136E" w:rsidP="00D8136E">
      <w:pPr>
        <w:tabs>
          <w:tab w:val="left" w:pos="567"/>
        </w:tabs>
        <w:jc w:val="both"/>
        <w:rPr>
          <w:rFonts w:eastAsia="Calibri"/>
          <w:color w:val="auto"/>
        </w:rPr>
      </w:pPr>
      <w:r w:rsidRPr="00273470">
        <w:rPr>
          <w:rFonts w:eastAsia="Calibri"/>
          <w:color w:val="auto"/>
          <w:lang w:val="uk-UA"/>
        </w:rPr>
        <w:tab/>
      </w:r>
      <w:r w:rsidR="00BB7480" w:rsidRPr="00273470">
        <w:rPr>
          <w:rFonts w:eastAsia="Calibri"/>
          <w:color w:val="auto"/>
        </w:rPr>
        <w:t>плакати, календарі та</w:t>
      </w:r>
      <w:r w:rsidR="008C6A6D" w:rsidRPr="00273470">
        <w:rPr>
          <w:rFonts w:eastAsia="Calibri"/>
          <w:color w:val="auto"/>
        </w:rPr>
        <w:t xml:space="preserve"> інше, присвячені міжнародним та вітчизняним екологічним святам;</w:t>
      </w:r>
    </w:p>
    <w:p w:rsidR="008C6A6D" w:rsidRPr="007F52B2" w:rsidRDefault="00D8136E" w:rsidP="00D8136E">
      <w:pPr>
        <w:tabs>
          <w:tab w:val="left" w:pos="567"/>
        </w:tabs>
        <w:jc w:val="both"/>
        <w:rPr>
          <w:rFonts w:eastAsia="Calibri"/>
          <w:color w:val="auto"/>
          <w:lang w:val="uk-UA"/>
        </w:rPr>
      </w:pPr>
      <w:r w:rsidRPr="00273470">
        <w:rPr>
          <w:rFonts w:eastAsia="Calibri"/>
          <w:color w:val="auto"/>
          <w:lang w:val="uk-UA"/>
        </w:rPr>
        <w:tab/>
      </w:r>
      <w:r w:rsidR="008C6A6D" w:rsidRPr="007F52B2">
        <w:rPr>
          <w:rFonts w:eastAsia="Calibri"/>
          <w:color w:val="auto"/>
          <w:lang w:val="uk-UA"/>
        </w:rPr>
        <w:t>відеопродукція (просвітницькі і навчально-пізнавальні ролики) про природну цінність Заповідника, екологічну ситуацію в районі його розташування тощо.</w:t>
      </w:r>
    </w:p>
    <w:p w:rsidR="008C6A6D" w:rsidRPr="007F52B2" w:rsidRDefault="008C6A6D" w:rsidP="00615FBD">
      <w:pPr>
        <w:ind w:firstLine="567"/>
        <w:jc w:val="both"/>
        <w:rPr>
          <w:rFonts w:eastAsia="Calibri"/>
          <w:color w:val="auto"/>
          <w:lang w:val="uk-UA"/>
        </w:rPr>
      </w:pPr>
      <w:bookmarkStart w:id="146" w:name="_Toc532463895"/>
      <w:r w:rsidRPr="007F52B2">
        <w:rPr>
          <w:rFonts w:eastAsia="Calibri"/>
          <w:i/>
          <w:iCs/>
          <w:color w:val="auto"/>
          <w:lang w:val="uk-UA"/>
        </w:rPr>
        <w:t>Очікувані результати:</w:t>
      </w:r>
      <w:bookmarkEnd w:id="146"/>
      <w:r w:rsidRPr="007F52B2">
        <w:rPr>
          <w:rFonts w:eastAsia="Calibri"/>
          <w:color w:val="auto"/>
          <w:lang w:val="uk-UA"/>
        </w:rPr>
        <w:t xml:space="preserve"> підвищення рівня екологічної культури місцевого населення та відвідувачів ПЗ, створення позитивного іміджу Заповідника.</w:t>
      </w:r>
    </w:p>
    <w:p w:rsidR="008C6A6D" w:rsidRPr="00273470" w:rsidRDefault="00615FBD" w:rsidP="00615FBD">
      <w:pPr>
        <w:ind w:firstLine="567"/>
        <w:jc w:val="both"/>
        <w:rPr>
          <w:rFonts w:eastAsia="Calibri"/>
          <w:color w:val="auto"/>
        </w:rPr>
      </w:pPr>
      <w:r w:rsidRPr="00273470">
        <w:rPr>
          <w:rFonts w:eastAsia="Calibri"/>
          <w:i/>
          <w:iCs/>
          <w:color w:val="auto"/>
          <w:lang w:val="uk-UA"/>
        </w:rPr>
        <w:t>Головні в</w:t>
      </w:r>
      <w:r w:rsidR="008C6A6D" w:rsidRPr="00273470">
        <w:rPr>
          <w:rFonts w:eastAsia="Calibri"/>
          <w:i/>
          <w:iCs/>
          <w:color w:val="auto"/>
        </w:rPr>
        <w:t>иконавці</w:t>
      </w:r>
      <w:r w:rsidRPr="00273470">
        <w:rPr>
          <w:rFonts w:eastAsia="Calibri"/>
          <w:i/>
          <w:iCs/>
          <w:color w:val="auto"/>
          <w:lang w:val="uk-UA"/>
        </w:rPr>
        <w:t>:</w:t>
      </w:r>
      <w:r w:rsidR="008C6A6D" w:rsidRPr="00273470">
        <w:rPr>
          <w:rFonts w:eastAsia="Calibri"/>
          <w:color w:val="auto"/>
        </w:rPr>
        <w:t xml:space="preserve"> </w:t>
      </w:r>
      <w:r w:rsidRPr="00273470">
        <w:rPr>
          <w:rFonts w:eastAsia="Calibri"/>
          <w:color w:val="auto"/>
          <w:lang w:val="uk-UA"/>
        </w:rPr>
        <w:t>в</w:t>
      </w:r>
      <w:r w:rsidR="008C6A6D" w:rsidRPr="00273470">
        <w:rPr>
          <w:rFonts w:eastAsia="Calibri"/>
          <w:color w:val="auto"/>
        </w:rPr>
        <w:t xml:space="preserve">ідділ наукової та еколого-освітньої роботи. </w:t>
      </w:r>
    </w:p>
    <w:p w:rsidR="008C6A6D" w:rsidRPr="00273470" w:rsidRDefault="008C6A6D" w:rsidP="00615FBD">
      <w:pPr>
        <w:ind w:firstLine="567"/>
        <w:jc w:val="both"/>
        <w:rPr>
          <w:rFonts w:eastAsia="Calibri"/>
          <w:color w:val="auto"/>
        </w:rPr>
      </w:pPr>
    </w:p>
    <w:p w:rsidR="008C6A6D" w:rsidRPr="00273470" w:rsidRDefault="008C6A6D" w:rsidP="00615FBD">
      <w:pPr>
        <w:ind w:firstLine="567"/>
        <w:jc w:val="both"/>
        <w:rPr>
          <w:rFonts w:eastAsia="Calibri"/>
          <w:color w:val="auto"/>
          <w:lang w:val="uk-UA"/>
        </w:rPr>
      </w:pPr>
      <w:r w:rsidRPr="00273470">
        <w:rPr>
          <w:rFonts w:eastAsia="Calibri"/>
          <w:b/>
          <w:bCs/>
          <w:i/>
          <w:iCs/>
          <w:color w:val="auto"/>
        </w:rPr>
        <w:t xml:space="preserve">Захід </w:t>
      </w:r>
      <w:r w:rsidR="00ED33DB" w:rsidRPr="00273470">
        <w:rPr>
          <w:rFonts w:eastAsia="Calibri"/>
          <w:b/>
          <w:bCs/>
          <w:i/>
          <w:iCs/>
          <w:color w:val="auto"/>
          <w:lang w:val="uk-UA"/>
        </w:rPr>
        <w:t>2</w:t>
      </w:r>
      <w:r w:rsidR="00311547" w:rsidRPr="00273470">
        <w:rPr>
          <w:rFonts w:eastAsia="Calibri"/>
          <w:b/>
          <w:bCs/>
          <w:i/>
          <w:iCs/>
          <w:color w:val="auto"/>
          <w:lang w:val="uk-UA"/>
        </w:rPr>
        <w:t>1</w:t>
      </w:r>
      <w:r w:rsidRPr="00273470">
        <w:rPr>
          <w:rFonts w:eastAsia="Calibri"/>
          <w:color w:val="auto"/>
        </w:rPr>
        <w:t>. Забезпечення вільного доступу громадян до екологічної інформації та її поширення.</w:t>
      </w:r>
    </w:p>
    <w:p w:rsidR="008C6A6D" w:rsidRPr="00273470" w:rsidRDefault="008C6A6D" w:rsidP="00615FBD">
      <w:pPr>
        <w:ind w:firstLine="567"/>
        <w:jc w:val="both"/>
        <w:rPr>
          <w:color w:val="auto"/>
          <w:lang w:val="uk-UA"/>
        </w:rPr>
      </w:pPr>
      <w:r w:rsidRPr="00273470">
        <w:rPr>
          <w:i/>
          <w:iCs/>
          <w:color w:val="auto"/>
        </w:rPr>
        <w:t>Опис заходу.</w:t>
      </w:r>
      <w:r w:rsidRPr="00273470">
        <w:rPr>
          <w:color w:val="auto"/>
        </w:rPr>
        <w:t xml:space="preserve"> Відповідно до Конвенції про доступ до інформації, участь громадськості в процесі прийняття рішень та доступ до правосуддя з питань, що стосуються довкілля (</w:t>
      </w:r>
      <w:r w:rsidR="009D49B9" w:rsidRPr="00273470">
        <w:rPr>
          <w:color w:val="auto"/>
        </w:rPr>
        <w:t>Закон</w:t>
      </w:r>
      <w:r w:rsidR="00476ABC" w:rsidRPr="00273470">
        <w:rPr>
          <w:color w:val="auto"/>
          <w:lang w:val="uk-UA"/>
        </w:rPr>
        <w:t xml:space="preserve"> України</w:t>
      </w:r>
      <w:r w:rsidRPr="00273470">
        <w:rPr>
          <w:color w:val="auto"/>
        </w:rPr>
        <w:t xml:space="preserve"> </w:t>
      </w:r>
      <w:r w:rsidR="00476ABC" w:rsidRPr="00273470">
        <w:rPr>
          <w:color w:val="auto"/>
        </w:rPr>
        <w:t>від 06.07.1999</w:t>
      </w:r>
      <w:r w:rsidR="00476ABC" w:rsidRPr="00273470">
        <w:rPr>
          <w:color w:val="auto"/>
          <w:lang w:val="uk-UA"/>
        </w:rPr>
        <w:t xml:space="preserve"> </w:t>
      </w:r>
      <w:r w:rsidRPr="00273470">
        <w:rPr>
          <w:color w:val="auto"/>
        </w:rPr>
        <w:t>№</w:t>
      </w:r>
      <w:r w:rsidR="009D49B9" w:rsidRPr="00273470">
        <w:rPr>
          <w:color w:val="auto"/>
          <w:lang w:val="uk-UA"/>
        </w:rPr>
        <w:t xml:space="preserve"> </w:t>
      </w:r>
      <w:r w:rsidRPr="00273470">
        <w:rPr>
          <w:color w:val="auto"/>
        </w:rPr>
        <w:t xml:space="preserve">832-XIV </w:t>
      </w:r>
      <w:r w:rsidR="00476ABC" w:rsidRPr="00273470">
        <w:rPr>
          <w:color w:val="auto"/>
          <w:lang w:val="uk-UA"/>
        </w:rPr>
        <w:t>«</w:t>
      </w:r>
      <w:r w:rsidR="00476ABC" w:rsidRPr="00273470">
        <w:rPr>
          <w:bCs/>
          <w:color w:val="auto"/>
          <w:shd w:val="clear" w:color="auto" w:fill="FFFFFF"/>
        </w:rPr>
        <w:t>Про ратифікацію Конвенції про доступ до інформації, участь громадськості в процесі прийняття рішень та</w:t>
      </w:r>
      <w:r w:rsidR="00476ABC" w:rsidRPr="00273470">
        <w:rPr>
          <w:bCs/>
          <w:color w:val="auto"/>
          <w:shd w:val="clear" w:color="auto" w:fill="FFFFFF"/>
          <w:lang w:val="uk-UA"/>
        </w:rPr>
        <w:t xml:space="preserve"> </w:t>
      </w:r>
      <w:r w:rsidR="00476ABC" w:rsidRPr="00273470">
        <w:rPr>
          <w:color w:val="auto"/>
          <w:shd w:val="clear" w:color="auto" w:fill="FFFFFF"/>
        </w:rPr>
        <w:t>доступ до правосуддя з питань, що стосуються довкілля</w:t>
      </w:r>
      <w:r w:rsidR="00476ABC" w:rsidRPr="00273470">
        <w:rPr>
          <w:color w:val="auto"/>
          <w:lang w:val="uk-UA"/>
        </w:rPr>
        <w:t>»</w:t>
      </w:r>
      <w:r w:rsidRPr="00273470">
        <w:rPr>
          <w:color w:val="auto"/>
        </w:rPr>
        <w:t xml:space="preserve">), адміністрація Заповідника повинна забезпечити безоплатний доступ громадськості до списків, реєстрів або архівів даних шляхом створення та облаштування музею природи; встановити вимоги до посадових осіб ПЗ щодо підтримки громадськості в отриманні доступу до інформації відповідно до вимог цієї Конвенції. В Заповіднику має бути визначено особу, відповідальну за контакти з громадськістю – це провідний фахівець з екологічної освітньо-виховної роботи, посаду якого планується ввести до штатного розпису Заповідника. Ефективність цього заходу значно зросте разом зі </w:t>
      </w:r>
      <w:r w:rsidRPr="00273470">
        <w:rPr>
          <w:color w:val="auto"/>
        </w:rPr>
        <w:lastRenderedPageBreak/>
        <w:t>створенням еколого-осітнього центру Заповідника, де буде надаватися і поширюватися уся необхідна інформація екологічного змісту</w:t>
      </w:r>
      <w:r w:rsidR="00526C39" w:rsidRPr="00273470">
        <w:rPr>
          <w:color w:val="auto"/>
          <w:lang w:val="uk-UA"/>
        </w:rPr>
        <w:t>.</w:t>
      </w:r>
      <w:r w:rsidR="00051B88" w:rsidRPr="00273470">
        <w:rPr>
          <w:color w:val="auto"/>
          <w:lang w:val="uk-UA"/>
        </w:rPr>
        <w:t xml:space="preserve"> </w:t>
      </w:r>
      <w:r w:rsidR="00FF10D8" w:rsidRPr="00273470">
        <w:rPr>
          <w:color w:val="auto"/>
          <w:lang w:val="uk-UA"/>
        </w:rPr>
        <w:t>Для цього створюється відділ.</w:t>
      </w:r>
    </w:p>
    <w:p w:rsidR="008C6A6D" w:rsidRPr="00273470" w:rsidRDefault="008C6A6D" w:rsidP="00615FBD">
      <w:pPr>
        <w:ind w:firstLine="567"/>
        <w:jc w:val="both"/>
        <w:rPr>
          <w:color w:val="auto"/>
          <w:lang w:val="uk-UA"/>
        </w:rPr>
      </w:pPr>
      <w:r w:rsidRPr="00273470">
        <w:rPr>
          <w:color w:val="auto"/>
          <w:lang w:val="uk-UA"/>
        </w:rPr>
        <w:t xml:space="preserve">Адміністрація ПЗ забезпечує поступове збільшення обсягів екологічної інформації в електронних базах даних, а також забезпечує доступність інформації для широкого загалу громадськості шляхом публікування її у друкованих засобах інформації та на офіційному сайті, де розміщуються та періодично поповнюються дані щодо природоохоронної, наукової та освітньої діяльності Заповідника. </w:t>
      </w:r>
    </w:p>
    <w:p w:rsidR="008C6A6D" w:rsidRPr="00273470" w:rsidRDefault="008C6A6D" w:rsidP="00615FBD">
      <w:pPr>
        <w:ind w:firstLine="567"/>
        <w:jc w:val="both"/>
        <w:rPr>
          <w:rFonts w:eastAsia="Calibri"/>
          <w:color w:val="auto"/>
        </w:rPr>
      </w:pPr>
      <w:bookmarkStart w:id="147" w:name="_Toc532463896"/>
      <w:r w:rsidRPr="00273470">
        <w:rPr>
          <w:rFonts w:eastAsia="Calibri"/>
          <w:i/>
          <w:iCs/>
          <w:color w:val="auto"/>
        </w:rPr>
        <w:t>Очікувані результати</w:t>
      </w:r>
      <w:r w:rsidRPr="00273470">
        <w:rPr>
          <w:rFonts w:eastAsia="Calibri"/>
          <w:color w:val="auto"/>
        </w:rPr>
        <w:t>:</w:t>
      </w:r>
      <w:bookmarkEnd w:id="147"/>
      <w:r w:rsidRPr="00273470">
        <w:rPr>
          <w:rFonts w:eastAsia="Calibri"/>
          <w:color w:val="auto"/>
        </w:rPr>
        <w:t xml:space="preserve"> забезпечення безоплатного доступу громадськості до екологічної інформації, підвищення рівня екологічної культури громадян.</w:t>
      </w:r>
    </w:p>
    <w:p w:rsidR="008C6A6D" w:rsidRPr="00273470" w:rsidRDefault="00615FBD" w:rsidP="00615FBD">
      <w:pPr>
        <w:ind w:firstLine="567"/>
        <w:jc w:val="both"/>
        <w:rPr>
          <w:rFonts w:eastAsia="Calibri"/>
          <w:color w:val="auto"/>
        </w:rPr>
      </w:pPr>
      <w:r w:rsidRPr="00273470">
        <w:rPr>
          <w:rFonts w:eastAsia="Calibri"/>
          <w:i/>
          <w:iCs/>
          <w:color w:val="auto"/>
          <w:lang w:val="uk-UA"/>
        </w:rPr>
        <w:t>Головні в</w:t>
      </w:r>
      <w:r w:rsidR="008C6A6D" w:rsidRPr="00273470">
        <w:rPr>
          <w:rFonts w:eastAsia="Calibri"/>
          <w:i/>
          <w:iCs/>
          <w:color w:val="auto"/>
        </w:rPr>
        <w:t>иконавці</w:t>
      </w:r>
      <w:r w:rsidRPr="00273470">
        <w:rPr>
          <w:rFonts w:eastAsia="Calibri"/>
          <w:i/>
          <w:iCs/>
          <w:color w:val="auto"/>
          <w:lang w:val="uk-UA"/>
        </w:rPr>
        <w:t>:</w:t>
      </w:r>
      <w:r w:rsidR="008C6A6D" w:rsidRPr="00273470">
        <w:rPr>
          <w:rFonts w:eastAsia="Calibri"/>
          <w:color w:val="auto"/>
        </w:rPr>
        <w:t xml:space="preserve"> </w:t>
      </w:r>
      <w:r w:rsidRPr="00273470">
        <w:rPr>
          <w:rFonts w:eastAsia="Calibri"/>
          <w:color w:val="auto"/>
          <w:lang w:val="uk-UA"/>
        </w:rPr>
        <w:t>в</w:t>
      </w:r>
      <w:r w:rsidR="008C6A6D" w:rsidRPr="00273470">
        <w:rPr>
          <w:rFonts w:eastAsia="Calibri"/>
          <w:color w:val="auto"/>
        </w:rPr>
        <w:t xml:space="preserve">ідділ наукової та еколого-освітньої роботи. </w:t>
      </w:r>
    </w:p>
    <w:p w:rsidR="008C6A6D" w:rsidRPr="00273470" w:rsidRDefault="008C6A6D" w:rsidP="00615FBD">
      <w:pPr>
        <w:ind w:firstLine="567"/>
        <w:jc w:val="both"/>
        <w:rPr>
          <w:color w:val="auto"/>
        </w:rPr>
      </w:pPr>
    </w:p>
    <w:p w:rsidR="008C6A6D" w:rsidRPr="00273470" w:rsidRDefault="008C6A6D" w:rsidP="00615FBD">
      <w:pPr>
        <w:ind w:firstLine="567"/>
        <w:jc w:val="both"/>
        <w:rPr>
          <w:rFonts w:eastAsia="Calibri"/>
          <w:color w:val="auto"/>
        </w:rPr>
      </w:pPr>
      <w:r w:rsidRPr="00273470">
        <w:rPr>
          <w:rFonts w:eastAsia="Calibri"/>
          <w:b/>
          <w:bCs/>
          <w:i/>
          <w:iCs/>
          <w:color w:val="auto"/>
        </w:rPr>
        <w:t xml:space="preserve">Захід </w:t>
      </w:r>
      <w:r w:rsidR="00ED33DB" w:rsidRPr="00273470">
        <w:rPr>
          <w:rFonts w:eastAsia="Calibri"/>
          <w:b/>
          <w:bCs/>
          <w:i/>
          <w:iCs/>
          <w:color w:val="auto"/>
          <w:lang w:val="uk-UA"/>
        </w:rPr>
        <w:t>2</w:t>
      </w:r>
      <w:r w:rsidR="00311547" w:rsidRPr="00273470">
        <w:rPr>
          <w:rFonts w:eastAsia="Calibri"/>
          <w:b/>
          <w:bCs/>
          <w:i/>
          <w:iCs/>
          <w:color w:val="auto"/>
          <w:lang w:val="uk-UA"/>
        </w:rPr>
        <w:t>2</w:t>
      </w:r>
      <w:r w:rsidRPr="00273470">
        <w:rPr>
          <w:rFonts w:eastAsia="Calibri"/>
          <w:color w:val="auto"/>
        </w:rPr>
        <w:t>. Систематичні публікації працівників Заповідника на природоохоронну тематику.</w:t>
      </w:r>
    </w:p>
    <w:p w:rsidR="008C6A6D" w:rsidRPr="00273470" w:rsidRDefault="008C6A6D" w:rsidP="00615FBD">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Публікації статей на природоохоронну тематику в засобах масової інформації. </w:t>
      </w:r>
      <w:r w:rsidR="001B3F32" w:rsidRPr="00273470">
        <w:rPr>
          <w:rFonts w:eastAsia="Calibri"/>
          <w:color w:val="auto"/>
          <w:lang w:val="uk-UA"/>
        </w:rPr>
        <w:t>Працівники</w:t>
      </w:r>
      <w:r w:rsidRPr="00273470">
        <w:rPr>
          <w:rFonts w:eastAsia="Calibri"/>
          <w:color w:val="auto"/>
        </w:rPr>
        <w:t xml:space="preserve"> Заповідника повинні організувати подачу еколого-просвітницьких статей до регіональних, обласних та всеукраїнських газет та засобів масової інформації. Широке висвітлення особливостей функціонування Заповіднику буде сприяти формуванню позитивного іміджу установи та сприяти підвищенню рівня екологічної культури.</w:t>
      </w:r>
    </w:p>
    <w:p w:rsidR="008C6A6D" w:rsidRPr="00273470" w:rsidRDefault="008C6A6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підвищення рівня екологічної культури місцевого населення та відвідувачів ПЗ, створення позитивного іміджу Заповідника.</w:t>
      </w:r>
    </w:p>
    <w:p w:rsidR="008C6A6D" w:rsidRPr="00273470" w:rsidRDefault="00615FBD" w:rsidP="00615FBD">
      <w:pPr>
        <w:ind w:firstLine="567"/>
        <w:jc w:val="both"/>
        <w:rPr>
          <w:rFonts w:eastAsia="Calibri"/>
          <w:color w:val="auto"/>
        </w:rPr>
      </w:pPr>
      <w:r w:rsidRPr="00273470">
        <w:rPr>
          <w:rFonts w:eastAsia="Calibri"/>
          <w:i/>
          <w:iCs/>
          <w:color w:val="auto"/>
          <w:lang w:val="uk-UA"/>
        </w:rPr>
        <w:t>Головні в</w:t>
      </w:r>
      <w:r w:rsidR="008C6A6D" w:rsidRPr="00273470">
        <w:rPr>
          <w:rFonts w:eastAsia="Calibri"/>
          <w:i/>
          <w:iCs/>
          <w:color w:val="auto"/>
        </w:rPr>
        <w:t>иконавці</w:t>
      </w:r>
      <w:r w:rsidRPr="00273470">
        <w:rPr>
          <w:rFonts w:eastAsia="Calibri"/>
          <w:i/>
          <w:iCs/>
          <w:color w:val="auto"/>
          <w:lang w:val="uk-UA"/>
        </w:rPr>
        <w:t>:</w:t>
      </w:r>
      <w:r w:rsidR="008C6A6D" w:rsidRPr="00273470">
        <w:rPr>
          <w:rFonts w:eastAsia="Calibri"/>
          <w:color w:val="auto"/>
        </w:rPr>
        <w:t xml:space="preserve"> </w:t>
      </w:r>
      <w:r w:rsidRPr="00273470">
        <w:rPr>
          <w:rFonts w:eastAsia="Calibri"/>
          <w:color w:val="auto"/>
          <w:lang w:val="uk-UA"/>
        </w:rPr>
        <w:t>в</w:t>
      </w:r>
      <w:r w:rsidR="008C6A6D" w:rsidRPr="00273470">
        <w:rPr>
          <w:rFonts w:eastAsia="Calibri"/>
          <w:color w:val="auto"/>
        </w:rPr>
        <w:t xml:space="preserve">ідділ наукової та еколого-освітньої роботи. </w:t>
      </w:r>
    </w:p>
    <w:p w:rsidR="008C6A6D" w:rsidRPr="00273470" w:rsidRDefault="008C6A6D" w:rsidP="00615FBD">
      <w:pPr>
        <w:ind w:firstLine="567"/>
        <w:jc w:val="both"/>
        <w:rPr>
          <w:rFonts w:eastAsia="Calibri"/>
          <w:color w:val="auto"/>
        </w:rPr>
      </w:pPr>
    </w:p>
    <w:p w:rsidR="008C6A6D" w:rsidRPr="00273470" w:rsidRDefault="008C6A6D" w:rsidP="00615FBD">
      <w:pPr>
        <w:ind w:firstLine="567"/>
        <w:jc w:val="both"/>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3</w:t>
      </w:r>
      <w:r w:rsidRPr="00273470">
        <w:rPr>
          <w:rFonts w:eastAsia="Calibri"/>
          <w:b/>
          <w:bCs/>
          <w:i/>
          <w:iCs/>
          <w:color w:val="auto"/>
        </w:rPr>
        <w:t>.</w:t>
      </w:r>
      <w:r w:rsidRPr="00273470">
        <w:rPr>
          <w:rFonts w:eastAsia="Calibri"/>
          <w:color w:val="auto"/>
        </w:rPr>
        <w:t xml:space="preserve"> Оснащення інформаційних куточків.</w:t>
      </w:r>
    </w:p>
    <w:p w:rsidR="008C6A6D" w:rsidRPr="00273470" w:rsidRDefault="008C6A6D" w:rsidP="00615FBD">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Для покращення інформування населення місцевих громад про цілі і завдання Заповідника, особливості природоохоронного режиму його території та особливості природокористування в його межах є необхідним оснащення інформаційних куточків. Такі інформаційні куточки планується створити в приміщеннях сільських рад населених пунктів, розташованих поблизу від території ПЗ. </w:t>
      </w:r>
    </w:p>
    <w:p w:rsidR="008C6A6D" w:rsidRPr="00273470" w:rsidRDefault="008C6A6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підвищення рівня екологічної культури місцевого населення та відвідувачів Заповідника, створення позитивного іміджу.</w:t>
      </w:r>
    </w:p>
    <w:p w:rsidR="008C6A6D" w:rsidRPr="00273470" w:rsidRDefault="00615FBD" w:rsidP="00615FBD">
      <w:pPr>
        <w:ind w:firstLine="567"/>
        <w:jc w:val="both"/>
        <w:rPr>
          <w:rFonts w:eastAsia="Calibri"/>
          <w:color w:val="auto"/>
        </w:rPr>
      </w:pPr>
      <w:r w:rsidRPr="00273470">
        <w:rPr>
          <w:rFonts w:eastAsia="Calibri"/>
          <w:i/>
          <w:iCs/>
          <w:color w:val="auto"/>
          <w:lang w:val="uk-UA"/>
        </w:rPr>
        <w:t>Головні в</w:t>
      </w:r>
      <w:r w:rsidR="008C6A6D" w:rsidRPr="00273470">
        <w:rPr>
          <w:rFonts w:eastAsia="Calibri"/>
          <w:i/>
          <w:iCs/>
          <w:color w:val="auto"/>
        </w:rPr>
        <w:t>иконавці</w:t>
      </w:r>
      <w:r w:rsidRPr="00273470">
        <w:rPr>
          <w:rFonts w:eastAsia="Calibri"/>
          <w:color w:val="auto"/>
          <w:lang w:val="uk-UA"/>
        </w:rPr>
        <w:t>:</w:t>
      </w:r>
      <w:r w:rsidR="008C6A6D" w:rsidRPr="00273470">
        <w:rPr>
          <w:rFonts w:eastAsia="Calibri"/>
          <w:color w:val="auto"/>
        </w:rPr>
        <w:t xml:space="preserve"> </w:t>
      </w:r>
      <w:r w:rsidRPr="00273470">
        <w:rPr>
          <w:rFonts w:eastAsia="Calibri"/>
          <w:color w:val="auto"/>
          <w:lang w:val="uk-UA"/>
        </w:rPr>
        <w:t>в</w:t>
      </w:r>
      <w:r w:rsidR="008C6A6D" w:rsidRPr="00273470">
        <w:rPr>
          <w:rFonts w:eastAsia="Calibri"/>
          <w:color w:val="auto"/>
        </w:rPr>
        <w:t xml:space="preserve">ідділ наукової та еколого-освітньої роботи. </w:t>
      </w:r>
    </w:p>
    <w:p w:rsidR="008C6A6D" w:rsidRPr="00273470" w:rsidRDefault="008C6A6D" w:rsidP="00615FBD">
      <w:pPr>
        <w:ind w:firstLine="567"/>
        <w:jc w:val="both"/>
        <w:rPr>
          <w:color w:val="auto"/>
        </w:rPr>
      </w:pPr>
    </w:p>
    <w:p w:rsidR="008C6A6D" w:rsidRPr="00273470" w:rsidRDefault="008C6A6D" w:rsidP="00615FBD">
      <w:pPr>
        <w:ind w:firstLine="567"/>
        <w:jc w:val="both"/>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4</w:t>
      </w:r>
      <w:r w:rsidRPr="00273470">
        <w:rPr>
          <w:rFonts w:eastAsia="Calibri"/>
          <w:color w:val="auto"/>
        </w:rPr>
        <w:t>. Розвиток структури та планування робіт з розвитку веб-сайту Заповідника.</w:t>
      </w:r>
    </w:p>
    <w:p w:rsidR="008C6A6D" w:rsidRPr="00273470" w:rsidRDefault="008C6A6D" w:rsidP="00615FBD">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Сайт Заповідника повинен бути зручним і доступним джерелом екологічної інформації про Заповідник для мешканців регіону та усіх зацікавлених осіб. Він повинен забезпечувати інформацією місцеві органи влади, громадськість та всіх людей, не байдужих до проблем охорони природи. На сайті обов’язково слід розмістити всю основну інформацію про Заповідник, яка може бути цікавою для громадськості. Веб-сайт має бути достатньо інформативним у частині особливостей територіального розташування Заповідника і транспортної доступності до його території, його меж, системи управління, надавати доступ до планово-звітної інформації, біорізноманіття, основні природні цінності та пріоритети щодо їх збереження.</w:t>
      </w:r>
    </w:p>
    <w:p w:rsidR="008C6A6D" w:rsidRPr="00273470" w:rsidRDefault="008C6A6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підвищення рівня екологічної культури місцевого населення та відвідувачів, створення позитивного іміджу Заповідника.</w:t>
      </w:r>
    </w:p>
    <w:p w:rsidR="003C546D" w:rsidRPr="00273470" w:rsidRDefault="00615FBD" w:rsidP="003C546D">
      <w:pPr>
        <w:ind w:firstLine="567"/>
        <w:jc w:val="both"/>
        <w:rPr>
          <w:rFonts w:eastAsia="Calibri"/>
          <w:color w:val="auto"/>
          <w:lang w:val="uk-UA"/>
        </w:rPr>
      </w:pPr>
      <w:r w:rsidRPr="00273470">
        <w:rPr>
          <w:rFonts w:eastAsia="Calibri"/>
          <w:i/>
          <w:iCs/>
          <w:color w:val="auto"/>
          <w:lang w:val="uk-UA"/>
        </w:rPr>
        <w:t>Головні в</w:t>
      </w:r>
      <w:r w:rsidR="008C6A6D" w:rsidRPr="00273470">
        <w:rPr>
          <w:rFonts w:eastAsia="Calibri"/>
          <w:i/>
          <w:iCs/>
          <w:color w:val="auto"/>
        </w:rPr>
        <w:t>иконавці</w:t>
      </w:r>
      <w:r w:rsidRPr="00273470">
        <w:rPr>
          <w:rFonts w:eastAsia="Calibri"/>
          <w:color w:val="auto"/>
          <w:lang w:val="uk-UA"/>
        </w:rPr>
        <w:t>:</w:t>
      </w:r>
      <w:r w:rsidR="008C6A6D" w:rsidRPr="00273470">
        <w:rPr>
          <w:rFonts w:eastAsia="Calibri"/>
          <w:color w:val="auto"/>
        </w:rPr>
        <w:t xml:space="preserve"> </w:t>
      </w:r>
      <w:r w:rsidRPr="00273470">
        <w:rPr>
          <w:rFonts w:eastAsia="Calibri"/>
          <w:color w:val="auto"/>
          <w:lang w:val="uk-UA"/>
        </w:rPr>
        <w:t>в</w:t>
      </w:r>
      <w:r w:rsidR="008C6A6D" w:rsidRPr="00273470">
        <w:rPr>
          <w:rFonts w:eastAsia="Calibri"/>
          <w:color w:val="auto"/>
        </w:rPr>
        <w:t xml:space="preserve">ідділ наукової та еколого-освітньої роботи. </w:t>
      </w:r>
      <w:bookmarkStart w:id="148" w:name="_Toc65668201"/>
    </w:p>
    <w:p w:rsidR="003C546D" w:rsidRPr="00273470" w:rsidRDefault="003C546D" w:rsidP="003C546D">
      <w:pPr>
        <w:ind w:firstLine="567"/>
        <w:jc w:val="both"/>
        <w:rPr>
          <w:rFonts w:eastAsia="Calibri"/>
          <w:color w:val="auto"/>
          <w:lang w:val="uk-UA"/>
        </w:rPr>
      </w:pPr>
    </w:p>
    <w:p w:rsidR="003C546D" w:rsidRPr="00273470" w:rsidRDefault="003C546D" w:rsidP="003C546D">
      <w:pPr>
        <w:ind w:firstLine="567"/>
        <w:jc w:val="both"/>
        <w:rPr>
          <w:rFonts w:eastAsia="Calibri"/>
          <w:color w:val="auto"/>
          <w:lang w:val="uk-UA"/>
        </w:rPr>
      </w:pPr>
    </w:p>
    <w:p w:rsidR="003C546D" w:rsidRPr="00273470" w:rsidRDefault="003C546D" w:rsidP="003C546D">
      <w:pPr>
        <w:ind w:firstLine="567"/>
        <w:jc w:val="both"/>
        <w:rPr>
          <w:i/>
          <w:iCs/>
          <w:color w:val="auto"/>
          <w:lang w:val="uk-UA"/>
        </w:rPr>
      </w:pPr>
    </w:p>
    <w:p w:rsidR="00B45C5D" w:rsidRPr="00273470" w:rsidRDefault="00B45C5D" w:rsidP="00615FBD">
      <w:pPr>
        <w:pStyle w:val="3"/>
        <w:spacing w:before="0"/>
        <w:ind w:firstLine="567"/>
        <w:jc w:val="both"/>
        <w:rPr>
          <w:rFonts w:ascii="Times New Roman" w:hAnsi="Times New Roman"/>
          <w:i/>
          <w:iCs/>
          <w:color w:val="auto"/>
          <w:lang w:val="uk-UA"/>
        </w:rPr>
      </w:pPr>
      <w:r w:rsidRPr="00273470">
        <w:rPr>
          <w:rFonts w:ascii="Times New Roman" w:hAnsi="Times New Roman"/>
          <w:i/>
          <w:iCs/>
          <w:color w:val="auto"/>
          <w:lang w:val="uk-UA"/>
        </w:rPr>
        <w:t>Стратегічний напрямок 3</w:t>
      </w:r>
      <w:r w:rsidRPr="00273470">
        <w:rPr>
          <w:rFonts w:ascii="Times New Roman" w:hAnsi="Times New Roman"/>
          <w:i/>
          <w:iCs/>
          <w:color w:val="auto"/>
        </w:rPr>
        <w:t xml:space="preserve">. </w:t>
      </w:r>
      <w:r w:rsidRPr="00273470">
        <w:rPr>
          <w:rFonts w:ascii="Times New Roman" w:hAnsi="Times New Roman"/>
          <w:i/>
          <w:iCs/>
          <w:color w:val="auto"/>
          <w:lang w:val="uk-UA"/>
        </w:rPr>
        <w:t xml:space="preserve">Охорона території </w:t>
      </w:r>
      <w:r w:rsidR="00E527E4" w:rsidRPr="00273470">
        <w:rPr>
          <w:rFonts w:ascii="Times New Roman" w:hAnsi="Times New Roman"/>
          <w:i/>
          <w:iCs/>
          <w:color w:val="auto"/>
          <w:lang w:val="uk-UA"/>
        </w:rPr>
        <w:t>Заповідника</w:t>
      </w:r>
      <w:r w:rsidRPr="00273470">
        <w:rPr>
          <w:rFonts w:ascii="Times New Roman" w:hAnsi="Times New Roman"/>
          <w:i/>
          <w:iCs/>
          <w:color w:val="auto"/>
          <w:lang w:val="uk-UA"/>
        </w:rPr>
        <w:t xml:space="preserve"> та дотримання природоохоронного режиму.</w:t>
      </w:r>
      <w:bookmarkEnd w:id="148"/>
    </w:p>
    <w:p w:rsidR="00B45C5D" w:rsidRPr="00273470" w:rsidRDefault="00B45C5D" w:rsidP="00615FBD">
      <w:pPr>
        <w:ind w:firstLine="567"/>
        <w:rPr>
          <w:color w:val="auto"/>
          <w:lang w:val="uk-UA"/>
        </w:rPr>
      </w:pPr>
    </w:p>
    <w:p w:rsidR="00615FBD" w:rsidRPr="00273470" w:rsidRDefault="00615FBD" w:rsidP="00615FBD">
      <w:pPr>
        <w:ind w:firstLine="567"/>
        <w:jc w:val="both"/>
        <w:rPr>
          <w:rFonts w:eastAsia="Calibri"/>
          <w:color w:val="auto"/>
        </w:rPr>
      </w:pPr>
      <w:r w:rsidRPr="00273470">
        <w:rPr>
          <w:rFonts w:eastAsia="Calibri"/>
          <w:color w:val="auto"/>
        </w:rPr>
        <w:lastRenderedPageBreak/>
        <w:t>Охорона території Заповіднику включає систему правових, організаційних, економічних, матеріально-технічних, екологічних освітньо-виховних та інших заходів, спрямованих на збереження, відтворення та невиснажливе використання природних екосистем ПЗ відповідно до вимог природоохоронного законодавства України.</w:t>
      </w:r>
    </w:p>
    <w:p w:rsidR="00615FBD" w:rsidRPr="00273470" w:rsidRDefault="00615FBD" w:rsidP="00615FBD">
      <w:pPr>
        <w:ind w:firstLine="567"/>
        <w:jc w:val="both"/>
        <w:rPr>
          <w:rFonts w:eastAsia="Calibri"/>
          <w:color w:val="auto"/>
        </w:rPr>
      </w:pPr>
      <w:r w:rsidRPr="00273470">
        <w:rPr>
          <w:rFonts w:eastAsia="Calibri"/>
          <w:color w:val="auto"/>
        </w:rPr>
        <w:t xml:space="preserve">Охорона території Заповіднику здійснюється службою державної охорони (служба держохорони, СДО), що входить до складу служби державної охорони природно-заповідного фонду України, яка згідно зі статтею 61 Закону України «Про природно-заповідний фонд України» має статус правоохоронного органу. </w:t>
      </w:r>
    </w:p>
    <w:p w:rsidR="00615FBD" w:rsidRPr="00273470" w:rsidRDefault="00615FBD" w:rsidP="00615FBD">
      <w:pPr>
        <w:ind w:firstLine="567"/>
        <w:jc w:val="both"/>
        <w:rPr>
          <w:rFonts w:eastAsia="Calibri"/>
          <w:color w:val="auto"/>
        </w:rPr>
      </w:pPr>
      <w:r w:rsidRPr="00273470">
        <w:rPr>
          <w:rFonts w:eastAsia="Calibri"/>
          <w:color w:val="auto"/>
        </w:rPr>
        <w:t>Діяльність служби держохорони Заповідника щодо організації охорони території, її склад і повноваження, соціально-правовий захист її посадових осіб регламентуються Законом України «Про природно-заповідний фонд України» (статті 60-61.1) та Положенням про службу державної охорони природно-заповідного фонду України, затвердженим постановою Кабінету Міністрів України від</w:t>
      </w:r>
      <w:r w:rsidR="00D8136E" w:rsidRPr="00273470">
        <w:rPr>
          <w:rFonts w:eastAsia="Calibri"/>
          <w:color w:val="auto"/>
        </w:rPr>
        <w:t xml:space="preserve"> 14.07.2000</w:t>
      </w:r>
      <w:r w:rsidRPr="00273470">
        <w:rPr>
          <w:rFonts w:eastAsia="Calibri"/>
          <w:color w:val="auto"/>
        </w:rPr>
        <w:t xml:space="preserve"> №</w:t>
      </w:r>
      <w:r w:rsidR="007D6140" w:rsidRPr="00273470">
        <w:rPr>
          <w:rFonts w:eastAsia="Calibri"/>
          <w:color w:val="auto"/>
          <w:lang w:val="uk-UA"/>
        </w:rPr>
        <w:t xml:space="preserve"> </w:t>
      </w:r>
      <w:r w:rsidRPr="00273470">
        <w:rPr>
          <w:rFonts w:eastAsia="Calibri"/>
          <w:color w:val="auto"/>
        </w:rPr>
        <w:t>1127.</w:t>
      </w:r>
    </w:p>
    <w:p w:rsidR="00615FBD" w:rsidRPr="00273470" w:rsidRDefault="00615FBD" w:rsidP="00615FBD">
      <w:pPr>
        <w:ind w:firstLine="567"/>
        <w:jc w:val="both"/>
        <w:rPr>
          <w:rFonts w:eastAsia="Calibri"/>
          <w:color w:val="auto"/>
        </w:rPr>
      </w:pPr>
      <w:r w:rsidRPr="00273470">
        <w:rPr>
          <w:rFonts w:eastAsia="Calibri"/>
          <w:color w:val="auto"/>
        </w:rPr>
        <w:t xml:space="preserve">Цим Проектом передбачається створення Михайлівського Природоохоронного науково-дослідного відділення (ПНДВ) який буде складатися з 2 обходів. </w:t>
      </w:r>
    </w:p>
    <w:p w:rsidR="00615FBD" w:rsidRPr="00273470" w:rsidRDefault="00615FBD" w:rsidP="00615FBD">
      <w:pPr>
        <w:ind w:firstLine="567"/>
        <w:jc w:val="both"/>
        <w:rPr>
          <w:rFonts w:eastAsia="Calibri"/>
          <w:color w:val="auto"/>
        </w:rPr>
      </w:pPr>
      <w:r w:rsidRPr="00273470">
        <w:rPr>
          <w:rFonts w:eastAsia="Calibri"/>
          <w:color w:val="auto"/>
        </w:rPr>
        <w:t xml:space="preserve">Межі обходів наведено на Плані охорони території (Додаток 4). Кожний обхід закріплюється за інспектором з охорони природно-заповідного фонду. Площа обходів становить близько 400 га. Охорона території Заповідника здійснюється шляхом проведення щоденних патрулювань в межах обходів і періодичних рейдових перевірок та обстежень стану природних комплексів та об’єктів в порядку, встановленому керівником структурного підрозділу. </w:t>
      </w:r>
    </w:p>
    <w:p w:rsidR="00615FBD" w:rsidRPr="00273470" w:rsidRDefault="00615FBD" w:rsidP="00615FBD">
      <w:pPr>
        <w:ind w:firstLine="567"/>
        <w:jc w:val="both"/>
        <w:rPr>
          <w:rFonts w:eastAsia="Calibri"/>
          <w:color w:val="auto"/>
        </w:rPr>
      </w:pPr>
      <w:r w:rsidRPr="00273470">
        <w:rPr>
          <w:rFonts w:eastAsia="Calibri"/>
          <w:color w:val="auto"/>
        </w:rPr>
        <w:t xml:space="preserve">Охорона території Заповідника проводиться пішим патрулюванням, а також із застосуванням транспортних засобів. </w:t>
      </w:r>
    </w:p>
    <w:p w:rsidR="00615FBD" w:rsidRPr="00273470" w:rsidRDefault="00615FBD" w:rsidP="00615FBD">
      <w:pPr>
        <w:ind w:firstLine="567"/>
        <w:rPr>
          <w:color w:val="auto"/>
          <w:lang w:val="uk-UA"/>
        </w:rPr>
      </w:pPr>
    </w:p>
    <w:p w:rsidR="00B45C5D" w:rsidRPr="00273470" w:rsidRDefault="00B45C5D" w:rsidP="00615FBD">
      <w:pPr>
        <w:pStyle w:val="4"/>
        <w:spacing w:before="0" w:after="0"/>
        <w:ind w:firstLine="567"/>
        <w:jc w:val="both"/>
        <w:rPr>
          <w:rFonts w:ascii="Times New Roman" w:hAnsi="Times New Roman"/>
          <w:b w:val="0"/>
          <w:bCs/>
          <w:i/>
          <w:iCs/>
          <w:sz w:val="24"/>
          <w:szCs w:val="18"/>
          <w:lang w:val="ru-RU"/>
        </w:rPr>
      </w:pPr>
      <w:bookmarkStart w:id="149" w:name="_Toc65668202"/>
      <w:r w:rsidRPr="00273470">
        <w:rPr>
          <w:rFonts w:ascii="Times New Roman" w:hAnsi="Times New Roman"/>
          <w:b w:val="0"/>
          <w:bCs/>
          <w:i/>
          <w:iCs/>
          <w:sz w:val="24"/>
          <w:szCs w:val="18"/>
          <w:lang w:val="ru-RU"/>
        </w:rPr>
        <w:t xml:space="preserve">Стратегічне завдання </w:t>
      </w:r>
      <w:r w:rsidR="00272C2B" w:rsidRPr="00273470">
        <w:rPr>
          <w:rFonts w:ascii="Times New Roman" w:hAnsi="Times New Roman"/>
          <w:b w:val="0"/>
          <w:bCs/>
          <w:i/>
          <w:iCs/>
          <w:sz w:val="24"/>
          <w:szCs w:val="18"/>
          <w:lang w:val="ru-RU"/>
        </w:rPr>
        <w:t>7</w:t>
      </w:r>
      <w:r w:rsidRPr="00273470">
        <w:rPr>
          <w:rFonts w:ascii="Times New Roman" w:hAnsi="Times New Roman"/>
          <w:b w:val="0"/>
          <w:bCs/>
          <w:i/>
          <w:iCs/>
          <w:sz w:val="24"/>
          <w:szCs w:val="18"/>
          <w:lang w:val="ru-RU"/>
        </w:rPr>
        <w:t xml:space="preserve">. Підвищення рівня охорони </w:t>
      </w:r>
      <w:r w:rsidR="00E527E4" w:rsidRPr="00273470">
        <w:rPr>
          <w:rFonts w:ascii="Times New Roman" w:hAnsi="Times New Roman"/>
          <w:b w:val="0"/>
          <w:bCs/>
          <w:i/>
          <w:iCs/>
          <w:sz w:val="24"/>
          <w:szCs w:val="18"/>
          <w:lang w:val="ru-RU"/>
        </w:rPr>
        <w:t>Заповідника</w:t>
      </w:r>
      <w:r w:rsidRPr="00273470">
        <w:rPr>
          <w:rFonts w:ascii="Times New Roman" w:hAnsi="Times New Roman"/>
          <w:b w:val="0"/>
          <w:bCs/>
          <w:i/>
          <w:iCs/>
          <w:sz w:val="24"/>
          <w:szCs w:val="18"/>
          <w:lang w:val="ru-RU"/>
        </w:rPr>
        <w:t>.</w:t>
      </w:r>
      <w:bookmarkEnd w:id="149"/>
    </w:p>
    <w:p w:rsidR="00B45C5D" w:rsidRPr="00273470" w:rsidRDefault="00B45C5D" w:rsidP="00615FBD">
      <w:pPr>
        <w:ind w:firstLine="567"/>
        <w:rPr>
          <w:color w:val="auto"/>
          <w:lang w:eastAsia="x-none"/>
        </w:rPr>
      </w:pPr>
    </w:p>
    <w:p w:rsidR="00615FBD" w:rsidRPr="00273470" w:rsidRDefault="00615FBD" w:rsidP="00615FBD">
      <w:pPr>
        <w:ind w:firstLine="567"/>
        <w:jc w:val="both"/>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5</w:t>
      </w:r>
      <w:r w:rsidRPr="00273470">
        <w:rPr>
          <w:rFonts w:eastAsia="Calibri"/>
          <w:b/>
          <w:bCs/>
          <w:i/>
          <w:iCs/>
          <w:color w:val="auto"/>
        </w:rPr>
        <w:t>.</w:t>
      </w:r>
      <w:r w:rsidRPr="00273470">
        <w:rPr>
          <w:rFonts w:eastAsia="Calibri"/>
          <w:color w:val="auto"/>
        </w:rPr>
        <w:t xml:space="preserve"> Встановлення межових охоронних знаків.</w:t>
      </w:r>
    </w:p>
    <w:p w:rsidR="00615FBD" w:rsidRPr="00273470" w:rsidRDefault="00615FBD" w:rsidP="00615FBD">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Межові охоронні знаки планується встановлювати на межі  Заповідника, та на дорогах які прилягають до </w:t>
      </w:r>
      <w:r w:rsidR="00526C39" w:rsidRPr="00273470">
        <w:rPr>
          <w:rFonts w:eastAsia="Calibri"/>
          <w:color w:val="auto"/>
          <w:lang w:val="uk-UA"/>
        </w:rPr>
        <w:t>З</w:t>
      </w:r>
      <w:r w:rsidRPr="00273470">
        <w:rPr>
          <w:rFonts w:eastAsia="Calibri"/>
          <w:color w:val="auto"/>
        </w:rPr>
        <w:t>аповідника. Вони повинні попереджувати користувачів прилеглих територій про те, що вони потрапляють до земель природно-заповідного фонду. Загалом планується встановити 15 межових охоронних знаків.</w:t>
      </w:r>
    </w:p>
    <w:p w:rsidR="002F744F" w:rsidRPr="00273470" w:rsidRDefault="002F744F" w:rsidP="00615FBD">
      <w:pPr>
        <w:ind w:firstLine="567"/>
        <w:jc w:val="both"/>
        <w:rPr>
          <w:rFonts w:eastAsia="Calibri"/>
          <w:color w:val="auto"/>
          <w:lang w:val="uk-UA"/>
        </w:rPr>
      </w:pPr>
    </w:p>
    <w:p w:rsidR="002F744F" w:rsidRPr="00273470" w:rsidRDefault="00B731ED" w:rsidP="002F744F">
      <w:pPr>
        <w:jc w:val="center"/>
        <w:rPr>
          <w:rFonts w:eastAsia="Calibri"/>
          <w:color w:val="auto"/>
          <w:lang w:val="uk-UA"/>
        </w:rPr>
      </w:pPr>
      <w:r w:rsidRPr="00273470">
        <w:rPr>
          <w:rFonts w:eastAsia="Calibri"/>
          <w:noProof/>
          <w:color w:val="auto"/>
          <w:lang w:val="uk-UA" w:eastAsia="uk-UA"/>
        </w:rPr>
        <w:drawing>
          <wp:inline distT="0" distB="0" distL="0" distR="0">
            <wp:extent cx="2438400" cy="3267075"/>
            <wp:effectExtent l="0" t="0" r="0" b="0"/>
            <wp:docPr id="15" name="Рисунок 15" descr="DSC0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74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38400" cy="3267075"/>
                    </a:xfrm>
                    <a:prstGeom prst="rect">
                      <a:avLst/>
                    </a:prstGeom>
                    <a:noFill/>
                    <a:ln>
                      <a:noFill/>
                    </a:ln>
                  </pic:spPr>
                </pic:pic>
              </a:graphicData>
            </a:graphic>
          </wp:inline>
        </w:drawing>
      </w:r>
    </w:p>
    <w:p w:rsidR="002F744F" w:rsidRPr="00273470" w:rsidRDefault="002F744F" w:rsidP="002F744F">
      <w:pPr>
        <w:jc w:val="center"/>
        <w:rPr>
          <w:color w:val="auto"/>
          <w:lang w:val="uk-UA"/>
        </w:rPr>
      </w:pPr>
      <w:r w:rsidRPr="00273470">
        <w:rPr>
          <w:color w:val="auto"/>
          <w:lang w:val="uk-UA"/>
        </w:rPr>
        <w:t>Рис.4.1.10. Межовий знак у Заповіднику</w:t>
      </w:r>
    </w:p>
    <w:p w:rsidR="00615FBD" w:rsidRPr="00273470" w:rsidRDefault="00615FBD" w:rsidP="00615FBD">
      <w:pPr>
        <w:ind w:firstLine="567"/>
        <w:jc w:val="both"/>
        <w:rPr>
          <w:rFonts w:eastAsia="Calibri"/>
          <w:color w:val="auto"/>
          <w:lang w:val="uk-UA"/>
        </w:rPr>
      </w:pPr>
      <w:r w:rsidRPr="00273470">
        <w:rPr>
          <w:rFonts w:eastAsia="Calibri"/>
          <w:color w:val="auto"/>
          <w:lang w:val="uk-UA"/>
        </w:rPr>
        <w:lastRenderedPageBreak/>
        <w:t>При ї</w:t>
      </w:r>
      <w:r w:rsidR="00F82A53" w:rsidRPr="00273470">
        <w:rPr>
          <w:rFonts w:eastAsia="Calibri"/>
          <w:color w:val="auto"/>
          <w:lang w:val="uk-UA"/>
        </w:rPr>
        <w:t xml:space="preserve">х встановленні слід керуватися </w:t>
      </w:r>
      <w:r w:rsidRPr="00273470">
        <w:rPr>
          <w:rFonts w:eastAsia="Calibri"/>
          <w:color w:val="auto"/>
          <w:lang w:val="uk-UA"/>
        </w:rPr>
        <w:t>Положенням про єдині державні знаки та аншлаги на територіях та об’єктах при</w:t>
      </w:r>
      <w:r w:rsidR="00F82A53" w:rsidRPr="00273470">
        <w:rPr>
          <w:rFonts w:eastAsia="Calibri"/>
          <w:color w:val="auto"/>
          <w:lang w:val="uk-UA"/>
        </w:rPr>
        <w:t>родно-заповідного фонду України</w:t>
      </w:r>
      <w:r w:rsidRPr="00273470">
        <w:rPr>
          <w:rFonts w:eastAsia="Calibri"/>
          <w:color w:val="auto"/>
          <w:lang w:val="uk-UA"/>
        </w:rPr>
        <w:t>, затвердженим наказом Міністерства охорони навколишнього природного середовища</w:t>
      </w:r>
      <w:r w:rsidR="00E9388F">
        <w:rPr>
          <w:rFonts w:eastAsia="Calibri"/>
          <w:color w:val="auto"/>
          <w:lang w:val="uk-UA"/>
        </w:rPr>
        <w:t xml:space="preserve"> України від </w:t>
      </w:r>
      <w:r w:rsidR="00F82A53" w:rsidRPr="00273470">
        <w:rPr>
          <w:rFonts w:eastAsia="Calibri"/>
          <w:color w:val="auto"/>
          <w:lang w:val="uk-UA"/>
        </w:rPr>
        <w:t>29</w:t>
      </w:r>
      <w:r w:rsidR="00BC70CF" w:rsidRPr="00273470">
        <w:rPr>
          <w:rFonts w:eastAsia="Calibri"/>
          <w:color w:val="auto"/>
          <w:lang w:val="uk-UA"/>
        </w:rPr>
        <w:t>.03.</w:t>
      </w:r>
      <w:r w:rsidR="00F82A53" w:rsidRPr="00273470">
        <w:rPr>
          <w:rFonts w:eastAsia="Calibri"/>
          <w:color w:val="auto"/>
          <w:lang w:val="uk-UA"/>
        </w:rPr>
        <w:t>19</w:t>
      </w:r>
      <w:r w:rsidRPr="00273470">
        <w:rPr>
          <w:rFonts w:eastAsia="Calibri"/>
          <w:color w:val="auto"/>
          <w:lang w:val="uk-UA"/>
        </w:rPr>
        <w:t>94</w:t>
      </w:r>
      <w:r w:rsidR="00F82A53" w:rsidRPr="00273470">
        <w:rPr>
          <w:rFonts w:eastAsia="Calibri"/>
          <w:color w:val="auto"/>
          <w:lang w:val="uk-UA"/>
        </w:rPr>
        <w:t xml:space="preserve"> </w:t>
      </w:r>
      <w:r w:rsidRPr="00273470">
        <w:rPr>
          <w:rFonts w:eastAsia="Calibri"/>
          <w:color w:val="auto"/>
          <w:lang w:val="uk-UA"/>
        </w:rPr>
        <w:t>№</w:t>
      </w:r>
      <w:r w:rsidR="00315943" w:rsidRPr="00273470">
        <w:rPr>
          <w:rFonts w:eastAsia="Calibri"/>
          <w:color w:val="auto"/>
          <w:lang w:val="uk-UA"/>
        </w:rPr>
        <w:t> </w:t>
      </w:r>
      <w:r w:rsidRPr="00273470">
        <w:rPr>
          <w:rFonts w:eastAsia="Calibri"/>
          <w:color w:val="auto"/>
          <w:lang w:val="uk-UA"/>
        </w:rPr>
        <w:t xml:space="preserve">30, </w:t>
      </w:r>
      <w:bookmarkStart w:id="150" w:name="_Hlk45660212"/>
      <w:r w:rsidRPr="00273470">
        <w:rPr>
          <w:rFonts w:eastAsia="Calibri"/>
          <w:color w:val="auto"/>
          <w:lang w:val="uk-UA"/>
        </w:rPr>
        <w:t xml:space="preserve">зареєстрованим в Міністерстві юстиції України </w:t>
      </w:r>
      <w:r w:rsidR="00F82A53" w:rsidRPr="00273470">
        <w:rPr>
          <w:rFonts w:eastAsia="Calibri"/>
          <w:color w:val="auto"/>
          <w:lang w:val="uk-UA"/>
        </w:rPr>
        <w:t>08</w:t>
      </w:r>
      <w:r w:rsidR="00BC70CF" w:rsidRPr="00273470">
        <w:rPr>
          <w:rFonts w:eastAsia="Calibri"/>
          <w:color w:val="auto"/>
          <w:lang w:val="uk-UA"/>
        </w:rPr>
        <w:t>.04.</w:t>
      </w:r>
      <w:r w:rsidR="00F82A53" w:rsidRPr="00273470">
        <w:rPr>
          <w:rFonts w:eastAsia="Calibri"/>
          <w:color w:val="auto"/>
          <w:lang w:val="uk-UA"/>
        </w:rPr>
        <w:t>1994</w:t>
      </w:r>
      <w:r w:rsidRPr="00273470">
        <w:rPr>
          <w:rFonts w:eastAsia="Calibri"/>
          <w:color w:val="auto"/>
          <w:lang w:val="uk-UA"/>
        </w:rPr>
        <w:t xml:space="preserve"> за №</w:t>
      </w:r>
      <w:r w:rsidR="007D6140" w:rsidRPr="00273470">
        <w:rPr>
          <w:rFonts w:eastAsia="Calibri"/>
          <w:color w:val="auto"/>
          <w:lang w:val="uk-UA"/>
        </w:rPr>
        <w:t> </w:t>
      </w:r>
      <w:r w:rsidR="00F82A53" w:rsidRPr="00273470">
        <w:rPr>
          <w:rFonts w:eastAsia="Calibri"/>
          <w:color w:val="auto"/>
          <w:lang w:val="uk-UA"/>
        </w:rPr>
        <w:t>72</w:t>
      </w:r>
      <w:r w:rsidRPr="00273470">
        <w:rPr>
          <w:rFonts w:eastAsia="Calibri"/>
          <w:color w:val="auto"/>
          <w:lang w:val="uk-UA"/>
        </w:rPr>
        <w:t>/</w:t>
      </w:r>
      <w:r w:rsidR="009C7058" w:rsidRPr="00273470">
        <w:rPr>
          <w:rFonts w:eastAsia="Calibri"/>
          <w:color w:val="auto"/>
          <w:lang w:val="uk-UA"/>
        </w:rPr>
        <w:t>28</w:t>
      </w:r>
      <w:r w:rsidR="00F82A53" w:rsidRPr="00273470">
        <w:rPr>
          <w:rFonts w:eastAsia="Calibri"/>
          <w:color w:val="auto"/>
          <w:lang w:val="uk-UA"/>
        </w:rPr>
        <w:t>1</w:t>
      </w:r>
      <w:r w:rsidRPr="00273470">
        <w:rPr>
          <w:rFonts w:eastAsia="Calibri"/>
          <w:color w:val="auto"/>
          <w:lang w:val="uk-UA"/>
        </w:rPr>
        <w:t xml:space="preserve"> </w:t>
      </w:r>
      <w:bookmarkEnd w:id="150"/>
      <w:r w:rsidRPr="00273470">
        <w:rPr>
          <w:rFonts w:eastAsia="Calibri"/>
          <w:color w:val="auto"/>
          <w:lang w:val="uk-UA"/>
        </w:rPr>
        <w:t>(рис 4.1.</w:t>
      </w:r>
      <w:r w:rsidR="00ED33DB" w:rsidRPr="00273470">
        <w:rPr>
          <w:rFonts w:eastAsia="Calibri"/>
          <w:color w:val="auto"/>
          <w:lang w:val="uk-UA"/>
        </w:rPr>
        <w:t>10</w:t>
      </w:r>
      <w:r w:rsidRPr="00273470">
        <w:rPr>
          <w:rFonts w:eastAsia="Calibri"/>
          <w:color w:val="auto"/>
          <w:lang w:val="uk-UA"/>
        </w:rPr>
        <w:t>).</w:t>
      </w:r>
    </w:p>
    <w:p w:rsidR="00615FBD" w:rsidRPr="00273470" w:rsidRDefault="00615FB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покращення інформованості населення про режим території ПЗ, попередження незаконного природокористування.</w:t>
      </w:r>
    </w:p>
    <w:p w:rsidR="00615FBD" w:rsidRPr="00273470" w:rsidRDefault="00615FBD" w:rsidP="00615FBD">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 СДО.</w:t>
      </w:r>
    </w:p>
    <w:p w:rsidR="00615FBD" w:rsidRPr="00273470" w:rsidRDefault="00615FBD" w:rsidP="00615FBD">
      <w:pPr>
        <w:ind w:firstLine="567"/>
        <w:jc w:val="both"/>
        <w:rPr>
          <w:rFonts w:eastAsia="Calibri"/>
          <w:color w:val="auto"/>
        </w:rPr>
      </w:pPr>
    </w:p>
    <w:p w:rsidR="00615FBD" w:rsidRPr="00273470" w:rsidRDefault="00615FBD" w:rsidP="00615FBD">
      <w:pPr>
        <w:ind w:firstLine="567"/>
        <w:jc w:val="both"/>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6</w:t>
      </w:r>
      <w:r w:rsidRPr="00273470">
        <w:rPr>
          <w:rFonts w:eastAsia="Calibri"/>
          <w:color w:val="auto"/>
        </w:rPr>
        <w:t>. Встановлення інформаційно-охоронних знаків.</w:t>
      </w:r>
    </w:p>
    <w:p w:rsidR="00615FBD" w:rsidRPr="00273470" w:rsidRDefault="00615FBD" w:rsidP="00615FBD">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З метою інформування населення та відвідувачів Заповідника про його межі постає необхідність встановлення інформаційно-охоронних знаків (в місцях входу на територію Заповідника, біля доріг, еколого-освітніх стежок). Загалом планується встановлення 6 інформаційно-охоронних знаків.</w:t>
      </w:r>
    </w:p>
    <w:p w:rsidR="00615FBD" w:rsidRPr="00273470" w:rsidRDefault="00615FBD" w:rsidP="00615FBD">
      <w:pPr>
        <w:ind w:firstLine="567"/>
        <w:jc w:val="both"/>
        <w:rPr>
          <w:rFonts w:eastAsia="Calibri"/>
          <w:color w:val="auto"/>
        </w:rPr>
      </w:pPr>
      <w:r w:rsidRPr="00273470">
        <w:rPr>
          <w:rFonts w:eastAsia="Calibri"/>
          <w:color w:val="auto"/>
        </w:rPr>
        <w:t>При в</w:t>
      </w:r>
      <w:r w:rsidR="009C7058" w:rsidRPr="00273470">
        <w:rPr>
          <w:rFonts w:eastAsia="Calibri"/>
          <w:color w:val="auto"/>
        </w:rPr>
        <w:t xml:space="preserve">становленні їх слід керуватися </w:t>
      </w:r>
      <w:r w:rsidRPr="00273470">
        <w:rPr>
          <w:rFonts w:eastAsia="Calibri"/>
          <w:color w:val="auto"/>
        </w:rPr>
        <w:t>Положенням про єдині державні знаки та аншлаги на територіях та об’єктах при</w:t>
      </w:r>
      <w:r w:rsidR="009C7058" w:rsidRPr="00273470">
        <w:rPr>
          <w:rFonts w:eastAsia="Calibri"/>
          <w:color w:val="auto"/>
        </w:rPr>
        <w:t>родно-заповідного фонду України</w:t>
      </w:r>
      <w:r w:rsidRPr="00273470">
        <w:rPr>
          <w:rFonts w:eastAsia="Calibri"/>
          <w:color w:val="auto"/>
        </w:rPr>
        <w:t>, затвердженим наказом Міністерства охорони навколишнього пр</w:t>
      </w:r>
      <w:r w:rsidR="00E9388F">
        <w:rPr>
          <w:rFonts w:eastAsia="Calibri"/>
          <w:color w:val="auto"/>
        </w:rPr>
        <w:t>иродного середовища України від</w:t>
      </w:r>
      <w:r w:rsidR="00E9388F">
        <w:rPr>
          <w:rFonts w:eastAsia="Calibri"/>
          <w:color w:val="auto"/>
          <w:lang w:val="uk-UA"/>
        </w:rPr>
        <w:t> </w:t>
      </w:r>
      <w:r w:rsidRPr="00273470">
        <w:rPr>
          <w:rFonts w:eastAsia="Calibri"/>
          <w:color w:val="auto"/>
        </w:rPr>
        <w:t>29.03.</w:t>
      </w:r>
      <w:r w:rsidR="003C546D" w:rsidRPr="00273470">
        <w:rPr>
          <w:rFonts w:eastAsia="Calibri"/>
          <w:color w:val="auto"/>
          <w:lang w:val="uk-UA"/>
        </w:rPr>
        <w:t>1994</w:t>
      </w:r>
      <w:r w:rsidR="00526C39" w:rsidRPr="00273470">
        <w:rPr>
          <w:rFonts w:eastAsia="Calibri"/>
          <w:color w:val="auto"/>
          <w:lang w:val="uk-UA"/>
        </w:rPr>
        <w:t xml:space="preserve"> </w:t>
      </w:r>
      <w:r w:rsidRPr="00273470">
        <w:rPr>
          <w:rFonts w:eastAsia="Calibri"/>
          <w:color w:val="auto"/>
        </w:rPr>
        <w:t>№</w:t>
      </w:r>
      <w:r w:rsidR="007D6140" w:rsidRPr="00273470">
        <w:rPr>
          <w:rFonts w:eastAsia="Calibri"/>
          <w:color w:val="auto"/>
          <w:lang w:val="uk-UA"/>
        </w:rPr>
        <w:t xml:space="preserve"> </w:t>
      </w:r>
      <w:r w:rsidRPr="00273470">
        <w:rPr>
          <w:rFonts w:eastAsia="Calibri"/>
          <w:color w:val="auto"/>
        </w:rPr>
        <w:t xml:space="preserve">30, </w:t>
      </w:r>
      <w:r w:rsidR="009C7058" w:rsidRPr="00273470">
        <w:rPr>
          <w:rFonts w:eastAsia="Calibri"/>
          <w:color w:val="auto"/>
          <w:lang w:val="uk-UA"/>
        </w:rPr>
        <w:t>зареєстрованим в Міністерстві юстиції України 08</w:t>
      </w:r>
      <w:r w:rsidR="00BC70CF" w:rsidRPr="00273470">
        <w:rPr>
          <w:rFonts w:eastAsia="Calibri"/>
          <w:color w:val="auto"/>
          <w:lang w:val="uk-UA"/>
        </w:rPr>
        <w:t>.04.1</w:t>
      </w:r>
      <w:r w:rsidR="009C7058" w:rsidRPr="00273470">
        <w:rPr>
          <w:rFonts w:eastAsia="Calibri"/>
          <w:color w:val="auto"/>
          <w:lang w:val="uk-UA"/>
        </w:rPr>
        <w:t>994 за № 72/281</w:t>
      </w:r>
      <w:r w:rsidR="003C546D" w:rsidRPr="00273470">
        <w:rPr>
          <w:rFonts w:eastAsia="Calibri"/>
          <w:color w:val="auto"/>
          <w:lang w:val="uk-UA"/>
        </w:rPr>
        <w:t>.</w:t>
      </w:r>
      <w:r w:rsidRPr="00273470">
        <w:rPr>
          <w:rFonts w:eastAsia="Calibri"/>
          <w:color w:val="auto"/>
        </w:rPr>
        <w:t xml:space="preserve"> </w:t>
      </w:r>
    </w:p>
    <w:p w:rsidR="00615FBD" w:rsidRPr="00273470" w:rsidRDefault="00615FB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покращення інформованості населення про режим території ПЗ, попередження незаконного природокористування.</w:t>
      </w:r>
    </w:p>
    <w:p w:rsidR="00615FBD" w:rsidRPr="00273470" w:rsidRDefault="00615FBD" w:rsidP="00615FBD">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 СДО.</w:t>
      </w:r>
    </w:p>
    <w:p w:rsidR="00615FBD" w:rsidRPr="00273470" w:rsidRDefault="00615FBD" w:rsidP="00615FBD">
      <w:pPr>
        <w:ind w:firstLine="567"/>
        <w:jc w:val="both"/>
        <w:rPr>
          <w:rFonts w:eastAsia="Calibri"/>
          <w:color w:val="auto"/>
        </w:rPr>
      </w:pPr>
    </w:p>
    <w:p w:rsidR="00615FBD" w:rsidRPr="00273470" w:rsidRDefault="00615FBD" w:rsidP="00615FBD">
      <w:pPr>
        <w:ind w:firstLine="567"/>
        <w:jc w:val="both"/>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7</w:t>
      </w:r>
      <w:r w:rsidRPr="00273470">
        <w:rPr>
          <w:rFonts w:eastAsia="Calibri"/>
          <w:color w:val="auto"/>
        </w:rPr>
        <w:t>. Встановлення інформаційних щитів природоохоронного змісту.</w:t>
      </w:r>
    </w:p>
    <w:p w:rsidR="00615FBD" w:rsidRPr="00273470" w:rsidRDefault="00615FBD" w:rsidP="00615FBD">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З метою інформування відвідувачів та місцевих жителів щодо функцій Заповідника і особливостей режиму його території, у найбільш відвідуваних місцях Заповідника та його околиць заплановано встановлення 5 </w:t>
      </w:r>
      <w:bookmarkStart w:id="151" w:name="_Hlk45662034"/>
      <w:r w:rsidRPr="00273470">
        <w:rPr>
          <w:rFonts w:eastAsia="Calibri"/>
          <w:color w:val="auto"/>
        </w:rPr>
        <w:t xml:space="preserve">інформаційних щитів </w:t>
      </w:r>
      <w:bookmarkEnd w:id="151"/>
      <w:r w:rsidRPr="00273470">
        <w:rPr>
          <w:rFonts w:eastAsia="Calibri"/>
          <w:color w:val="auto"/>
        </w:rPr>
        <w:t>природоохоронного змісту. Розміщення інформаційних щитів природоохоронного змісту зображено на картосхемі (додаток 4).</w:t>
      </w:r>
    </w:p>
    <w:p w:rsidR="00615FBD" w:rsidRPr="00273470" w:rsidRDefault="00615FB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покращення інформованості населення про режим території ПЗ, попередження незаконного природокористування.</w:t>
      </w:r>
    </w:p>
    <w:p w:rsidR="00615FBD" w:rsidRPr="00273470" w:rsidRDefault="005A19D9" w:rsidP="00615FBD">
      <w:pPr>
        <w:ind w:firstLine="567"/>
        <w:jc w:val="both"/>
        <w:rPr>
          <w:rFonts w:eastAsia="Calibri"/>
          <w:color w:val="auto"/>
        </w:rPr>
      </w:pPr>
      <w:r w:rsidRPr="00273470">
        <w:rPr>
          <w:rFonts w:eastAsia="Calibri"/>
          <w:i/>
          <w:iCs/>
          <w:color w:val="auto"/>
          <w:lang w:val="uk-UA"/>
        </w:rPr>
        <w:t>Головні в</w:t>
      </w:r>
      <w:r w:rsidR="00615FBD" w:rsidRPr="00273470">
        <w:rPr>
          <w:rFonts w:eastAsia="Calibri"/>
          <w:i/>
          <w:iCs/>
          <w:color w:val="auto"/>
        </w:rPr>
        <w:t>иконавці</w:t>
      </w:r>
      <w:r w:rsidRPr="00273470">
        <w:rPr>
          <w:rFonts w:eastAsia="Calibri"/>
          <w:i/>
          <w:iCs/>
          <w:color w:val="auto"/>
          <w:lang w:val="uk-UA"/>
        </w:rPr>
        <w:t>:</w:t>
      </w:r>
      <w:r w:rsidR="00615FBD" w:rsidRPr="00273470">
        <w:rPr>
          <w:rFonts w:eastAsia="Calibri"/>
          <w:color w:val="auto"/>
        </w:rPr>
        <w:t xml:space="preserve"> </w:t>
      </w:r>
      <w:r w:rsidRPr="00273470">
        <w:rPr>
          <w:rFonts w:eastAsia="Calibri"/>
          <w:color w:val="auto"/>
          <w:lang w:val="uk-UA"/>
        </w:rPr>
        <w:t>в</w:t>
      </w:r>
      <w:r w:rsidR="00615FBD" w:rsidRPr="00273470">
        <w:rPr>
          <w:rFonts w:eastAsia="Calibri"/>
          <w:color w:val="auto"/>
        </w:rPr>
        <w:t>ідділ СДО.</w:t>
      </w:r>
    </w:p>
    <w:p w:rsidR="00615FBD" w:rsidRPr="00273470" w:rsidRDefault="00615FBD" w:rsidP="00615FBD">
      <w:pPr>
        <w:ind w:firstLine="567"/>
        <w:jc w:val="both"/>
        <w:rPr>
          <w:rFonts w:eastAsia="Calibri"/>
          <w:color w:val="auto"/>
        </w:rPr>
      </w:pPr>
    </w:p>
    <w:p w:rsidR="00615FBD" w:rsidRPr="00273470" w:rsidRDefault="00615FBD" w:rsidP="00615FBD">
      <w:pPr>
        <w:ind w:firstLine="567"/>
        <w:jc w:val="both"/>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28</w:t>
      </w:r>
      <w:r w:rsidRPr="00273470">
        <w:rPr>
          <w:rFonts w:eastAsia="Calibri"/>
          <w:b/>
          <w:bCs/>
          <w:i/>
          <w:iCs/>
          <w:color w:val="auto"/>
        </w:rPr>
        <w:t>.</w:t>
      </w:r>
      <w:r w:rsidRPr="00273470">
        <w:rPr>
          <w:rFonts w:eastAsia="Calibri"/>
          <w:color w:val="auto"/>
        </w:rPr>
        <w:t xml:space="preserve"> Удосконалення взаємодії між підрозділами та працівниками, що входять до складу СДО Заповідника.</w:t>
      </w:r>
    </w:p>
    <w:p w:rsidR="00615FBD" w:rsidRPr="00273470" w:rsidRDefault="00615FBD" w:rsidP="00615FBD">
      <w:pPr>
        <w:ind w:firstLine="567"/>
        <w:jc w:val="both"/>
        <w:rPr>
          <w:rFonts w:eastAsia="Calibri"/>
          <w:color w:val="auto"/>
        </w:rPr>
      </w:pPr>
      <w:r w:rsidRPr="00273470">
        <w:rPr>
          <w:rFonts w:eastAsia="Calibri"/>
          <w:i/>
          <w:iCs/>
          <w:color w:val="auto"/>
        </w:rPr>
        <w:t>Опис заходу</w:t>
      </w:r>
      <w:r w:rsidRPr="00273470">
        <w:rPr>
          <w:rFonts w:eastAsia="Calibri"/>
          <w:color w:val="auto"/>
        </w:rPr>
        <w:t>. З метою удосконалення охорони території Заповідника та посилення контролю за додержанням режиму охорони його території, адміністрації необхідно, спеціальним наказом по установі, чітко розподілити обов’язки між співробітниками та особливості перерозподілу обов’язків у разі наявності не заповнених вакансій в штаті Заповідника (до їх заповнення), або виникнення надзвичайних ситуацій. У вихідні та святкові дні, а також у період сезону тиші, період цвітіння первоцвітів, масового дозрівання ягід та грибів адміністрація, крім забезпечення звичайного патрулювання території, створює мобільні групи для посилення патрулювання території та здійснення рейдових виїздів.</w:t>
      </w:r>
    </w:p>
    <w:p w:rsidR="00615FBD" w:rsidRPr="00273470" w:rsidRDefault="00615FB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удосконалення діяльності СДО, попередження несанкціонованого природокористування, підвищення рівня охорони території ПЗ. </w:t>
      </w:r>
    </w:p>
    <w:p w:rsidR="00615FBD" w:rsidRPr="00273470" w:rsidRDefault="005A19D9" w:rsidP="00615FBD">
      <w:pPr>
        <w:ind w:firstLine="567"/>
        <w:jc w:val="both"/>
        <w:rPr>
          <w:rFonts w:eastAsia="Calibri"/>
          <w:color w:val="auto"/>
        </w:rPr>
      </w:pPr>
      <w:r w:rsidRPr="00273470">
        <w:rPr>
          <w:rFonts w:eastAsia="Calibri"/>
          <w:i/>
          <w:iCs/>
          <w:color w:val="auto"/>
          <w:lang w:val="uk-UA"/>
        </w:rPr>
        <w:t>Головні в</w:t>
      </w:r>
      <w:r w:rsidR="00615FBD" w:rsidRPr="00273470">
        <w:rPr>
          <w:rFonts w:eastAsia="Calibri"/>
          <w:i/>
          <w:iCs/>
          <w:color w:val="auto"/>
        </w:rPr>
        <w:t>иконавці</w:t>
      </w:r>
      <w:r w:rsidRPr="00273470">
        <w:rPr>
          <w:rFonts w:eastAsia="Calibri"/>
          <w:color w:val="auto"/>
          <w:lang w:val="uk-UA"/>
        </w:rPr>
        <w:t>:</w:t>
      </w:r>
      <w:r w:rsidR="00615FBD" w:rsidRPr="00273470">
        <w:rPr>
          <w:rFonts w:eastAsia="Calibri"/>
          <w:color w:val="auto"/>
        </w:rPr>
        <w:t xml:space="preserve"> </w:t>
      </w:r>
      <w:r w:rsidRPr="00273470">
        <w:rPr>
          <w:rFonts w:eastAsia="Calibri"/>
          <w:color w:val="auto"/>
          <w:lang w:val="uk-UA"/>
        </w:rPr>
        <w:t>в</w:t>
      </w:r>
      <w:r w:rsidR="00615FBD" w:rsidRPr="00273470">
        <w:rPr>
          <w:rFonts w:eastAsia="Calibri"/>
          <w:color w:val="auto"/>
        </w:rPr>
        <w:t>ідділ СДО, адміністрація.</w:t>
      </w:r>
    </w:p>
    <w:p w:rsidR="00615FBD" w:rsidRPr="00273470" w:rsidRDefault="00615FBD" w:rsidP="00615FBD">
      <w:pPr>
        <w:ind w:firstLine="567"/>
        <w:jc w:val="both"/>
        <w:rPr>
          <w:rFonts w:eastAsia="Calibri"/>
          <w:color w:val="auto"/>
        </w:rPr>
      </w:pPr>
    </w:p>
    <w:p w:rsidR="00615FBD" w:rsidRPr="00273470" w:rsidRDefault="00311547" w:rsidP="00615FBD">
      <w:pPr>
        <w:ind w:firstLine="567"/>
        <w:jc w:val="both"/>
        <w:rPr>
          <w:rFonts w:eastAsia="Calibri"/>
          <w:color w:val="auto"/>
        </w:rPr>
      </w:pPr>
      <w:r w:rsidRPr="00273470">
        <w:rPr>
          <w:rFonts w:eastAsia="Calibri"/>
          <w:b/>
          <w:bCs/>
          <w:i/>
          <w:iCs/>
          <w:color w:val="auto"/>
        </w:rPr>
        <w:t>Захід 29</w:t>
      </w:r>
      <w:r w:rsidR="00615FBD" w:rsidRPr="00273470">
        <w:rPr>
          <w:rFonts w:eastAsia="Calibri"/>
          <w:b/>
          <w:bCs/>
          <w:i/>
          <w:iCs/>
          <w:color w:val="auto"/>
        </w:rPr>
        <w:t>.</w:t>
      </w:r>
      <w:r w:rsidR="00615FBD" w:rsidRPr="00273470">
        <w:rPr>
          <w:rFonts w:eastAsia="Calibri"/>
          <w:color w:val="auto"/>
        </w:rPr>
        <w:t xml:space="preserve"> Здійснення спільних рейдів з контролюючими органами щодо перевірок дотримання природоохоронного законодавства у межах території ПЗ.</w:t>
      </w:r>
    </w:p>
    <w:p w:rsidR="00615FBD" w:rsidRPr="00273470" w:rsidRDefault="00615FBD" w:rsidP="00615FBD">
      <w:pPr>
        <w:ind w:firstLine="567"/>
        <w:jc w:val="both"/>
        <w:rPr>
          <w:rFonts w:eastAsia="Calibri"/>
          <w:color w:val="auto"/>
        </w:rPr>
      </w:pPr>
      <w:r w:rsidRPr="00273470">
        <w:rPr>
          <w:rFonts w:eastAsia="Calibri"/>
          <w:i/>
          <w:iCs/>
          <w:color w:val="auto"/>
        </w:rPr>
        <w:lastRenderedPageBreak/>
        <w:t>Опис заходу.</w:t>
      </w:r>
      <w:r w:rsidRPr="00273470">
        <w:rPr>
          <w:rFonts w:eastAsia="Calibri"/>
          <w:color w:val="auto"/>
        </w:rPr>
        <w:t xml:space="preserve"> Для вдосконалення діяльності ПЗ щодо охорони його території, з метою посилення роботи щодо виявлення та притягнення порушників природоохоронного законодавства до відповідальності, недопущення нанесення шкоди його природним комплексам, важливим є створення спільних рейдових груп, до складу яких крім працівників СДО Заповідника, входять представники місцевих органів внутрішніх справ, Державної екоінспекції. Дана взаємодія може бути визначена окремими договорами про співробітництво чи визначатися окремими спільними наказами. </w:t>
      </w:r>
    </w:p>
    <w:p w:rsidR="00615FBD" w:rsidRPr="00273470" w:rsidRDefault="00615FBD" w:rsidP="00615FBD">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виявлення та притягнення порушників природоохоронного законодавства до відповідальності, підвищення рівня охорони території ПЗ. </w:t>
      </w:r>
    </w:p>
    <w:p w:rsidR="00615FBD" w:rsidRPr="00273470" w:rsidRDefault="005A19D9" w:rsidP="00615FBD">
      <w:pPr>
        <w:ind w:firstLine="567"/>
        <w:jc w:val="both"/>
        <w:rPr>
          <w:rFonts w:eastAsia="Calibri"/>
          <w:color w:val="auto"/>
        </w:rPr>
      </w:pPr>
      <w:r w:rsidRPr="00273470">
        <w:rPr>
          <w:rFonts w:eastAsia="Calibri"/>
          <w:i/>
          <w:iCs/>
          <w:color w:val="auto"/>
          <w:lang w:val="uk-UA"/>
        </w:rPr>
        <w:t>Головні в</w:t>
      </w:r>
      <w:r w:rsidR="00615FBD" w:rsidRPr="00273470">
        <w:rPr>
          <w:rFonts w:eastAsia="Calibri"/>
          <w:i/>
          <w:iCs/>
          <w:color w:val="auto"/>
        </w:rPr>
        <w:t>иконавці</w:t>
      </w:r>
      <w:r w:rsidRPr="00273470">
        <w:rPr>
          <w:rFonts w:eastAsia="Calibri"/>
          <w:i/>
          <w:iCs/>
          <w:color w:val="auto"/>
          <w:lang w:val="uk-UA"/>
        </w:rPr>
        <w:t>:</w:t>
      </w:r>
      <w:r w:rsidR="00615FBD" w:rsidRPr="00273470">
        <w:rPr>
          <w:rFonts w:eastAsia="Calibri"/>
          <w:color w:val="auto"/>
        </w:rPr>
        <w:t xml:space="preserve"> </w:t>
      </w:r>
      <w:r w:rsidRPr="00273470">
        <w:rPr>
          <w:rFonts w:eastAsia="Calibri"/>
          <w:color w:val="auto"/>
          <w:lang w:val="uk-UA"/>
        </w:rPr>
        <w:t>в</w:t>
      </w:r>
      <w:r w:rsidR="00615FBD" w:rsidRPr="00273470">
        <w:rPr>
          <w:rFonts w:eastAsia="Calibri"/>
          <w:color w:val="auto"/>
        </w:rPr>
        <w:t>ідділ СДО, адміністрація.</w:t>
      </w:r>
    </w:p>
    <w:p w:rsidR="00615FBD" w:rsidRPr="00273470" w:rsidRDefault="00615FBD" w:rsidP="00615FBD">
      <w:pPr>
        <w:ind w:firstLine="567"/>
        <w:jc w:val="both"/>
        <w:rPr>
          <w:rFonts w:eastAsia="Calibri"/>
          <w:color w:val="auto"/>
        </w:rPr>
      </w:pPr>
    </w:p>
    <w:p w:rsidR="00615FBD" w:rsidRPr="00273470" w:rsidRDefault="00615FBD" w:rsidP="00615FBD">
      <w:pPr>
        <w:ind w:firstLine="567"/>
        <w:jc w:val="both"/>
        <w:rPr>
          <w:rFonts w:eastAsia="Calibri"/>
          <w:color w:val="auto"/>
        </w:rPr>
      </w:pPr>
      <w:r w:rsidRPr="00273470">
        <w:rPr>
          <w:rFonts w:eastAsia="Calibri"/>
          <w:b/>
          <w:bCs/>
          <w:i/>
          <w:iCs/>
          <w:color w:val="auto"/>
        </w:rPr>
        <w:t>Захід 3</w:t>
      </w:r>
      <w:r w:rsidR="00311547" w:rsidRPr="00273470">
        <w:rPr>
          <w:rFonts w:eastAsia="Calibri"/>
          <w:b/>
          <w:bCs/>
          <w:i/>
          <w:iCs/>
          <w:color w:val="auto"/>
          <w:lang w:val="uk-UA"/>
        </w:rPr>
        <w:t>0</w:t>
      </w:r>
      <w:r w:rsidRPr="00273470">
        <w:rPr>
          <w:rFonts w:eastAsia="Calibri"/>
          <w:b/>
          <w:bCs/>
          <w:i/>
          <w:iCs/>
          <w:color w:val="auto"/>
        </w:rPr>
        <w:t>.</w:t>
      </w:r>
      <w:r w:rsidRPr="00273470">
        <w:rPr>
          <w:rFonts w:eastAsia="Calibri"/>
          <w:color w:val="auto"/>
        </w:rPr>
        <w:t xml:space="preserve"> Підвищення рівня професіоналізму працівників СДО.</w:t>
      </w:r>
    </w:p>
    <w:p w:rsidR="00615FBD" w:rsidRPr="00273470" w:rsidRDefault="00615FBD" w:rsidP="00615FBD">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З метою підвищення рівня професіоналізму працівників служби держохорони ПЗ та ознайомлення їх зі змінами в нормативній базі природоохоронної галузі, технікою безпеки і охороною праці планується (щоквартально, відповідно до затвердженого графіку), проведення семінарів та навчань за такими напрямками, із залученням відповідних фахівців:</w:t>
      </w:r>
    </w:p>
    <w:p w:rsidR="00615FBD" w:rsidRPr="00273470" w:rsidRDefault="00615FBD" w:rsidP="00615FBD">
      <w:pPr>
        <w:ind w:firstLine="567"/>
        <w:jc w:val="both"/>
        <w:rPr>
          <w:rFonts w:eastAsia="Calibri"/>
          <w:color w:val="auto"/>
        </w:rPr>
      </w:pPr>
      <w:r w:rsidRPr="00273470">
        <w:rPr>
          <w:rFonts w:eastAsia="Calibri"/>
          <w:color w:val="auto"/>
        </w:rPr>
        <w:t>ознайомлення з законодавством про природно-заповідний фонд України та нормативними документами щодо діяльності служби державної охорони природно-заповідного фонду України</w:t>
      </w:r>
    </w:p>
    <w:p w:rsidR="00615FBD" w:rsidRPr="00273470" w:rsidRDefault="00615FBD" w:rsidP="00615FBD">
      <w:pPr>
        <w:ind w:firstLine="567"/>
        <w:jc w:val="both"/>
        <w:rPr>
          <w:rFonts w:eastAsia="Calibri"/>
          <w:color w:val="auto"/>
        </w:rPr>
      </w:pPr>
      <w:r w:rsidRPr="00273470">
        <w:rPr>
          <w:rFonts w:eastAsia="Calibri"/>
          <w:color w:val="auto"/>
        </w:rPr>
        <w:t>права і обов’язки працівників СДО;</w:t>
      </w:r>
    </w:p>
    <w:p w:rsidR="00615FBD" w:rsidRPr="00273470" w:rsidRDefault="00615FBD" w:rsidP="00615FBD">
      <w:pPr>
        <w:ind w:firstLine="567"/>
        <w:jc w:val="both"/>
        <w:rPr>
          <w:rFonts w:eastAsia="Calibri"/>
          <w:color w:val="auto"/>
        </w:rPr>
      </w:pPr>
      <w:r w:rsidRPr="00273470">
        <w:rPr>
          <w:rFonts w:eastAsia="Calibri"/>
          <w:color w:val="auto"/>
        </w:rPr>
        <w:t>техніка безпеки і охорона праці;</w:t>
      </w:r>
    </w:p>
    <w:p w:rsidR="00615FBD" w:rsidRPr="00273470" w:rsidRDefault="00615FBD" w:rsidP="00615FBD">
      <w:pPr>
        <w:ind w:firstLine="567"/>
        <w:jc w:val="both"/>
        <w:rPr>
          <w:rFonts w:eastAsia="Calibri"/>
          <w:color w:val="auto"/>
        </w:rPr>
      </w:pPr>
      <w:r w:rsidRPr="00273470">
        <w:rPr>
          <w:rFonts w:eastAsia="Calibri"/>
          <w:color w:val="auto"/>
        </w:rPr>
        <w:t>порядок притягнення порушників природоохоронного законодавства на території Заповідника до юридичної відповідальності (підготовка матеріалів для притягнення порушників до адміністративної, цивільно-правової або кримінальної відповідальності);</w:t>
      </w:r>
    </w:p>
    <w:p w:rsidR="00615FBD" w:rsidRPr="00273470" w:rsidRDefault="00615FBD" w:rsidP="00615FBD">
      <w:pPr>
        <w:ind w:firstLine="567"/>
        <w:jc w:val="both"/>
        <w:rPr>
          <w:rFonts w:eastAsia="Calibri"/>
          <w:color w:val="auto"/>
        </w:rPr>
      </w:pPr>
      <w:r w:rsidRPr="00273470">
        <w:rPr>
          <w:rFonts w:eastAsia="Calibri"/>
          <w:color w:val="auto"/>
        </w:rPr>
        <w:t>взаємодія між працівниками СДО, іншими підрозділами Заповідника, місцевими природоохоронними та правоохоронними службами;</w:t>
      </w:r>
    </w:p>
    <w:p w:rsidR="00615FBD" w:rsidRPr="00273470" w:rsidRDefault="00615FBD" w:rsidP="00615FBD">
      <w:pPr>
        <w:ind w:firstLine="567"/>
        <w:jc w:val="both"/>
        <w:rPr>
          <w:rFonts w:eastAsia="Calibri"/>
          <w:color w:val="auto"/>
        </w:rPr>
      </w:pPr>
      <w:r w:rsidRPr="00273470">
        <w:rPr>
          <w:rFonts w:eastAsia="Calibri"/>
          <w:color w:val="auto"/>
        </w:rPr>
        <w:t>отримання базових знань про екологічні цінності території Заповідника та історико-культурні цінності регіону його розташування;</w:t>
      </w:r>
    </w:p>
    <w:p w:rsidR="00615FBD" w:rsidRPr="00273470" w:rsidRDefault="00615FBD" w:rsidP="00615FBD">
      <w:pPr>
        <w:ind w:firstLine="567"/>
        <w:jc w:val="both"/>
        <w:rPr>
          <w:rFonts w:eastAsia="Calibri"/>
          <w:color w:val="auto"/>
        </w:rPr>
      </w:pPr>
      <w:r w:rsidRPr="00273470">
        <w:rPr>
          <w:rFonts w:eastAsia="Calibri"/>
          <w:color w:val="auto"/>
        </w:rPr>
        <w:t>ознайомлення з методиками збору матеріалів для виконання Літопису природи – основної наукової теми Заповідника (ведення журналів фенологічних спостережень, проведення обліків чисельності популяцій тощо);</w:t>
      </w:r>
    </w:p>
    <w:p w:rsidR="00615FBD" w:rsidRPr="00273470" w:rsidRDefault="00615FBD" w:rsidP="00615FBD">
      <w:pPr>
        <w:ind w:firstLine="567"/>
        <w:jc w:val="both"/>
        <w:rPr>
          <w:rFonts w:eastAsia="Calibri"/>
          <w:color w:val="auto"/>
        </w:rPr>
      </w:pPr>
      <w:r w:rsidRPr="00273470">
        <w:rPr>
          <w:rFonts w:eastAsia="Calibri"/>
          <w:color w:val="auto"/>
        </w:rPr>
        <w:t>роз’яснювально-профілактична робота працівників СДО (уміння вести роз’яснювально-профілактичну роботу з місцевим населенням та відвідувачами Заповідника є одним з основних пріоритетів у підготовці та перепідготовці кадрів СДО).</w:t>
      </w:r>
    </w:p>
    <w:p w:rsidR="00615FBD" w:rsidRPr="00273470" w:rsidRDefault="00615FBD" w:rsidP="00615FBD">
      <w:pPr>
        <w:ind w:firstLine="567"/>
        <w:jc w:val="both"/>
        <w:rPr>
          <w:rFonts w:eastAsia="Calibri"/>
          <w:color w:val="auto"/>
        </w:rPr>
      </w:pPr>
      <w:r w:rsidRPr="00273470">
        <w:rPr>
          <w:rFonts w:eastAsia="Calibri"/>
          <w:color w:val="auto"/>
        </w:rPr>
        <w:t>Раз на рік працівники СДО мають проходити атестацію та перевірку знань, які вони отримали. Крім того, працівники СДО проходять стажування – беруть участь у тематичних семінарах та тренінгах, які проводить Міндовкілля, інші установи та організації, відповідно, до розробленого та затвердженого керівництвом Заповідника, графіку стажування працівників СДО.</w:t>
      </w:r>
    </w:p>
    <w:p w:rsidR="00615FBD" w:rsidRPr="00273470" w:rsidRDefault="00615FBD" w:rsidP="00615FBD">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xml:space="preserve"> підвищення рівня охорони території Заповідника.</w:t>
      </w:r>
    </w:p>
    <w:p w:rsidR="00615FBD" w:rsidRPr="00273470" w:rsidRDefault="005A19D9" w:rsidP="00615FBD">
      <w:pPr>
        <w:ind w:firstLine="567"/>
        <w:jc w:val="both"/>
        <w:rPr>
          <w:rFonts w:eastAsia="Calibri"/>
          <w:color w:val="auto"/>
        </w:rPr>
      </w:pPr>
      <w:r w:rsidRPr="00273470">
        <w:rPr>
          <w:rFonts w:eastAsia="Calibri"/>
          <w:i/>
          <w:iCs/>
          <w:color w:val="auto"/>
          <w:lang w:val="uk-UA"/>
        </w:rPr>
        <w:t>Головні в</w:t>
      </w:r>
      <w:r w:rsidR="00615FBD" w:rsidRPr="00273470">
        <w:rPr>
          <w:rFonts w:eastAsia="Calibri"/>
          <w:i/>
          <w:iCs/>
          <w:color w:val="auto"/>
        </w:rPr>
        <w:t>иконавці</w:t>
      </w:r>
      <w:r w:rsidRPr="00273470">
        <w:rPr>
          <w:rFonts w:eastAsia="Calibri"/>
          <w:color w:val="auto"/>
          <w:lang w:val="uk-UA"/>
        </w:rPr>
        <w:t>:</w:t>
      </w:r>
      <w:r w:rsidR="00615FBD" w:rsidRPr="00273470">
        <w:rPr>
          <w:rFonts w:eastAsia="Calibri"/>
          <w:color w:val="auto"/>
        </w:rPr>
        <w:t xml:space="preserve"> </w:t>
      </w:r>
      <w:r w:rsidRPr="00273470">
        <w:rPr>
          <w:rFonts w:eastAsia="Calibri"/>
          <w:color w:val="auto"/>
          <w:lang w:val="uk-UA"/>
        </w:rPr>
        <w:t>в</w:t>
      </w:r>
      <w:r w:rsidR="00615FBD" w:rsidRPr="00273470">
        <w:rPr>
          <w:rFonts w:eastAsia="Calibri"/>
          <w:color w:val="auto"/>
        </w:rPr>
        <w:t>ідділ СДО.</w:t>
      </w:r>
    </w:p>
    <w:p w:rsidR="00615FBD" w:rsidRPr="00273470" w:rsidRDefault="00615FBD" w:rsidP="00615FBD">
      <w:pPr>
        <w:ind w:firstLine="567"/>
        <w:rPr>
          <w:color w:val="auto"/>
          <w:lang w:val="uk-UA" w:eastAsia="x-none"/>
        </w:rPr>
      </w:pPr>
    </w:p>
    <w:p w:rsidR="00793F39" w:rsidRPr="00273470" w:rsidRDefault="00311547" w:rsidP="00793F39">
      <w:pPr>
        <w:ind w:firstLine="567"/>
        <w:jc w:val="both"/>
        <w:rPr>
          <w:color w:val="auto"/>
          <w:lang w:val="uk-UA"/>
        </w:rPr>
      </w:pPr>
      <w:r w:rsidRPr="00273470">
        <w:rPr>
          <w:b/>
          <w:i/>
          <w:color w:val="auto"/>
          <w:lang w:val="uk-UA"/>
        </w:rPr>
        <w:t>Захід 31</w:t>
      </w:r>
      <w:r w:rsidR="00793F39" w:rsidRPr="00273470">
        <w:rPr>
          <w:b/>
          <w:i/>
          <w:color w:val="auto"/>
          <w:lang w:val="uk-UA"/>
        </w:rPr>
        <w:t>.</w:t>
      </w:r>
      <w:r w:rsidR="00793F39" w:rsidRPr="00273470">
        <w:rPr>
          <w:color w:val="auto"/>
          <w:lang w:val="uk-UA"/>
        </w:rPr>
        <w:t xml:space="preserve"> </w:t>
      </w:r>
      <w:r w:rsidR="001B3F32" w:rsidRPr="00273470">
        <w:rPr>
          <w:color w:val="auto"/>
          <w:lang w:val="uk-UA"/>
        </w:rPr>
        <w:t>Розроблення</w:t>
      </w:r>
      <w:r w:rsidR="00793F39" w:rsidRPr="00273470">
        <w:rPr>
          <w:color w:val="auto"/>
          <w:lang w:val="uk-UA"/>
        </w:rPr>
        <w:t xml:space="preserve"> Проекту землеустрою щодо </w:t>
      </w:r>
      <w:r w:rsidR="00F95548" w:rsidRPr="00273470">
        <w:rPr>
          <w:color w:val="auto"/>
          <w:lang w:val="uk-UA"/>
        </w:rPr>
        <w:t>відведення земельних ділянок для оформлення права постійного користування З</w:t>
      </w:r>
      <w:r w:rsidR="00793F39" w:rsidRPr="00273470">
        <w:rPr>
          <w:color w:val="auto"/>
          <w:lang w:val="uk-UA"/>
        </w:rPr>
        <w:t>аповідника</w:t>
      </w:r>
      <w:r w:rsidR="00F95548" w:rsidRPr="00273470">
        <w:rPr>
          <w:color w:val="auto"/>
          <w:lang w:val="uk-UA"/>
        </w:rPr>
        <w:t>.</w:t>
      </w:r>
    </w:p>
    <w:p w:rsidR="00793F39" w:rsidRPr="00273470" w:rsidRDefault="00793F39" w:rsidP="00793F39">
      <w:pPr>
        <w:ind w:firstLine="567"/>
        <w:jc w:val="both"/>
        <w:rPr>
          <w:color w:val="auto"/>
          <w:lang w:val="uk-UA"/>
        </w:rPr>
      </w:pPr>
      <w:r w:rsidRPr="00273470">
        <w:rPr>
          <w:i/>
          <w:color w:val="auto"/>
          <w:lang w:val="uk-UA"/>
        </w:rPr>
        <w:t>Опис заходу.</w:t>
      </w:r>
      <w:r w:rsidRPr="00273470">
        <w:rPr>
          <w:color w:val="auto"/>
          <w:lang w:val="uk-UA"/>
        </w:rPr>
        <w:t xml:space="preserve"> </w:t>
      </w:r>
      <w:r w:rsidR="00F95548" w:rsidRPr="00273470">
        <w:rPr>
          <w:color w:val="auto"/>
          <w:lang w:val="uk-UA"/>
        </w:rPr>
        <w:t>Н</w:t>
      </w:r>
      <w:r w:rsidR="00E96CB7" w:rsidRPr="00273470">
        <w:rPr>
          <w:color w:val="auto"/>
          <w:lang w:val="uk-UA"/>
        </w:rPr>
        <w:t xml:space="preserve">еобхідно </w:t>
      </w:r>
      <w:r w:rsidRPr="00273470">
        <w:rPr>
          <w:color w:val="auto"/>
          <w:lang w:val="uk-UA"/>
        </w:rPr>
        <w:t xml:space="preserve">виготовити «Проект землеустрою щодо організації і встановлення меж </w:t>
      </w:r>
      <w:r w:rsidR="001B3F32" w:rsidRPr="00273470">
        <w:rPr>
          <w:color w:val="auto"/>
          <w:lang w:val="uk-UA"/>
        </w:rPr>
        <w:t>території З</w:t>
      </w:r>
      <w:r w:rsidRPr="00273470">
        <w:rPr>
          <w:color w:val="auto"/>
          <w:lang w:val="uk-UA"/>
        </w:rPr>
        <w:t xml:space="preserve">аповідника </w:t>
      </w:r>
      <w:r w:rsidR="00E96CB7" w:rsidRPr="00273470">
        <w:rPr>
          <w:color w:val="auto"/>
          <w:lang w:val="uk-UA"/>
        </w:rPr>
        <w:t xml:space="preserve"> з метою підсилення захищеності його території</w:t>
      </w:r>
      <w:r w:rsidRPr="00273470">
        <w:rPr>
          <w:color w:val="auto"/>
          <w:lang w:val="uk-UA"/>
        </w:rPr>
        <w:t>.</w:t>
      </w:r>
    </w:p>
    <w:p w:rsidR="00793F39" w:rsidRPr="00273470" w:rsidRDefault="00793F39" w:rsidP="00793F39">
      <w:pPr>
        <w:ind w:firstLine="567"/>
        <w:jc w:val="both"/>
        <w:rPr>
          <w:color w:val="auto"/>
          <w:lang w:val="uk-UA"/>
        </w:rPr>
      </w:pPr>
      <w:r w:rsidRPr="00273470">
        <w:rPr>
          <w:i/>
          <w:color w:val="auto"/>
          <w:lang w:val="uk-UA"/>
        </w:rPr>
        <w:t>Очікувані результати</w:t>
      </w:r>
      <w:r w:rsidRPr="00273470">
        <w:rPr>
          <w:color w:val="auto"/>
          <w:lang w:val="uk-UA"/>
        </w:rPr>
        <w:t>:</w:t>
      </w:r>
      <w:r w:rsidR="00E96CB7" w:rsidRPr="00273470">
        <w:rPr>
          <w:color w:val="auto"/>
          <w:lang w:val="uk-UA"/>
        </w:rPr>
        <w:t xml:space="preserve"> підвищення </w:t>
      </w:r>
      <w:r w:rsidR="00E96CB7" w:rsidRPr="00273470">
        <w:rPr>
          <w:rFonts w:eastAsia="Calibri"/>
          <w:color w:val="auto"/>
        </w:rPr>
        <w:t>рівня охорони</w:t>
      </w:r>
      <w:r w:rsidR="00E96CB7" w:rsidRPr="00273470">
        <w:rPr>
          <w:rFonts w:eastAsia="Calibri"/>
          <w:color w:val="auto"/>
          <w:lang w:val="uk-UA"/>
        </w:rPr>
        <w:t xml:space="preserve"> та захищеності</w:t>
      </w:r>
      <w:r w:rsidR="00E96CB7" w:rsidRPr="00273470">
        <w:rPr>
          <w:rFonts w:eastAsia="Calibri"/>
          <w:color w:val="auto"/>
        </w:rPr>
        <w:t xml:space="preserve"> території Заповідника</w:t>
      </w:r>
    </w:p>
    <w:p w:rsidR="00793F39" w:rsidRPr="00273470" w:rsidRDefault="00793F39" w:rsidP="00793F39">
      <w:pPr>
        <w:ind w:firstLine="567"/>
        <w:jc w:val="both"/>
        <w:rPr>
          <w:color w:val="auto"/>
          <w:lang w:val="uk-UA"/>
        </w:rPr>
      </w:pPr>
      <w:r w:rsidRPr="00273470">
        <w:rPr>
          <w:i/>
          <w:color w:val="auto"/>
          <w:lang w:val="uk-UA"/>
        </w:rPr>
        <w:t>Відповідальні виконавці</w:t>
      </w:r>
      <w:r w:rsidRPr="00273470">
        <w:rPr>
          <w:color w:val="auto"/>
          <w:lang w:val="uk-UA"/>
        </w:rPr>
        <w:t>:</w:t>
      </w:r>
      <w:r w:rsidR="00E96CB7" w:rsidRPr="00273470">
        <w:rPr>
          <w:color w:val="auto"/>
          <w:lang w:val="uk-UA"/>
        </w:rPr>
        <w:t xml:space="preserve"> підрядні проектні ліцензовані організації.</w:t>
      </w:r>
    </w:p>
    <w:p w:rsidR="00793F39" w:rsidRPr="00273470" w:rsidRDefault="00793F39" w:rsidP="00615FBD">
      <w:pPr>
        <w:ind w:firstLine="567"/>
        <w:rPr>
          <w:color w:val="auto"/>
          <w:lang w:val="uk-UA" w:eastAsia="x-none"/>
        </w:rPr>
      </w:pPr>
    </w:p>
    <w:p w:rsidR="00B45C5D" w:rsidRPr="00273470" w:rsidRDefault="00B45C5D" w:rsidP="00615FBD">
      <w:pPr>
        <w:pStyle w:val="4"/>
        <w:spacing w:before="0" w:after="0"/>
        <w:ind w:firstLine="567"/>
        <w:jc w:val="both"/>
        <w:rPr>
          <w:rFonts w:ascii="Times New Roman" w:hAnsi="Times New Roman"/>
          <w:b w:val="0"/>
          <w:bCs/>
          <w:i/>
          <w:iCs/>
          <w:sz w:val="24"/>
          <w:szCs w:val="18"/>
          <w:lang w:val="ru-RU"/>
        </w:rPr>
      </w:pPr>
      <w:bookmarkStart w:id="152" w:name="_Toc65668203"/>
      <w:r w:rsidRPr="00273470">
        <w:rPr>
          <w:rFonts w:ascii="Times New Roman" w:hAnsi="Times New Roman"/>
          <w:b w:val="0"/>
          <w:bCs/>
          <w:i/>
          <w:iCs/>
          <w:sz w:val="24"/>
          <w:szCs w:val="18"/>
          <w:lang w:val="uk-UA"/>
        </w:rPr>
        <w:lastRenderedPageBreak/>
        <w:t xml:space="preserve">Стратегічне завдання </w:t>
      </w:r>
      <w:r w:rsidR="00272C2B" w:rsidRPr="00273470">
        <w:rPr>
          <w:rFonts w:ascii="Times New Roman" w:hAnsi="Times New Roman"/>
          <w:b w:val="0"/>
          <w:bCs/>
          <w:i/>
          <w:iCs/>
          <w:sz w:val="24"/>
          <w:szCs w:val="18"/>
          <w:lang w:val="uk-UA"/>
        </w:rPr>
        <w:t>8</w:t>
      </w:r>
      <w:r w:rsidRPr="00273470">
        <w:rPr>
          <w:rFonts w:ascii="Times New Roman" w:hAnsi="Times New Roman"/>
          <w:b w:val="0"/>
          <w:bCs/>
          <w:i/>
          <w:iCs/>
          <w:sz w:val="24"/>
          <w:szCs w:val="18"/>
          <w:lang w:val="uk-UA"/>
        </w:rPr>
        <w:t xml:space="preserve">. </w:t>
      </w:r>
      <w:r w:rsidR="005A19D9" w:rsidRPr="00273470">
        <w:rPr>
          <w:rFonts w:ascii="Times New Roman" w:hAnsi="Times New Roman"/>
          <w:b w:val="0"/>
          <w:bCs/>
          <w:i/>
          <w:iCs/>
          <w:sz w:val="24"/>
          <w:szCs w:val="18"/>
          <w:lang w:val="ru-RU"/>
        </w:rPr>
        <w:t>Інформування населення про особливості природокористування в межах Заповідника</w:t>
      </w:r>
      <w:r w:rsidR="00E527E4" w:rsidRPr="00273470">
        <w:rPr>
          <w:rFonts w:ascii="Times New Roman" w:hAnsi="Times New Roman"/>
          <w:b w:val="0"/>
          <w:bCs/>
          <w:i/>
          <w:iCs/>
          <w:sz w:val="24"/>
          <w:szCs w:val="18"/>
          <w:lang w:val="ru-RU"/>
        </w:rPr>
        <w:t>.</w:t>
      </w:r>
      <w:bookmarkEnd w:id="152"/>
    </w:p>
    <w:p w:rsidR="00B45C5D" w:rsidRPr="00273470" w:rsidRDefault="00B45C5D" w:rsidP="00615FBD">
      <w:pPr>
        <w:ind w:firstLine="567"/>
        <w:rPr>
          <w:color w:val="auto"/>
          <w:lang w:eastAsia="x-none"/>
        </w:rPr>
      </w:pPr>
    </w:p>
    <w:p w:rsidR="005A19D9" w:rsidRPr="00273470" w:rsidRDefault="005A19D9" w:rsidP="005A19D9">
      <w:pPr>
        <w:ind w:firstLine="567"/>
        <w:jc w:val="both"/>
        <w:rPr>
          <w:rFonts w:eastAsia="Calibri"/>
          <w:color w:val="auto"/>
        </w:rPr>
      </w:pPr>
      <w:r w:rsidRPr="00273470">
        <w:rPr>
          <w:rFonts w:eastAsia="Calibri"/>
          <w:b/>
          <w:bCs/>
          <w:i/>
          <w:iCs/>
          <w:color w:val="auto"/>
        </w:rPr>
        <w:t>Захід 3</w:t>
      </w:r>
      <w:r w:rsidR="00311547" w:rsidRPr="00273470">
        <w:rPr>
          <w:rFonts w:eastAsia="Calibri"/>
          <w:b/>
          <w:bCs/>
          <w:i/>
          <w:iCs/>
          <w:color w:val="auto"/>
          <w:lang w:val="uk-UA"/>
        </w:rPr>
        <w:t>2</w:t>
      </w:r>
      <w:r w:rsidRPr="00273470">
        <w:rPr>
          <w:rFonts w:eastAsia="Calibri"/>
          <w:color w:val="auto"/>
        </w:rPr>
        <w:t>. Оприлюднення в ЗМІ та на офіційному сайті Заповідника інформації про природоохоронне значення його території та про виявлені порушення її режиму.</w:t>
      </w:r>
    </w:p>
    <w:p w:rsidR="005A19D9" w:rsidRPr="00273470" w:rsidRDefault="005A19D9" w:rsidP="005A19D9">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З метою попередження порушень природоохоронного режиму та посилення інформованості населення необхідно організувати роз’яснювальну роботу членів СДО Заповідника шляхом проведення регулярних виступів у ЗМІ з інформацією про ПЗ, природоохоронне значення його території, важливість її збереження, а також про випадки порушення природоохоронного законодавства. Планується, що такі виступи у ЗМІ будуть здійснюватися один раз на місяць. Інформація на сайті Заповідника буде оновлюватися постійно.</w:t>
      </w:r>
    </w:p>
    <w:p w:rsidR="005A19D9" w:rsidRPr="00273470" w:rsidRDefault="005A19D9" w:rsidP="005A19D9">
      <w:pPr>
        <w:ind w:firstLine="567"/>
        <w:jc w:val="both"/>
        <w:rPr>
          <w:rFonts w:eastAsia="Calibri"/>
          <w:color w:val="auto"/>
        </w:rPr>
      </w:pPr>
      <w:r w:rsidRPr="00273470">
        <w:rPr>
          <w:rFonts w:eastAsia="Calibri"/>
          <w:color w:val="auto"/>
        </w:rPr>
        <w:t xml:space="preserve">Доцільно установити в адміністрації ПЗ телефон довіри, на який в будь-який момент можуть звернутися люди з повідомленнями про порушення природоохоронного законодавства або виникнення надзвичайних ситуацій в ПЗ. </w:t>
      </w:r>
    </w:p>
    <w:p w:rsidR="005A19D9" w:rsidRPr="00273470" w:rsidRDefault="005A19D9" w:rsidP="005A19D9">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покращення інформованості населення про цілі і завдання Заповідника, підвищення рівня охорони його території. </w:t>
      </w:r>
    </w:p>
    <w:p w:rsidR="005A19D9" w:rsidRPr="00273470" w:rsidRDefault="005A19D9" w:rsidP="005A19D9">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 СДО.</w:t>
      </w:r>
    </w:p>
    <w:p w:rsidR="005A19D9" w:rsidRPr="00273470" w:rsidRDefault="005A19D9" w:rsidP="005A19D9">
      <w:pPr>
        <w:ind w:firstLine="567"/>
        <w:jc w:val="both"/>
        <w:rPr>
          <w:color w:val="auto"/>
        </w:rPr>
      </w:pPr>
    </w:p>
    <w:p w:rsidR="005A19D9" w:rsidRPr="00273470" w:rsidRDefault="005A19D9" w:rsidP="005A19D9">
      <w:pPr>
        <w:ind w:firstLine="567"/>
        <w:jc w:val="both"/>
        <w:rPr>
          <w:color w:val="auto"/>
        </w:rPr>
      </w:pPr>
      <w:r w:rsidRPr="00273470">
        <w:rPr>
          <w:b/>
          <w:bCs/>
          <w:i/>
          <w:iCs/>
          <w:color w:val="auto"/>
        </w:rPr>
        <w:t>Захід 3</w:t>
      </w:r>
      <w:r w:rsidR="00311547" w:rsidRPr="00273470">
        <w:rPr>
          <w:b/>
          <w:bCs/>
          <w:i/>
          <w:iCs/>
          <w:color w:val="auto"/>
          <w:lang w:val="uk-UA"/>
        </w:rPr>
        <w:t>3</w:t>
      </w:r>
      <w:r w:rsidRPr="00273470">
        <w:rPr>
          <w:b/>
          <w:bCs/>
          <w:i/>
          <w:iCs/>
          <w:color w:val="auto"/>
        </w:rPr>
        <w:t>.</w:t>
      </w:r>
      <w:r w:rsidRPr="00273470">
        <w:rPr>
          <w:color w:val="auto"/>
        </w:rPr>
        <w:t xml:space="preserve"> Участь працівників Заповідника в засіданнях сільських та районних рад та сільських сходів з інформацією про діяльність Заповідника.</w:t>
      </w:r>
    </w:p>
    <w:p w:rsidR="005A19D9" w:rsidRPr="00273470" w:rsidRDefault="005A19D9" w:rsidP="005A19D9">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З метою забезпечення збереження природних комплексів та об’єктів Заповідника, необхідно налагодити постійну взаємодію між СДО Заповідника та місцевими органами влади і громадами навколишніх сіл. Особливо важливо це в контексті необхідності регламентації використання природних ресурсів на цих землях (відвідування території, випасання худоби, сінокосіння тощо). </w:t>
      </w:r>
    </w:p>
    <w:p w:rsidR="005A19D9" w:rsidRPr="00273470" w:rsidRDefault="005A19D9" w:rsidP="005A19D9">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xml:space="preserve"> покращення інформованості населення про цілі і завдання ПЗ, підвищення рівня охорони його території. </w:t>
      </w:r>
    </w:p>
    <w:p w:rsidR="005A19D9" w:rsidRPr="00273470" w:rsidRDefault="005A19D9" w:rsidP="005A19D9">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 СДО.</w:t>
      </w:r>
    </w:p>
    <w:p w:rsidR="005A19D9" w:rsidRPr="00273470" w:rsidRDefault="005A19D9" w:rsidP="005A19D9">
      <w:pPr>
        <w:ind w:firstLine="567"/>
        <w:jc w:val="both"/>
        <w:rPr>
          <w:rFonts w:eastAsia="Calibri"/>
          <w:color w:val="auto"/>
        </w:rPr>
      </w:pPr>
    </w:p>
    <w:p w:rsidR="005A19D9" w:rsidRPr="00273470" w:rsidRDefault="005A19D9" w:rsidP="005A19D9">
      <w:pPr>
        <w:ind w:firstLine="567"/>
        <w:jc w:val="both"/>
        <w:rPr>
          <w:color w:val="auto"/>
        </w:rPr>
      </w:pPr>
      <w:r w:rsidRPr="00273470">
        <w:rPr>
          <w:b/>
          <w:bCs/>
          <w:i/>
          <w:iCs/>
          <w:color w:val="auto"/>
        </w:rPr>
        <w:t>Захід 3</w:t>
      </w:r>
      <w:r w:rsidR="00311547" w:rsidRPr="00273470">
        <w:rPr>
          <w:b/>
          <w:bCs/>
          <w:i/>
          <w:iCs/>
          <w:color w:val="auto"/>
          <w:lang w:val="uk-UA"/>
        </w:rPr>
        <w:t>4</w:t>
      </w:r>
      <w:r w:rsidRPr="00273470">
        <w:rPr>
          <w:b/>
          <w:bCs/>
          <w:i/>
          <w:iCs/>
          <w:color w:val="auto"/>
        </w:rPr>
        <w:t>.</w:t>
      </w:r>
      <w:r w:rsidRPr="00273470">
        <w:rPr>
          <w:color w:val="auto"/>
        </w:rPr>
        <w:t xml:space="preserve"> Виготовлення та розповсюдження серед населення та відвідувачів Заповідника листівок та буклетів на природоохоронну та протипожежну тематику.</w:t>
      </w:r>
    </w:p>
    <w:p w:rsidR="005A19D9" w:rsidRPr="00273470" w:rsidRDefault="005A19D9" w:rsidP="005A19D9">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Для попередження правопорушень та інформування населення щодо відповідальності за порушення режиму території Заповідника необхідно видавати та розповсюджувати буклети та листівки відповідного змісту. Планується видати наступні буклети:</w:t>
      </w:r>
    </w:p>
    <w:p w:rsidR="005A19D9" w:rsidRPr="00273470" w:rsidRDefault="005A19D9" w:rsidP="00604FF1">
      <w:pPr>
        <w:tabs>
          <w:tab w:val="left" w:pos="851"/>
        </w:tabs>
        <w:ind w:left="567"/>
        <w:jc w:val="both"/>
        <w:rPr>
          <w:rFonts w:eastAsia="Calibri"/>
          <w:color w:val="auto"/>
        </w:rPr>
      </w:pPr>
      <w:r w:rsidRPr="00273470">
        <w:rPr>
          <w:rFonts w:eastAsia="Calibri"/>
          <w:color w:val="auto"/>
        </w:rPr>
        <w:t>Правила поведінки в межах Заповідника;</w:t>
      </w:r>
    </w:p>
    <w:p w:rsidR="005A19D9" w:rsidRPr="00273470" w:rsidRDefault="005A19D9" w:rsidP="00604FF1">
      <w:pPr>
        <w:tabs>
          <w:tab w:val="left" w:pos="851"/>
        </w:tabs>
        <w:ind w:left="567"/>
        <w:jc w:val="both"/>
        <w:rPr>
          <w:rFonts w:eastAsia="Calibri"/>
          <w:color w:val="auto"/>
        </w:rPr>
      </w:pPr>
      <w:r w:rsidRPr="00273470">
        <w:rPr>
          <w:rFonts w:eastAsia="Calibri"/>
          <w:color w:val="auto"/>
        </w:rPr>
        <w:t>Режим охорони Заповідника;</w:t>
      </w:r>
    </w:p>
    <w:p w:rsidR="005A19D9" w:rsidRPr="00273470" w:rsidRDefault="005A19D9" w:rsidP="00604FF1">
      <w:pPr>
        <w:tabs>
          <w:tab w:val="left" w:pos="851"/>
        </w:tabs>
        <w:ind w:left="567"/>
        <w:jc w:val="both"/>
        <w:rPr>
          <w:rFonts w:eastAsia="Calibri"/>
          <w:color w:val="auto"/>
        </w:rPr>
      </w:pPr>
      <w:r w:rsidRPr="00273470">
        <w:rPr>
          <w:rFonts w:eastAsia="Calibri"/>
          <w:color w:val="auto"/>
        </w:rPr>
        <w:t>Відповідальність за порушення режиму території в природних заповідниках та ін.</w:t>
      </w:r>
    </w:p>
    <w:p w:rsidR="005A19D9" w:rsidRPr="00273470" w:rsidRDefault="005A19D9" w:rsidP="005A19D9">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xml:space="preserve"> підвищення рівня охорони території ПЗ.</w:t>
      </w:r>
    </w:p>
    <w:p w:rsidR="005A19D9" w:rsidRPr="00273470" w:rsidRDefault="005A19D9" w:rsidP="005A19D9">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 СДО.</w:t>
      </w:r>
    </w:p>
    <w:p w:rsidR="005A19D9" w:rsidRPr="00273470" w:rsidRDefault="005A19D9" w:rsidP="00615FBD">
      <w:pPr>
        <w:ind w:firstLine="567"/>
        <w:rPr>
          <w:color w:val="auto"/>
          <w:lang w:eastAsia="x-none"/>
        </w:rPr>
      </w:pPr>
    </w:p>
    <w:p w:rsidR="005A19D9" w:rsidRPr="00273470" w:rsidRDefault="005A19D9" w:rsidP="005A19D9">
      <w:pPr>
        <w:pStyle w:val="4"/>
        <w:spacing w:before="0" w:after="0"/>
        <w:ind w:firstLine="567"/>
        <w:jc w:val="both"/>
        <w:rPr>
          <w:rFonts w:ascii="Times New Roman" w:hAnsi="Times New Roman"/>
          <w:b w:val="0"/>
          <w:bCs/>
          <w:i/>
          <w:iCs/>
          <w:sz w:val="24"/>
          <w:szCs w:val="18"/>
          <w:lang w:val="ru-RU"/>
        </w:rPr>
      </w:pPr>
      <w:bookmarkStart w:id="153" w:name="_Toc65668204"/>
      <w:r w:rsidRPr="00273470">
        <w:rPr>
          <w:rFonts w:ascii="Times New Roman" w:hAnsi="Times New Roman"/>
          <w:b w:val="0"/>
          <w:bCs/>
          <w:i/>
          <w:iCs/>
          <w:sz w:val="24"/>
          <w:szCs w:val="18"/>
          <w:lang w:val="ru-RU"/>
        </w:rPr>
        <w:t xml:space="preserve">Стратегічне завдання </w:t>
      </w:r>
      <w:r w:rsidR="00272C2B" w:rsidRPr="00273470">
        <w:rPr>
          <w:rFonts w:ascii="Times New Roman" w:hAnsi="Times New Roman"/>
          <w:b w:val="0"/>
          <w:bCs/>
          <w:i/>
          <w:iCs/>
          <w:sz w:val="24"/>
          <w:szCs w:val="18"/>
          <w:lang w:val="ru-RU"/>
        </w:rPr>
        <w:t>9</w:t>
      </w:r>
      <w:r w:rsidRPr="00273470">
        <w:rPr>
          <w:rFonts w:ascii="Times New Roman" w:hAnsi="Times New Roman"/>
          <w:b w:val="0"/>
          <w:bCs/>
          <w:i/>
          <w:iCs/>
          <w:sz w:val="24"/>
          <w:szCs w:val="18"/>
          <w:lang w:val="ru-RU"/>
        </w:rPr>
        <w:t>. Заходи з покращення пожежної безпеки.</w:t>
      </w:r>
      <w:bookmarkEnd w:id="153"/>
    </w:p>
    <w:p w:rsidR="005A19D9" w:rsidRPr="00273470" w:rsidRDefault="005A19D9" w:rsidP="00615FBD">
      <w:pPr>
        <w:ind w:firstLine="567"/>
        <w:rPr>
          <w:color w:val="auto"/>
          <w:lang w:eastAsia="x-none"/>
        </w:rPr>
      </w:pPr>
    </w:p>
    <w:p w:rsidR="005A19D9" w:rsidRPr="00273470" w:rsidRDefault="005A19D9" w:rsidP="005A19D9">
      <w:pPr>
        <w:ind w:firstLine="567"/>
        <w:jc w:val="both"/>
        <w:rPr>
          <w:rFonts w:eastAsia="Calibri"/>
          <w:color w:val="auto"/>
        </w:rPr>
      </w:pPr>
      <w:r w:rsidRPr="00273470">
        <w:rPr>
          <w:rFonts w:eastAsia="Calibri"/>
          <w:color w:val="auto"/>
        </w:rPr>
        <w:t>Основними методами боротьби з пожежами є систематичне проведення профілактично-роз’яснювальної роботи з населенням стосовно дотримання вимог пожежної безпеки, виявлення порушників цих вимог і притягнення їх до адміністративної відповідальності та встановлення наглядної агітації. Також для попереджен</w:t>
      </w:r>
      <w:r w:rsidR="00A5530A" w:rsidRPr="00273470">
        <w:rPr>
          <w:rFonts w:eastAsia="Calibri"/>
          <w:color w:val="auto"/>
        </w:rPr>
        <w:t>ня виникнення пожеж створюються</w:t>
      </w:r>
      <w:r w:rsidRPr="00273470">
        <w:rPr>
          <w:rFonts w:eastAsia="Calibri"/>
          <w:color w:val="auto"/>
        </w:rPr>
        <w:t xml:space="preserve"> нові протипожежні розриви, мінералізовані смуги та проводиться догляд за вже існуючими.</w:t>
      </w:r>
    </w:p>
    <w:p w:rsidR="005A19D9" w:rsidRPr="00273470" w:rsidRDefault="005A19D9" w:rsidP="005A19D9">
      <w:pPr>
        <w:ind w:firstLine="567"/>
        <w:jc w:val="both"/>
        <w:rPr>
          <w:rFonts w:eastAsia="Calibri"/>
          <w:color w:val="auto"/>
        </w:rPr>
      </w:pPr>
      <w:r w:rsidRPr="00273470">
        <w:rPr>
          <w:rFonts w:eastAsia="Calibri"/>
          <w:color w:val="auto"/>
        </w:rPr>
        <w:lastRenderedPageBreak/>
        <w:t>Порушення законодавства тягне за собою дисциплінарну, адміністративну, цивільно</w:t>
      </w:r>
      <w:r w:rsidR="00E30537" w:rsidRPr="00273470">
        <w:rPr>
          <w:rFonts w:eastAsia="Calibri"/>
          <w:color w:val="auto"/>
          <w:lang w:val="uk-UA"/>
        </w:rPr>
        <w:t>-</w:t>
      </w:r>
      <w:r w:rsidRPr="00273470">
        <w:rPr>
          <w:rFonts w:eastAsia="Calibri"/>
          <w:color w:val="auto"/>
        </w:rPr>
        <w:t>правову або кримінальну відповідальність відповідно до закону. Розмір шкоди, заподіяної внаслідок порушення природоохоронного законодавства на території Заповідника, визначається в установленому законом порядку.</w:t>
      </w:r>
    </w:p>
    <w:p w:rsidR="005A19D9" w:rsidRPr="00273470" w:rsidRDefault="005A19D9" w:rsidP="005A19D9">
      <w:pPr>
        <w:ind w:firstLine="567"/>
        <w:jc w:val="both"/>
        <w:rPr>
          <w:rFonts w:eastAsia="Calibri"/>
          <w:color w:val="auto"/>
        </w:rPr>
      </w:pPr>
      <w:r w:rsidRPr="00273470">
        <w:rPr>
          <w:rFonts w:eastAsia="Calibri"/>
          <w:color w:val="auto"/>
        </w:rPr>
        <w:t>У всіх своїх діях щодо попередження виникнення пожеж та їх гасіння адміністрація Заповідника повинна керуватися положеннями Правил пожежної безпеки в лісах України, затверджених наказом Держкомлісгоспу України від 27.12.2004 №</w:t>
      </w:r>
      <w:r w:rsidR="000C2F3F" w:rsidRPr="00273470">
        <w:rPr>
          <w:rFonts w:eastAsia="Calibri"/>
          <w:color w:val="auto"/>
          <w:lang w:val="uk-UA"/>
        </w:rPr>
        <w:t xml:space="preserve"> </w:t>
      </w:r>
      <w:r w:rsidRPr="00273470">
        <w:rPr>
          <w:rFonts w:eastAsia="Calibri"/>
          <w:color w:val="auto"/>
        </w:rPr>
        <w:t>278, зареєстрованим в Міністер</w:t>
      </w:r>
      <w:r w:rsidR="00BC70CF" w:rsidRPr="00273470">
        <w:rPr>
          <w:rFonts w:eastAsia="Calibri"/>
          <w:color w:val="auto"/>
        </w:rPr>
        <w:t>стві юстиції України 24</w:t>
      </w:r>
      <w:r w:rsidR="00BC70CF" w:rsidRPr="00273470">
        <w:rPr>
          <w:rFonts w:eastAsia="Calibri"/>
          <w:color w:val="auto"/>
          <w:lang w:val="uk-UA"/>
        </w:rPr>
        <w:t>.03.</w:t>
      </w:r>
      <w:r w:rsidR="00BC70CF" w:rsidRPr="00273470">
        <w:rPr>
          <w:rFonts w:eastAsia="Calibri"/>
          <w:color w:val="auto"/>
        </w:rPr>
        <w:t>2005</w:t>
      </w:r>
      <w:r w:rsidRPr="00273470">
        <w:rPr>
          <w:rFonts w:eastAsia="Calibri"/>
          <w:color w:val="auto"/>
        </w:rPr>
        <w:t xml:space="preserve"> за №</w:t>
      </w:r>
      <w:r w:rsidR="000C2F3F" w:rsidRPr="00273470">
        <w:rPr>
          <w:rFonts w:eastAsia="Calibri"/>
          <w:color w:val="auto"/>
          <w:lang w:val="uk-UA"/>
        </w:rPr>
        <w:t xml:space="preserve"> </w:t>
      </w:r>
      <w:r w:rsidRPr="00273470">
        <w:rPr>
          <w:rFonts w:eastAsia="Calibri"/>
          <w:color w:val="auto"/>
        </w:rPr>
        <w:t>328/10608.</w:t>
      </w:r>
    </w:p>
    <w:p w:rsidR="005A19D9" w:rsidRPr="00273470" w:rsidRDefault="005A19D9" w:rsidP="005A19D9">
      <w:pPr>
        <w:ind w:firstLine="567"/>
        <w:jc w:val="both"/>
        <w:rPr>
          <w:rFonts w:eastAsia="Calibri"/>
          <w:color w:val="auto"/>
        </w:rPr>
      </w:pPr>
      <w:r w:rsidRPr="00273470">
        <w:rPr>
          <w:rFonts w:eastAsia="Calibri"/>
          <w:color w:val="auto"/>
        </w:rPr>
        <w:t>Забезпечення пожежної безпеки адміністративних та виробничих приміщень, інших споруд тощо, що знаходяться на балансі Заповідника, здійснюється згідно з вимогами, що встановлені Правилами пожежної безпеки в Україні, затвердженими наказом Міністерства внутрішніх справ України від 30.12.2014</w:t>
      </w:r>
      <w:r w:rsidR="00E30537" w:rsidRPr="00273470">
        <w:rPr>
          <w:rFonts w:eastAsia="Calibri"/>
          <w:color w:val="auto"/>
          <w:lang w:val="uk-UA"/>
        </w:rPr>
        <w:t xml:space="preserve"> </w:t>
      </w:r>
      <w:r w:rsidRPr="00273470">
        <w:rPr>
          <w:rFonts w:eastAsia="Calibri"/>
          <w:color w:val="auto"/>
        </w:rPr>
        <w:t>№</w:t>
      </w:r>
      <w:r w:rsidR="000C2F3F" w:rsidRPr="00273470">
        <w:rPr>
          <w:rFonts w:eastAsia="Calibri"/>
          <w:color w:val="auto"/>
          <w:lang w:val="uk-UA"/>
        </w:rPr>
        <w:t xml:space="preserve"> </w:t>
      </w:r>
      <w:r w:rsidRPr="00273470">
        <w:rPr>
          <w:rFonts w:eastAsia="Calibri"/>
          <w:color w:val="auto"/>
        </w:rPr>
        <w:t>1417, зареєстрованим в Міністерстві ю</w:t>
      </w:r>
      <w:r w:rsidR="00A8045E" w:rsidRPr="00273470">
        <w:rPr>
          <w:rFonts w:eastAsia="Calibri"/>
          <w:color w:val="auto"/>
        </w:rPr>
        <w:t xml:space="preserve">стиції України </w:t>
      </w:r>
      <w:r w:rsidR="009C7058" w:rsidRPr="00273470">
        <w:rPr>
          <w:rFonts w:eastAsia="Calibri"/>
          <w:color w:val="auto"/>
          <w:lang w:val="uk-UA"/>
        </w:rPr>
        <w:t>0</w:t>
      </w:r>
      <w:r w:rsidR="00A8045E" w:rsidRPr="00273470">
        <w:rPr>
          <w:rFonts w:eastAsia="Calibri"/>
          <w:color w:val="auto"/>
        </w:rPr>
        <w:t>5</w:t>
      </w:r>
      <w:r w:rsidR="00BC70CF" w:rsidRPr="00273470">
        <w:rPr>
          <w:rFonts w:eastAsia="Calibri"/>
          <w:color w:val="auto"/>
          <w:lang w:val="uk-UA"/>
        </w:rPr>
        <w:t>.03.</w:t>
      </w:r>
      <w:r w:rsidR="00A8045E" w:rsidRPr="00273470">
        <w:rPr>
          <w:rFonts w:eastAsia="Calibri"/>
          <w:color w:val="auto"/>
        </w:rPr>
        <w:t>2015</w:t>
      </w:r>
      <w:r w:rsidR="00BC70CF" w:rsidRPr="00273470">
        <w:rPr>
          <w:rFonts w:eastAsia="Calibri"/>
          <w:color w:val="auto"/>
          <w:lang w:val="uk-UA"/>
        </w:rPr>
        <w:t xml:space="preserve"> </w:t>
      </w:r>
      <w:r w:rsidRPr="00273470">
        <w:rPr>
          <w:rFonts w:eastAsia="Calibri"/>
          <w:color w:val="auto"/>
        </w:rPr>
        <w:t>за №</w:t>
      </w:r>
      <w:r w:rsidR="000C2F3F" w:rsidRPr="00273470">
        <w:rPr>
          <w:rFonts w:eastAsia="Calibri"/>
          <w:color w:val="auto"/>
          <w:lang w:val="uk-UA"/>
        </w:rPr>
        <w:t xml:space="preserve"> </w:t>
      </w:r>
      <w:r w:rsidRPr="00273470">
        <w:rPr>
          <w:rFonts w:eastAsia="Calibri"/>
          <w:color w:val="auto"/>
        </w:rPr>
        <w:t>252/26697, а також стандартами, будівельними нормами та правилами, іншими нормативними актами, виходячи із сфери їх дії стосовно території Заповідника.</w:t>
      </w:r>
    </w:p>
    <w:p w:rsidR="005A19D9" w:rsidRPr="00273470" w:rsidRDefault="005A19D9" w:rsidP="005A19D9">
      <w:pPr>
        <w:ind w:firstLine="567"/>
        <w:jc w:val="both"/>
        <w:rPr>
          <w:rFonts w:eastAsia="Calibri"/>
          <w:color w:val="auto"/>
        </w:rPr>
      </w:pPr>
      <w:r w:rsidRPr="00273470">
        <w:rPr>
          <w:rFonts w:eastAsia="Calibri"/>
          <w:color w:val="auto"/>
        </w:rPr>
        <w:t>Адміністрацією Заповідника щорічно розробляється «Оперативно-мобілізаційний план гасіння пожеж у межах Заповідника, видається наказ «Про підготовку до пожежонебезпечного періоду», створюється 1 добровільна пожежна дружина. По затвердженому графіку проводяться чергування на території ПНДВ в межах обходів.</w:t>
      </w:r>
    </w:p>
    <w:p w:rsidR="005A19D9" w:rsidRPr="00273470" w:rsidRDefault="005A19D9" w:rsidP="005A19D9">
      <w:pPr>
        <w:ind w:firstLine="567"/>
        <w:jc w:val="both"/>
        <w:rPr>
          <w:color w:val="auto"/>
        </w:rPr>
      </w:pPr>
    </w:p>
    <w:p w:rsidR="005A19D9" w:rsidRPr="00273470" w:rsidRDefault="005A19D9" w:rsidP="005A19D9">
      <w:pPr>
        <w:ind w:firstLine="567"/>
        <w:jc w:val="both"/>
        <w:rPr>
          <w:color w:val="auto"/>
        </w:rPr>
      </w:pPr>
      <w:r w:rsidRPr="00273470">
        <w:rPr>
          <w:b/>
          <w:bCs/>
          <w:i/>
          <w:iCs/>
          <w:color w:val="auto"/>
        </w:rPr>
        <w:t>Захід 3</w:t>
      </w:r>
      <w:r w:rsidR="00311547" w:rsidRPr="00273470">
        <w:rPr>
          <w:b/>
          <w:bCs/>
          <w:i/>
          <w:iCs/>
          <w:color w:val="auto"/>
          <w:lang w:val="uk-UA"/>
        </w:rPr>
        <w:t>5</w:t>
      </w:r>
      <w:r w:rsidRPr="00273470">
        <w:rPr>
          <w:b/>
          <w:bCs/>
          <w:i/>
          <w:iCs/>
          <w:color w:val="auto"/>
        </w:rPr>
        <w:t>.</w:t>
      </w:r>
      <w:r w:rsidRPr="00273470">
        <w:rPr>
          <w:color w:val="auto"/>
        </w:rPr>
        <w:t xml:space="preserve"> Проведення </w:t>
      </w:r>
      <w:r w:rsidR="001B3F32" w:rsidRPr="00273470">
        <w:rPr>
          <w:color w:val="auto"/>
          <w:lang w:val="uk-UA"/>
        </w:rPr>
        <w:t>інформування</w:t>
      </w:r>
      <w:r w:rsidRPr="00273470">
        <w:rPr>
          <w:color w:val="auto"/>
        </w:rPr>
        <w:t xml:space="preserve"> для відвідувачів Заповідника щодо дотримання протипожежних правил. </w:t>
      </w:r>
    </w:p>
    <w:p w:rsidR="005A19D9" w:rsidRPr="00273470" w:rsidRDefault="005A19D9" w:rsidP="005A19D9">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З метою профілактики та недопущення пожеж працівниками Заповідника постійно необхідно проводити бесіди та інструктаж серед місцевого населення та відвідувачів Заповідника на протипожежну тематику: «Про дотримання правил пожежної безпеки на території Заповідника», «Обережно з вогнем», «Забезпечення пожежної безпеки під час відвідування території ПЗ», «Вбережемо природу від вогню» та ін.</w:t>
      </w:r>
    </w:p>
    <w:p w:rsidR="005A19D9" w:rsidRPr="00273470" w:rsidRDefault="005A19D9" w:rsidP="005A19D9">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профілактика виникнення пожеж. </w:t>
      </w:r>
    </w:p>
    <w:p w:rsidR="005A19D9" w:rsidRPr="00273470" w:rsidRDefault="005A19D9" w:rsidP="005A19D9">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 СДО.</w:t>
      </w:r>
    </w:p>
    <w:p w:rsidR="005A19D9" w:rsidRPr="00273470" w:rsidRDefault="005A19D9" w:rsidP="005A19D9">
      <w:pPr>
        <w:ind w:firstLine="567"/>
        <w:jc w:val="both"/>
        <w:rPr>
          <w:rFonts w:eastAsia="Calibri"/>
          <w:color w:val="auto"/>
        </w:rPr>
      </w:pPr>
    </w:p>
    <w:p w:rsidR="005A19D9" w:rsidRPr="00273470" w:rsidRDefault="005A19D9" w:rsidP="005A19D9">
      <w:pPr>
        <w:ind w:firstLine="567"/>
        <w:jc w:val="both"/>
        <w:rPr>
          <w:color w:val="auto"/>
        </w:rPr>
      </w:pPr>
      <w:r w:rsidRPr="00273470">
        <w:rPr>
          <w:b/>
          <w:bCs/>
          <w:i/>
          <w:iCs/>
          <w:color w:val="auto"/>
        </w:rPr>
        <w:t>Захід 3</w:t>
      </w:r>
      <w:r w:rsidR="00311547" w:rsidRPr="00273470">
        <w:rPr>
          <w:b/>
          <w:bCs/>
          <w:i/>
          <w:iCs/>
          <w:color w:val="auto"/>
          <w:lang w:val="uk-UA"/>
        </w:rPr>
        <w:t>6</w:t>
      </w:r>
      <w:r w:rsidRPr="00273470">
        <w:rPr>
          <w:b/>
          <w:bCs/>
          <w:i/>
          <w:iCs/>
          <w:color w:val="auto"/>
        </w:rPr>
        <w:t>.</w:t>
      </w:r>
      <w:r w:rsidRPr="00273470">
        <w:rPr>
          <w:color w:val="auto"/>
        </w:rPr>
        <w:t xml:space="preserve"> Проведення протипожежної профілактичної роботи. </w:t>
      </w:r>
    </w:p>
    <w:p w:rsidR="005A19D9" w:rsidRPr="00273470" w:rsidRDefault="005A19D9" w:rsidP="005A19D9">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У плані роботи СДО обов’язковим є планування виступів в засобах масової інформації на протипожежну тематику. Також важливим є виготовлення та розповсюдження листівок та буклетів на протипожежну тематику («Не дайте вогню жодного шансу», «Не допустіть пожежі в степу», «Правила поведінки на території Заповідника). Виконання даного заходу буде сприяти поінформованості населення та відвідувачів про пожежну небезпеку та протипожежному захисту території.</w:t>
      </w:r>
    </w:p>
    <w:p w:rsidR="005A19D9" w:rsidRPr="00273470" w:rsidRDefault="005A19D9" w:rsidP="005A19D9">
      <w:pPr>
        <w:ind w:firstLine="567"/>
        <w:jc w:val="both"/>
        <w:rPr>
          <w:rFonts w:eastAsia="Calibri"/>
          <w:color w:val="auto"/>
        </w:rPr>
      </w:pPr>
      <w:r w:rsidRPr="00273470">
        <w:rPr>
          <w:rFonts w:eastAsia="Calibri"/>
          <w:i/>
          <w:iCs/>
          <w:color w:val="auto"/>
        </w:rPr>
        <w:t>Очікувані результати</w:t>
      </w:r>
      <w:r w:rsidRPr="00273470">
        <w:rPr>
          <w:rFonts w:eastAsia="Calibri"/>
          <w:color w:val="auto"/>
        </w:rPr>
        <w:t xml:space="preserve">: профілактика виникнення пожеж. </w:t>
      </w:r>
    </w:p>
    <w:p w:rsidR="005A19D9" w:rsidRPr="00273470" w:rsidRDefault="005A19D9" w:rsidP="005A19D9">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 СДО.</w:t>
      </w:r>
    </w:p>
    <w:p w:rsidR="005A19D9" w:rsidRPr="00273470" w:rsidRDefault="005A19D9" w:rsidP="005A19D9">
      <w:pPr>
        <w:ind w:firstLine="567"/>
        <w:jc w:val="both"/>
        <w:rPr>
          <w:rFonts w:eastAsia="Calibri"/>
          <w:color w:val="auto"/>
          <w:lang w:val="uk-UA"/>
        </w:rPr>
      </w:pPr>
    </w:p>
    <w:p w:rsidR="005A19D9" w:rsidRPr="00273470" w:rsidRDefault="005A19D9" w:rsidP="006C0B97">
      <w:pPr>
        <w:ind w:firstLine="567"/>
        <w:jc w:val="both"/>
        <w:rPr>
          <w:color w:val="auto"/>
        </w:rPr>
      </w:pPr>
      <w:r w:rsidRPr="00273470">
        <w:rPr>
          <w:b/>
          <w:bCs/>
          <w:i/>
          <w:iCs/>
          <w:color w:val="auto"/>
        </w:rPr>
        <w:t>Захід 3</w:t>
      </w:r>
      <w:r w:rsidR="00311547" w:rsidRPr="00273470">
        <w:rPr>
          <w:b/>
          <w:bCs/>
          <w:i/>
          <w:iCs/>
          <w:color w:val="auto"/>
          <w:lang w:val="uk-UA"/>
        </w:rPr>
        <w:t>7</w:t>
      </w:r>
      <w:r w:rsidRPr="00273470">
        <w:rPr>
          <w:color w:val="auto"/>
        </w:rPr>
        <w:t>. Встановлення інформаційних щитів на протипожежну тематику.</w:t>
      </w:r>
    </w:p>
    <w:p w:rsidR="00DF5FA7" w:rsidRPr="00273470" w:rsidRDefault="00DF5FA7" w:rsidP="006C0B97">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Важливим елементом протипожежних заходів є встановлення інформаційних щитів на протипожежну тематику на території Заповідника. Його зразок представлено на рисунку 4.1.</w:t>
      </w:r>
      <w:r w:rsidRPr="00273470">
        <w:rPr>
          <w:rFonts w:eastAsia="Calibri"/>
          <w:color w:val="auto"/>
          <w:lang w:val="uk-UA"/>
        </w:rPr>
        <w:t>11</w:t>
      </w:r>
      <w:r w:rsidRPr="00273470">
        <w:rPr>
          <w:rFonts w:eastAsia="Calibri"/>
          <w:color w:val="auto"/>
        </w:rPr>
        <w:t>.</w:t>
      </w:r>
    </w:p>
    <w:p w:rsidR="00DF5FA7" w:rsidRPr="00273470" w:rsidRDefault="00DF5FA7" w:rsidP="006C0B97">
      <w:pPr>
        <w:ind w:firstLine="567"/>
        <w:jc w:val="both"/>
        <w:rPr>
          <w:color w:val="auto"/>
        </w:rPr>
      </w:pPr>
      <w:r w:rsidRPr="00273470">
        <w:rPr>
          <w:rFonts w:eastAsia="Calibri"/>
          <w:color w:val="auto"/>
        </w:rPr>
        <w:t>Він має бути значним за розміром (не менше 841 х 1189 мм, або навіть більшим у два рази).</w:t>
      </w:r>
    </w:p>
    <w:p w:rsidR="005A19D9" w:rsidRPr="00273470" w:rsidRDefault="00B731ED" w:rsidP="006C0B97">
      <w:pPr>
        <w:ind w:firstLine="567"/>
        <w:jc w:val="both"/>
        <w:rPr>
          <w:rFonts w:eastAsia="Calibri"/>
          <w:color w:val="auto"/>
        </w:rPr>
      </w:pPr>
      <w:r w:rsidRPr="00273470">
        <w:rPr>
          <w:noProof/>
          <w:color w:val="auto"/>
          <w:lang w:val="uk-UA" w:eastAsia="uk-UA"/>
        </w:rPr>
        <w:lastRenderedPageBreak/>
        <w:drawing>
          <wp:anchor distT="0" distB="0" distL="114300" distR="114300" simplePos="0" relativeHeight="251650560" behindDoc="0" locked="0" layoutInCell="1" allowOverlap="1">
            <wp:simplePos x="0" y="0"/>
            <wp:positionH relativeFrom="column">
              <wp:posOffset>144780</wp:posOffset>
            </wp:positionH>
            <wp:positionV relativeFrom="paragraph">
              <wp:posOffset>133350</wp:posOffset>
            </wp:positionV>
            <wp:extent cx="5770880" cy="2679700"/>
            <wp:effectExtent l="0" t="0" r="0" b="0"/>
            <wp:wrapTopAndBottom/>
            <wp:docPr id="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088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9D9" w:rsidRPr="00273470">
        <w:rPr>
          <w:rFonts w:eastAsia="Calibri"/>
          <w:color w:val="auto"/>
        </w:rPr>
        <w:t xml:space="preserve"> </w:t>
      </w:r>
    </w:p>
    <w:p w:rsidR="005A19D9" w:rsidRPr="00273470" w:rsidRDefault="005A19D9" w:rsidP="00C34B4A">
      <w:pPr>
        <w:ind w:firstLine="567"/>
        <w:jc w:val="center"/>
        <w:rPr>
          <w:rFonts w:eastAsia="Calibri"/>
          <w:color w:val="auto"/>
        </w:rPr>
      </w:pPr>
      <w:r w:rsidRPr="00273470">
        <w:rPr>
          <w:rFonts w:eastAsia="Calibri"/>
          <w:color w:val="auto"/>
        </w:rPr>
        <w:t xml:space="preserve">Рис. </w:t>
      </w:r>
      <w:r w:rsidR="00ED33DB" w:rsidRPr="00273470">
        <w:rPr>
          <w:rFonts w:eastAsia="Calibri"/>
          <w:color w:val="auto"/>
        </w:rPr>
        <w:t>4.1.</w:t>
      </w:r>
      <w:r w:rsidR="00ED33DB" w:rsidRPr="00273470">
        <w:rPr>
          <w:rFonts w:eastAsia="Calibri"/>
          <w:color w:val="auto"/>
          <w:lang w:val="uk-UA"/>
        </w:rPr>
        <w:t>11</w:t>
      </w:r>
      <w:r w:rsidRPr="00273470">
        <w:rPr>
          <w:rFonts w:eastAsia="Calibri"/>
          <w:color w:val="auto"/>
        </w:rPr>
        <w:t>. Зразок інформаційного щита на протипожежну тематику</w:t>
      </w:r>
    </w:p>
    <w:p w:rsidR="00ED33DB" w:rsidRPr="00273470" w:rsidRDefault="00ED33DB" w:rsidP="003D26D2">
      <w:pPr>
        <w:ind w:firstLine="567"/>
        <w:jc w:val="both"/>
        <w:rPr>
          <w:rFonts w:eastAsia="Calibri"/>
          <w:i/>
          <w:iCs/>
          <w:color w:val="auto"/>
          <w:highlight w:val="yellow"/>
          <w:lang w:val="uk-UA"/>
        </w:rPr>
      </w:pPr>
    </w:p>
    <w:p w:rsidR="006C0B97" w:rsidRPr="00273470" w:rsidRDefault="006C0B97" w:rsidP="003D26D2">
      <w:pPr>
        <w:ind w:firstLine="567"/>
        <w:jc w:val="both"/>
        <w:rPr>
          <w:rFonts w:eastAsia="Calibri"/>
          <w:color w:val="auto"/>
        </w:rPr>
      </w:pPr>
      <w:r w:rsidRPr="00273470">
        <w:rPr>
          <w:rFonts w:eastAsia="Calibri"/>
          <w:color w:val="auto"/>
          <w:lang w:val="uk-UA"/>
        </w:rPr>
        <w:t xml:space="preserve">На ньому зазначаються правила безпечної поведінки з вогнем, першочергові дії при виявленні загрози виникнення пожежі, вказані телефони адмінприміщення ПНДВ, адміністрації Заповідника та підрозділів протипожежних служб у районі, за якими можна повідомити про небезпеку виникнення пожежі. </w:t>
      </w:r>
      <w:r w:rsidRPr="00273470">
        <w:rPr>
          <w:rFonts w:eastAsia="Calibri"/>
          <w:color w:val="auto"/>
        </w:rPr>
        <w:t>Місця розміщення аншлагів на протипожежну тематику на території Заповідника наведені на карті в Додатку 4. Загалом планується встановити 8 інформаційних щитів на протипожежну тематику.</w:t>
      </w:r>
    </w:p>
    <w:p w:rsidR="003D26D2" w:rsidRPr="00273470" w:rsidRDefault="003D26D2" w:rsidP="003D26D2">
      <w:pPr>
        <w:ind w:firstLine="567"/>
        <w:jc w:val="both"/>
        <w:rPr>
          <w:rFonts w:eastAsia="Calibri"/>
          <w:i/>
          <w:iCs/>
          <w:color w:val="auto"/>
          <w:lang w:val="uk-UA"/>
        </w:rPr>
      </w:pPr>
      <w:r w:rsidRPr="00273470">
        <w:rPr>
          <w:rFonts w:eastAsia="Calibri"/>
          <w:i/>
          <w:iCs/>
          <w:color w:val="auto"/>
          <w:lang w:val="uk-UA"/>
        </w:rPr>
        <w:t>Очікуваний результат:</w:t>
      </w:r>
      <w:r w:rsidR="00ED33DB" w:rsidRPr="00273470">
        <w:rPr>
          <w:rFonts w:eastAsia="Calibri"/>
          <w:i/>
          <w:iCs/>
          <w:color w:val="auto"/>
          <w:lang w:val="uk-UA"/>
        </w:rPr>
        <w:t xml:space="preserve"> </w:t>
      </w:r>
      <w:r w:rsidR="00ED33DB" w:rsidRPr="00273470">
        <w:rPr>
          <w:rFonts w:eastAsia="Calibri"/>
          <w:color w:val="auto"/>
        </w:rPr>
        <w:t>профілактика виникнення пожеж.</w:t>
      </w:r>
    </w:p>
    <w:p w:rsidR="003D26D2" w:rsidRPr="00273470" w:rsidRDefault="003D26D2" w:rsidP="003D26D2">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в</w:t>
      </w:r>
      <w:r w:rsidRPr="00273470">
        <w:rPr>
          <w:rFonts w:eastAsia="Calibri"/>
          <w:color w:val="auto"/>
        </w:rPr>
        <w:t>ідділ СДО.</w:t>
      </w:r>
    </w:p>
    <w:p w:rsidR="003D26D2" w:rsidRPr="00273470" w:rsidRDefault="003D26D2" w:rsidP="00C34B4A">
      <w:pPr>
        <w:ind w:firstLine="567"/>
        <w:jc w:val="center"/>
        <w:rPr>
          <w:rFonts w:eastAsia="Calibri"/>
          <w:color w:val="auto"/>
          <w:sz w:val="16"/>
        </w:rPr>
      </w:pPr>
    </w:p>
    <w:p w:rsidR="005A19D9" w:rsidRPr="00273470" w:rsidRDefault="005A19D9" w:rsidP="005A19D9">
      <w:pPr>
        <w:ind w:firstLine="567"/>
        <w:jc w:val="both"/>
        <w:rPr>
          <w:color w:val="auto"/>
        </w:rPr>
      </w:pPr>
      <w:r w:rsidRPr="00273470">
        <w:rPr>
          <w:b/>
          <w:bCs/>
          <w:i/>
          <w:iCs/>
          <w:color w:val="auto"/>
        </w:rPr>
        <w:t>Захід 3</w:t>
      </w:r>
      <w:r w:rsidR="00311547" w:rsidRPr="00273470">
        <w:rPr>
          <w:b/>
          <w:bCs/>
          <w:i/>
          <w:iCs/>
          <w:color w:val="auto"/>
          <w:lang w:val="uk-UA"/>
        </w:rPr>
        <w:t>8</w:t>
      </w:r>
      <w:r w:rsidRPr="00273470">
        <w:rPr>
          <w:b/>
          <w:bCs/>
          <w:i/>
          <w:iCs/>
          <w:color w:val="auto"/>
        </w:rPr>
        <w:t>.</w:t>
      </w:r>
      <w:r w:rsidRPr="00273470">
        <w:rPr>
          <w:color w:val="auto"/>
        </w:rPr>
        <w:t xml:space="preserve"> Облаштування пунктів зберігання протипожежного інвентарю.</w:t>
      </w:r>
    </w:p>
    <w:p w:rsidR="005A19D9" w:rsidRPr="00273470" w:rsidRDefault="005A19D9" w:rsidP="005A19D9">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Дані пункти повинні забезпечити можливість оперативно боротися з пожежами в межах території Заповідника. Планується облаштувати 2 пункти зосередження інвентарю. Розміщення пунктів зосередження інвентарю наведено на карті в додатку 4. Перелік протипожежного обладнання та засобів гасіння лісових пожеж, що проектуються для придбання, в основному наведено відповідно до Норм забезпечення протипожежним обладнанням та засобами гасіння лісових пожеж структурних підрозділів постійних лісокористувачів, що не мають лісових пожежних станцій (додаток 1 до Правил пожежної безпеки в лісах України). Перелік та обсяг інвентарю наведений в розділі 5.3. </w:t>
      </w:r>
    </w:p>
    <w:p w:rsidR="005A19D9" w:rsidRPr="00273470" w:rsidRDefault="005A19D9" w:rsidP="005A19D9">
      <w:pPr>
        <w:ind w:firstLine="567"/>
        <w:jc w:val="both"/>
        <w:rPr>
          <w:color w:val="auto"/>
        </w:rPr>
      </w:pPr>
      <w:r w:rsidRPr="00273470">
        <w:rPr>
          <w:color w:val="auto"/>
        </w:rPr>
        <w:t>Виконання заходу полягає в постійному нагляді та утриманні в робочому стані пожежного інвентарю, своєчасне оновлення та поповнення пунктів необхідними засобами.</w:t>
      </w:r>
    </w:p>
    <w:p w:rsidR="005A19D9" w:rsidRPr="00273470" w:rsidRDefault="005A19D9" w:rsidP="005A19D9">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xml:space="preserve">: забезпечення швидкого реагування на випадки виникнення пожеж. </w:t>
      </w:r>
    </w:p>
    <w:p w:rsidR="005A19D9" w:rsidRPr="00273470" w:rsidRDefault="00C34B4A" w:rsidP="005A19D9">
      <w:pPr>
        <w:ind w:firstLine="567"/>
        <w:jc w:val="both"/>
        <w:rPr>
          <w:rFonts w:eastAsia="Calibri"/>
          <w:color w:val="auto"/>
        </w:rPr>
      </w:pPr>
      <w:r w:rsidRPr="00273470">
        <w:rPr>
          <w:rFonts w:eastAsia="Calibri"/>
          <w:i/>
          <w:iCs/>
          <w:color w:val="auto"/>
          <w:lang w:val="uk-UA"/>
        </w:rPr>
        <w:t>Головні в</w:t>
      </w:r>
      <w:r w:rsidR="005A19D9" w:rsidRPr="00273470">
        <w:rPr>
          <w:rFonts w:eastAsia="Calibri"/>
          <w:i/>
          <w:iCs/>
          <w:color w:val="auto"/>
        </w:rPr>
        <w:t>иконавці</w:t>
      </w:r>
      <w:r w:rsidRPr="00273470">
        <w:rPr>
          <w:rFonts w:eastAsia="Calibri"/>
          <w:color w:val="auto"/>
          <w:lang w:val="uk-UA"/>
        </w:rPr>
        <w:t>: в</w:t>
      </w:r>
      <w:r w:rsidR="005A19D9" w:rsidRPr="00273470">
        <w:rPr>
          <w:rFonts w:eastAsia="Calibri"/>
          <w:color w:val="auto"/>
        </w:rPr>
        <w:t>ідділ СДО, ПНДВ.</w:t>
      </w:r>
    </w:p>
    <w:p w:rsidR="005A19D9" w:rsidRPr="00273470" w:rsidRDefault="005A19D9" w:rsidP="005A19D9">
      <w:pPr>
        <w:ind w:firstLine="567"/>
        <w:jc w:val="both"/>
        <w:rPr>
          <w:rFonts w:eastAsia="Calibri"/>
          <w:color w:val="auto"/>
          <w:lang w:val="uk-UA"/>
        </w:rPr>
      </w:pPr>
    </w:p>
    <w:p w:rsidR="005A19D9" w:rsidRPr="00273470" w:rsidRDefault="005A19D9" w:rsidP="005A19D9">
      <w:pPr>
        <w:ind w:firstLine="567"/>
        <w:jc w:val="both"/>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39</w:t>
      </w:r>
      <w:r w:rsidR="00ED33DB" w:rsidRPr="00273470">
        <w:rPr>
          <w:rFonts w:eastAsia="Calibri"/>
          <w:b/>
          <w:bCs/>
          <w:i/>
          <w:iCs/>
          <w:color w:val="auto"/>
          <w:lang w:val="uk-UA"/>
        </w:rPr>
        <w:t>.</w:t>
      </w:r>
      <w:r w:rsidRPr="00273470">
        <w:rPr>
          <w:rFonts w:eastAsia="Calibri"/>
          <w:color w:val="auto"/>
        </w:rPr>
        <w:t xml:space="preserve"> Ремонт і утримання доріг протипожежного призначення.</w:t>
      </w:r>
    </w:p>
    <w:p w:rsidR="005A19D9" w:rsidRPr="00273470" w:rsidRDefault="005A19D9" w:rsidP="005A19D9">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Виконання заходу передбачає підтримку в належному стані доріг протипожежного призначення. Передбачається їх підсипка в пониззях балок. В межах Заповідника розміщується 5,14 км доріг протипожежного призначення.  </w:t>
      </w:r>
    </w:p>
    <w:p w:rsidR="005A19D9" w:rsidRPr="00273470" w:rsidRDefault="005A19D9" w:rsidP="005A19D9">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забезпечення безперешкодного проїзду пожежного автотранспорту Заповідника по його території для підвезення води, людей та протипожежного інвентарю, в разі виникнення лісової пожежі для її швидкої локалізації.</w:t>
      </w:r>
    </w:p>
    <w:p w:rsidR="005A19D9" w:rsidRPr="00273470" w:rsidRDefault="00C34B4A" w:rsidP="005A19D9">
      <w:pPr>
        <w:ind w:firstLine="567"/>
        <w:jc w:val="both"/>
        <w:rPr>
          <w:rFonts w:eastAsia="Calibri"/>
          <w:color w:val="auto"/>
        </w:rPr>
      </w:pPr>
      <w:r w:rsidRPr="00273470">
        <w:rPr>
          <w:rFonts w:eastAsia="Calibri"/>
          <w:i/>
          <w:iCs/>
          <w:color w:val="auto"/>
          <w:lang w:val="uk-UA"/>
        </w:rPr>
        <w:t>Головні в</w:t>
      </w:r>
      <w:r w:rsidR="005A19D9" w:rsidRPr="00273470">
        <w:rPr>
          <w:rFonts w:eastAsia="Calibri"/>
          <w:i/>
          <w:iCs/>
          <w:color w:val="auto"/>
        </w:rPr>
        <w:t>иконавці</w:t>
      </w:r>
      <w:r w:rsidRPr="00273470">
        <w:rPr>
          <w:rFonts w:eastAsia="Calibri"/>
          <w:i/>
          <w:iCs/>
          <w:color w:val="auto"/>
          <w:lang w:val="uk-UA"/>
        </w:rPr>
        <w:t>:</w:t>
      </w:r>
      <w:r w:rsidRPr="00273470">
        <w:rPr>
          <w:rFonts w:eastAsia="Calibri"/>
          <w:color w:val="auto"/>
          <w:lang w:val="uk-UA"/>
        </w:rPr>
        <w:t xml:space="preserve"> в</w:t>
      </w:r>
      <w:r w:rsidR="005A19D9" w:rsidRPr="00273470">
        <w:rPr>
          <w:rFonts w:eastAsia="Calibri"/>
          <w:color w:val="auto"/>
        </w:rPr>
        <w:t>ідділ СДО, ПНДВ.</w:t>
      </w:r>
    </w:p>
    <w:p w:rsidR="005A19D9" w:rsidRPr="00273470" w:rsidRDefault="005A19D9" w:rsidP="005A19D9">
      <w:pPr>
        <w:ind w:firstLine="567"/>
        <w:jc w:val="both"/>
        <w:rPr>
          <w:rFonts w:eastAsia="Calibri"/>
          <w:color w:val="auto"/>
          <w:lang w:val="uk-UA"/>
        </w:rPr>
      </w:pPr>
      <w:r w:rsidRPr="00273470">
        <w:rPr>
          <w:rFonts w:eastAsia="Calibri"/>
          <w:b/>
          <w:bCs/>
          <w:i/>
          <w:iCs/>
          <w:color w:val="auto"/>
        </w:rPr>
        <w:t>Захід 4</w:t>
      </w:r>
      <w:r w:rsidR="00311547" w:rsidRPr="00273470">
        <w:rPr>
          <w:rFonts w:eastAsia="Calibri"/>
          <w:b/>
          <w:bCs/>
          <w:i/>
          <w:iCs/>
          <w:color w:val="auto"/>
          <w:lang w:val="uk-UA"/>
        </w:rPr>
        <w:t>0</w:t>
      </w:r>
      <w:r w:rsidRPr="00273470">
        <w:rPr>
          <w:rFonts w:eastAsia="Calibri"/>
          <w:b/>
          <w:bCs/>
          <w:i/>
          <w:iCs/>
          <w:color w:val="auto"/>
        </w:rPr>
        <w:t>.</w:t>
      </w:r>
      <w:r w:rsidRPr="00273470">
        <w:rPr>
          <w:rFonts w:eastAsia="Calibri"/>
          <w:color w:val="auto"/>
        </w:rPr>
        <w:t xml:space="preserve"> Обкоси доріг протипожежного призначення</w:t>
      </w:r>
      <w:r w:rsidR="00487998" w:rsidRPr="00273470">
        <w:rPr>
          <w:rFonts w:eastAsia="Calibri"/>
          <w:color w:val="auto"/>
          <w:lang w:val="uk-UA"/>
        </w:rPr>
        <w:t>.</w:t>
      </w:r>
    </w:p>
    <w:p w:rsidR="005A19D9" w:rsidRPr="00273470" w:rsidRDefault="005A19D9" w:rsidP="005A19D9">
      <w:pPr>
        <w:ind w:firstLine="567"/>
        <w:jc w:val="both"/>
        <w:rPr>
          <w:rFonts w:eastAsia="Calibri"/>
          <w:color w:val="auto"/>
        </w:rPr>
      </w:pPr>
      <w:r w:rsidRPr="00273470">
        <w:rPr>
          <w:rFonts w:eastAsia="Calibri"/>
          <w:i/>
          <w:iCs/>
          <w:color w:val="auto"/>
        </w:rPr>
        <w:lastRenderedPageBreak/>
        <w:t>Опис заходу.</w:t>
      </w:r>
      <w:r w:rsidRPr="00273470">
        <w:rPr>
          <w:rFonts w:eastAsia="Calibri"/>
          <w:color w:val="auto"/>
        </w:rPr>
        <w:t xml:space="preserve"> Виконання заходу передбачає проведення прокосів вздовж доріг протипожежного призначення  в належному стані доріг протипожежного призначення. Передбачається скошування рослинності по обидві сторони від дороги шириною 5 м. В межах Заповідника розміщується 5,14 км доріг протипожежного призначення. Слід зазначити, що отримана в рамках прокосів рослинність повинна заготовлятися та зберігатися для підкормки тварин. </w:t>
      </w:r>
    </w:p>
    <w:p w:rsidR="005A19D9" w:rsidRPr="00273470" w:rsidRDefault="005A19D9" w:rsidP="005A19D9">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xml:space="preserve">: запобігання розповсюдженню пожежі по території в разі її виникнення. </w:t>
      </w:r>
    </w:p>
    <w:p w:rsidR="005A19D9" w:rsidRPr="00273470" w:rsidRDefault="00C34B4A" w:rsidP="005A19D9">
      <w:pPr>
        <w:ind w:firstLine="567"/>
        <w:jc w:val="both"/>
        <w:rPr>
          <w:rFonts w:eastAsia="Calibri"/>
          <w:color w:val="auto"/>
        </w:rPr>
      </w:pPr>
      <w:r w:rsidRPr="00273470">
        <w:rPr>
          <w:rFonts w:eastAsia="Calibri"/>
          <w:i/>
          <w:iCs/>
          <w:color w:val="auto"/>
          <w:lang w:val="uk-UA"/>
        </w:rPr>
        <w:t>Головні в</w:t>
      </w:r>
      <w:r w:rsidR="005A19D9" w:rsidRPr="00273470">
        <w:rPr>
          <w:rFonts w:eastAsia="Calibri"/>
          <w:i/>
          <w:iCs/>
          <w:color w:val="auto"/>
        </w:rPr>
        <w:t>иконавці</w:t>
      </w:r>
      <w:r w:rsidRPr="00273470">
        <w:rPr>
          <w:rFonts w:eastAsia="Calibri"/>
          <w:color w:val="auto"/>
          <w:lang w:val="uk-UA"/>
        </w:rPr>
        <w:t>: в</w:t>
      </w:r>
      <w:r w:rsidR="005A19D9" w:rsidRPr="00273470">
        <w:rPr>
          <w:rFonts w:eastAsia="Calibri"/>
          <w:color w:val="auto"/>
        </w:rPr>
        <w:t>ідділ СДО, ПНДВ.</w:t>
      </w:r>
    </w:p>
    <w:p w:rsidR="005A19D9" w:rsidRPr="00273470" w:rsidRDefault="005A19D9" w:rsidP="005A19D9">
      <w:pPr>
        <w:ind w:firstLine="567"/>
        <w:jc w:val="both"/>
        <w:rPr>
          <w:color w:val="auto"/>
        </w:rPr>
      </w:pPr>
    </w:p>
    <w:p w:rsidR="00B479DB" w:rsidRPr="00273470" w:rsidRDefault="00DF5FA7" w:rsidP="00B479DB">
      <w:pPr>
        <w:ind w:firstLine="567"/>
        <w:jc w:val="both"/>
        <w:rPr>
          <w:rFonts w:eastAsia="Calibri"/>
          <w:i/>
          <w:color w:val="auto"/>
        </w:rPr>
      </w:pPr>
      <w:r w:rsidRPr="00273470">
        <w:rPr>
          <w:rFonts w:eastAsia="Calibri"/>
          <w:b/>
          <w:bCs/>
          <w:i/>
          <w:iCs/>
          <w:color w:val="auto"/>
        </w:rPr>
        <w:t>Захід 4</w:t>
      </w:r>
      <w:r w:rsidR="00B479DB" w:rsidRPr="00273470">
        <w:rPr>
          <w:rFonts w:eastAsia="Calibri"/>
          <w:b/>
          <w:bCs/>
          <w:i/>
          <w:iCs/>
          <w:color w:val="auto"/>
          <w:lang w:val="uk-UA"/>
        </w:rPr>
        <w:t>1</w:t>
      </w:r>
      <w:r w:rsidRPr="00273470">
        <w:rPr>
          <w:rFonts w:eastAsia="Calibri"/>
          <w:b/>
          <w:bCs/>
          <w:i/>
          <w:iCs/>
          <w:color w:val="auto"/>
        </w:rPr>
        <w:t>.</w:t>
      </w:r>
      <w:r w:rsidRPr="00273470">
        <w:rPr>
          <w:rFonts w:eastAsia="Calibri"/>
          <w:b/>
          <w:bCs/>
          <w:i/>
          <w:iCs/>
          <w:color w:val="auto"/>
          <w:lang w:val="uk-UA"/>
        </w:rPr>
        <w:t xml:space="preserve"> </w:t>
      </w:r>
      <w:r w:rsidRPr="00273470">
        <w:rPr>
          <w:rFonts w:eastAsia="Calibri"/>
          <w:bCs/>
          <w:iCs/>
          <w:color w:val="auto"/>
          <w:lang w:val="uk-UA"/>
        </w:rPr>
        <w:t>Створення протипожежних смуг по периметру Заповідника та по периметру історичної частини Заповідника.</w:t>
      </w:r>
      <w:r w:rsidR="00B479DB" w:rsidRPr="00273470">
        <w:rPr>
          <w:rFonts w:eastAsia="Calibri"/>
          <w:color w:val="auto"/>
        </w:rPr>
        <w:t xml:space="preserve"> Догляд за існуючими протипожежними розривами.</w:t>
      </w:r>
    </w:p>
    <w:p w:rsidR="00DF5FA7" w:rsidRPr="00273470" w:rsidRDefault="00DF5FA7" w:rsidP="00DF5FA7">
      <w:pPr>
        <w:ind w:firstLine="567"/>
        <w:jc w:val="both"/>
        <w:rPr>
          <w:color w:val="auto"/>
          <w:lang w:val="uk-UA"/>
        </w:rPr>
      </w:pPr>
      <w:r w:rsidRPr="00273470">
        <w:rPr>
          <w:rFonts w:eastAsia="Calibri"/>
          <w:i/>
          <w:iCs/>
          <w:color w:val="auto"/>
        </w:rPr>
        <w:t>Опис заходу.</w:t>
      </w:r>
      <w:r w:rsidRPr="00273470">
        <w:rPr>
          <w:rFonts w:eastAsia="Calibri"/>
          <w:i/>
          <w:iCs/>
          <w:color w:val="auto"/>
          <w:lang w:val="uk-UA"/>
        </w:rPr>
        <w:t xml:space="preserve"> </w:t>
      </w:r>
      <w:r w:rsidRPr="00273470">
        <w:rPr>
          <w:rFonts w:eastAsia="Calibri"/>
          <w:color w:val="auto"/>
          <w:lang w:val="uk-UA"/>
        </w:rPr>
        <w:t xml:space="preserve">Виконання заходу передбачає </w:t>
      </w:r>
      <w:r w:rsidRPr="00273470">
        <w:rPr>
          <w:color w:val="auto"/>
          <w:lang w:val="uk-UA"/>
        </w:rPr>
        <w:t xml:space="preserve">створення протипожежних смуг (далі – ППС) шляхом викошування трав’яного покриву. Створити ППС шириною 50 метрів за відсутності природних перешкод уздовж всього периметру заповідника 882,9 га. Загальна площа викошування становить – 95,35 га. Також створити ППС шириною 50 метрів для запобігання пожеж уздовж периметру </w:t>
      </w:r>
      <w:r w:rsidR="00B479DB" w:rsidRPr="00273470">
        <w:rPr>
          <w:color w:val="auto"/>
          <w:lang w:val="uk-UA"/>
        </w:rPr>
        <w:t>старо</w:t>
      </w:r>
      <w:r w:rsidRPr="00273470">
        <w:rPr>
          <w:color w:val="auto"/>
          <w:lang w:val="uk-UA"/>
        </w:rPr>
        <w:t xml:space="preserve">ї частини Заповідника площею 202,48 га. Загальна площа викошування становить – 23 га. </w:t>
      </w:r>
      <w:r w:rsidR="00B479DB" w:rsidRPr="00273470">
        <w:rPr>
          <w:color w:val="auto"/>
          <w:lang w:val="uk-UA"/>
        </w:rPr>
        <w:t>Окрім того н</w:t>
      </w:r>
      <w:r w:rsidR="00B479DB" w:rsidRPr="00273470">
        <w:rPr>
          <w:rFonts w:eastAsia="Calibri"/>
          <w:color w:val="auto"/>
        </w:rPr>
        <w:t>а даний час на території ПЗ створено протипожежні розриви (спеціально створені розриви, які служать для зупинки пожеж) площею 21,8 га. В найближчі 5 років планується підтримка протипожежних розривів. При розчищенні протипожежних розривів здійснюється викошування рослинності, вирубуються чагарник</w:t>
      </w:r>
      <w:r w:rsidR="00B479DB" w:rsidRPr="00273470">
        <w:rPr>
          <w:rFonts w:eastAsia="Calibri"/>
          <w:color w:val="auto"/>
          <w:lang w:val="uk-UA"/>
        </w:rPr>
        <w:t>и</w:t>
      </w:r>
      <w:r w:rsidR="00B479DB" w:rsidRPr="00273470">
        <w:rPr>
          <w:rFonts w:eastAsia="Calibri"/>
          <w:color w:val="auto"/>
        </w:rPr>
        <w:t>, прибирається хмиз.</w:t>
      </w:r>
    </w:p>
    <w:p w:rsidR="00DF5FA7" w:rsidRPr="00273470" w:rsidRDefault="00DF5FA7" w:rsidP="00DF5FA7">
      <w:pPr>
        <w:ind w:firstLine="567"/>
        <w:jc w:val="both"/>
        <w:rPr>
          <w:color w:val="auto"/>
          <w:lang w:val="uk-UA"/>
        </w:rPr>
      </w:pPr>
      <w:r w:rsidRPr="00273470">
        <w:rPr>
          <w:rFonts w:eastAsia="Calibri"/>
          <w:i/>
          <w:iCs/>
          <w:color w:val="auto"/>
        </w:rPr>
        <w:t>Очікуваний результат</w:t>
      </w:r>
      <w:r w:rsidRPr="00273470">
        <w:rPr>
          <w:rFonts w:eastAsia="Calibri"/>
          <w:color w:val="auto"/>
        </w:rPr>
        <w:t>:</w:t>
      </w:r>
      <w:r w:rsidRPr="00273470">
        <w:rPr>
          <w:rFonts w:eastAsia="Calibri"/>
          <w:color w:val="auto"/>
          <w:lang w:val="uk-UA"/>
        </w:rPr>
        <w:t xml:space="preserve"> </w:t>
      </w:r>
      <w:r w:rsidRPr="00273470">
        <w:rPr>
          <w:color w:val="auto"/>
          <w:lang w:val="uk-UA"/>
        </w:rPr>
        <w:t>запобігання виникненню степових пожеж</w:t>
      </w:r>
      <w:r w:rsidR="00B479DB" w:rsidRPr="00273470">
        <w:rPr>
          <w:color w:val="auto"/>
          <w:lang w:val="uk-UA"/>
        </w:rPr>
        <w:t>,</w:t>
      </w:r>
      <w:r w:rsidRPr="00273470">
        <w:rPr>
          <w:color w:val="auto"/>
          <w:lang w:val="uk-UA"/>
        </w:rPr>
        <w:t xml:space="preserve"> </w:t>
      </w:r>
      <w:r w:rsidR="00B479DB" w:rsidRPr="00273470">
        <w:rPr>
          <w:color w:val="auto"/>
          <w:lang w:val="uk-UA"/>
        </w:rPr>
        <w:t>їх проникненню</w:t>
      </w:r>
      <w:r w:rsidRPr="00273470">
        <w:rPr>
          <w:color w:val="auto"/>
          <w:lang w:val="uk-UA"/>
        </w:rPr>
        <w:t xml:space="preserve"> на територію Заповідника.</w:t>
      </w:r>
    </w:p>
    <w:p w:rsidR="00DF5FA7" w:rsidRPr="00273470" w:rsidRDefault="00DF5FA7" w:rsidP="00DF5FA7">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color w:val="auto"/>
          <w:lang w:val="uk-UA"/>
        </w:rPr>
        <w:t>: в</w:t>
      </w:r>
      <w:r w:rsidRPr="00273470">
        <w:rPr>
          <w:rFonts w:eastAsia="Calibri"/>
          <w:color w:val="auto"/>
        </w:rPr>
        <w:t>ідділ СДО, ПНДВ.</w:t>
      </w:r>
    </w:p>
    <w:p w:rsidR="005A19D9" w:rsidRPr="00273470" w:rsidRDefault="005A19D9" w:rsidP="00615FBD">
      <w:pPr>
        <w:ind w:firstLine="567"/>
        <w:rPr>
          <w:color w:val="auto"/>
          <w:lang w:eastAsia="x-none"/>
        </w:rPr>
      </w:pPr>
    </w:p>
    <w:p w:rsidR="00E527E4" w:rsidRPr="00273470" w:rsidRDefault="00E527E4" w:rsidP="00615FBD">
      <w:pPr>
        <w:pStyle w:val="3"/>
        <w:spacing w:before="0"/>
        <w:ind w:firstLine="567"/>
        <w:jc w:val="both"/>
        <w:rPr>
          <w:rFonts w:ascii="Times New Roman" w:hAnsi="Times New Roman"/>
          <w:i/>
          <w:iCs/>
          <w:color w:val="auto"/>
          <w:lang w:val="uk-UA"/>
        </w:rPr>
      </w:pPr>
      <w:bookmarkStart w:id="154" w:name="_Toc65668205"/>
      <w:r w:rsidRPr="00273470">
        <w:rPr>
          <w:rFonts w:ascii="Times New Roman" w:hAnsi="Times New Roman"/>
          <w:i/>
          <w:iCs/>
          <w:color w:val="auto"/>
          <w:lang w:val="uk-UA"/>
        </w:rPr>
        <w:t xml:space="preserve">Стратегічний напрямок </w:t>
      </w:r>
      <w:r w:rsidR="001E40B1" w:rsidRPr="00273470">
        <w:rPr>
          <w:rFonts w:ascii="Times New Roman" w:hAnsi="Times New Roman"/>
          <w:i/>
          <w:iCs/>
          <w:color w:val="auto"/>
          <w:lang w:val="uk-UA"/>
        </w:rPr>
        <w:t>4</w:t>
      </w:r>
      <w:r w:rsidRPr="00273470">
        <w:rPr>
          <w:rFonts w:ascii="Times New Roman" w:hAnsi="Times New Roman"/>
          <w:i/>
          <w:iCs/>
          <w:color w:val="auto"/>
        </w:rPr>
        <w:t xml:space="preserve">. </w:t>
      </w:r>
      <w:r w:rsidRPr="00273470">
        <w:rPr>
          <w:rFonts w:ascii="Times New Roman" w:hAnsi="Times New Roman"/>
          <w:i/>
          <w:iCs/>
          <w:color w:val="auto"/>
          <w:lang w:val="uk-UA"/>
        </w:rPr>
        <w:t>Заходи щодо розвитку наукових досліджень.</w:t>
      </w:r>
      <w:bookmarkEnd w:id="154"/>
    </w:p>
    <w:p w:rsidR="00E527E4" w:rsidRPr="00273470" w:rsidRDefault="00E527E4" w:rsidP="00615FBD">
      <w:pPr>
        <w:ind w:firstLine="567"/>
        <w:rPr>
          <w:color w:val="auto"/>
          <w:lang w:val="uk-UA"/>
        </w:rPr>
      </w:pPr>
    </w:p>
    <w:p w:rsidR="00753ED6" w:rsidRPr="00273470" w:rsidRDefault="00753ED6" w:rsidP="00753ED6">
      <w:pPr>
        <w:ind w:firstLine="567"/>
        <w:jc w:val="both"/>
        <w:rPr>
          <w:rFonts w:eastAsia="Calibri"/>
          <w:color w:val="auto"/>
        </w:rPr>
      </w:pPr>
      <w:r w:rsidRPr="00273470">
        <w:rPr>
          <w:rFonts w:eastAsia="Calibri"/>
          <w:color w:val="auto"/>
          <w:lang w:val="uk-UA"/>
        </w:rPr>
        <w:t xml:space="preserve">Наукові дослідження на території </w:t>
      </w:r>
      <w:r w:rsidR="00A8045E" w:rsidRPr="00273470">
        <w:rPr>
          <w:rFonts w:eastAsia="Calibri"/>
          <w:color w:val="auto"/>
          <w:lang w:val="uk-UA"/>
        </w:rPr>
        <w:t>Заповідника</w:t>
      </w:r>
      <w:r w:rsidRPr="00273470">
        <w:rPr>
          <w:rFonts w:eastAsia="Calibri"/>
          <w:color w:val="auto"/>
          <w:lang w:val="uk-UA"/>
        </w:rPr>
        <w:t xml:space="preserve"> здійснюються співробітниками наукового відділу, науковцями інституту куратора – Інституту ботаніки ім. </w:t>
      </w:r>
      <w:r w:rsidRPr="00273470">
        <w:rPr>
          <w:rFonts w:eastAsia="Calibri"/>
          <w:color w:val="auto"/>
        </w:rPr>
        <w:t>М.Г. Холодного НАН України з залученням науковців Інституту зоології ім. І.І. Шмальгаузена НАН України, Сумського національного аграрного університету, Сумського державного педагогічного університету ім. А.С. Макаренка переважно за Програмою Літопису природи ПЗ</w:t>
      </w:r>
      <w:r w:rsidR="00860B68" w:rsidRPr="00273470">
        <w:rPr>
          <w:rFonts w:eastAsia="Calibri"/>
          <w:color w:val="auto"/>
          <w:lang w:val="uk-UA"/>
        </w:rPr>
        <w:t xml:space="preserve"> «</w:t>
      </w:r>
      <w:r w:rsidRPr="00273470">
        <w:rPr>
          <w:rFonts w:eastAsia="Calibri"/>
          <w:color w:val="auto"/>
        </w:rPr>
        <w:t>МЦ</w:t>
      </w:r>
      <w:r w:rsidR="00860B68" w:rsidRPr="00273470">
        <w:rPr>
          <w:rFonts w:eastAsia="Calibri"/>
          <w:color w:val="auto"/>
          <w:lang w:val="uk-UA"/>
        </w:rPr>
        <w:t>»</w:t>
      </w:r>
      <w:r w:rsidRPr="00273470">
        <w:rPr>
          <w:rFonts w:eastAsia="Calibri"/>
          <w:color w:val="auto"/>
        </w:rPr>
        <w:t>.</w:t>
      </w:r>
    </w:p>
    <w:p w:rsidR="00753ED6" w:rsidRPr="00273470" w:rsidRDefault="00753ED6" w:rsidP="00753ED6">
      <w:pPr>
        <w:ind w:firstLine="567"/>
        <w:jc w:val="both"/>
        <w:rPr>
          <w:rFonts w:eastAsia="Calibri"/>
          <w:color w:val="auto"/>
        </w:rPr>
      </w:pPr>
      <w:r w:rsidRPr="00273470">
        <w:rPr>
          <w:rFonts w:eastAsia="Calibri"/>
          <w:color w:val="auto"/>
        </w:rPr>
        <w:t xml:space="preserve">Заходи щодо розвитку ПЗ необхідно поділити на дві групи. До першої слід віднести заходи з розвитку матеріально-технічної бази </w:t>
      </w:r>
      <w:r w:rsidR="00E30537" w:rsidRPr="00273470">
        <w:rPr>
          <w:rFonts w:eastAsia="Calibri"/>
          <w:color w:val="auto"/>
          <w:lang w:val="uk-UA"/>
        </w:rPr>
        <w:t>З</w:t>
      </w:r>
      <w:r w:rsidRPr="00273470">
        <w:rPr>
          <w:rFonts w:eastAsia="Calibri"/>
          <w:color w:val="auto"/>
        </w:rPr>
        <w:t xml:space="preserve">аповідника та розширення штату наукових працівників до другої – впровадження моніторингових спостережень та інвентаризацію малодосліджених груп флори та фауни. В рамках останніх заходів для вивчення окремих компонентів природних комплексів </w:t>
      </w:r>
      <w:r w:rsidR="00E30537" w:rsidRPr="00273470">
        <w:rPr>
          <w:rFonts w:eastAsia="Calibri"/>
          <w:color w:val="auto"/>
          <w:lang w:val="uk-UA"/>
        </w:rPr>
        <w:t>З</w:t>
      </w:r>
      <w:r w:rsidRPr="00273470">
        <w:rPr>
          <w:rFonts w:eastAsia="Calibri"/>
          <w:color w:val="auto"/>
        </w:rPr>
        <w:t xml:space="preserve">аповідника необхідно здійснити спеціалізовані дослідження в рамках госпдоговірних тем замовником яких повинен стати ПЗ. </w:t>
      </w:r>
    </w:p>
    <w:p w:rsidR="00753ED6" w:rsidRPr="00273470" w:rsidRDefault="00753ED6" w:rsidP="00615FBD">
      <w:pPr>
        <w:ind w:firstLine="567"/>
        <w:rPr>
          <w:color w:val="auto"/>
          <w:lang w:val="uk-UA"/>
        </w:rPr>
      </w:pPr>
    </w:p>
    <w:p w:rsidR="00E527E4" w:rsidRPr="00273470" w:rsidRDefault="00E527E4" w:rsidP="00615FBD">
      <w:pPr>
        <w:pStyle w:val="4"/>
        <w:spacing w:before="0" w:after="0"/>
        <w:ind w:firstLine="567"/>
        <w:jc w:val="both"/>
        <w:rPr>
          <w:rFonts w:ascii="Times New Roman" w:hAnsi="Times New Roman"/>
          <w:b w:val="0"/>
          <w:bCs/>
          <w:i/>
          <w:iCs/>
          <w:sz w:val="24"/>
          <w:szCs w:val="18"/>
          <w:lang w:val="ru-RU"/>
        </w:rPr>
      </w:pPr>
      <w:bookmarkStart w:id="155" w:name="_Toc65668206"/>
      <w:r w:rsidRPr="00273470">
        <w:rPr>
          <w:rFonts w:ascii="Times New Roman" w:hAnsi="Times New Roman"/>
          <w:b w:val="0"/>
          <w:bCs/>
          <w:i/>
          <w:iCs/>
          <w:sz w:val="24"/>
          <w:szCs w:val="18"/>
          <w:lang w:val="ru-RU"/>
        </w:rPr>
        <w:t>Стратегічне завдання 1</w:t>
      </w:r>
      <w:r w:rsidR="00272C2B" w:rsidRPr="00273470">
        <w:rPr>
          <w:rFonts w:ascii="Times New Roman" w:hAnsi="Times New Roman"/>
          <w:b w:val="0"/>
          <w:bCs/>
          <w:i/>
          <w:iCs/>
          <w:sz w:val="24"/>
          <w:szCs w:val="18"/>
          <w:lang w:val="ru-RU"/>
        </w:rPr>
        <w:t>0</w:t>
      </w:r>
      <w:r w:rsidRPr="00273470">
        <w:rPr>
          <w:rFonts w:ascii="Times New Roman" w:hAnsi="Times New Roman"/>
          <w:b w:val="0"/>
          <w:bCs/>
          <w:i/>
          <w:iCs/>
          <w:sz w:val="24"/>
          <w:szCs w:val="18"/>
          <w:lang w:val="ru-RU"/>
        </w:rPr>
        <w:t xml:space="preserve">. </w:t>
      </w:r>
      <w:r w:rsidR="00B47FBF" w:rsidRPr="00273470">
        <w:rPr>
          <w:rFonts w:ascii="Times New Roman" w:hAnsi="Times New Roman"/>
          <w:b w:val="0"/>
          <w:bCs/>
          <w:i/>
          <w:iCs/>
          <w:sz w:val="24"/>
          <w:szCs w:val="18"/>
          <w:lang w:val="ru-RU"/>
        </w:rPr>
        <w:t>Розвиток наукових досліджень у Заповіднику.</w:t>
      </w:r>
      <w:bookmarkEnd w:id="155"/>
    </w:p>
    <w:p w:rsidR="00E527E4" w:rsidRPr="00273470" w:rsidRDefault="00E527E4" w:rsidP="00B45C5D">
      <w:pPr>
        <w:rPr>
          <w:color w:val="auto"/>
        </w:rPr>
      </w:pPr>
    </w:p>
    <w:p w:rsidR="00B47FBF" w:rsidRPr="00273470" w:rsidRDefault="00B47FBF" w:rsidP="00B47FBF">
      <w:pPr>
        <w:ind w:firstLine="567"/>
        <w:jc w:val="both"/>
        <w:rPr>
          <w:rFonts w:eastAsia="Calibri"/>
          <w:color w:val="auto"/>
        </w:rPr>
      </w:pPr>
      <w:r w:rsidRPr="00273470">
        <w:rPr>
          <w:rFonts w:eastAsia="Calibri"/>
          <w:b/>
          <w:bCs/>
          <w:i/>
          <w:iCs/>
          <w:color w:val="auto"/>
        </w:rPr>
        <w:t>Захід</w:t>
      </w:r>
      <w:r w:rsidR="00311547" w:rsidRPr="00273470">
        <w:rPr>
          <w:rFonts w:eastAsia="Calibri"/>
          <w:b/>
          <w:bCs/>
          <w:i/>
          <w:iCs/>
          <w:color w:val="auto"/>
          <w:lang w:val="uk-UA"/>
        </w:rPr>
        <w:t xml:space="preserve"> 4</w:t>
      </w:r>
      <w:r w:rsidR="00B479DB" w:rsidRPr="00273470">
        <w:rPr>
          <w:rFonts w:eastAsia="Calibri"/>
          <w:b/>
          <w:bCs/>
          <w:i/>
          <w:iCs/>
          <w:color w:val="auto"/>
          <w:lang w:val="uk-UA"/>
        </w:rPr>
        <w:t>2</w:t>
      </w:r>
      <w:r w:rsidRPr="00273470">
        <w:rPr>
          <w:rFonts w:eastAsia="Calibri"/>
          <w:b/>
          <w:bCs/>
          <w:i/>
          <w:iCs/>
          <w:color w:val="auto"/>
        </w:rPr>
        <w:t>.</w:t>
      </w:r>
      <w:r w:rsidRPr="00273470">
        <w:rPr>
          <w:rFonts w:eastAsia="Calibri"/>
          <w:color w:val="auto"/>
        </w:rPr>
        <w:t xml:space="preserve"> </w:t>
      </w:r>
      <w:r w:rsidR="001B3F32" w:rsidRPr="00273470">
        <w:rPr>
          <w:rFonts w:eastAsia="Calibri"/>
          <w:color w:val="auto"/>
          <w:lang w:val="uk-UA"/>
        </w:rPr>
        <w:t>С</w:t>
      </w:r>
      <w:r w:rsidRPr="00273470">
        <w:rPr>
          <w:rFonts w:eastAsia="Calibri"/>
          <w:color w:val="auto"/>
        </w:rPr>
        <w:t>півпраця з науковими організаціями та закладами вищої освіти.</w:t>
      </w:r>
    </w:p>
    <w:p w:rsidR="00B47FBF" w:rsidRPr="00273470" w:rsidRDefault="00B47FBF" w:rsidP="00B47FBF">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Необхідним є укладання угод про співпрацю з закладами вищої освіти та з окремими науковцями-фахівцями про дослідження у межах Заповідника окремих груп рослин і тварин.</w:t>
      </w:r>
    </w:p>
    <w:p w:rsidR="00B47FBF" w:rsidRPr="00273470" w:rsidRDefault="00B47FBF" w:rsidP="00B47FBF">
      <w:pPr>
        <w:ind w:firstLine="567"/>
        <w:jc w:val="both"/>
        <w:rPr>
          <w:rFonts w:eastAsia="Calibri"/>
          <w:color w:val="auto"/>
          <w:lang w:val="uk-UA"/>
        </w:rPr>
      </w:pPr>
      <w:r w:rsidRPr="00273470">
        <w:rPr>
          <w:rFonts w:eastAsia="Calibri"/>
          <w:i/>
          <w:iCs/>
          <w:color w:val="auto"/>
        </w:rPr>
        <w:t>Очікуваний результат:</w:t>
      </w:r>
      <w:r w:rsidRPr="00273470">
        <w:rPr>
          <w:rFonts w:eastAsia="Calibri"/>
          <w:color w:val="auto"/>
        </w:rPr>
        <w:t xml:space="preserve"> розширення сфери наукових досліджень і розширення знань про Заповідник</w:t>
      </w:r>
      <w:r w:rsidR="00E30537" w:rsidRPr="00273470">
        <w:rPr>
          <w:rFonts w:eastAsia="Calibri"/>
          <w:color w:val="auto"/>
          <w:lang w:val="uk-UA"/>
        </w:rPr>
        <w:t>.</w:t>
      </w:r>
    </w:p>
    <w:p w:rsidR="00B47FBF" w:rsidRPr="00273470" w:rsidRDefault="00B47FBF" w:rsidP="00B47FBF">
      <w:pPr>
        <w:ind w:firstLine="567"/>
        <w:jc w:val="both"/>
        <w:rPr>
          <w:rFonts w:eastAsia="Calibri"/>
          <w:color w:val="auto"/>
          <w:lang w:val="uk-UA"/>
        </w:rPr>
      </w:pPr>
      <w:r w:rsidRPr="00273470">
        <w:rPr>
          <w:rFonts w:eastAsia="Calibri"/>
          <w:i/>
          <w:iCs/>
          <w:color w:val="auto"/>
          <w:lang w:val="uk-UA"/>
        </w:rPr>
        <w:t>Головні виконавці:</w:t>
      </w:r>
      <w:r w:rsidRPr="00273470">
        <w:rPr>
          <w:rFonts w:eastAsia="Calibri"/>
          <w:color w:val="auto"/>
          <w:lang w:val="uk-UA"/>
        </w:rPr>
        <w:t xml:space="preserve"> адміністрація, науковий відділ.</w:t>
      </w:r>
    </w:p>
    <w:p w:rsidR="00B47FBF" w:rsidRPr="00273470" w:rsidRDefault="00B47FBF" w:rsidP="00B47FBF">
      <w:pPr>
        <w:ind w:firstLine="567"/>
        <w:jc w:val="both"/>
        <w:rPr>
          <w:rFonts w:eastAsia="Calibri"/>
          <w:color w:val="auto"/>
          <w:lang w:val="uk-UA"/>
        </w:rPr>
      </w:pPr>
    </w:p>
    <w:p w:rsidR="00B47FBF" w:rsidRPr="00273470" w:rsidRDefault="00B47FBF" w:rsidP="00B47FBF">
      <w:pPr>
        <w:ind w:firstLine="567"/>
        <w:jc w:val="both"/>
        <w:rPr>
          <w:rFonts w:eastAsia="Calibri"/>
          <w:color w:val="auto"/>
        </w:rPr>
      </w:pPr>
      <w:r w:rsidRPr="00273470">
        <w:rPr>
          <w:rFonts w:eastAsia="Calibri"/>
          <w:b/>
          <w:bCs/>
          <w:i/>
          <w:iCs/>
          <w:color w:val="auto"/>
        </w:rPr>
        <w:lastRenderedPageBreak/>
        <w:t xml:space="preserve">Захід </w:t>
      </w:r>
      <w:r w:rsidR="00ED33DB" w:rsidRPr="00273470">
        <w:rPr>
          <w:rFonts w:eastAsia="Calibri"/>
          <w:b/>
          <w:bCs/>
          <w:i/>
          <w:iCs/>
          <w:color w:val="auto"/>
          <w:lang w:val="uk-UA"/>
        </w:rPr>
        <w:t>4</w:t>
      </w:r>
      <w:r w:rsidR="00B479DB" w:rsidRPr="00273470">
        <w:rPr>
          <w:rFonts w:eastAsia="Calibri"/>
          <w:b/>
          <w:bCs/>
          <w:i/>
          <w:iCs/>
          <w:color w:val="auto"/>
          <w:lang w:val="uk-UA"/>
        </w:rPr>
        <w:t>3</w:t>
      </w:r>
      <w:r w:rsidRPr="00273470">
        <w:rPr>
          <w:rFonts w:eastAsia="Calibri"/>
          <w:b/>
          <w:bCs/>
          <w:i/>
          <w:iCs/>
          <w:color w:val="auto"/>
        </w:rPr>
        <w:t>.</w:t>
      </w:r>
      <w:r w:rsidRPr="00273470">
        <w:rPr>
          <w:rFonts w:eastAsia="Calibri"/>
          <w:color w:val="auto"/>
        </w:rPr>
        <w:t xml:space="preserve"> Проведення спільних експедицій науковців Заповідника з науковцями інших установ.</w:t>
      </w:r>
    </w:p>
    <w:p w:rsidR="00B47FBF" w:rsidRPr="00273470" w:rsidRDefault="00B47FBF" w:rsidP="00B47FBF">
      <w:pPr>
        <w:ind w:firstLine="567"/>
        <w:jc w:val="both"/>
        <w:rPr>
          <w:rFonts w:eastAsia="Calibri"/>
          <w:color w:val="auto"/>
        </w:rPr>
      </w:pPr>
      <w:r w:rsidRPr="00273470">
        <w:rPr>
          <w:rFonts w:eastAsia="Calibri"/>
          <w:i/>
          <w:iCs/>
          <w:color w:val="auto"/>
        </w:rPr>
        <w:t>Опис заходу</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О</w:t>
      </w:r>
      <w:r w:rsidRPr="00273470">
        <w:rPr>
          <w:rFonts w:eastAsia="Calibri"/>
          <w:color w:val="auto"/>
        </w:rPr>
        <w:t>рганізація та проведення систематичних спільних експедиційних виїздів з науковцями – представниками наукового куратора, наукових установ НАН України та закладів вищої освіти з метою дослідження окремих груп тварин, рослин та ландшафтів у межах Заповідника.</w:t>
      </w:r>
    </w:p>
    <w:p w:rsidR="00B47FBF" w:rsidRPr="00273470" w:rsidRDefault="00B47FBF" w:rsidP="00B47FBF">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виявлення нових рідкісних видів рослин і тварин на території Заповідника.</w:t>
      </w:r>
    </w:p>
    <w:p w:rsidR="00B47FBF" w:rsidRPr="00273470" w:rsidRDefault="00B47FBF" w:rsidP="00B47FBF">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color w:val="auto"/>
          <w:lang w:val="uk-UA"/>
        </w:rPr>
        <w:t>:</w:t>
      </w:r>
      <w:r w:rsidRPr="00273470">
        <w:rPr>
          <w:rFonts w:eastAsia="Calibri"/>
          <w:color w:val="auto"/>
        </w:rPr>
        <w:t xml:space="preserve"> </w:t>
      </w:r>
      <w:r w:rsidRPr="00273470">
        <w:rPr>
          <w:rFonts w:eastAsia="Calibri"/>
          <w:color w:val="auto"/>
          <w:lang w:val="uk-UA"/>
        </w:rPr>
        <w:t>н</w:t>
      </w:r>
      <w:r w:rsidRPr="00273470">
        <w:rPr>
          <w:rFonts w:eastAsia="Calibri"/>
          <w:color w:val="auto"/>
        </w:rPr>
        <w:t>ауковий відділ.</w:t>
      </w:r>
    </w:p>
    <w:p w:rsidR="001B3F32" w:rsidRPr="00273470" w:rsidRDefault="001B3F32" w:rsidP="00B47FBF">
      <w:pPr>
        <w:ind w:firstLine="567"/>
        <w:jc w:val="both"/>
        <w:rPr>
          <w:rFonts w:eastAsia="Calibri"/>
          <w:b/>
          <w:bCs/>
          <w:i/>
          <w:iCs/>
          <w:color w:val="auto"/>
          <w:lang w:val="uk-UA"/>
        </w:rPr>
      </w:pPr>
    </w:p>
    <w:p w:rsidR="00B47FBF" w:rsidRPr="00273470" w:rsidRDefault="00B47FBF" w:rsidP="00B47FBF">
      <w:pPr>
        <w:ind w:firstLine="567"/>
        <w:jc w:val="both"/>
        <w:rPr>
          <w:rFonts w:eastAsia="Calibri"/>
          <w:color w:val="auto"/>
        </w:rPr>
      </w:pPr>
      <w:r w:rsidRPr="00273470">
        <w:rPr>
          <w:rFonts w:eastAsia="Calibri"/>
          <w:b/>
          <w:bCs/>
          <w:i/>
          <w:iCs/>
          <w:color w:val="auto"/>
        </w:rPr>
        <w:t xml:space="preserve">Захід </w:t>
      </w:r>
      <w:r w:rsidR="00ED33DB" w:rsidRPr="00273470">
        <w:rPr>
          <w:rFonts w:eastAsia="Calibri"/>
          <w:b/>
          <w:bCs/>
          <w:i/>
          <w:iCs/>
          <w:color w:val="auto"/>
          <w:lang w:val="uk-UA"/>
        </w:rPr>
        <w:t>4</w:t>
      </w:r>
      <w:r w:rsidR="00B479DB" w:rsidRPr="00273470">
        <w:rPr>
          <w:rFonts w:eastAsia="Calibri"/>
          <w:b/>
          <w:bCs/>
          <w:i/>
          <w:iCs/>
          <w:color w:val="auto"/>
          <w:lang w:val="uk-UA"/>
        </w:rPr>
        <w:t>4</w:t>
      </w:r>
      <w:r w:rsidRPr="00273470">
        <w:rPr>
          <w:rFonts w:eastAsia="Calibri"/>
          <w:b/>
          <w:bCs/>
          <w:i/>
          <w:iCs/>
          <w:color w:val="auto"/>
        </w:rPr>
        <w:t>.</w:t>
      </w:r>
      <w:r w:rsidRPr="00273470">
        <w:rPr>
          <w:rFonts w:eastAsia="Calibri"/>
          <w:color w:val="auto"/>
        </w:rPr>
        <w:t xml:space="preserve"> Організація робіт з інвентаризації ландшафтів</w:t>
      </w:r>
      <w:r w:rsidR="007C33A2" w:rsidRPr="00273470">
        <w:rPr>
          <w:rFonts w:eastAsia="Calibri"/>
          <w:color w:val="auto"/>
          <w:lang w:val="uk-UA"/>
        </w:rPr>
        <w:t xml:space="preserve"> грунтів</w:t>
      </w:r>
      <w:r w:rsidRPr="00273470">
        <w:rPr>
          <w:rFonts w:eastAsia="Calibri"/>
          <w:color w:val="auto"/>
        </w:rPr>
        <w:t xml:space="preserve">, флори та фауни. </w:t>
      </w:r>
    </w:p>
    <w:p w:rsidR="00B47FBF" w:rsidRPr="00273470" w:rsidRDefault="00B47FBF" w:rsidP="00B47FBF">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Враховуючи незна</w:t>
      </w:r>
      <w:r w:rsidR="00D513A6" w:rsidRPr="00273470">
        <w:rPr>
          <w:rFonts w:eastAsia="Calibri"/>
          <w:color w:val="auto"/>
          <w:lang w:val="uk-UA"/>
        </w:rPr>
        <w:t>ч</w:t>
      </w:r>
      <w:r w:rsidRPr="00273470">
        <w:rPr>
          <w:rFonts w:eastAsia="Calibri"/>
          <w:color w:val="auto"/>
        </w:rPr>
        <w:t>ну кількість наукових фахівців Заповідника за різними напрямами та проблему в організації інвентаризації окремих, малодосліджених груп тварин та рослин, а також абіотичної складової, важливим є замовлення цих робіт в рамках госпдоговірних тем. Найбільш важливими напрямками досліджень повинні бути:</w:t>
      </w:r>
    </w:p>
    <w:p w:rsidR="00B47FBF" w:rsidRPr="00273470" w:rsidRDefault="00B47FBF" w:rsidP="00B47FBF">
      <w:pPr>
        <w:ind w:firstLine="567"/>
        <w:jc w:val="both"/>
        <w:rPr>
          <w:rFonts w:eastAsia="Calibri"/>
          <w:color w:val="auto"/>
        </w:rPr>
      </w:pPr>
      <w:r w:rsidRPr="00273470">
        <w:rPr>
          <w:rFonts w:eastAsia="Calibri"/>
          <w:color w:val="auto"/>
        </w:rPr>
        <w:t>Проведення інвентаризації малодосліджених груп флори (лишайники, мохи, водорості, гриби) та фауни на території Заповідника. Дослідження сингенезу і автогенезу рослинності Заповідника.</w:t>
      </w:r>
    </w:p>
    <w:p w:rsidR="00B47FBF" w:rsidRPr="00273470" w:rsidRDefault="00B47FBF" w:rsidP="00B47FBF">
      <w:pPr>
        <w:ind w:firstLine="567"/>
        <w:jc w:val="both"/>
        <w:rPr>
          <w:rFonts w:eastAsia="Calibri"/>
          <w:color w:val="auto"/>
          <w:lang w:val="uk-UA"/>
        </w:rPr>
      </w:pPr>
      <w:r w:rsidRPr="00273470">
        <w:rPr>
          <w:rFonts w:eastAsia="Calibri"/>
          <w:color w:val="auto"/>
        </w:rPr>
        <w:t xml:space="preserve">Дослідження рельєфу, ґрунтів та стану рослинного покриву на території Заповідника. Моніторингові дослідження геоморфологічних процесів та дослідження геологічної будови території. </w:t>
      </w:r>
      <w:r w:rsidR="007C33A2" w:rsidRPr="00273470">
        <w:rPr>
          <w:rFonts w:eastAsia="Calibri"/>
          <w:color w:val="auto"/>
          <w:lang w:val="uk-UA"/>
        </w:rPr>
        <w:t>Для дослідження грунтів можлив</w:t>
      </w:r>
      <w:r w:rsidR="0005503F" w:rsidRPr="00273470">
        <w:rPr>
          <w:rFonts w:eastAsia="Calibri"/>
          <w:color w:val="auto"/>
          <w:lang w:val="uk-UA"/>
        </w:rPr>
        <w:t xml:space="preserve"> </w:t>
      </w:r>
      <w:r w:rsidR="007C33A2" w:rsidRPr="00273470">
        <w:rPr>
          <w:rFonts w:eastAsia="Calibri"/>
          <w:color w:val="auto"/>
          <w:lang w:val="uk-UA"/>
        </w:rPr>
        <w:t xml:space="preserve">о облаштування багаторічного грунтового розрізу.  </w:t>
      </w:r>
    </w:p>
    <w:p w:rsidR="00B47FBF" w:rsidRPr="00273470" w:rsidRDefault="00B47FBF" w:rsidP="00B47FBF">
      <w:pPr>
        <w:ind w:firstLine="567"/>
        <w:jc w:val="both"/>
        <w:rPr>
          <w:rFonts w:eastAsia="Calibri"/>
          <w:color w:val="auto"/>
          <w:lang w:val="uk-UA"/>
        </w:rPr>
      </w:pPr>
      <w:r w:rsidRPr="00273470">
        <w:rPr>
          <w:rFonts w:eastAsia="Calibri"/>
          <w:color w:val="auto"/>
          <w:lang w:val="uk-UA"/>
        </w:rPr>
        <w:t xml:space="preserve">Інвентаризація та моніторингові дослідження щодо вивчення батрахо- та герпетофауни Заповідника. </w:t>
      </w:r>
    </w:p>
    <w:p w:rsidR="00B47FBF" w:rsidRPr="00273470" w:rsidRDefault="00B47FBF" w:rsidP="00B47FBF">
      <w:pPr>
        <w:ind w:firstLine="567"/>
        <w:jc w:val="both"/>
        <w:rPr>
          <w:rFonts w:eastAsia="Calibri"/>
          <w:color w:val="auto"/>
        </w:rPr>
      </w:pPr>
      <w:r w:rsidRPr="00273470">
        <w:rPr>
          <w:rFonts w:eastAsia="Calibri"/>
          <w:color w:val="auto"/>
        </w:rPr>
        <w:t xml:space="preserve">Інвентаризація ентомофауни. Вивчення видів комах представників ряду Твердокрилі, Перетинчастокрилі та Двокрилі. </w:t>
      </w:r>
    </w:p>
    <w:p w:rsidR="00B47FBF" w:rsidRPr="00273470" w:rsidRDefault="00B47FBF" w:rsidP="00B47FBF">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xml:space="preserve"> розширення сфери наукових досліджень і розширення знань про Заповідник.</w:t>
      </w:r>
    </w:p>
    <w:p w:rsidR="00B47FBF" w:rsidRPr="00273470" w:rsidRDefault="00B47FBF" w:rsidP="00B47FBF">
      <w:pPr>
        <w:ind w:firstLine="567"/>
        <w:jc w:val="both"/>
        <w:rPr>
          <w:rFonts w:eastAsia="Calibri"/>
          <w:color w:val="auto"/>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н</w:t>
      </w:r>
      <w:r w:rsidRPr="00273470">
        <w:rPr>
          <w:rFonts w:eastAsia="Calibri"/>
          <w:color w:val="auto"/>
        </w:rPr>
        <w:t>ауковий відділ, адміністрація Заповідника.</w:t>
      </w:r>
    </w:p>
    <w:p w:rsidR="00B47FBF" w:rsidRPr="00273470" w:rsidRDefault="00B47FBF" w:rsidP="00B47FBF">
      <w:pPr>
        <w:ind w:firstLine="567"/>
        <w:jc w:val="both"/>
        <w:rPr>
          <w:rFonts w:eastAsia="Calibri"/>
          <w:color w:val="auto"/>
        </w:rPr>
      </w:pPr>
    </w:p>
    <w:p w:rsidR="00B47FBF" w:rsidRPr="00273470" w:rsidRDefault="00B47FBF" w:rsidP="00B47FBF">
      <w:pPr>
        <w:ind w:firstLine="567"/>
        <w:jc w:val="both"/>
        <w:rPr>
          <w:rFonts w:eastAsia="Calibri"/>
          <w:color w:val="auto"/>
        </w:rPr>
      </w:pPr>
      <w:r w:rsidRPr="00273470">
        <w:rPr>
          <w:rFonts w:eastAsia="Calibri"/>
          <w:b/>
          <w:bCs/>
          <w:i/>
          <w:iCs/>
          <w:color w:val="auto"/>
        </w:rPr>
        <w:t xml:space="preserve">Захід </w:t>
      </w:r>
      <w:r w:rsidR="00ED33DB" w:rsidRPr="00273470">
        <w:rPr>
          <w:rFonts w:eastAsia="Calibri"/>
          <w:b/>
          <w:bCs/>
          <w:i/>
          <w:iCs/>
          <w:color w:val="auto"/>
          <w:lang w:val="uk-UA"/>
        </w:rPr>
        <w:t>4</w:t>
      </w:r>
      <w:r w:rsidR="00B479DB" w:rsidRPr="00273470">
        <w:rPr>
          <w:rFonts w:eastAsia="Calibri"/>
          <w:b/>
          <w:bCs/>
          <w:i/>
          <w:iCs/>
          <w:color w:val="auto"/>
          <w:lang w:val="uk-UA"/>
        </w:rPr>
        <w:t>5</w:t>
      </w:r>
      <w:r w:rsidRPr="00273470">
        <w:rPr>
          <w:rFonts w:eastAsia="Calibri"/>
          <w:b/>
          <w:bCs/>
          <w:i/>
          <w:iCs/>
          <w:color w:val="auto"/>
        </w:rPr>
        <w:t>.</w:t>
      </w:r>
      <w:r w:rsidRPr="00273470">
        <w:rPr>
          <w:rFonts w:eastAsia="Calibri"/>
          <w:color w:val="auto"/>
        </w:rPr>
        <w:t xml:space="preserve"> Організація конференцій, присвячених 100-річчю </w:t>
      </w:r>
      <w:r w:rsidR="001B3F32" w:rsidRPr="00273470">
        <w:rPr>
          <w:rFonts w:eastAsia="Calibri"/>
          <w:color w:val="auto"/>
          <w:lang w:val="uk-UA"/>
        </w:rPr>
        <w:t>заповідан</w:t>
      </w:r>
      <w:r w:rsidRPr="00273470">
        <w:rPr>
          <w:rFonts w:eastAsia="Calibri"/>
          <w:color w:val="auto"/>
        </w:rPr>
        <w:t xml:space="preserve">ня </w:t>
      </w:r>
      <w:r w:rsidR="001B3F32" w:rsidRPr="00273470">
        <w:rPr>
          <w:rFonts w:eastAsia="Calibri"/>
          <w:color w:val="auto"/>
          <w:lang w:val="uk-UA"/>
        </w:rPr>
        <w:t>ПЗ</w:t>
      </w:r>
      <w:r w:rsidRPr="00273470">
        <w:rPr>
          <w:rFonts w:eastAsia="Calibri"/>
          <w:color w:val="auto"/>
        </w:rPr>
        <w:t xml:space="preserve"> та 15–річчю розширення території </w:t>
      </w:r>
      <w:r w:rsidR="00E30537" w:rsidRPr="00273470">
        <w:rPr>
          <w:rFonts w:eastAsia="Calibri"/>
          <w:color w:val="auto"/>
          <w:lang w:val="uk-UA"/>
        </w:rPr>
        <w:t>З</w:t>
      </w:r>
      <w:r w:rsidRPr="00273470">
        <w:rPr>
          <w:rFonts w:eastAsia="Calibri"/>
          <w:color w:val="auto"/>
        </w:rPr>
        <w:t>аповідника.</w:t>
      </w:r>
    </w:p>
    <w:p w:rsidR="00B47FBF" w:rsidRPr="00273470" w:rsidRDefault="00B47FBF" w:rsidP="00B47FBF">
      <w:pPr>
        <w:ind w:firstLine="567"/>
        <w:jc w:val="both"/>
        <w:rPr>
          <w:rFonts w:eastAsia="Calibri"/>
          <w:color w:val="auto"/>
        </w:rPr>
      </w:pPr>
      <w:r w:rsidRPr="00273470">
        <w:rPr>
          <w:rFonts w:eastAsia="Calibri"/>
          <w:i/>
          <w:iCs/>
          <w:color w:val="auto"/>
        </w:rPr>
        <w:t>Опис заходу.</w:t>
      </w:r>
      <w:r w:rsidRPr="00273470">
        <w:rPr>
          <w:rFonts w:eastAsia="Calibri"/>
          <w:color w:val="auto"/>
        </w:rPr>
        <w:t xml:space="preserve"> В рамках святкування 100-річчя створення Заповідника планується провести науково-практичну конференцію. В рамках їх роботи планується видати збірки наукових праць, інформаційні буклети, сувенірну продукцію. Проведення конференцій планується  у 2024 (15-річчя) та 2028 (100-річчя) роках. </w:t>
      </w:r>
    </w:p>
    <w:p w:rsidR="00B47FBF" w:rsidRPr="00273470" w:rsidRDefault="00B47FBF" w:rsidP="00B47FBF">
      <w:pPr>
        <w:ind w:firstLine="567"/>
        <w:jc w:val="both"/>
        <w:rPr>
          <w:rFonts w:eastAsia="Calibri"/>
          <w:color w:val="auto"/>
        </w:rPr>
      </w:pPr>
      <w:r w:rsidRPr="00273470">
        <w:rPr>
          <w:rFonts w:eastAsia="Calibri"/>
          <w:i/>
          <w:iCs/>
          <w:color w:val="auto"/>
        </w:rPr>
        <w:t>Очікуваний результат</w:t>
      </w:r>
      <w:r w:rsidRPr="00273470">
        <w:rPr>
          <w:rFonts w:eastAsia="Calibri"/>
          <w:color w:val="auto"/>
        </w:rPr>
        <w:t xml:space="preserve">: </w:t>
      </w:r>
      <w:r w:rsidR="00487998" w:rsidRPr="00273470">
        <w:rPr>
          <w:rFonts w:eastAsia="Calibri"/>
          <w:color w:val="auto"/>
          <w:lang w:val="uk-UA"/>
        </w:rPr>
        <w:t>п</w:t>
      </w:r>
      <w:r w:rsidRPr="00273470">
        <w:rPr>
          <w:rFonts w:eastAsia="Calibri"/>
          <w:color w:val="auto"/>
        </w:rPr>
        <w:t>опуляризація наукової та еколого-освітньої діяльності Заповідника.</w:t>
      </w:r>
    </w:p>
    <w:p w:rsidR="00E527E4" w:rsidRPr="00273470" w:rsidRDefault="00B47FBF" w:rsidP="006529AB">
      <w:pPr>
        <w:ind w:firstLine="567"/>
        <w:jc w:val="both"/>
        <w:rPr>
          <w:color w:val="auto"/>
          <w:lang w:val="uk-UA"/>
        </w:rPr>
      </w:pPr>
      <w:r w:rsidRPr="00273470">
        <w:rPr>
          <w:rFonts w:eastAsia="Calibri"/>
          <w:i/>
          <w:iCs/>
          <w:color w:val="auto"/>
          <w:lang w:val="uk-UA"/>
        </w:rPr>
        <w:t>Головні в</w:t>
      </w:r>
      <w:r w:rsidRPr="00273470">
        <w:rPr>
          <w:rFonts w:eastAsia="Calibri"/>
          <w:i/>
          <w:iCs/>
          <w:color w:val="auto"/>
        </w:rPr>
        <w:t>иконавці</w:t>
      </w:r>
      <w:r w:rsidRPr="00273470">
        <w:rPr>
          <w:rFonts w:eastAsia="Calibri"/>
          <w:i/>
          <w:iCs/>
          <w:color w:val="auto"/>
          <w:lang w:val="uk-UA"/>
        </w:rPr>
        <w:t>:</w:t>
      </w:r>
      <w:r w:rsidRPr="00273470">
        <w:rPr>
          <w:rFonts w:eastAsia="Calibri"/>
          <w:color w:val="auto"/>
        </w:rPr>
        <w:t xml:space="preserve"> </w:t>
      </w:r>
      <w:r w:rsidRPr="00273470">
        <w:rPr>
          <w:rFonts w:eastAsia="Calibri"/>
          <w:color w:val="auto"/>
          <w:lang w:val="uk-UA"/>
        </w:rPr>
        <w:t>н</w:t>
      </w:r>
      <w:r w:rsidRPr="00273470">
        <w:rPr>
          <w:rFonts w:eastAsia="Calibri"/>
          <w:color w:val="auto"/>
        </w:rPr>
        <w:t>ауковий відділ, адміністрація Заповідника.</w:t>
      </w:r>
    </w:p>
    <w:p w:rsidR="00E527E4" w:rsidRPr="00273470" w:rsidRDefault="00E527E4" w:rsidP="00E527E4">
      <w:pPr>
        <w:pStyle w:val="2"/>
        <w:spacing w:before="0" w:after="0" w:line="240" w:lineRule="auto"/>
        <w:rPr>
          <w:rFonts w:ascii="Times New Roman" w:hAnsi="Times New Roman"/>
          <w:caps/>
          <w:sz w:val="24"/>
          <w:szCs w:val="24"/>
        </w:rPr>
        <w:sectPr w:rsidR="00E527E4" w:rsidRPr="00273470" w:rsidSect="00BC6B6C">
          <w:headerReference w:type="default" r:id="rId118"/>
          <w:pgSz w:w="11906" w:h="16838"/>
          <w:pgMar w:top="1134" w:right="850" w:bottom="1134" w:left="1701" w:header="708" w:footer="708" w:gutter="0"/>
          <w:cols w:space="708"/>
          <w:docGrid w:linePitch="360"/>
        </w:sectPr>
      </w:pPr>
    </w:p>
    <w:p w:rsidR="00E527E4" w:rsidRPr="00273470" w:rsidRDefault="00E527E4" w:rsidP="00F852C1">
      <w:pPr>
        <w:pStyle w:val="2"/>
        <w:numPr>
          <w:ilvl w:val="1"/>
          <w:numId w:val="30"/>
        </w:numPr>
        <w:spacing w:before="0" w:after="0" w:line="240" w:lineRule="auto"/>
        <w:rPr>
          <w:rFonts w:ascii="Times New Roman" w:hAnsi="Times New Roman"/>
          <w:caps/>
          <w:sz w:val="24"/>
          <w:szCs w:val="24"/>
          <w:lang w:val="uk-UA"/>
        </w:rPr>
      </w:pPr>
      <w:bookmarkStart w:id="156" w:name="_Hlk56443129"/>
      <w:bookmarkStart w:id="157" w:name="_Toc65668207"/>
      <w:r w:rsidRPr="00273470">
        <w:rPr>
          <w:rFonts w:ascii="Times New Roman" w:hAnsi="Times New Roman"/>
          <w:caps/>
          <w:sz w:val="24"/>
          <w:szCs w:val="24"/>
        </w:rPr>
        <w:lastRenderedPageBreak/>
        <w:t>П’ЯТИРІЧНИЙ ПЛАН заходів</w:t>
      </w:r>
      <w:bookmarkEnd w:id="157"/>
    </w:p>
    <w:tbl>
      <w:tblPr>
        <w:tblW w:w="1476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2410"/>
        <w:gridCol w:w="709"/>
        <w:gridCol w:w="709"/>
        <w:gridCol w:w="708"/>
        <w:gridCol w:w="709"/>
        <w:gridCol w:w="709"/>
        <w:gridCol w:w="1701"/>
        <w:gridCol w:w="992"/>
        <w:gridCol w:w="1102"/>
        <w:gridCol w:w="1008"/>
        <w:gridCol w:w="1023"/>
        <w:gridCol w:w="12"/>
      </w:tblGrid>
      <w:tr w:rsidR="00F852C1" w:rsidRPr="00273470" w:rsidTr="00D26C19">
        <w:trPr>
          <w:gridAfter w:val="1"/>
          <w:wAfter w:w="12" w:type="dxa"/>
          <w:trHeight w:val="511"/>
        </w:trPr>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Назва заходу</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Очікуваний результат</w:t>
            </w:r>
          </w:p>
          <w:p w:rsidR="00F852C1" w:rsidRPr="00273470" w:rsidRDefault="00F852C1" w:rsidP="00D26C19">
            <w:pPr>
              <w:jc w:val="center"/>
              <w:rPr>
                <w:rFonts w:eastAsia="Calibri"/>
                <w:b/>
                <w:color w:val="auto"/>
                <w:lang w:val="uk-UA"/>
              </w:rPr>
            </w:pPr>
            <w:r w:rsidRPr="00273470">
              <w:rPr>
                <w:rFonts w:eastAsia="Calibri"/>
                <w:b/>
                <w:color w:val="auto"/>
                <w:lang w:val="uk-UA"/>
              </w:rPr>
              <w:t>(індикатор)</w:t>
            </w:r>
          </w:p>
        </w:tc>
        <w:tc>
          <w:tcPr>
            <w:tcW w:w="3544" w:type="dxa"/>
            <w:gridSpan w:val="5"/>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Строки виконання у розрізі років</w:t>
            </w:r>
          </w:p>
          <w:p w:rsidR="00F852C1" w:rsidRPr="00273470" w:rsidRDefault="00F852C1" w:rsidP="00D26C19">
            <w:pPr>
              <w:jc w:val="center"/>
              <w:rPr>
                <w:rFonts w:eastAsia="Calibri"/>
                <w:b/>
                <w:color w:val="auto"/>
                <w:lang w:val="uk-UA"/>
              </w:rPr>
            </w:pPr>
            <w:r w:rsidRPr="00273470">
              <w:rPr>
                <w:rFonts w:eastAsia="Calibri"/>
                <w:b/>
                <w:color w:val="auto"/>
                <w:lang w:val="uk-UA"/>
              </w:rPr>
              <w:t>(відмітити відповідні роки)</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 xml:space="preserve">Головні виконавці </w:t>
            </w:r>
          </w:p>
        </w:tc>
        <w:tc>
          <w:tcPr>
            <w:tcW w:w="4125" w:type="dxa"/>
            <w:gridSpan w:val="4"/>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 xml:space="preserve">Обсяги фінансування за джерелами, тис. грн. </w:t>
            </w:r>
          </w:p>
        </w:tc>
      </w:tr>
      <w:tr w:rsidR="00F852C1" w:rsidRPr="00273470" w:rsidTr="00D26C19">
        <w:trPr>
          <w:gridAfter w:val="1"/>
          <w:wAfter w:w="12" w:type="dxa"/>
          <w:trHeight w:val="443"/>
        </w:trPr>
        <w:tc>
          <w:tcPr>
            <w:tcW w:w="2976" w:type="dxa"/>
            <w:vMerge/>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rPr>
                <w:rFonts w:eastAsia="Calibri"/>
                <w:b/>
                <w:color w:val="auto"/>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rPr>
                <w:rFonts w:eastAsia="Calibri"/>
                <w:b/>
                <w:color w:val="auto"/>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2022</w:t>
            </w:r>
          </w:p>
        </w:tc>
        <w:tc>
          <w:tcPr>
            <w:tcW w:w="708"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2025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rPr>
                <w:rFonts w:eastAsia="Calibri"/>
                <w:b/>
                <w:color w:val="auto"/>
                <w:lang w:val="uk-U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всього, в тому числі</w:t>
            </w:r>
          </w:p>
        </w:tc>
        <w:tc>
          <w:tcPr>
            <w:tcW w:w="1102"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95548" w:rsidP="00D26C19">
            <w:pPr>
              <w:ind w:right="-133"/>
              <w:jc w:val="center"/>
              <w:rPr>
                <w:rFonts w:eastAsia="Calibri"/>
                <w:b/>
                <w:color w:val="auto"/>
                <w:lang w:val="uk-UA"/>
              </w:rPr>
            </w:pPr>
            <w:r w:rsidRPr="00273470">
              <w:rPr>
                <w:rFonts w:eastAsia="Calibri"/>
                <w:b/>
                <w:color w:val="auto"/>
                <w:lang w:val="uk-UA"/>
              </w:rPr>
              <w:t>з</w:t>
            </w:r>
            <w:r w:rsidR="00F852C1" w:rsidRPr="00273470">
              <w:rPr>
                <w:rFonts w:eastAsia="Calibri"/>
                <w:b/>
                <w:color w:val="auto"/>
                <w:lang w:val="uk-UA"/>
              </w:rPr>
              <w:t>агаль-ний фонд держав-ного бюджету</w:t>
            </w:r>
          </w:p>
        </w:tc>
        <w:tc>
          <w:tcPr>
            <w:tcW w:w="1008"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спеці-аль-ний фонд дер-жавно-го бюдже-ту</w:t>
            </w:r>
          </w:p>
        </w:tc>
        <w:tc>
          <w:tcPr>
            <w:tcW w:w="1023"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інші кошти</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4</w:t>
            </w:r>
          </w:p>
        </w:tc>
        <w:tc>
          <w:tcPr>
            <w:tcW w:w="708" w:type="dxa"/>
            <w:tcBorders>
              <w:top w:val="single" w:sz="4" w:space="0" w:color="auto"/>
              <w:left w:val="single" w:sz="4" w:space="0" w:color="auto"/>
              <w:bottom w:val="single" w:sz="4" w:space="0" w:color="auto"/>
              <w:right w:val="single" w:sz="4" w:space="0" w:color="auto"/>
            </w:tcBorders>
            <w:hideMark/>
          </w:tcPr>
          <w:p w:rsidR="00F852C1" w:rsidRPr="00273470" w:rsidRDefault="00F852C1" w:rsidP="00D26C19">
            <w:pPr>
              <w:jc w:val="center"/>
              <w:rPr>
                <w:rFonts w:eastAsia="Calibri"/>
                <w:color w:val="auto"/>
                <w:lang w:val="uk-UA"/>
              </w:rPr>
            </w:pPr>
            <w:r w:rsidRPr="00273470">
              <w:rPr>
                <w:rFonts w:eastAsia="Calibri"/>
                <w:color w:val="auto"/>
                <w:lang w:val="uk-UA"/>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6</w:t>
            </w:r>
          </w:p>
        </w:tc>
        <w:tc>
          <w:tcPr>
            <w:tcW w:w="709" w:type="dxa"/>
            <w:tcBorders>
              <w:top w:val="single" w:sz="4" w:space="0" w:color="auto"/>
              <w:left w:val="single" w:sz="4" w:space="0" w:color="auto"/>
              <w:bottom w:val="single" w:sz="4" w:space="0" w:color="auto"/>
              <w:right w:val="single" w:sz="4" w:space="0" w:color="auto"/>
            </w:tcBorders>
            <w:hideMark/>
          </w:tcPr>
          <w:p w:rsidR="00F852C1" w:rsidRPr="00273470" w:rsidRDefault="00F852C1" w:rsidP="00D26C19">
            <w:pPr>
              <w:jc w:val="center"/>
              <w:rPr>
                <w:rFonts w:eastAsia="Calibri"/>
                <w:color w:val="auto"/>
                <w:lang w:val="uk-UA"/>
              </w:rPr>
            </w:pPr>
            <w:r w:rsidRPr="00273470">
              <w:rPr>
                <w:rFonts w:eastAsia="Calibri"/>
                <w:color w:val="auto"/>
                <w:lang w:val="uk-UA"/>
              </w:rPr>
              <w:t>7</w:t>
            </w:r>
          </w:p>
        </w:tc>
        <w:tc>
          <w:tcPr>
            <w:tcW w:w="1701" w:type="dxa"/>
            <w:tcBorders>
              <w:top w:val="single" w:sz="4" w:space="0" w:color="auto"/>
              <w:left w:val="single" w:sz="4" w:space="0" w:color="auto"/>
              <w:bottom w:val="single" w:sz="4" w:space="0" w:color="auto"/>
              <w:right w:val="single" w:sz="4" w:space="0" w:color="auto"/>
            </w:tcBorders>
            <w:hideMark/>
          </w:tcPr>
          <w:p w:rsidR="00F852C1" w:rsidRPr="00273470" w:rsidRDefault="00F852C1" w:rsidP="00D26C19">
            <w:pPr>
              <w:jc w:val="center"/>
              <w:rPr>
                <w:rFonts w:eastAsia="Calibri"/>
                <w:color w:val="auto"/>
                <w:lang w:val="uk-UA"/>
              </w:rPr>
            </w:pPr>
            <w:r w:rsidRPr="00273470">
              <w:rPr>
                <w:rFonts w:eastAsia="Calibri"/>
                <w:color w:val="auto"/>
                <w:lang w:val="uk-UA"/>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9</w:t>
            </w:r>
          </w:p>
        </w:tc>
        <w:tc>
          <w:tcPr>
            <w:tcW w:w="1102"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10</w:t>
            </w:r>
          </w:p>
        </w:tc>
        <w:tc>
          <w:tcPr>
            <w:tcW w:w="1008"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11</w:t>
            </w:r>
          </w:p>
        </w:tc>
        <w:tc>
          <w:tcPr>
            <w:tcW w:w="1023" w:type="dxa"/>
            <w:tcBorders>
              <w:top w:val="single" w:sz="4" w:space="0" w:color="auto"/>
              <w:left w:val="single" w:sz="4" w:space="0" w:color="auto"/>
              <w:bottom w:val="single" w:sz="4" w:space="0" w:color="auto"/>
              <w:right w:val="single" w:sz="4" w:space="0" w:color="auto"/>
            </w:tcBorders>
            <w:vAlign w:val="center"/>
            <w:hideMark/>
          </w:tcPr>
          <w:p w:rsidR="00F852C1" w:rsidRPr="00273470" w:rsidRDefault="00F852C1" w:rsidP="00D26C19">
            <w:pPr>
              <w:jc w:val="center"/>
              <w:rPr>
                <w:rFonts w:eastAsia="Calibri"/>
                <w:color w:val="auto"/>
                <w:lang w:val="uk-UA"/>
              </w:rPr>
            </w:pPr>
            <w:r w:rsidRPr="00273470">
              <w:rPr>
                <w:rFonts w:eastAsia="Calibri"/>
                <w:color w:val="auto"/>
                <w:lang w:val="uk-UA"/>
              </w:rPr>
              <w:t>12</w:t>
            </w:r>
          </w:p>
        </w:tc>
      </w:tr>
      <w:tr w:rsidR="00F852C1" w:rsidRPr="00273470" w:rsidTr="00D26C19">
        <w:trPr>
          <w:trHeight w:val="255"/>
        </w:trPr>
        <w:tc>
          <w:tcPr>
            <w:tcW w:w="14768" w:type="dxa"/>
            <w:gridSpan w:val="13"/>
            <w:tcBorders>
              <w:top w:val="single" w:sz="4" w:space="0" w:color="auto"/>
              <w:left w:val="single" w:sz="4" w:space="0" w:color="auto"/>
              <w:bottom w:val="single" w:sz="4" w:space="0" w:color="auto"/>
              <w:right w:val="single" w:sz="4" w:space="0" w:color="auto"/>
            </w:tcBorders>
            <w:shd w:val="clear" w:color="auto" w:fill="D99594"/>
            <w:vAlign w:val="center"/>
            <w:hideMark/>
          </w:tcPr>
          <w:p w:rsidR="00F852C1" w:rsidRPr="00273470" w:rsidRDefault="00F852C1" w:rsidP="00D26C19">
            <w:pPr>
              <w:jc w:val="center"/>
              <w:rPr>
                <w:rFonts w:eastAsia="Calibri"/>
                <w:b/>
                <w:color w:val="auto"/>
                <w:lang w:val="uk-UA"/>
              </w:rPr>
            </w:pPr>
            <w:r w:rsidRPr="00273470">
              <w:rPr>
                <w:rFonts w:eastAsia="Calibri"/>
                <w:b/>
                <w:color w:val="auto"/>
                <w:lang w:val="uk-UA"/>
              </w:rPr>
              <w:t xml:space="preserve">Стратегічний напрям 1. </w:t>
            </w:r>
            <w:r w:rsidRPr="00273470">
              <w:rPr>
                <w:rFonts w:eastAsia="Calibri"/>
                <w:b/>
                <w:iCs/>
                <w:color w:val="auto"/>
                <w:lang w:val="uk-UA"/>
              </w:rPr>
              <w:t>Охорона та збереження природних комплексів та об’єктів</w:t>
            </w:r>
          </w:p>
        </w:tc>
      </w:tr>
      <w:tr w:rsidR="00F852C1" w:rsidRPr="00273470" w:rsidTr="00D26C19">
        <w:trPr>
          <w:trHeight w:val="255"/>
        </w:trPr>
        <w:tc>
          <w:tcPr>
            <w:tcW w:w="14768" w:type="dxa"/>
            <w:gridSpan w:val="13"/>
            <w:tcBorders>
              <w:top w:val="single" w:sz="4" w:space="0" w:color="auto"/>
              <w:left w:val="single" w:sz="4" w:space="0" w:color="auto"/>
              <w:bottom w:val="single" w:sz="4" w:space="0" w:color="auto"/>
              <w:right w:val="single" w:sz="4" w:space="0" w:color="auto"/>
            </w:tcBorders>
            <w:shd w:val="clear" w:color="auto" w:fill="B4C6E7"/>
            <w:vAlign w:val="center"/>
            <w:hideMark/>
          </w:tcPr>
          <w:p w:rsidR="00F852C1" w:rsidRPr="00273470" w:rsidRDefault="00F852C1" w:rsidP="00D26C19">
            <w:pPr>
              <w:jc w:val="center"/>
              <w:rPr>
                <w:rFonts w:eastAsia="Calibri"/>
                <w:i/>
                <w:color w:val="auto"/>
                <w:lang w:val="uk-UA"/>
              </w:rPr>
            </w:pPr>
            <w:r w:rsidRPr="00273470">
              <w:rPr>
                <w:rFonts w:eastAsia="Calibri"/>
                <w:b/>
                <w:bCs/>
                <w:i/>
                <w:color w:val="auto"/>
                <w:lang w:val="uk-UA"/>
              </w:rPr>
              <w:t>Стратегічне завдання 1</w:t>
            </w:r>
            <w:r w:rsidRPr="00273470">
              <w:rPr>
                <w:rFonts w:eastAsia="Calibri"/>
                <w:i/>
                <w:color w:val="auto"/>
                <w:lang w:val="uk-UA"/>
              </w:rPr>
              <w:t>. Заходи щодо охорони рослин та рослинних угруповань</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F852C1" w:rsidP="00D26C19">
            <w:pPr>
              <w:rPr>
                <w:rFonts w:eastAsia="Calibri"/>
                <w:color w:val="auto"/>
                <w:lang w:val="uk-UA"/>
              </w:rPr>
            </w:pPr>
            <w:r w:rsidRPr="00273470">
              <w:rPr>
                <w:rFonts w:eastAsia="Calibri"/>
                <w:b/>
                <w:bCs/>
                <w:i/>
                <w:iCs/>
                <w:color w:val="auto"/>
                <w:lang w:val="uk-UA"/>
              </w:rPr>
              <w:t>Захід 1.</w:t>
            </w:r>
            <w:r w:rsidRPr="00273470">
              <w:rPr>
                <w:rFonts w:eastAsia="Calibri"/>
                <w:color w:val="auto"/>
                <w:lang w:val="uk-UA"/>
              </w:rPr>
              <w:t xml:space="preserve"> Збереження у природному стані степових видів та комплексів і рідкісних рослинних формацій, які мають охоронний статус.</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Відновлення стану і поширення степових флористичних комплексів.</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Науковий відділ,</w:t>
            </w:r>
          </w:p>
          <w:p w:rsidR="00F852C1" w:rsidRPr="00273470" w:rsidRDefault="00F852C1"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30,0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F852C1" w:rsidP="00D26C19">
            <w:pPr>
              <w:rPr>
                <w:rFonts w:eastAsia="Calibri"/>
                <w:color w:val="auto"/>
                <w:lang w:val="uk-UA"/>
              </w:rPr>
            </w:pPr>
            <w:r w:rsidRPr="00273470">
              <w:rPr>
                <w:rFonts w:eastAsia="Calibri"/>
                <w:b/>
                <w:bCs/>
                <w:i/>
                <w:iCs/>
                <w:color w:val="auto"/>
                <w:lang w:val="uk-UA"/>
              </w:rPr>
              <w:t>Захід 2</w:t>
            </w:r>
            <w:r w:rsidRPr="00273470">
              <w:rPr>
                <w:rFonts w:eastAsia="Calibri"/>
                <w:color w:val="auto"/>
                <w:lang w:val="uk-UA"/>
              </w:rPr>
              <w:t xml:space="preserve">. Збереження зональних природних степових екосистем </w:t>
            </w:r>
            <w:r w:rsidRPr="00273470">
              <w:rPr>
                <w:rFonts w:eastAsia="Calibri"/>
                <w:color w:val="auto"/>
              </w:rPr>
              <w:t>(</w:t>
            </w:r>
            <w:r w:rsidRPr="00273470">
              <w:rPr>
                <w:rFonts w:eastAsia="Calibri"/>
                <w:color w:val="auto"/>
                <w:lang w:val="uk-UA"/>
              </w:rPr>
              <w:t>природних дернинно-злакових степів</w:t>
            </w:r>
            <w:r w:rsidRPr="00273470">
              <w:rPr>
                <w:rFonts w:eastAsia="Calibri"/>
                <w:color w:val="auto"/>
              </w:rPr>
              <w:t>)</w:t>
            </w:r>
            <w:r w:rsidRPr="00273470">
              <w:rPr>
                <w:rFonts w:eastAsia="Calibri"/>
                <w:color w:val="auto"/>
                <w:lang w:val="uk-UA"/>
              </w:rPr>
              <w:t xml:space="preserve"> як важливого біотопічного комплексу і типового елементу ландшафту Лівобережного Лісостепу.</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Збереження зональних природних екосистем, попередження фітоінвазій.</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Науковий відділ,</w:t>
            </w:r>
          </w:p>
          <w:p w:rsidR="00F852C1" w:rsidRPr="00273470" w:rsidRDefault="00F852C1"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F852C1" w:rsidP="00D26C19">
            <w:pPr>
              <w:rPr>
                <w:rFonts w:eastAsia="Calibri"/>
                <w:color w:val="auto"/>
                <w:lang w:val="uk-UA"/>
              </w:rPr>
            </w:pPr>
            <w:r w:rsidRPr="00273470">
              <w:rPr>
                <w:rFonts w:eastAsia="Calibri"/>
                <w:b/>
                <w:bCs/>
                <w:i/>
                <w:iCs/>
                <w:color w:val="auto"/>
                <w:lang w:val="uk-UA"/>
              </w:rPr>
              <w:lastRenderedPageBreak/>
              <w:t>Захід 3</w:t>
            </w:r>
            <w:r w:rsidRPr="00273470">
              <w:rPr>
                <w:rFonts w:eastAsia="Calibri"/>
                <w:color w:val="auto"/>
                <w:lang w:val="uk-UA"/>
              </w:rPr>
              <w:t>. Збереження ковилових рослинних угруповань Заповідника.</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Відновлення та збереження ковилових угруповань.</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Науковий відділ,</w:t>
            </w:r>
          </w:p>
          <w:p w:rsidR="00F852C1" w:rsidRPr="00273470" w:rsidRDefault="00F852C1"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F852C1" w:rsidP="00D26C19">
            <w:pPr>
              <w:rPr>
                <w:rFonts w:eastAsia="Calibri"/>
                <w:color w:val="auto"/>
                <w:lang w:val="uk-UA"/>
              </w:rPr>
            </w:pPr>
            <w:r w:rsidRPr="00273470">
              <w:rPr>
                <w:rFonts w:eastAsia="Calibri"/>
                <w:b/>
                <w:bCs/>
                <w:i/>
                <w:iCs/>
                <w:color w:val="auto"/>
                <w:lang w:val="uk-UA"/>
              </w:rPr>
              <w:t>Захід 4</w:t>
            </w:r>
            <w:r w:rsidRPr="00273470">
              <w:rPr>
                <w:rFonts w:eastAsia="Calibri"/>
                <w:color w:val="auto"/>
                <w:lang w:val="uk-UA"/>
              </w:rPr>
              <w:t>. Здійснення реконструкції лісосмуги старого Заповідника.</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Зменшення аварійності лісосмуги, зменшення агентів заносу видів дерев і кущів у степ.</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Науковий відділ,</w:t>
            </w:r>
          </w:p>
          <w:p w:rsidR="00F852C1" w:rsidRPr="00273470" w:rsidRDefault="00F852C1"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F852C1" w:rsidP="00D26C19">
            <w:pPr>
              <w:ind w:firstLine="33"/>
              <w:rPr>
                <w:rFonts w:eastAsia="Calibri"/>
                <w:color w:val="auto"/>
                <w:lang w:val="uk-UA"/>
              </w:rPr>
            </w:pPr>
            <w:r w:rsidRPr="00273470">
              <w:rPr>
                <w:rFonts w:eastAsia="Calibri"/>
                <w:b/>
                <w:bCs/>
                <w:i/>
                <w:iCs/>
                <w:color w:val="auto"/>
                <w:lang w:val="uk-UA"/>
              </w:rPr>
              <w:t>Захід 5</w:t>
            </w:r>
            <w:r w:rsidRPr="00273470">
              <w:rPr>
                <w:rFonts w:eastAsia="Calibri"/>
                <w:color w:val="auto"/>
                <w:lang w:val="uk-UA"/>
              </w:rPr>
              <w:t>. Фітомеліорація порушених земель Заповідника</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Відновлення степової рослинності, попередження поширення видів синантропного комплексу.</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Науковий відділ,</w:t>
            </w:r>
          </w:p>
          <w:p w:rsidR="00F852C1" w:rsidRPr="00273470" w:rsidRDefault="00F852C1"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F852C1" w:rsidP="00D26C19">
            <w:pPr>
              <w:ind w:firstLine="33"/>
              <w:rPr>
                <w:color w:val="auto"/>
                <w:lang w:val="uk-UA"/>
              </w:rPr>
            </w:pPr>
            <w:r w:rsidRPr="00273470">
              <w:rPr>
                <w:rFonts w:eastAsia="Calibri"/>
                <w:b/>
                <w:bCs/>
                <w:i/>
                <w:iCs/>
                <w:color w:val="auto"/>
                <w:lang w:val="uk-UA"/>
              </w:rPr>
              <w:t>Захід 6.</w:t>
            </w:r>
            <w:r w:rsidRPr="00273470">
              <w:rPr>
                <w:rFonts w:eastAsia="Calibri"/>
                <w:color w:val="auto"/>
                <w:lang w:val="uk-UA"/>
              </w:rPr>
              <w:t xml:space="preserve"> </w:t>
            </w:r>
            <w:r w:rsidRPr="00273470">
              <w:rPr>
                <w:color w:val="auto"/>
                <w:lang w:val="uk-UA"/>
              </w:rPr>
              <w:t>Розробка та запровадження сіножатевого режиму збереження степів Заповідника</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color w:val="auto"/>
                <w:lang w:val="uk-UA"/>
              </w:rPr>
              <w:t>Стабілізація степових екосистем Заповідника.</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Науковий відділ,</w:t>
            </w:r>
          </w:p>
          <w:p w:rsidR="00F852C1" w:rsidRPr="00273470" w:rsidRDefault="00F852C1"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F852C1" w:rsidP="00D26C19">
            <w:pPr>
              <w:ind w:firstLine="33"/>
              <w:rPr>
                <w:rFonts w:eastAsia="Calibri"/>
                <w:color w:val="auto"/>
                <w:lang w:val="uk-UA"/>
              </w:rPr>
            </w:pPr>
            <w:r w:rsidRPr="00273470">
              <w:rPr>
                <w:rFonts w:eastAsia="Calibri"/>
                <w:b/>
                <w:bCs/>
                <w:i/>
                <w:iCs/>
                <w:color w:val="auto"/>
                <w:lang w:val="uk-UA"/>
              </w:rPr>
              <w:t>Захід 7.</w:t>
            </w:r>
            <w:r w:rsidRPr="00273470">
              <w:rPr>
                <w:rFonts w:eastAsia="Calibri"/>
                <w:color w:val="auto"/>
                <w:lang w:val="uk-UA"/>
              </w:rPr>
              <w:t xml:space="preserve"> </w:t>
            </w:r>
            <w:r w:rsidRPr="00273470">
              <w:rPr>
                <w:color w:val="auto"/>
                <w:lang w:val="uk-UA"/>
              </w:rPr>
              <w:t xml:space="preserve">Запровадження регульованого пасовищного навантаження на степи Заповідника </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color w:val="auto"/>
                <w:lang w:val="uk-UA"/>
              </w:rPr>
            </w:pPr>
            <w:r w:rsidRPr="00273470">
              <w:rPr>
                <w:color w:val="auto"/>
                <w:lang w:val="uk-UA"/>
              </w:rPr>
              <w:t>Стабілізація та відновлення степових екосистем Заповідника.</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Науковий відділ,</w:t>
            </w:r>
          </w:p>
          <w:p w:rsidR="00F852C1" w:rsidRPr="00273470" w:rsidRDefault="00F852C1"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311547" w:rsidP="00D26C19">
            <w:pPr>
              <w:ind w:firstLine="33"/>
              <w:rPr>
                <w:rFonts w:eastAsia="Calibri"/>
                <w:color w:val="auto"/>
                <w:lang w:val="uk-UA"/>
              </w:rPr>
            </w:pPr>
            <w:r w:rsidRPr="00273470">
              <w:rPr>
                <w:rFonts w:eastAsia="Calibri"/>
                <w:b/>
                <w:bCs/>
                <w:i/>
                <w:iCs/>
                <w:color w:val="auto"/>
                <w:lang w:val="uk-UA"/>
              </w:rPr>
              <w:t>Захід 8</w:t>
            </w:r>
            <w:r w:rsidR="00F852C1" w:rsidRPr="00273470">
              <w:rPr>
                <w:rFonts w:eastAsia="Calibri"/>
                <w:b/>
                <w:bCs/>
                <w:i/>
                <w:iCs/>
                <w:color w:val="auto"/>
                <w:lang w:val="uk-UA"/>
              </w:rPr>
              <w:t>.</w:t>
            </w:r>
            <w:r w:rsidR="00F852C1" w:rsidRPr="00273470">
              <w:rPr>
                <w:rFonts w:eastAsia="Calibri"/>
                <w:color w:val="auto"/>
                <w:lang w:val="uk-UA"/>
              </w:rPr>
              <w:t xml:space="preserve"> </w:t>
            </w:r>
            <w:r w:rsidR="00F852C1" w:rsidRPr="00273470">
              <w:rPr>
                <w:color w:val="auto"/>
                <w:lang w:val="uk-UA"/>
              </w:rPr>
              <w:t>Ренатуралізація антропогенно-створених споруд на території Заповідника.</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color w:val="auto"/>
                <w:lang w:val="uk-UA"/>
              </w:rPr>
            </w:pPr>
            <w:r w:rsidRPr="00273470">
              <w:rPr>
                <w:color w:val="auto"/>
                <w:lang w:val="uk-UA"/>
              </w:rPr>
              <w:t xml:space="preserve">Стабілізація гідрологічного режиму, попередження поширення інвазійних та інших </w:t>
            </w:r>
            <w:r w:rsidRPr="00273470">
              <w:rPr>
                <w:color w:val="auto"/>
                <w:lang w:val="uk-UA"/>
              </w:rPr>
              <w:lastRenderedPageBreak/>
              <w:t>видів рослин у степи.</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lastRenderedPageBreak/>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Науковий відділ,</w:t>
            </w:r>
          </w:p>
          <w:p w:rsidR="00F852C1" w:rsidRPr="00273470" w:rsidRDefault="00F852C1"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F852C1" w:rsidP="00D26C19">
            <w:pPr>
              <w:rPr>
                <w:rFonts w:eastAsia="Calibri"/>
                <w:b/>
                <w:bCs/>
                <w:color w:val="auto"/>
                <w:lang w:val="uk-UA"/>
              </w:rPr>
            </w:pPr>
            <w:r w:rsidRPr="00273470">
              <w:rPr>
                <w:rFonts w:eastAsia="Calibri"/>
                <w:b/>
                <w:bCs/>
                <w:color w:val="auto"/>
                <w:lang w:val="uk-UA"/>
              </w:rPr>
              <w:t>Разом за Стратегічним завданням 1</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b/>
                <w:bCs/>
                <w:color w:val="auto"/>
                <w:lang w:val="uk-UA"/>
              </w:rPr>
            </w:pPr>
            <w:r w:rsidRPr="00273470">
              <w:rPr>
                <w:rFonts w:eastAsia="Calibri"/>
                <w:b/>
                <w:bCs/>
                <w:color w:val="auto"/>
                <w:lang w:val="uk-UA"/>
              </w:rPr>
              <w:t>300</w:t>
            </w:r>
            <w:r w:rsidR="000140A1" w:rsidRPr="00273470">
              <w:rPr>
                <w:rFonts w:eastAsia="Calibri"/>
                <w:b/>
                <w:bCs/>
                <w:color w:val="auto"/>
                <w:lang w:val="uk-UA"/>
              </w:rPr>
              <w:t>,0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b/>
                <w:bCs/>
                <w:color w:val="auto"/>
                <w:lang w:val="uk-UA"/>
              </w:rPr>
            </w:pPr>
            <w:r w:rsidRPr="00273470">
              <w:rPr>
                <w:rFonts w:eastAsia="Calibri"/>
                <w:b/>
                <w:bCs/>
                <w:color w:val="auto"/>
                <w:lang w:val="uk-UA"/>
              </w:rPr>
              <w:t>120</w:t>
            </w:r>
            <w:r w:rsidR="000140A1" w:rsidRPr="00273470">
              <w:rPr>
                <w:rFonts w:eastAsia="Calibri"/>
                <w:b/>
                <w:bCs/>
                <w:color w:val="auto"/>
                <w:lang w:val="uk-UA"/>
              </w:rPr>
              <w:t>,0</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b/>
                <w:bCs/>
                <w:color w:val="auto"/>
                <w:lang w:val="uk-UA"/>
              </w:rPr>
            </w:pPr>
            <w:r w:rsidRPr="00273470">
              <w:rPr>
                <w:rFonts w:eastAsia="Calibri"/>
                <w:b/>
                <w:bCs/>
                <w:color w:val="auto"/>
                <w:lang w:val="uk-UA"/>
              </w:rPr>
              <w:t>120</w:t>
            </w:r>
            <w:r w:rsidR="000140A1" w:rsidRPr="00273470">
              <w:rPr>
                <w:rFonts w:eastAsia="Calibri"/>
                <w:b/>
                <w:bCs/>
                <w:color w:val="auto"/>
                <w:lang w:val="uk-UA"/>
              </w:rPr>
              <w:t>,0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b/>
                <w:bCs/>
                <w:color w:val="auto"/>
                <w:lang w:val="uk-UA"/>
              </w:rPr>
            </w:pPr>
            <w:r w:rsidRPr="00273470">
              <w:rPr>
                <w:rFonts w:eastAsia="Calibri"/>
                <w:b/>
                <w:bCs/>
                <w:color w:val="auto"/>
                <w:lang w:val="uk-UA"/>
              </w:rPr>
              <w:t>60</w:t>
            </w:r>
            <w:r w:rsidR="000140A1" w:rsidRPr="00273470">
              <w:rPr>
                <w:rFonts w:eastAsia="Calibri"/>
                <w:b/>
                <w:bCs/>
                <w:color w:val="auto"/>
                <w:lang w:val="uk-UA"/>
              </w:rPr>
              <w:t>,0</w:t>
            </w:r>
          </w:p>
        </w:tc>
      </w:tr>
      <w:tr w:rsidR="00F852C1" w:rsidRPr="00273470" w:rsidTr="00D26C19">
        <w:trPr>
          <w:trHeight w:val="255"/>
        </w:trPr>
        <w:tc>
          <w:tcPr>
            <w:tcW w:w="14768" w:type="dxa"/>
            <w:gridSpan w:val="13"/>
            <w:tcBorders>
              <w:top w:val="single" w:sz="4" w:space="0" w:color="auto"/>
              <w:left w:val="single" w:sz="4" w:space="0" w:color="auto"/>
              <w:bottom w:val="single" w:sz="4" w:space="0" w:color="auto"/>
              <w:right w:val="single" w:sz="4" w:space="0" w:color="auto"/>
            </w:tcBorders>
            <w:shd w:val="clear" w:color="auto" w:fill="B4C6E7"/>
            <w:vAlign w:val="center"/>
          </w:tcPr>
          <w:p w:rsidR="00F852C1" w:rsidRPr="00273470" w:rsidRDefault="00F852C1" w:rsidP="00D26C19">
            <w:pPr>
              <w:jc w:val="center"/>
              <w:rPr>
                <w:rFonts w:eastAsia="Calibri"/>
                <w:color w:val="auto"/>
                <w:lang w:val="uk-UA"/>
              </w:rPr>
            </w:pPr>
            <w:r w:rsidRPr="00273470">
              <w:rPr>
                <w:rFonts w:eastAsia="Calibri"/>
                <w:b/>
                <w:bCs/>
                <w:i/>
                <w:color w:val="auto"/>
                <w:lang w:val="uk-UA"/>
              </w:rPr>
              <w:t>Стратегічне завдання 2</w:t>
            </w:r>
            <w:r w:rsidRPr="00273470">
              <w:rPr>
                <w:rFonts w:eastAsia="Calibri"/>
                <w:i/>
                <w:color w:val="auto"/>
                <w:lang w:val="uk-UA"/>
              </w:rPr>
              <w:t xml:space="preserve">. </w:t>
            </w:r>
            <w:r w:rsidRPr="00273470">
              <w:rPr>
                <w:rFonts w:eastAsia="Calibri"/>
                <w:i/>
                <w:iCs/>
                <w:color w:val="auto"/>
                <w:lang w:val="uk-UA"/>
              </w:rPr>
              <w:t>Охорона, збереження та відтворення тваринного світу на території Заповідника</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311547" w:rsidP="00D26C19">
            <w:pPr>
              <w:rPr>
                <w:b/>
                <w:i/>
                <w:color w:val="auto"/>
                <w:lang w:val="uk-UA"/>
              </w:rPr>
            </w:pPr>
            <w:r w:rsidRPr="00273470">
              <w:rPr>
                <w:rFonts w:eastAsia="TimesNewRomanPSMT"/>
                <w:b/>
                <w:i/>
                <w:color w:val="auto"/>
                <w:lang w:val="uk-UA"/>
              </w:rPr>
              <w:t>Захід 9</w:t>
            </w:r>
            <w:r w:rsidR="00F852C1" w:rsidRPr="00273470">
              <w:rPr>
                <w:rFonts w:eastAsia="TimesNewRomanPSMT"/>
                <w:b/>
                <w:i/>
                <w:color w:val="auto"/>
                <w:lang w:val="uk-UA"/>
              </w:rPr>
              <w:t xml:space="preserve">. </w:t>
            </w:r>
            <w:r w:rsidR="00F852C1" w:rsidRPr="00273470">
              <w:rPr>
                <w:color w:val="auto"/>
                <w:lang w:val="uk-UA"/>
              </w:rPr>
              <w:t>Встановлення штучних гніздівель (вуликів Фабра) для перетинчастокрилих комах.</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TimesNewRomanPSMT"/>
                <w:b/>
                <w:color w:val="auto"/>
                <w:lang w:val="uk-UA"/>
              </w:rPr>
            </w:pPr>
            <w:r w:rsidRPr="00273470">
              <w:rPr>
                <w:rFonts w:eastAsia="TimesNewRomanPSMT"/>
                <w:color w:val="auto"/>
                <w:lang w:val="uk-UA"/>
              </w:rPr>
              <w:t>В</w:t>
            </w:r>
            <w:r w:rsidRPr="00273470">
              <w:rPr>
                <w:color w:val="auto"/>
                <w:lang w:val="uk-UA"/>
              </w:rPr>
              <w:t xml:space="preserve">становлення штучних гніздівель дозволить компенсувати недостатню кількість місць, що підходять для побудови гнізд (старі мертві дерева, деревʼяні будівлі, телеграфні стовпи) для рідкісних поодиноких бджіл, наприклад, бджоли-тесляра звичайної (Xylocopa valga </w:t>
            </w:r>
            <w:r w:rsidRPr="00273470">
              <w:rPr>
                <w:b/>
                <w:color w:val="auto"/>
                <w:lang w:val="uk-UA"/>
              </w:rPr>
              <w:t>(</w:t>
            </w:r>
            <w:r w:rsidRPr="00273470">
              <w:rPr>
                <w:rFonts w:eastAsia="Calibri"/>
                <w:color w:val="auto"/>
                <w:lang w:val="uk-UA"/>
              </w:rPr>
              <w:t>Gerstaecker, 1872)).</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color w:val="auto"/>
                <w:lang w:val="uk-UA"/>
              </w:rPr>
            </w:pPr>
            <w:r w:rsidRPr="00273470">
              <w:rPr>
                <w:color w:val="auto"/>
                <w:lang w:val="uk-UA"/>
              </w:rPr>
              <w:t>Адміністрація Заповідника, науковий відділ, відділ державної охорони.</w:t>
            </w:r>
          </w:p>
          <w:p w:rsidR="00F852C1" w:rsidRPr="00273470" w:rsidRDefault="00F852C1"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D1157"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r>
      <w:tr w:rsidR="00F852C1"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F852C1" w:rsidRPr="00273470" w:rsidRDefault="00311547" w:rsidP="00F53809">
            <w:pPr>
              <w:rPr>
                <w:b/>
                <w:color w:val="auto"/>
                <w:lang w:val="uk-UA" w:bidi="ug-CN"/>
              </w:rPr>
            </w:pPr>
            <w:r w:rsidRPr="00273470">
              <w:rPr>
                <w:b/>
                <w:i/>
                <w:color w:val="auto"/>
                <w:lang w:val="uk-UA"/>
              </w:rPr>
              <w:t>Захід 10</w:t>
            </w:r>
            <w:r w:rsidR="00F852C1" w:rsidRPr="00273470">
              <w:rPr>
                <w:b/>
                <w:i/>
                <w:color w:val="auto"/>
                <w:lang w:val="uk-UA"/>
              </w:rPr>
              <w:t xml:space="preserve">. </w:t>
            </w:r>
            <w:r w:rsidR="00F852C1" w:rsidRPr="00273470">
              <w:rPr>
                <w:color w:val="auto"/>
                <w:lang w:val="uk-UA"/>
              </w:rPr>
              <w:t>Виготовлення та встановлення штучних гніздівель для сови вухатої.</w:t>
            </w:r>
          </w:p>
        </w:tc>
        <w:tc>
          <w:tcPr>
            <w:tcW w:w="2410"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color w:val="auto"/>
                <w:lang w:val="uk-UA" w:bidi="ug-CN"/>
              </w:rPr>
            </w:pPr>
            <w:r w:rsidRPr="00273470">
              <w:rPr>
                <w:color w:val="auto"/>
                <w:lang w:val="uk-UA" w:bidi="ug-CN"/>
              </w:rPr>
              <w:t>Покращення умов розмноження птахів у Заповіднику.</w:t>
            </w:r>
          </w:p>
          <w:p w:rsidR="00F852C1" w:rsidRPr="00273470" w:rsidRDefault="00F852C1" w:rsidP="00D26C19">
            <w:pPr>
              <w:ind w:firstLine="567"/>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color w:val="auto"/>
                <w:lang w:val="uk-UA"/>
              </w:rPr>
            </w:pPr>
            <w:r w:rsidRPr="00273470">
              <w:rPr>
                <w:color w:val="auto"/>
                <w:lang w:val="uk-UA"/>
              </w:rPr>
              <w:t>Адміністрація Заповідника, науковий відділ, відділ державної охорони.</w:t>
            </w:r>
          </w:p>
        </w:tc>
        <w:tc>
          <w:tcPr>
            <w:tcW w:w="992"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30,0</w:t>
            </w:r>
          </w:p>
        </w:tc>
        <w:tc>
          <w:tcPr>
            <w:tcW w:w="1102" w:type="dxa"/>
            <w:tcBorders>
              <w:top w:val="single" w:sz="4" w:space="0" w:color="auto"/>
              <w:left w:val="single" w:sz="4" w:space="0" w:color="auto"/>
              <w:bottom w:val="single" w:sz="4" w:space="0" w:color="auto"/>
              <w:right w:val="single" w:sz="4" w:space="0" w:color="auto"/>
            </w:tcBorders>
          </w:tcPr>
          <w:p w:rsidR="00F852C1" w:rsidRPr="00273470" w:rsidRDefault="00FD1157"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F852C1" w:rsidRPr="00273470" w:rsidRDefault="00F852C1" w:rsidP="00D26C19">
            <w:pPr>
              <w:jc w:val="center"/>
              <w:rPr>
                <w:rFonts w:eastAsia="Calibri"/>
                <w:color w:val="auto"/>
                <w:lang w:val="uk-UA"/>
              </w:rPr>
            </w:pPr>
            <w:r w:rsidRPr="00273470">
              <w:rPr>
                <w:rFonts w:eastAsia="Calibri"/>
                <w:color w:val="auto"/>
                <w:lang w:val="uk-UA"/>
              </w:rPr>
              <w:t>10,0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hideMark/>
          </w:tcPr>
          <w:p w:rsidR="00B0164E" w:rsidRPr="00273470" w:rsidRDefault="00311547" w:rsidP="00D26C19">
            <w:pPr>
              <w:rPr>
                <w:b/>
                <w:i/>
                <w:color w:val="auto"/>
                <w:u w:val="single"/>
                <w:lang w:val="uk-UA" w:bidi="ug-CN"/>
              </w:rPr>
            </w:pPr>
            <w:r w:rsidRPr="00273470">
              <w:rPr>
                <w:b/>
                <w:i/>
                <w:color w:val="auto"/>
                <w:lang w:val="uk-UA" w:bidi="ug-CN"/>
              </w:rPr>
              <w:t>Захід 11</w:t>
            </w:r>
            <w:r w:rsidR="00B0164E" w:rsidRPr="00273470">
              <w:rPr>
                <w:b/>
                <w:i/>
                <w:color w:val="auto"/>
                <w:lang w:val="uk-UA" w:bidi="ug-CN"/>
              </w:rPr>
              <w:t xml:space="preserve">. </w:t>
            </w:r>
            <w:r w:rsidR="00B0164E" w:rsidRPr="00273470">
              <w:rPr>
                <w:color w:val="auto"/>
                <w:lang w:val="uk-UA" w:bidi="ug-CN"/>
              </w:rPr>
              <w:t>Виготовлення та встановлення штучних гніздівель для синиць.</w:t>
            </w:r>
          </w:p>
        </w:tc>
        <w:tc>
          <w:tcPr>
            <w:tcW w:w="2410"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color w:val="auto"/>
                <w:lang w:val="uk-UA" w:bidi="ug-CN"/>
              </w:rPr>
            </w:pPr>
            <w:r w:rsidRPr="00273470">
              <w:rPr>
                <w:color w:val="auto"/>
                <w:lang w:val="uk-UA" w:bidi="ug-CN"/>
              </w:rPr>
              <w:t>Покращення умов розмноження птахів у Заповіднику.</w:t>
            </w:r>
          </w:p>
          <w:p w:rsidR="00B0164E" w:rsidRPr="00273470" w:rsidRDefault="00B0164E" w:rsidP="00D26C19">
            <w:pPr>
              <w:ind w:firstLine="567"/>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color w:val="auto"/>
                <w:lang w:val="uk-UA"/>
              </w:rPr>
            </w:pPr>
            <w:r w:rsidRPr="00273470">
              <w:rPr>
                <w:color w:val="auto"/>
                <w:lang w:val="uk-UA"/>
              </w:rPr>
              <w:t>Адміністрація Заповідника, науковий відділ, відділ державної охорони.</w:t>
            </w:r>
          </w:p>
        </w:tc>
        <w:tc>
          <w:tcPr>
            <w:tcW w:w="992"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rFonts w:eastAsia="Calibri"/>
                <w:color w:val="auto"/>
                <w:lang w:val="uk-UA"/>
              </w:rPr>
            </w:pPr>
            <w:r w:rsidRPr="00273470">
              <w:rPr>
                <w:rFonts w:eastAsia="Calibri"/>
                <w:color w:val="auto"/>
                <w:lang w:val="uk-UA"/>
              </w:rPr>
              <w:t>5,0</w:t>
            </w:r>
          </w:p>
        </w:tc>
        <w:tc>
          <w:tcPr>
            <w:tcW w:w="1102"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rFonts w:eastAsia="Calibri"/>
                <w:color w:val="auto"/>
                <w:lang w:val="uk-UA"/>
              </w:rPr>
            </w:pPr>
            <w:r w:rsidRPr="00273470">
              <w:rPr>
                <w:rFonts w:eastAsia="Calibri"/>
                <w:color w:val="auto"/>
                <w:lang w:val="uk-UA"/>
              </w:rPr>
              <w:t>5,0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hideMark/>
          </w:tcPr>
          <w:p w:rsidR="00B0164E" w:rsidRPr="00273470" w:rsidRDefault="00311547" w:rsidP="00D26C19">
            <w:pPr>
              <w:shd w:val="clear" w:color="auto" w:fill="FFFFFF"/>
              <w:tabs>
                <w:tab w:val="left" w:pos="993"/>
                <w:tab w:val="left" w:pos="1276"/>
              </w:tabs>
              <w:rPr>
                <w:iCs/>
                <w:color w:val="auto"/>
                <w:lang w:val="uk-UA"/>
              </w:rPr>
            </w:pPr>
            <w:r w:rsidRPr="00273470">
              <w:rPr>
                <w:b/>
                <w:bCs/>
                <w:i/>
                <w:iCs/>
                <w:color w:val="auto"/>
                <w:lang w:val="uk-UA"/>
              </w:rPr>
              <w:lastRenderedPageBreak/>
              <w:t>Захід 12</w:t>
            </w:r>
            <w:r w:rsidR="00B0164E" w:rsidRPr="00273470">
              <w:rPr>
                <w:bCs/>
                <w:i/>
                <w:iCs/>
                <w:color w:val="auto"/>
                <w:lang w:val="uk-UA"/>
              </w:rPr>
              <w:t>.</w:t>
            </w:r>
            <w:r w:rsidR="00B0164E" w:rsidRPr="00273470">
              <w:rPr>
                <w:iCs/>
                <w:color w:val="auto"/>
                <w:lang w:val="uk-UA"/>
              </w:rPr>
              <w:t xml:space="preserve"> Створення умов для мешкання кажанів.</w:t>
            </w:r>
          </w:p>
        </w:tc>
        <w:tc>
          <w:tcPr>
            <w:tcW w:w="2410"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tabs>
                <w:tab w:val="left" w:pos="172"/>
                <w:tab w:val="left" w:pos="9360"/>
              </w:tabs>
              <w:jc w:val="center"/>
              <w:rPr>
                <w:rFonts w:eastAsia="TimesNewRomanPSMT"/>
                <w:iCs/>
                <w:color w:val="auto"/>
                <w:lang w:val="uk-UA"/>
              </w:rPr>
            </w:pPr>
            <w:r w:rsidRPr="00273470">
              <w:rPr>
                <w:rFonts w:eastAsia="TimesNewRomanPSMT"/>
                <w:iCs/>
                <w:color w:val="auto"/>
                <w:lang w:val="uk-UA"/>
              </w:rPr>
              <w:t>формування умов для поселення у Заповіднику кажанів.</w:t>
            </w:r>
          </w:p>
          <w:p w:rsidR="00B0164E" w:rsidRPr="00273470" w:rsidRDefault="00B0164E" w:rsidP="00D26C19">
            <w:pPr>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rPr>
            </w:pPr>
          </w:p>
        </w:tc>
        <w:tc>
          <w:tcPr>
            <w:tcW w:w="709"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rPr>
            </w:pPr>
          </w:p>
        </w:tc>
        <w:tc>
          <w:tcPr>
            <w:tcW w:w="708"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hideMark/>
          </w:tcPr>
          <w:p w:rsidR="00B0164E" w:rsidRPr="00273470" w:rsidRDefault="00B0164E" w:rsidP="005830BB">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rFonts w:eastAsia="Calibri"/>
                <w:color w:val="auto"/>
                <w:lang w:val="uk-UA"/>
              </w:rPr>
            </w:pPr>
            <w:r w:rsidRPr="00273470">
              <w:rPr>
                <w:color w:val="auto"/>
                <w:lang w:val="uk-UA"/>
              </w:rPr>
              <w:t>Адміністрація Заповідника, науковий відділ, відділ державної охорони.</w:t>
            </w:r>
          </w:p>
        </w:tc>
        <w:tc>
          <w:tcPr>
            <w:tcW w:w="992"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rFonts w:eastAsia="Calibri"/>
                <w:color w:val="auto"/>
                <w:lang w:val="uk-UA"/>
              </w:rPr>
            </w:pPr>
            <w:r w:rsidRPr="00273470">
              <w:rPr>
                <w:rFonts w:eastAsia="Calibri"/>
                <w:color w:val="auto"/>
                <w:lang w:val="uk-UA"/>
              </w:rPr>
              <w:t>15,0</w:t>
            </w:r>
          </w:p>
        </w:tc>
        <w:tc>
          <w:tcPr>
            <w:tcW w:w="1102"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hideMark/>
          </w:tcPr>
          <w:p w:rsidR="00B0164E" w:rsidRPr="00273470" w:rsidRDefault="00B0164E" w:rsidP="00D26C19">
            <w:pPr>
              <w:jc w:val="center"/>
              <w:rPr>
                <w:rFonts w:eastAsia="Calibri"/>
                <w:color w:val="auto"/>
                <w:lang w:val="uk-UA"/>
              </w:rPr>
            </w:pPr>
            <w:r w:rsidRPr="00273470">
              <w:rPr>
                <w:rFonts w:eastAsia="Calibri"/>
                <w:color w:val="auto"/>
                <w:lang w:val="uk-UA"/>
              </w:rPr>
              <w:t>5,0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rFonts w:eastAsia="Calibri"/>
                <w:color w:val="auto"/>
                <w:lang w:val="uk-UA"/>
              </w:rPr>
            </w:pPr>
            <w:r w:rsidRPr="00273470">
              <w:rPr>
                <w:rFonts w:eastAsia="Calibri"/>
                <w:b/>
                <w:bCs/>
                <w:color w:val="auto"/>
                <w:lang w:val="uk-UA"/>
              </w:rPr>
              <w:t>Разом за Стратегічним завданням 2</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bCs/>
                <w:color w:val="auto"/>
                <w:lang w:val="uk-UA"/>
              </w:rPr>
            </w:pPr>
            <w:r w:rsidRPr="00273470">
              <w:rPr>
                <w:rFonts w:eastAsia="Calibri"/>
                <w:b/>
                <w:bCs/>
                <w:color w:val="auto"/>
                <w:lang w:val="uk-UA"/>
              </w:rPr>
              <w:t>70,0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bCs/>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bCs/>
                <w:color w:val="auto"/>
                <w:lang w:val="uk-UA"/>
              </w:rPr>
            </w:pPr>
            <w:r w:rsidRPr="00273470">
              <w:rPr>
                <w:rFonts w:eastAsia="Calibri"/>
                <w:b/>
                <w:bCs/>
                <w:color w:val="auto"/>
                <w:lang w:val="uk-UA"/>
              </w:rPr>
              <w:t>40,0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bCs/>
                <w:color w:val="auto"/>
                <w:lang w:val="uk-UA"/>
              </w:rPr>
            </w:pPr>
            <w:r w:rsidRPr="00273470">
              <w:rPr>
                <w:rFonts w:eastAsia="Calibri"/>
                <w:b/>
                <w:bCs/>
                <w:color w:val="auto"/>
                <w:lang w:val="uk-UA"/>
              </w:rPr>
              <w:t>30,0</w:t>
            </w:r>
          </w:p>
        </w:tc>
      </w:tr>
      <w:tr w:rsidR="00B0164E" w:rsidRPr="00273470" w:rsidTr="00D26C19">
        <w:trPr>
          <w:trHeight w:val="255"/>
        </w:trPr>
        <w:tc>
          <w:tcPr>
            <w:tcW w:w="14768" w:type="dxa"/>
            <w:gridSpan w:val="13"/>
            <w:tcBorders>
              <w:top w:val="single" w:sz="4" w:space="0" w:color="auto"/>
              <w:left w:val="single" w:sz="4" w:space="0" w:color="auto"/>
              <w:bottom w:val="single" w:sz="4" w:space="0" w:color="auto"/>
              <w:right w:val="single" w:sz="4" w:space="0" w:color="auto"/>
            </w:tcBorders>
            <w:shd w:val="clear" w:color="auto" w:fill="B4C6E7"/>
            <w:vAlign w:val="center"/>
          </w:tcPr>
          <w:p w:rsidR="00B0164E" w:rsidRPr="00273470" w:rsidRDefault="00B0164E" w:rsidP="00D26C19">
            <w:pPr>
              <w:jc w:val="center"/>
              <w:rPr>
                <w:rFonts w:eastAsia="Calibri"/>
                <w:b/>
                <w:color w:val="auto"/>
                <w:lang w:val="uk-UA"/>
              </w:rPr>
            </w:pPr>
            <w:r w:rsidRPr="00273470">
              <w:rPr>
                <w:rFonts w:eastAsia="Calibri"/>
                <w:b/>
                <w:bCs/>
                <w:i/>
                <w:color w:val="auto"/>
                <w:lang w:val="uk-UA"/>
              </w:rPr>
              <w:t>Стратегічне завдання 3.</w:t>
            </w:r>
            <w:r w:rsidRPr="00273470">
              <w:rPr>
                <w:rFonts w:eastAsia="Calibri"/>
                <w:i/>
                <w:color w:val="auto"/>
                <w:lang w:val="uk-UA"/>
              </w:rPr>
              <w:t xml:space="preserve"> </w:t>
            </w:r>
            <w:r w:rsidRPr="00273470">
              <w:rPr>
                <w:rFonts w:eastAsia="Calibri"/>
                <w:i/>
                <w:iCs/>
                <w:color w:val="auto"/>
                <w:lang w:val="uk-UA"/>
              </w:rPr>
              <w:t>Заходи зі збереження ландшафтного різноманіття</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ind w:firstLine="27"/>
              <w:rPr>
                <w:rFonts w:eastAsia="Calibri"/>
                <w:color w:val="auto"/>
                <w:lang w:val="uk-UA"/>
              </w:rPr>
            </w:pPr>
            <w:r w:rsidRPr="00273470">
              <w:rPr>
                <w:rFonts w:eastAsia="Calibri"/>
                <w:b/>
                <w:bCs/>
                <w:i/>
                <w:iCs/>
                <w:color w:val="auto"/>
              </w:rPr>
              <w:t>Захід 1</w:t>
            </w:r>
            <w:r w:rsidR="00311547" w:rsidRPr="00273470">
              <w:rPr>
                <w:rFonts w:eastAsia="Calibri"/>
                <w:b/>
                <w:bCs/>
                <w:i/>
                <w:iCs/>
                <w:color w:val="auto"/>
                <w:lang w:val="uk-UA"/>
              </w:rPr>
              <w:t>3</w:t>
            </w:r>
            <w:r w:rsidRPr="00273470">
              <w:rPr>
                <w:rFonts w:eastAsia="Calibri"/>
                <w:b/>
                <w:bCs/>
                <w:i/>
                <w:iCs/>
                <w:color w:val="auto"/>
              </w:rPr>
              <w:t>.</w:t>
            </w:r>
            <w:r w:rsidRPr="00273470">
              <w:rPr>
                <w:rFonts w:eastAsia="Calibri"/>
                <w:color w:val="auto"/>
              </w:rPr>
              <w:t xml:space="preserve"> Збереження лучних степових геокомплексів у зоні абсолютно заповідного степу</w:t>
            </w:r>
            <w:r w:rsidRPr="00273470">
              <w:rPr>
                <w:rFonts w:eastAsia="Calibri"/>
                <w:color w:val="auto"/>
                <w:lang w:val="uk-UA"/>
              </w:rPr>
              <w:t>.</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З</w:t>
            </w:r>
            <w:r w:rsidRPr="00273470">
              <w:rPr>
                <w:rFonts w:eastAsia="Calibri"/>
                <w:color w:val="auto"/>
              </w:rPr>
              <w:t>ниження частки чагарникових заростей у межах абсолютно заповідного степу.</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Служба державної охорони ПЗФ.</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25,0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25,0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14</w:t>
            </w:r>
            <w:r w:rsidRPr="00273470">
              <w:rPr>
                <w:rFonts w:eastAsia="Calibri"/>
                <w:color w:val="auto"/>
              </w:rPr>
              <w:t>. Збереження лучно-степових геокомплексів на новоприєднаних територіях у безпосередній близькості до лісосмуг.</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З</w:t>
            </w:r>
            <w:r w:rsidRPr="00273470">
              <w:rPr>
                <w:rFonts w:eastAsia="Calibri"/>
                <w:color w:val="auto"/>
              </w:rPr>
              <w:t>нищення самосівних дерев клена ясенелистого, ясену пенсільванського, гледичії колючої, робінії звичайної, птелеї трилистої на прилеглих до лісосмуги ділянках степу</w:t>
            </w: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Служба державної охорони ПЗФ.</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25,0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25,0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rFonts w:eastAsia="Calibri"/>
                <w:color w:val="auto"/>
                <w:lang w:val="uk-UA"/>
              </w:rPr>
            </w:pPr>
            <w:r w:rsidRPr="00273470">
              <w:rPr>
                <w:rFonts w:eastAsia="Calibri"/>
                <w:b/>
                <w:bCs/>
                <w:color w:val="auto"/>
                <w:lang w:val="uk-UA"/>
              </w:rPr>
              <w:t>Разом за Стратегічним завданням 3</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50,0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D99594"/>
            <w:vAlign w:val="center"/>
          </w:tcPr>
          <w:p w:rsidR="00B0164E" w:rsidRPr="00273470" w:rsidRDefault="00B0164E" w:rsidP="00D26C19">
            <w:pPr>
              <w:jc w:val="center"/>
              <w:rPr>
                <w:rFonts w:eastAsia="Calibri"/>
                <w:color w:val="auto"/>
                <w:lang w:val="uk-UA"/>
              </w:rPr>
            </w:pPr>
            <w:r w:rsidRPr="00273470">
              <w:rPr>
                <w:rFonts w:eastAsia="Calibri"/>
                <w:b/>
                <w:color w:val="auto"/>
                <w:lang w:val="uk-UA"/>
              </w:rPr>
              <w:t xml:space="preserve">Стратегічний напрямок 2. </w:t>
            </w:r>
            <w:r w:rsidRPr="00273470">
              <w:rPr>
                <w:rFonts w:eastAsia="Calibri"/>
                <w:b/>
                <w:iCs/>
                <w:color w:val="auto"/>
                <w:lang w:val="uk-UA"/>
              </w:rPr>
              <w:t>Розвиток екологогічної освітньо-виховної діяльності, підвищення рівня екологічної культури відвідувачів та місцевих жителів</w:t>
            </w:r>
          </w:p>
        </w:tc>
      </w:tr>
      <w:tr w:rsidR="00B0164E"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B4C6E7"/>
            <w:vAlign w:val="center"/>
          </w:tcPr>
          <w:p w:rsidR="00B0164E" w:rsidRPr="00273470" w:rsidRDefault="00B0164E" w:rsidP="00D26C19">
            <w:pPr>
              <w:jc w:val="center"/>
              <w:rPr>
                <w:rFonts w:eastAsia="Calibri"/>
                <w:color w:val="auto"/>
                <w:lang w:val="uk-UA"/>
              </w:rPr>
            </w:pPr>
            <w:r w:rsidRPr="00273470">
              <w:rPr>
                <w:rFonts w:eastAsia="Calibri"/>
                <w:b/>
                <w:bCs/>
                <w:i/>
                <w:color w:val="auto"/>
                <w:lang w:val="uk-UA"/>
              </w:rPr>
              <w:t>Стратегічне завдання 4.</w:t>
            </w:r>
            <w:r w:rsidRPr="00273470">
              <w:rPr>
                <w:rFonts w:eastAsia="Calibri"/>
                <w:i/>
                <w:color w:val="auto"/>
                <w:lang w:val="uk-UA"/>
              </w:rPr>
              <w:t xml:space="preserve"> </w:t>
            </w:r>
            <w:r w:rsidRPr="00273470">
              <w:rPr>
                <w:rFonts w:eastAsia="Calibri"/>
                <w:i/>
                <w:iCs/>
                <w:color w:val="auto"/>
                <w:lang w:val="uk-UA"/>
              </w:rPr>
              <w:t>Розвиток інфраструктури для проведення екологічної освітньо-виховної роботи</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852C1">
            <w:pPr>
              <w:rPr>
                <w:rFonts w:eastAsia="Calibri"/>
                <w:color w:val="auto"/>
              </w:rPr>
            </w:pPr>
            <w:r w:rsidRPr="00273470">
              <w:rPr>
                <w:rFonts w:eastAsia="Calibri"/>
                <w:b/>
                <w:bCs/>
                <w:i/>
                <w:iCs/>
                <w:color w:val="auto"/>
              </w:rPr>
              <w:t>Захід 1</w:t>
            </w:r>
            <w:r w:rsidR="00311547" w:rsidRPr="00273470">
              <w:rPr>
                <w:rFonts w:eastAsia="Calibri"/>
                <w:b/>
                <w:bCs/>
                <w:i/>
                <w:iCs/>
                <w:color w:val="auto"/>
                <w:lang w:val="uk-UA"/>
              </w:rPr>
              <w:t>5</w:t>
            </w:r>
            <w:r w:rsidRPr="00273470">
              <w:rPr>
                <w:rFonts w:eastAsia="Calibri"/>
                <w:color w:val="auto"/>
              </w:rPr>
              <w:t>. Розвиток інфраструктури еколого-освітніх стежок.</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Р</w:t>
            </w:r>
            <w:r w:rsidRPr="00273470">
              <w:rPr>
                <w:rFonts w:eastAsia="Calibri"/>
                <w:color w:val="auto"/>
              </w:rPr>
              <w:t xml:space="preserve">озширення спектру та покращення якості проведення </w:t>
            </w:r>
            <w:r w:rsidRPr="00273470">
              <w:rPr>
                <w:rFonts w:eastAsia="Calibri"/>
                <w:color w:val="auto"/>
              </w:rPr>
              <w:lastRenderedPageBreak/>
              <w:t>екологічної освітньо-виховної роботи.</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lastRenderedPageBreak/>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ind w:right="-70"/>
              <w:jc w:val="center"/>
              <w:rPr>
                <w:rFonts w:eastAsia="Calibri"/>
                <w:color w:val="auto"/>
                <w:lang w:val="uk-UA"/>
              </w:rPr>
            </w:pPr>
            <w:r w:rsidRPr="00273470">
              <w:rPr>
                <w:rFonts w:eastAsia="Calibri"/>
                <w:color w:val="auto"/>
                <w:lang w:val="uk-UA"/>
              </w:rPr>
              <w:t xml:space="preserve">Адміністрація, відділ наукової та </w:t>
            </w:r>
            <w:r w:rsidRPr="00273470">
              <w:rPr>
                <w:rFonts w:eastAsia="Calibri"/>
                <w:color w:val="auto"/>
                <w:lang w:val="uk-UA"/>
              </w:rPr>
              <w:lastRenderedPageBreak/>
              <w:t>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lastRenderedPageBreak/>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40,0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852C1">
            <w:pPr>
              <w:ind w:firstLine="27"/>
              <w:rPr>
                <w:rFonts w:eastAsia="Calibri"/>
                <w:color w:val="auto"/>
              </w:rPr>
            </w:pPr>
            <w:r w:rsidRPr="00273470">
              <w:rPr>
                <w:rFonts w:eastAsia="Calibri"/>
                <w:b/>
                <w:bCs/>
                <w:i/>
                <w:iCs/>
                <w:color w:val="auto"/>
              </w:rPr>
              <w:t>Захід 1</w:t>
            </w:r>
            <w:r w:rsidR="00311547" w:rsidRPr="00273470">
              <w:rPr>
                <w:rFonts w:eastAsia="Calibri"/>
                <w:b/>
                <w:bCs/>
                <w:i/>
                <w:iCs/>
                <w:color w:val="auto"/>
                <w:lang w:val="uk-UA"/>
              </w:rPr>
              <w:t>6</w:t>
            </w:r>
            <w:r w:rsidRPr="00273470">
              <w:rPr>
                <w:rFonts w:eastAsia="Calibri"/>
                <w:color w:val="auto"/>
              </w:rPr>
              <w:t xml:space="preserve">. Облаштування </w:t>
            </w:r>
            <w:r w:rsidR="00F95548" w:rsidRPr="00273470">
              <w:rPr>
                <w:rFonts w:eastAsia="Calibri"/>
                <w:color w:val="auto"/>
                <w:lang w:val="uk-UA"/>
              </w:rPr>
              <w:t>еколого-</w:t>
            </w:r>
            <w:r w:rsidRPr="00273470">
              <w:rPr>
                <w:rFonts w:eastAsia="Calibri"/>
                <w:color w:val="auto"/>
              </w:rPr>
              <w:t>освітньої центру «Школа степу».</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Р</w:t>
            </w:r>
            <w:r w:rsidRPr="00273470">
              <w:rPr>
                <w:rFonts w:eastAsia="Calibri"/>
                <w:color w:val="auto"/>
              </w:rPr>
              <w:t>озширення спектру та покращення якості проведення екологічної освітньо-виховної роботи.</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en-US"/>
              </w:rPr>
            </w:pPr>
            <w:r w:rsidRPr="00273470">
              <w:rPr>
                <w:rFonts w:eastAsia="Calibri"/>
                <w:color w:val="auto"/>
                <w:lang w:val="en-US"/>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ind w:right="-70"/>
              <w:jc w:val="center"/>
              <w:rPr>
                <w:rFonts w:eastAsia="Calibri"/>
                <w:color w:val="auto"/>
                <w:lang w:val="uk-UA"/>
              </w:rPr>
            </w:pPr>
            <w:r w:rsidRPr="00273470">
              <w:rPr>
                <w:rFonts w:eastAsia="Calibri"/>
                <w:color w:val="auto"/>
                <w:lang w:val="uk-UA"/>
              </w:rPr>
              <w:t>Адміністрація, відділ наукової та 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90,0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852C1">
            <w:pPr>
              <w:ind w:firstLine="27"/>
              <w:rPr>
                <w:rFonts w:eastAsia="Calibri"/>
                <w:color w:val="auto"/>
              </w:rPr>
            </w:pPr>
            <w:r w:rsidRPr="00273470">
              <w:rPr>
                <w:rFonts w:eastAsia="Calibri"/>
                <w:b/>
                <w:bCs/>
                <w:i/>
                <w:iCs/>
                <w:color w:val="auto"/>
              </w:rPr>
              <w:t>Захід 1</w:t>
            </w:r>
            <w:r w:rsidR="00311547" w:rsidRPr="00273470">
              <w:rPr>
                <w:rFonts w:eastAsia="Calibri"/>
                <w:b/>
                <w:bCs/>
                <w:i/>
                <w:iCs/>
                <w:color w:val="auto"/>
                <w:lang w:val="uk-UA"/>
              </w:rPr>
              <w:t>7</w:t>
            </w:r>
            <w:r w:rsidRPr="00273470">
              <w:rPr>
                <w:rFonts w:eastAsia="Calibri"/>
                <w:b/>
                <w:bCs/>
                <w:i/>
                <w:iCs/>
                <w:color w:val="auto"/>
              </w:rPr>
              <w:t>.</w:t>
            </w:r>
            <w:r w:rsidRPr="00273470">
              <w:rPr>
                <w:rFonts w:eastAsia="Calibri"/>
                <w:color w:val="auto"/>
              </w:rPr>
              <w:t xml:space="preserve"> Обладнання еколого-освітнього візит-центру.</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О</w:t>
            </w:r>
            <w:r w:rsidRPr="00273470">
              <w:rPr>
                <w:rFonts w:eastAsia="Calibri"/>
                <w:color w:val="auto"/>
              </w:rPr>
              <w:t>бладнання візит-центру сучасним обладнанням, розширення спектру та покращення якості проведення екологічної освітньо-виховної роботи.</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en-US"/>
              </w:rPr>
            </w:pPr>
            <w:r w:rsidRPr="00273470">
              <w:rPr>
                <w:rFonts w:eastAsia="Calibri"/>
                <w:color w:val="auto"/>
                <w:lang w:val="en-US"/>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en-US"/>
              </w:rPr>
            </w:pPr>
            <w:r w:rsidRPr="00273470">
              <w:rPr>
                <w:rFonts w:eastAsia="Calibri"/>
                <w:color w:val="auto"/>
                <w:lang w:val="en-US"/>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ind w:right="-70"/>
              <w:jc w:val="center"/>
              <w:rPr>
                <w:rFonts w:eastAsia="Calibri"/>
                <w:color w:val="auto"/>
                <w:lang w:val="uk-UA"/>
              </w:rPr>
            </w:pPr>
            <w:r w:rsidRPr="00273470">
              <w:rPr>
                <w:rFonts w:eastAsia="Calibri"/>
                <w:color w:val="auto"/>
                <w:lang w:val="uk-UA"/>
              </w:rPr>
              <w:t>Адміністрація, відділ наукової та 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300,0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300,0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rFonts w:eastAsia="Calibri"/>
                <w:b/>
                <w:bCs/>
                <w:color w:val="auto"/>
                <w:lang w:val="uk-UA"/>
              </w:rPr>
            </w:pPr>
            <w:r w:rsidRPr="00273470">
              <w:rPr>
                <w:rFonts w:eastAsia="Calibri"/>
                <w:b/>
                <w:bCs/>
                <w:color w:val="auto"/>
                <w:lang w:val="uk-UA"/>
              </w:rPr>
              <w:t>Разом за Стратегічним завданням 4</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450,0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430,0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B4C6E7"/>
            <w:vAlign w:val="center"/>
          </w:tcPr>
          <w:p w:rsidR="00B0164E" w:rsidRPr="00273470" w:rsidRDefault="00B0164E" w:rsidP="00D26C19">
            <w:pPr>
              <w:jc w:val="center"/>
              <w:rPr>
                <w:rFonts w:eastAsia="Calibri"/>
                <w:color w:val="auto"/>
                <w:lang w:val="uk-UA"/>
              </w:rPr>
            </w:pPr>
            <w:r w:rsidRPr="00273470">
              <w:rPr>
                <w:rFonts w:eastAsia="Calibri"/>
                <w:b/>
                <w:bCs/>
                <w:i/>
                <w:color w:val="auto"/>
                <w:lang w:val="uk-UA"/>
              </w:rPr>
              <w:t>Стратегічне завдання 5.</w:t>
            </w:r>
            <w:r w:rsidRPr="00273470">
              <w:rPr>
                <w:rFonts w:eastAsia="Calibri"/>
                <w:i/>
                <w:color w:val="auto"/>
                <w:lang w:val="uk-UA"/>
              </w:rPr>
              <w:t xml:space="preserve"> </w:t>
            </w:r>
            <w:r w:rsidRPr="00273470">
              <w:rPr>
                <w:rFonts w:eastAsia="Calibri"/>
                <w:i/>
                <w:iCs/>
                <w:color w:val="auto"/>
                <w:lang w:val="uk-UA"/>
              </w:rPr>
              <w:t>Організація та проведення тематичних еколого-освітніх заходів.</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18</w:t>
            </w:r>
            <w:r w:rsidRPr="00273470">
              <w:rPr>
                <w:rFonts w:eastAsia="Calibri"/>
                <w:b/>
                <w:bCs/>
                <w:i/>
                <w:iCs/>
                <w:color w:val="auto"/>
              </w:rPr>
              <w:t>.</w:t>
            </w:r>
            <w:r w:rsidRPr="00273470">
              <w:rPr>
                <w:rFonts w:eastAsia="Calibri"/>
                <w:color w:val="auto"/>
              </w:rPr>
              <w:t xml:space="preserve"> Проведення природоохоронних екологічних акцій та заходів.</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 xml:space="preserve">Підвищення рівня екологічної культури населення, налагодження співпраці з місцевим населенням, органами місцевого самоврядування, місцевими установами і організаціями, створення </w:t>
            </w:r>
            <w:r w:rsidRPr="00273470">
              <w:rPr>
                <w:rFonts w:eastAsia="Calibri"/>
                <w:color w:val="auto"/>
                <w:lang w:val="uk-UA"/>
              </w:rPr>
              <w:lastRenderedPageBreak/>
              <w:t>позитивного іміджу Заповідника.</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lastRenderedPageBreak/>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w:t>
            </w:r>
            <w:r w:rsidRPr="00273470">
              <w:rPr>
                <w:rFonts w:eastAsia="Calibri"/>
                <w:color w:val="auto"/>
              </w:rPr>
              <w:t>ідділ наукової та 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40,0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rFonts w:eastAsia="Calibri"/>
                <w:b/>
                <w:bCs/>
                <w:color w:val="auto"/>
                <w:lang w:val="uk-UA"/>
              </w:rPr>
            </w:pPr>
            <w:r w:rsidRPr="00273470">
              <w:rPr>
                <w:rFonts w:eastAsia="Calibri"/>
                <w:b/>
                <w:bCs/>
                <w:i/>
                <w:iCs/>
                <w:color w:val="auto"/>
              </w:rPr>
              <w:t xml:space="preserve">Захід </w:t>
            </w:r>
            <w:r w:rsidR="00311547" w:rsidRPr="00273470">
              <w:rPr>
                <w:rFonts w:eastAsia="Calibri"/>
                <w:b/>
                <w:bCs/>
                <w:i/>
                <w:iCs/>
                <w:color w:val="auto"/>
                <w:lang w:val="uk-UA"/>
              </w:rPr>
              <w:t>19</w:t>
            </w:r>
            <w:r w:rsidRPr="00273470">
              <w:rPr>
                <w:rFonts w:eastAsia="Calibri"/>
                <w:color w:val="auto"/>
              </w:rPr>
              <w:t>. Проведення занять в учнівських гуртках.</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П</w:t>
            </w:r>
            <w:r w:rsidRPr="00273470">
              <w:rPr>
                <w:rFonts w:eastAsia="Calibri"/>
                <w:color w:val="auto"/>
              </w:rPr>
              <w:t>ідвищення рівня екологічної культури населення, налагодження співпраці з закладами загальної середньої освіти м. Суми та прилеглих до Заповідника шкіл.</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w:t>
            </w:r>
            <w:r w:rsidRPr="00273470">
              <w:rPr>
                <w:rFonts w:eastAsia="Calibri"/>
                <w:color w:val="auto"/>
              </w:rPr>
              <w:t>ідділ наукової та 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FD1157">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rFonts w:eastAsia="Calibri"/>
                <w:b/>
                <w:bCs/>
                <w:color w:val="auto"/>
                <w:lang w:val="uk-UA"/>
              </w:rPr>
            </w:pPr>
            <w:r w:rsidRPr="00273470">
              <w:rPr>
                <w:rFonts w:eastAsia="Calibri"/>
                <w:b/>
                <w:bCs/>
                <w:color w:val="auto"/>
                <w:lang w:val="uk-UA"/>
              </w:rPr>
              <w:t>Разом за Стратегічним завданням 5</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40,0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10,0</w:t>
            </w:r>
          </w:p>
        </w:tc>
      </w:tr>
      <w:tr w:rsidR="00B0164E"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B4C6E7"/>
            <w:vAlign w:val="center"/>
          </w:tcPr>
          <w:p w:rsidR="00B0164E" w:rsidRPr="00273470" w:rsidRDefault="00B0164E" w:rsidP="00D26C19">
            <w:pPr>
              <w:jc w:val="center"/>
              <w:rPr>
                <w:rFonts w:eastAsia="Calibri"/>
                <w:color w:val="auto"/>
                <w:lang w:val="uk-UA"/>
              </w:rPr>
            </w:pPr>
            <w:r w:rsidRPr="00273470">
              <w:rPr>
                <w:rFonts w:eastAsia="Calibri"/>
                <w:b/>
                <w:bCs/>
                <w:i/>
                <w:color w:val="auto"/>
                <w:lang w:val="uk-UA"/>
              </w:rPr>
              <w:t>Стратегічне завдання 6.</w:t>
            </w:r>
            <w:r w:rsidRPr="00273470">
              <w:rPr>
                <w:rFonts w:eastAsia="Calibri"/>
                <w:i/>
                <w:color w:val="auto"/>
                <w:lang w:val="uk-UA"/>
              </w:rPr>
              <w:t xml:space="preserve"> </w:t>
            </w:r>
            <w:r w:rsidRPr="00273470">
              <w:rPr>
                <w:rFonts w:eastAsia="Calibri"/>
                <w:i/>
                <w:iCs/>
                <w:color w:val="auto"/>
                <w:lang w:val="uk-UA"/>
              </w:rPr>
              <w:t>Інформаційне забезпечення еколого-освітньої діяльності Заповідника.</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20</w:t>
            </w:r>
            <w:r w:rsidRPr="00273470">
              <w:rPr>
                <w:rFonts w:eastAsia="Calibri"/>
                <w:b/>
                <w:bCs/>
                <w:i/>
                <w:iCs/>
                <w:color w:val="auto"/>
              </w:rPr>
              <w:t>.</w:t>
            </w:r>
            <w:r w:rsidRPr="00273470">
              <w:rPr>
                <w:rFonts w:eastAsia="Calibri"/>
                <w:color w:val="auto"/>
              </w:rPr>
              <w:t xml:space="preserve"> Видання буклетів і ін</w:t>
            </w:r>
            <w:r w:rsidRPr="00273470">
              <w:rPr>
                <w:rFonts w:eastAsia="Calibri"/>
                <w:color w:val="auto"/>
                <w:lang w:val="uk-UA"/>
              </w:rPr>
              <w:t>шої</w:t>
            </w:r>
            <w:r w:rsidRPr="00273470">
              <w:rPr>
                <w:rFonts w:eastAsia="Calibri"/>
                <w:color w:val="auto"/>
              </w:rPr>
              <w:t xml:space="preserve"> продукції про Заповідник, природоохоронну, наукову, естетичну цінність його території.</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П</w:t>
            </w:r>
            <w:r w:rsidRPr="00273470">
              <w:rPr>
                <w:rFonts w:eastAsia="Calibri"/>
                <w:color w:val="auto"/>
              </w:rPr>
              <w:t>ідвищення рівня екологічної культури місцевого населення та відвідувачів ПЗ, створення позитивного іміджу Заповідника.</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w:t>
            </w:r>
            <w:r w:rsidRPr="00273470">
              <w:rPr>
                <w:rFonts w:eastAsia="Calibri"/>
                <w:color w:val="auto"/>
              </w:rPr>
              <w:t>ідділ наукової та 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30,0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20,0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852C1">
            <w:pPr>
              <w:ind w:firstLine="27"/>
              <w:rPr>
                <w:rFonts w:eastAsia="Calibri"/>
                <w:color w:val="auto"/>
              </w:rPr>
            </w:pPr>
            <w:r w:rsidRPr="00273470">
              <w:rPr>
                <w:rFonts w:eastAsia="Calibri"/>
                <w:b/>
                <w:bCs/>
                <w:i/>
                <w:iCs/>
                <w:color w:val="auto"/>
              </w:rPr>
              <w:t xml:space="preserve">Захід </w:t>
            </w:r>
            <w:r w:rsidRPr="00273470">
              <w:rPr>
                <w:rFonts w:eastAsia="Calibri"/>
                <w:b/>
                <w:bCs/>
                <w:i/>
                <w:iCs/>
                <w:color w:val="auto"/>
                <w:lang w:val="uk-UA"/>
              </w:rPr>
              <w:t>2</w:t>
            </w:r>
            <w:r w:rsidR="00311547" w:rsidRPr="00273470">
              <w:rPr>
                <w:rFonts w:eastAsia="Calibri"/>
                <w:b/>
                <w:bCs/>
                <w:i/>
                <w:iCs/>
                <w:color w:val="auto"/>
                <w:lang w:val="uk-UA"/>
              </w:rPr>
              <w:t>1</w:t>
            </w:r>
            <w:r w:rsidRPr="00273470">
              <w:rPr>
                <w:rFonts w:eastAsia="Calibri"/>
                <w:color w:val="auto"/>
              </w:rPr>
              <w:t>. Забезпечення вільного доступу громадян до екологічної інформації та її поширення.</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З</w:t>
            </w:r>
            <w:r w:rsidRPr="00273470">
              <w:rPr>
                <w:rFonts w:eastAsia="Calibri"/>
                <w:color w:val="auto"/>
              </w:rPr>
              <w:t>абезпечення безоплатного доступу громадськості до екологічної інформації, підвищення рівня екологічної культури громадян.</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w:t>
            </w:r>
            <w:r w:rsidRPr="00273470">
              <w:rPr>
                <w:rFonts w:eastAsia="Calibri"/>
                <w:color w:val="auto"/>
              </w:rPr>
              <w:t>ідділ наукової та 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ind w:firstLine="27"/>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22</w:t>
            </w:r>
            <w:r w:rsidRPr="00273470">
              <w:rPr>
                <w:rFonts w:eastAsia="Calibri"/>
                <w:color w:val="auto"/>
              </w:rPr>
              <w:t xml:space="preserve">. Систематичні публікації працівників Заповідника на </w:t>
            </w:r>
            <w:r w:rsidRPr="00273470">
              <w:rPr>
                <w:rFonts w:eastAsia="Calibri"/>
                <w:color w:val="auto"/>
              </w:rPr>
              <w:lastRenderedPageBreak/>
              <w:t>природоохоронну тематику.</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lastRenderedPageBreak/>
              <w:t>П</w:t>
            </w:r>
            <w:r w:rsidRPr="00273470">
              <w:rPr>
                <w:rFonts w:eastAsia="Calibri"/>
                <w:color w:val="auto"/>
              </w:rPr>
              <w:t xml:space="preserve">ідвищення рівня екологічної культури місцевого населення </w:t>
            </w:r>
            <w:r w:rsidRPr="00273470">
              <w:rPr>
                <w:rFonts w:eastAsia="Calibri"/>
                <w:color w:val="auto"/>
              </w:rPr>
              <w:lastRenderedPageBreak/>
              <w:t>та відвідувачів ПЗ, створення позитивного іміджу Заповідника.</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lastRenderedPageBreak/>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w:t>
            </w:r>
            <w:r w:rsidRPr="00273470">
              <w:rPr>
                <w:rFonts w:eastAsia="Calibri"/>
                <w:color w:val="auto"/>
              </w:rPr>
              <w:t>ідділ наукової та еколого-</w:t>
            </w:r>
            <w:r w:rsidRPr="00273470">
              <w:rPr>
                <w:rFonts w:eastAsia="Calibri"/>
                <w:color w:val="auto"/>
              </w:rPr>
              <w:lastRenderedPageBreak/>
              <w:t>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lastRenderedPageBreak/>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53809">
            <w:pPr>
              <w:ind w:firstLine="27"/>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3</w:t>
            </w:r>
            <w:r w:rsidRPr="00273470">
              <w:rPr>
                <w:rFonts w:eastAsia="Calibri"/>
                <w:b/>
                <w:bCs/>
                <w:i/>
                <w:iCs/>
                <w:color w:val="auto"/>
              </w:rPr>
              <w:t>.</w:t>
            </w:r>
            <w:r w:rsidRPr="00273470">
              <w:rPr>
                <w:rFonts w:eastAsia="Calibri"/>
                <w:color w:val="auto"/>
              </w:rPr>
              <w:t xml:space="preserve"> Оснащення інформаційних куточків.</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П</w:t>
            </w:r>
            <w:r w:rsidRPr="00273470">
              <w:rPr>
                <w:rFonts w:eastAsia="Calibri"/>
                <w:color w:val="auto"/>
              </w:rPr>
              <w:t>ідвищення рівня екологічної культури місцевого населення та відвідувачів Заповідника, створення позитивного іміджу.</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w:t>
            </w:r>
            <w:r w:rsidRPr="00273470">
              <w:rPr>
                <w:rFonts w:eastAsia="Calibri"/>
                <w:color w:val="auto"/>
              </w:rPr>
              <w:t>ідділ наукової та 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30,0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25,0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53809">
            <w:pPr>
              <w:ind w:firstLine="27"/>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4</w:t>
            </w:r>
            <w:r w:rsidR="00311547" w:rsidRPr="00273470">
              <w:rPr>
                <w:rFonts w:eastAsia="Calibri"/>
                <w:color w:val="auto"/>
              </w:rPr>
              <w:t xml:space="preserve">. Розвиток структури та </w:t>
            </w:r>
            <w:r w:rsidRPr="00273470">
              <w:rPr>
                <w:rFonts w:eastAsia="Calibri"/>
                <w:color w:val="auto"/>
              </w:rPr>
              <w:t>планування робіт з розвитку веб-сайту Заповідника.</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П</w:t>
            </w:r>
            <w:r w:rsidRPr="00273470">
              <w:rPr>
                <w:rFonts w:eastAsia="Calibri"/>
                <w:color w:val="auto"/>
              </w:rPr>
              <w:t>ідвищення рівня екологічної культури місцевого населення та відвідувачів Заповідника, створення позитивного іміджу.</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w:t>
            </w:r>
            <w:r w:rsidRPr="00273470">
              <w:rPr>
                <w:rFonts w:eastAsia="Calibri"/>
                <w:color w:val="auto"/>
              </w:rPr>
              <w:t>ідділ наукової та еколого-освітньої роботи.</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20,0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53809">
            <w:pPr>
              <w:rPr>
                <w:rFonts w:eastAsia="Calibri"/>
                <w:b/>
                <w:bCs/>
                <w:color w:val="auto"/>
                <w:lang w:val="uk-UA"/>
              </w:rPr>
            </w:pPr>
            <w:r w:rsidRPr="00273470">
              <w:rPr>
                <w:rFonts w:eastAsia="Calibri"/>
                <w:b/>
                <w:bCs/>
                <w:color w:val="auto"/>
                <w:lang w:val="uk-UA"/>
              </w:rPr>
              <w:t>Разом за Стратегічним завданням 6</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80,0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20,0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40,0</w:t>
            </w:r>
          </w:p>
        </w:tc>
      </w:tr>
      <w:tr w:rsidR="00B0164E"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D99594"/>
            <w:vAlign w:val="center"/>
          </w:tcPr>
          <w:p w:rsidR="00B0164E" w:rsidRPr="00273470" w:rsidRDefault="00B0164E" w:rsidP="00D26C19">
            <w:pPr>
              <w:jc w:val="center"/>
              <w:rPr>
                <w:rFonts w:eastAsia="Calibri"/>
                <w:color w:val="auto"/>
                <w:lang w:val="uk-UA"/>
              </w:rPr>
            </w:pPr>
            <w:r w:rsidRPr="00273470">
              <w:rPr>
                <w:rFonts w:eastAsia="Calibri"/>
                <w:b/>
                <w:color w:val="auto"/>
                <w:lang w:val="uk-UA"/>
              </w:rPr>
              <w:t xml:space="preserve">Стратегічний напрямок 3. </w:t>
            </w:r>
            <w:r w:rsidRPr="00273470">
              <w:rPr>
                <w:rFonts w:eastAsia="Calibri"/>
                <w:b/>
                <w:iCs/>
                <w:color w:val="auto"/>
                <w:lang w:val="uk-UA"/>
              </w:rPr>
              <w:t>Охорона території Заповідника та дотримання природоохоронного режиму</w:t>
            </w:r>
          </w:p>
        </w:tc>
      </w:tr>
      <w:tr w:rsidR="00B0164E"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B4C6E7"/>
            <w:vAlign w:val="center"/>
          </w:tcPr>
          <w:p w:rsidR="00B0164E" w:rsidRPr="00273470" w:rsidRDefault="00B0164E" w:rsidP="00D26C19">
            <w:pPr>
              <w:jc w:val="center"/>
              <w:rPr>
                <w:rFonts w:eastAsia="Calibri"/>
                <w:color w:val="auto"/>
                <w:lang w:val="uk-UA"/>
              </w:rPr>
            </w:pPr>
            <w:r w:rsidRPr="00273470">
              <w:rPr>
                <w:rFonts w:eastAsia="Calibri"/>
                <w:b/>
                <w:bCs/>
                <w:i/>
                <w:color w:val="auto"/>
                <w:lang w:val="uk-UA"/>
              </w:rPr>
              <w:t>Стратегічне завдання 7.</w:t>
            </w:r>
            <w:r w:rsidRPr="00273470">
              <w:rPr>
                <w:rFonts w:eastAsia="Calibri"/>
                <w:i/>
                <w:color w:val="auto"/>
                <w:lang w:val="uk-UA"/>
              </w:rPr>
              <w:t xml:space="preserve"> </w:t>
            </w:r>
            <w:r w:rsidRPr="00273470">
              <w:rPr>
                <w:rFonts w:eastAsia="Calibri"/>
                <w:i/>
                <w:iCs/>
                <w:color w:val="auto"/>
                <w:lang w:val="uk-UA"/>
              </w:rPr>
              <w:t>Підвищення рівня охорони Заповідника.</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852C1">
            <w:pPr>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5</w:t>
            </w:r>
            <w:r w:rsidRPr="00273470">
              <w:rPr>
                <w:rFonts w:eastAsia="Calibri"/>
                <w:b/>
                <w:bCs/>
                <w:i/>
                <w:iCs/>
                <w:color w:val="auto"/>
              </w:rPr>
              <w:t>.</w:t>
            </w:r>
            <w:r w:rsidRPr="00273470">
              <w:rPr>
                <w:rFonts w:eastAsia="Calibri"/>
                <w:color w:val="auto"/>
              </w:rPr>
              <w:t xml:space="preserve"> Встановлення межових охоронних знаків.</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ind w:left="-107" w:right="-112"/>
              <w:jc w:val="center"/>
              <w:rPr>
                <w:rFonts w:eastAsia="Calibri"/>
                <w:color w:val="auto"/>
                <w:lang w:val="uk-UA"/>
              </w:rPr>
            </w:pPr>
            <w:r w:rsidRPr="00273470">
              <w:rPr>
                <w:rFonts w:eastAsia="Calibri"/>
                <w:color w:val="auto"/>
                <w:lang w:val="uk-UA"/>
              </w:rPr>
              <w:t>П</w:t>
            </w:r>
            <w:r w:rsidRPr="00273470">
              <w:rPr>
                <w:rFonts w:eastAsia="Calibri"/>
                <w:color w:val="auto"/>
              </w:rPr>
              <w:t>окращення інформованості населення про режим території ПЗ, попередження незаконного природокористування</w:t>
            </w: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45,0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45,0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852C1">
            <w:pPr>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6</w:t>
            </w:r>
            <w:r w:rsidRPr="00273470">
              <w:rPr>
                <w:rFonts w:eastAsia="Calibri"/>
                <w:color w:val="auto"/>
              </w:rPr>
              <w:t>. Встановлення інформаційно-охоронних знаків.</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ind w:left="-107" w:right="-112"/>
              <w:jc w:val="center"/>
              <w:rPr>
                <w:rFonts w:eastAsia="Calibri"/>
                <w:color w:val="auto"/>
                <w:lang w:val="uk-UA"/>
              </w:rPr>
            </w:pPr>
            <w:r w:rsidRPr="00273470">
              <w:rPr>
                <w:rFonts w:eastAsia="Calibri"/>
                <w:color w:val="auto"/>
                <w:lang w:val="uk-UA"/>
              </w:rPr>
              <w:t>П</w:t>
            </w:r>
            <w:r w:rsidRPr="00273470">
              <w:rPr>
                <w:rFonts w:eastAsia="Calibri"/>
                <w:color w:val="auto"/>
              </w:rPr>
              <w:t xml:space="preserve">окращення інформованості населення про режим території ПЗ, </w:t>
            </w:r>
            <w:r w:rsidRPr="00273470">
              <w:rPr>
                <w:rFonts w:eastAsia="Calibri"/>
                <w:color w:val="auto"/>
              </w:rPr>
              <w:lastRenderedPageBreak/>
              <w:t>попередження незаконного природокористування</w:t>
            </w: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lastRenderedPageBreak/>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F852C1">
            <w:pPr>
              <w:ind w:firstLine="27"/>
              <w:rPr>
                <w:rFonts w:eastAsia="Calibri"/>
                <w:color w:val="auto"/>
              </w:rPr>
            </w:pPr>
            <w:r w:rsidRPr="00273470">
              <w:rPr>
                <w:rFonts w:eastAsia="Calibri"/>
                <w:b/>
                <w:bCs/>
                <w:i/>
                <w:iCs/>
                <w:color w:val="auto"/>
              </w:rPr>
              <w:t>Захід 2</w:t>
            </w:r>
            <w:r w:rsidR="00311547" w:rsidRPr="00273470">
              <w:rPr>
                <w:rFonts w:eastAsia="Calibri"/>
                <w:b/>
                <w:bCs/>
                <w:i/>
                <w:iCs/>
                <w:color w:val="auto"/>
                <w:lang w:val="uk-UA"/>
              </w:rPr>
              <w:t>7</w:t>
            </w:r>
            <w:r w:rsidRPr="00273470">
              <w:rPr>
                <w:rFonts w:eastAsia="Calibri"/>
                <w:color w:val="auto"/>
              </w:rPr>
              <w:t>. Встановлення інформаційних щитів природоохоронного змісту.</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ind w:left="-107" w:right="-112"/>
              <w:jc w:val="center"/>
              <w:rPr>
                <w:rFonts w:eastAsia="Calibri"/>
                <w:color w:val="auto"/>
                <w:lang w:val="uk-UA"/>
              </w:rPr>
            </w:pPr>
            <w:r w:rsidRPr="00273470">
              <w:rPr>
                <w:rFonts w:eastAsia="Calibri"/>
                <w:color w:val="auto"/>
                <w:lang w:val="uk-UA"/>
              </w:rPr>
              <w:t>П</w:t>
            </w:r>
            <w:r w:rsidRPr="00273470">
              <w:rPr>
                <w:rFonts w:eastAsia="Calibri"/>
                <w:color w:val="auto"/>
              </w:rPr>
              <w:t>окращення інформованості населення про режим території ПЗ, попередження незаконного природокористування</w:t>
            </w: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40,0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30,0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ind w:firstLine="27"/>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28</w:t>
            </w:r>
            <w:r w:rsidRPr="00273470">
              <w:rPr>
                <w:rFonts w:eastAsia="Calibri"/>
                <w:b/>
                <w:bCs/>
                <w:i/>
                <w:iCs/>
                <w:color w:val="auto"/>
              </w:rPr>
              <w:t>.</w:t>
            </w:r>
            <w:r w:rsidRPr="00273470">
              <w:rPr>
                <w:rFonts w:eastAsia="Calibri"/>
                <w:color w:val="auto"/>
              </w:rPr>
              <w:t xml:space="preserve"> Удосконалення взаємодії між підрозділами та працівниками, що входять до складу СДО Заповідника.</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У</w:t>
            </w:r>
            <w:r w:rsidRPr="00273470">
              <w:rPr>
                <w:rFonts w:eastAsia="Calibri"/>
                <w:color w:val="auto"/>
              </w:rPr>
              <w:t>досконалення діяльності СДО, попередження несанкціонованого природокористування, підвищення рівня охорони території ПЗ.</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 адміністрація.</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311547" w:rsidP="00F53809">
            <w:pPr>
              <w:ind w:firstLine="27"/>
              <w:rPr>
                <w:rFonts w:eastAsia="Calibri"/>
                <w:color w:val="auto"/>
              </w:rPr>
            </w:pPr>
            <w:r w:rsidRPr="00273470">
              <w:rPr>
                <w:rFonts w:eastAsia="Calibri"/>
                <w:b/>
                <w:bCs/>
                <w:i/>
                <w:iCs/>
                <w:color w:val="auto"/>
              </w:rPr>
              <w:t>Захід 29</w:t>
            </w:r>
            <w:r w:rsidR="00B0164E" w:rsidRPr="00273470">
              <w:rPr>
                <w:rFonts w:eastAsia="Calibri"/>
                <w:b/>
                <w:bCs/>
                <w:i/>
                <w:iCs/>
                <w:color w:val="auto"/>
              </w:rPr>
              <w:t>.</w:t>
            </w:r>
            <w:r w:rsidR="00B0164E" w:rsidRPr="00273470">
              <w:rPr>
                <w:rFonts w:eastAsia="Calibri"/>
                <w:color w:val="auto"/>
              </w:rPr>
              <w:t xml:space="preserve"> Здійснення спільних рейдів з контролюючими органами щодо перевірок дотримання природоохоронного законодавства у межах території ПЗ.</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В</w:t>
            </w:r>
            <w:r w:rsidRPr="00273470">
              <w:rPr>
                <w:rFonts w:eastAsia="Calibri"/>
                <w:color w:val="auto"/>
              </w:rPr>
              <w:t>иявлення та притягнення порушників природоохоронного законодавства до відповідальності, підвищення рівня охорони території ПЗ.</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 адміністрація.</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30,0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311547" w:rsidP="00F53809">
            <w:pPr>
              <w:ind w:firstLine="27"/>
              <w:rPr>
                <w:rFonts w:eastAsia="Calibri"/>
                <w:color w:val="auto"/>
                <w:lang w:val="uk-UA"/>
              </w:rPr>
            </w:pPr>
            <w:r w:rsidRPr="00273470">
              <w:rPr>
                <w:rFonts w:eastAsia="Calibri"/>
                <w:b/>
                <w:bCs/>
                <w:i/>
                <w:iCs/>
                <w:color w:val="auto"/>
                <w:lang w:val="uk-UA"/>
              </w:rPr>
              <w:t>Захід 30</w:t>
            </w:r>
            <w:r w:rsidR="00B0164E" w:rsidRPr="00273470">
              <w:rPr>
                <w:rFonts w:eastAsia="Calibri"/>
                <w:b/>
                <w:bCs/>
                <w:i/>
                <w:iCs/>
                <w:color w:val="auto"/>
                <w:lang w:val="uk-UA"/>
              </w:rPr>
              <w:t>.</w:t>
            </w:r>
            <w:r w:rsidR="00B0164E" w:rsidRPr="00273470">
              <w:rPr>
                <w:rFonts w:eastAsia="Calibri"/>
                <w:color w:val="auto"/>
                <w:lang w:val="uk-UA"/>
              </w:rPr>
              <w:t xml:space="preserve"> Підвищення рівня професіоналізму працівників СДО.</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Підвищення рівня охорони території Заповідника.</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311547" w:rsidP="00F53809">
            <w:pPr>
              <w:rPr>
                <w:rFonts w:eastAsia="Calibri"/>
                <w:b/>
                <w:bCs/>
                <w:i/>
                <w:iCs/>
                <w:color w:val="auto"/>
                <w:lang w:val="uk-UA"/>
              </w:rPr>
            </w:pPr>
            <w:r w:rsidRPr="00273470">
              <w:rPr>
                <w:b/>
                <w:i/>
                <w:color w:val="auto"/>
                <w:lang w:val="uk-UA"/>
              </w:rPr>
              <w:t>Захід 31</w:t>
            </w:r>
            <w:r w:rsidR="00B0164E" w:rsidRPr="00273470">
              <w:rPr>
                <w:b/>
                <w:i/>
                <w:color w:val="auto"/>
                <w:lang w:val="uk-UA"/>
              </w:rPr>
              <w:t>.</w:t>
            </w:r>
            <w:r w:rsidR="00B0164E" w:rsidRPr="00273470">
              <w:rPr>
                <w:color w:val="auto"/>
                <w:lang w:val="uk-UA"/>
              </w:rPr>
              <w:t xml:space="preserve"> </w:t>
            </w:r>
            <w:r w:rsidR="00F95548" w:rsidRPr="00273470">
              <w:rPr>
                <w:color w:val="auto"/>
                <w:lang w:val="uk-UA"/>
              </w:rPr>
              <w:t xml:space="preserve">Розроблення Проекту землеустрою щодо відведення </w:t>
            </w:r>
            <w:r w:rsidR="00F95548" w:rsidRPr="00273470">
              <w:rPr>
                <w:color w:val="auto"/>
                <w:lang w:val="uk-UA"/>
              </w:rPr>
              <w:lastRenderedPageBreak/>
              <w:t>земельних ділянок для оформлення права постійного користування Заповідника</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022D65">
            <w:pPr>
              <w:jc w:val="center"/>
              <w:rPr>
                <w:rFonts w:eastAsia="Calibri"/>
                <w:color w:val="auto"/>
                <w:lang w:val="uk-UA"/>
              </w:rPr>
            </w:pPr>
            <w:r w:rsidRPr="00273470">
              <w:rPr>
                <w:rFonts w:eastAsia="Calibri"/>
                <w:color w:val="auto"/>
                <w:lang w:val="uk-UA"/>
              </w:rPr>
              <w:lastRenderedPageBreak/>
              <w:t xml:space="preserve">Підвищення рівня захищеності </w:t>
            </w:r>
            <w:r w:rsidRPr="00273470">
              <w:rPr>
                <w:rFonts w:eastAsia="Calibri"/>
                <w:color w:val="auto"/>
                <w:lang w:val="uk-UA"/>
              </w:rPr>
              <w:lastRenderedPageBreak/>
              <w:t>території Заповідника</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Ліцензовані підрядні організації</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600,0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600,0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ind w:firstLine="27"/>
              <w:rPr>
                <w:rFonts w:eastAsia="Calibri"/>
                <w:b/>
                <w:bCs/>
                <w:i/>
                <w:iCs/>
                <w:color w:val="auto"/>
                <w:highlight w:val="yellow"/>
                <w:lang w:val="uk-UA"/>
              </w:rPr>
            </w:pPr>
            <w:r w:rsidRPr="00273470">
              <w:rPr>
                <w:rFonts w:eastAsia="Calibri"/>
                <w:b/>
                <w:bCs/>
                <w:color w:val="auto"/>
                <w:lang w:val="uk-UA"/>
              </w:rPr>
              <w:t>Разом за Стратегічним завданням 7</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785,0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755,0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20,0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10,0</w:t>
            </w:r>
          </w:p>
        </w:tc>
      </w:tr>
      <w:tr w:rsidR="00B0164E"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B4C6E7"/>
            <w:vAlign w:val="center"/>
          </w:tcPr>
          <w:p w:rsidR="00B0164E" w:rsidRPr="00273470" w:rsidRDefault="00B0164E" w:rsidP="00D26C19">
            <w:pPr>
              <w:jc w:val="center"/>
              <w:rPr>
                <w:rFonts w:eastAsia="Calibri"/>
                <w:color w:val="auto"/>
                <w:lang w:val="uk-UA"/>
              </w:rPr>
            </w:pPr>
            <w:r w:rsidRPr="00273470">
              <w:rPr>
                <w:rFonts w:eastAsia="Calibri"/>
                <w:b/>
                <w:bCs/>
                <w:i/>
                <w:color w:val="auto"/>
                <w:lang w:val="uk-UA"/>
              </w:rPr>
              <w:t>Стратегічне завдання 8.</w:t>
            </w:r>
            <w:r w:rsidRPr="00273470">
              <w:rPr>
                <w:rFonts w:eastAsia="Calibri"/>
                <w:i/>
                <w:color w:val="auto"/>
                <w:lang w:val="uk-UA"/>
              </w:rPr>
              <w:t xml:space="preserve"> </w:t>
            </w:r>
            <w:r w:rsidRPr="00273470">
              <w:rPr>
                <w:rFonts w:eastAsia="Calibri"/>
                <w:i/>
                <w:iCs/>
                <w:color w:val="auto"/>
                <w:lang w:val="uk-UA"/>
              </w:rPr>
              <w:t>Інформування населення про особливості природокористування в межах Заповідника.</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022D65">
            <w:pPr>
              <w:rPr>
                <w:rFonts w:eastAsia="Calibri"/>
                <w:color w:val="auto"/>
              </w:rPr>
            </w:pPr>
            <w:r w:rsidRPr="00273470">
              <w:rPr>
                <w:rFonts w:eastAsia="Calibri"/>
                <w:b/>
                <w:bCs/>
                <w:i/>
                <w:iCs/>
                <w:color w:val="auto"/>
              </w:rPr>
              <w:t>Захід 3</w:t>
            </w:r>
            <w:r w:rsidR="00311547" w:rsidRPr="00273470">
              <w:rPr>
                <w:rFonts w:eastAsia="Calibri"/>
                <w:b/>
                <w:bCs/>
                <w:i/>
                <w:iCs/>
                <w:color w:val="auto"/>
                <w:lang w:val="uk-UA"/>
              </w:rPr>
              <w:t>2</w:t>
            </w:r>
            <w:r w:rsidRPr="00273470">
              <w:rPr>
                <w:rFonts w:eastAsia="Calibri"/>
                <w:color w:val="auto"/>
              </w:rPr>
              <w:t>. Оприлюднення в ЗМІ та на офіційному сайті Заповідника інформації про природоохоронне значення його території та про виявлені порушення її режиму.</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П</w:t>
            </w:r>
            <w:r w:rsidRPr="00273470">
              <w:rPr>
                <w:rFonts w:eastAsia="Calibri"/>
                <w:color w:val="auto"/>
              </w:rPr>
              <w:t>окращення інформованості населення про цілі і завдання Заповідника, підвищення рівня охорони його території.</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311547" w:rsidP="00022D65">
            <w:pPr>
              <w:rPr>
                <w:color w:val="auto"/>
                <w:lang w:val="uk-UA"/>
              </w:rPr>
            </w:pPr>
            <w:r w:rsidRPr="00273470">
              <w:rPr>
                <w:b/>
                <w:bCs/>
                <w:i/>
                <w:iCs/>
                <w:color w:val="auto"/>
                <w:lang w:val="uk-UA"/>
              </w:rPr>
              <w:t>Захід 33</w:t>
            </w:r>
            <w:r w:rsidR="00B0164E" w:rsidRPr="00273470">
              <w:rPr>
                <w:b/>
                <w:bCs/>
                <w:i/>
                <w:iCs/>
                <w:color w:val="auto"/>
                <w:lang w:val="uk-UA"/>
              </w:rPr>
              <w:t>.</w:t>
            </w:r>
            <w:r w:rsidR="00B0164E" w:rsidRPr="00273470">
              <w:rPr>
                <w:color w:val="auto"/>
                <w:lang w:val="uk-UA"/>
              </w:rPr>
              <w:t xml:space="preserve"> Участь працівників Заповідника в засіданнях сільських та районних рад та сільських сходів з інформацією про діяльність Заповідника.</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П</w:t>
            </w:r>
            <w:r w:rsidRPr="00273470">
              <w:rPr>
                <w:rFonts w:eastAsia="Calibri"/>
                <w:color w:val="auto"/>
              </w:rPr>
              <w:t>окращення інформованості населення про цілі і завдання Заповідника, підвищення рівня охорони його території.</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022D65">
            <w:pPr>
              <w:rPr>
                <w:color w:val="auto"/>
              </w:rPr>
            </w:pPr>
            <w:r w:rsidRPr="00273470">
              <w:rPr>
                <w:b/>
                <w:bCs/>
                <w:i/>
                <w:iCs/>
                <w:color w:val="auto"/>
              </w:rPr>
              <w:t>Захід 3</w:t>
            </w:r>
            <w:r w:rsidR="00311547" w:rsidRPr="00273470">
              <w:rPr>
                <w:b/>
                <w:bCs/>
                <w:i/>
                <w:iCs/>
                <w:color w:val="auto"/>
                <w:lang w:val="uk-UA"/>
              </w:rPr>
              <w:t>4</w:t>
            </w:r>
            <w:r w:rsidRPr="00273470">
              <w:rPr>
                <w:b/>
                <w:bCs/>
                <w:i/>
                <w:iCs/>
                <w:color w:val="auto"/>
              </w:rPr>
              <w:t>.</w:t>
            </w:r>
            <w:r w:rsidRPr="00273470">
              <w:rPr>
                <w:color w:val="auto"/>
              </w:rPr>
              <w:t xml:space="preserve"> Виготовлення та розповсюдження серед населення та відвідувачів Заповідника листівок та буклетів на природоохоронну та протипожежну тематику.</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Підвищення рівня охорони території Заповідника.</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20,0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D26C19">
            <w:pPr>
              <w:rPr>
                <w:b/>
                <w:bCs/>
                <w:i/>
                <w:iCs/>
                <w:color w:val="auto"/>
                <w:highlight w:val="yellow"/>
              </w:rPr>
            </w:pPr>
            <w:r w:rsidRPr="00273470">
              <w:rPr>
                <w:rFonts w:eastAsia="Calibri"/>
                <w:b/>
                <w:bCs/>
                <w:color w:val="auto"/>
                <w:lang w:val="uk-UA"/>
              </w:rPr>
              <w:t>Разом за Стратегічним завданням 8</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20,0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b/>
                <w:color w:val="auto"/>
                <w:lang w:val="uk-UA"/>
              </w:rPr>
            </w:pPr>
            <w:r w:rsidRPr="00273470">
              <w:rPr>
                <w:rFonts w:eastAsia="Calibri"/>
                <w:b/>
                <w:color w:val="auto"/>
                <w:lang w:val="uk-UA"/>
              </w:rPr>
              <w:t>10,0</w:t>
            </w:r>
          </w:p>
        </w:tc>
      </w:tr>
      <w:tr w:rsidR="00B0164E"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B4C6E7"/>
            <w:vAlign w:val="center"/>
          </w:tcPr>
          <w:p w:rsidR="00B0164E" w:rsidRPr="00273470" w:rsidRDefault="00B0164E" w:rsidP="00D26C19">
            <w:pPr>
              <w:jc w:val="center"/>
              <w:rPr>
                <w:rFonts w:eastAsia="Calibri"/>
                <w:color w:val="auto"/>
                <w:lang w:val="uk-UA"/>
              </w:rPr>
            </w:pPr>
            <w:r w:rsidRPr="00273470">
              <w:rPr>
                <w:rFonts w:eastAsia="Calibri"/>
                <w:b/>
                <w:bCs/>
                <w:i/>
                <w:color w:val="auto"/>
                <w:lang w:val="uk-UA"/>
              </w:rPr>
              <w:t>Стратегічне завдання 9.</w:t>
            </w:r>
            <w:r w:rsidRPr="00273470">
              <w:rPr>
                <w:rFonts w:eastAsia="Calibri"/>
                <w:i/>
                <w:color w:val="auto"/>
                <w:lang w:val="uk-UA"/>
              </w:rPr>
              <w:t xml:space="preserve"> </w:t>
            </w:r>
            <w:r w:rsidRPr="00273470">
              <w:rPr>
                <w:rFonts w:eastAsia="Calibri"/>
                <w:i/>
                <w:iCs/>
                <w:color w:val="auto"/>
                <w:lang w:val="uk-UA"/>
              </w:rPr>
              <w:t>Заходи з покращення пожежної безпеки.</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022D65">
            <w:pPr>
              <w:ind w:firstLine="27"/>
              <w:rPr>
                <w:color w:val="auto"/>
              </w:rPr>
            </w:pPr>
            <w:r w:rsidRPr="00273470">
              <w:rPr>
                <w:b/>
                <w:bCs/>
                <w:i/>
                <w:iCs/>
                <w:color w:val="auto"/>
              </w:rPr>
              <w:lastRenderedPageBreak/>
              <w:t>Захід 3</w:t>
            </w:r>
            <w:r w:rsidR="00311547" w:rsidRPr="00273470">
              <w:rPr>
                <w:b/>
                <w:bCs/>
                <w:i/>
                <w:iCs/>
                <w:color w:val="auto"/>
                <w:lang w:val="uk-UA"/>
              </w:rPr>
              <w:t>5</w:t>
            </w:r>
            <w:r w:rsidRPr="00273470">
              <w:rPr>
                <w:b/>
                <w:bCs/>
                <w:i/>
                <w:iCs/>
                <w:color w:val="auto"/>
              </w:rPr>
              <w:t>.</w:t>
            </w:r>
            <w:r w:rsidRPr="00273470">
              <w:rPr>
                <w:color w:val="auto"/>
              </w:rPr>
              <w:t xml:space="preserve"> Проведення бесід та лекцій для відвідувачів Заповідника щодо дотримання протипожежних правил. </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Профілактика виникнення пожеж.</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022D65">
            <w:pPr>
              <w:rPr>
                <w:color w:val="auto"/>
              </w:rPr>
            </w:pPr>
            <w:r w:rsidRPr="00273470">
              <w:rPr>
                <w:b/>
                <w:bCs/>
                <w:i/>
                <w:iCs/>
                <w:color w:val="auto"/>
              </w:rPr>
              <w:t>Захід 3</w:t>
            </w:r>
            <w:r w:rsidR="00311547" w:rsidRPr="00273470">
              <w:rPr>
                <w:b/>
                <w:bCs/>
                <w:i/>
                <w:iCs/>
                <w:color w:val="auto"/>
                <w:lang w:val="uk-UA"/>
              </w:rPr>
              <w:t>6</w:t>
            </w:r>
            <w:r w:rsidRPr="00273470">
              <w:rPr>
                <w:b/>
                <w:bCs/>
                <w:i/>
                <w:iCs/>
                <w:color w:val="auto"/>
              </w:rPr>
              <w:t>.</w:t>
            </w:r>
            <w:r w:rsidRPr="00273470">
              <w:rPr>
                <w:color w:val="auto"/>
              </w:rPr>
              <w:t xml:space="preserve"> Проведення протипожежної профілактичної роботи. </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Профілактика виникнення пожеж.</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022D65">
            <w:pPr>
              <w:rPr>
                <w:color w:val="auto"/>
              </w:rPr>
            </w:pPr>
            <w:r w:rsidRPr="00273470">
              <w:rPr>
                <w:b/>
                <w:bCs/>
                <w:i/>
                <w:iCs/>
                <w:color w:val="auto"/>
              </w:rPr>
              <w:t>Захід 3</w:t>
            </w:r>
            <w:r w:rsidR="00311547" w:rsidRPr="00273470">
              <w:rPr>
                <w:b/>
                <w:bCs/>
                <w:i/>
                <w:iCs/>
                <w:color w:val="auto"/>
                <w:lang w:val="uk-UA"/>
              </w:rPr>
              <w:t>7</w:t>
            </w:r>
            <w:r w:rsidRPr="00273470">
              <w:rPr>
                <w:color w:val="auto"/>
              </w:rPr>
              <w:t>. Встановлення інформаційних щитів на протипожежну тематику.</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Профілактика виникнення пожеж.</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40,0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022D65">
            <w:pPr>
              <w:ind w:firstLine="27"/>
              <w:rPr>
                <w:color w:val="auto"/>
              </w:rPr>
            </w:pPr>
            <w:r w:rsidRPr="00273470">
              <w:rPr>
                <w:b/>
                <w:bCs/>
                <w:i/>
                <w:iCs/>
                <w:color w:val="auto"/>
              </w:rPr>
              <w:t>Захід 3</w:t>
            </w:r>
            <w:r w:rsidR="00311547" w:rsidRPr="00273470">
              <w:rPr>
                <w:b/>
                <w:bCs/>
                <w:i/>
                <w:iCs/>
                <w:color w:val="auto"/>
                <w:lang w:val="uk-UA"/>
              </w:rPr>
              <w:t>8</w:t>
            </w:r>
            <w:r w:rsidRPr="00273470">
              <w:rPr>
                <w:b/>
                <w:bCs/>
                <w:i/>
                <w:iCs/>
                <w:color w:val="auto"/>
              </w:rPr>
              <w:t>.</w:t>
            </w:r>
            <w:r w:rsidRPr="00273470">
              <w:rPr>
                <w:color w:val="auto"/>
              </w:rPr>
              <w:t xml:space="preserve"> Облаштування пунктів зберігання протипожежного інвентарю.</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З</w:t>
            </w:r>
            <w:r w:rsidRPr="00273470">
              <w:rPr>
                <w:rFonts w:eastAsia="Calibri"/>
                <w:color w:val="auto"/>
              </w:rPr>
              <w:t>абезпечення швидкого реагування на випадки виникнення пожеж.</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 ПНДВ.</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022D65">
            <w:pPr>
              <w:rPr>
                <w:rFonts w:eastAsia="Calibri"/>
                <w:color w:val="auto"/>
              </w:rPr>
            </w:pPr>
            <w:r w:rsidRPr="00273470">
              <w:rPr>
                <w:rFonts w:eastAsia="Calibri"/>
                <w:b/>
                <w:bCs/>
                <w:i/>
                <w:iCs/>
                <w:color w:val="auto"/>
              </w:rPr>
              <w:t xml:space="preserve">Захід </w:t>
            </w:r>
            <w:r w:rsidR="00311547" w:rsidRPr="00273470">
              <w:rPr>
                <w:rFonts w:eastAsia="Calibri"/>
                <w:b/>
                <w:bCs/>
                <w:i/>
                <w:iCs/>
                <w:color w:val="auto"/>
                <w:lang w:val="uk-UA"/>
              </w:rPr>
              <w:t>39</w:t>
            </w:r>
            <w:r w:rsidRPr="00273470">
              <w:rPr>
                <w:rFonts w:eastAsia="Calibri"/>
                <w:color w:val="auto"/>
              </w:rPr>
              <w:t>. Ремонт і утримання доріг протипожежного призначення.</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З</w:t>
            </w:r>
            <w:r w:rsidRPr="00273470">
              <w:rPr>
                <w:rFonts w:eastAsia="Calibri"/>
                <w:color w:val="auto"/>
              </w:rPr>
              <w:t>абезпечення безперешкодного проїзду пожежного автотранспорту Заповідника по його території для підвезення води, людей та протипожежного інвентарю, в разі виникнення лісової пожежі для її швидкої локалізації.</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 ПНДВ.</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022D65">
            <w:pPr>
              <w:rPr>
                <w:rFonts w:eastAsia="Calibri"/>
                <w:color w:val="auto"/>
                <w:lang w:val="uk-UA"/>
              </w:rPr>
            </w:pPr>
            <w:r w:rsidRPr="00273470">
              <w:rPr>
                <w:rFonts w:eastAsia="Calibri"/>
                <w:b/>
                <w:bCs/>
                <w:i/>
                <w:iCs/>
                <w:color w:val="auto"/>
              </w:rPr>
              <w:t>Захід 4</w:t>
            </w:r>
            <w:r w:rsidR="00311547" w:rsidRPr="00273470">
              <w:rPr>
                <w:rFonts w:eastAsia="Calibri"/>
                <w:b/>
                <w:bCs/>
                <w:i/>
                <w:iCs/>
                <w:color w:val="auto"/>
                <w:lang w:val="uk-UA"/>
              </w:rPr>
              <w:t>0</w:t>
            </w:r>
            <w:r w:rsidRPr="00273470">
              <w:rPr>
                <w:rFonts w:eastAsia="Calibri"/>
                <w:b/>
                <w:bCs/>
                <w:i/>
                <w:iCs/>
                <w:color w:val="auto"/>
              </w:rPr>
              <w:t>.</w:t>
            </w:r>
            <w:r w:rsidRPr="00273470">
              <w:rPr>
                <w:rFonts w:eastAsia="Calibri"/>
                <w:color w:val="auto"/>
              </w:rPr>
              <w:t xml:space="preserve"> Обкоси доріг протипожежного призначення</w:t>
            </w:r>
            <w:r w:rsidRPr="00273470">
              <w:rPr>
                <w:rFonts w:eastAsia="Calibri"/>
                <w:color w:val="auto"/>
                <w:lang w:val="uk-UA"/>
              </w:rPr>
              <w:t>.</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З</w:t>
            </w:r>
            <w:r w:rsidRPr="00273470">
              <w:rPr>
                <w:rFonts w:eastAsia="Calibri"/>
                <w:color w:val="auto"/>
              </w:rPr>
              <w:t>апобігання розповсюдженню пожежі по території в разі її виникнення.</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 ПНДВ.</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50,0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40,0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10,0</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B0164E"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B0164E" w:rsidRPr="00273470" w:rsidRDefault="00B0164E" w:rsidP="00B479DB">
            <w:pPr>
              <w:ind w:firstLine="27"/>
              <w:rPr>
                <w:rFonts w:eastAsia="Calibri"/>
                <w:color w:val="auto"/>
              </w:rPr>
            </w:pPr>
            <w:r w:rsidRPr="00273470">
              <w:rPr>
                <w:rFonts w:eastAsia="Calibri"/>
                <w:b/>
                <w:bCs/>
                <w:i/>
                <w:iCs/>
                <w:color w:val="auto"/>
              </w:rPr>
              <w:lastRenderedPageBreak/>
              <w:t>Захід 4</w:t>
            </w:r>
            <w:r w:rsidR="00311547" w:rsidRPr="00273470">
              <w:rPr>
                <w:rFonts w:eastAsia="Calibri"/>
                <w:b/>
                <w:bCs/>
                <w:i/>
                <w:iCs/>
                <w:color w:val="auto"/>
                <w:lang w:val="uk-UA"/>
              </w:rPr>
              <w:t>1</w:t>
            </w:r>
            <w:r w:rsidRPr="00273470">
              <w:rPr>
                <w:rFonts w:eastAsia="Calibri"/>
                <w:color w:val="auto"/>
              </w:rPr>
              <w:t xml:space="preserve">. </w:t>
            </w:r>
            <w:r w:rsidR="00B479DB" w:rsidRPr="00273470">
              <w:rPr>
                <w:rFonts w:eastAsia="Calibri"/>
                <w:bCs/>
                <w:iCs/>
                <w:color w:val="auto"/>
                <w:lang w:val="uk-UA"/>
              </w:rPr>
              <w:t xml:space="preserve">Створення протипожежних смуг по периметру Заповідника та по периметру старої частини Заповідника. </w:t>
            </w:r>
            <w:r w:rsidRPr="00273470">
              <w:rPr>
                <w:rFonts w:eastAsia="Calibri"/>
                <w:color w:val="auto"/>
              </w:rPr>
              <w:t>Догляд за існуючими протипожежними розривами.</w:t>
            </w:r>
          </w:p>
        </w:tc>
        <w:tc>
          <w:tcPr>
            <w:tcW w:w="2410"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rPr>
            </w:pPr>
            <w:r w:rsidRPr="00273470">
              <w:rPr>
                <w:rFonts w:eastAsia="Calibri"/>
                <w:color w:val="auto"/>
                <w:lang w:val="uk-UA"/>
              </w:rPr>
              <w:t>З</w:t>
            </w:r>
            <w:r w:rsidRPr="00273470">
              <w:rPr>
                <w:rFonts w:eastAsia="Calibri"/>
                <w:color w:val="auto"/>
              </w:rPr>
              <w:t>апобігання розповсюдженню пожежі по території в разі її виникнення.</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Відділ СДО, ПНДВ.</w:t>
            </w:r>
          </w:p>
        </w:tc>
        <w:tc>
          <w:tcPr>
            <w:tcW w:w="992" w:type="dxa"/>
            <w:tcBorders>
              <w:top w:val="single" w:sz="4" w:space="0" w:color="auto"/>
              <w:left w:val="single" w:sz="4" w:space="0" w:color="auto"/>
              <w:bottom w:val="single" w:sz="4" w:space="0" w:color="auto"/>
              <w:right w:val="single" w:sz="4" w:space="0" w:color="auto"/>
            </w:tcBorders>
          </w:tcPr>
          <w:p w:rsidR="00B0164E" w:rsidRPr="00273470" w:rsidRDefault="00B479DB" w:rsidP="00B479DB">
            <w:pPr>
              <w:jc w:val="center"/>
              <w:rPr>
                <w:rFonts w:eastAsia="Calibri"/>
                <w:color w:val="auto"/>
                <w:lang w:val="uk-UA"/>
              </w:rPr>
            </w:pPr>
            <w:r w:rsidRPr="00273470">
              <w:rPr>
                <w:rFonts w:eastAsia="Calibri"/>
                <w:color w:val="auto"/>
                <w:lang w:val="uk-UA"/>
              </w:rPr>
              <w:t>10</w:t>
            </w:r>
            <w:r w:rsidR="00B0164E" w:rsidRPr="00273470">
              <w:rPr>
                <w:rFonts w:eastAsia="Calibri"/>
                <w:color w:val="auto"/>
                <w:lang w:val="uk-UA"/>
              </w:rPr>
              <w:t>0,0</w:t>
            </w:r>
          </w:p>
        </w:tc>
        <w:tc>
          <w:tcPr>
            <w:tcW w:w="1102" w:type="dxa"/>
            <w:tcBorders>
              <w:top w:val="single" w:sz="4" w:space="0" w:color="auto"/>
              <w:left w:val="single" w:sz="4" w:space="0" w:color="auto"/>
              <w:bottom w:val="single" w:sz="4" w:space="0" w:color="auto"/>
              <w:right w:val="single" w:sz="4" w:space="0" w:color="auto"/>
            </w:tcBorders>
          </w:tcPr>
          <w:p w:rsidR="00B0164E" w:rsidRPr="00273470" w:rsidRDefault="00B479DB" w:rsidP="00B479DB">
            <w:pPr>
              <w:jc w:val="center"/>
              <w:rPr>
                <w:rFonts w:eastAsia="Calibri"/>
                <w:color w:val="auto"/>
                <w:lang w:val="uk-UA"/>
              </w:rPr>
            </w:pPr>
            <w:r w:rsidRPr="00273470">
              <w:rPr>
                <w:rFonts w:eastAsia="Calibri"/>
                <w:color w:val="auto"/>
                <w:lang w:val="uk-UA"/>
              </w:rPr>
              <w:t>10</w:t>
            </w:r>
            <w:r w:rsidR="00B0164E" w:rsidRPr="00273470">
              <w:rPr>
                <w:rFonts w:eastAsia="Calibri"/>
                <w:color w:val="auto"/>
                <w:lang w:val="uk-UA"/>
              </w:rPr>
              <w:t>0,0</w:t>
            </w:r>
          </w:p>
        </w:tc>
        <w:tc>
          <w:tcPr>
            <w:tcW w:w="1008"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c>
          <w:tcPr>
            <w:tcW w:w="1023" w:type="dxa"/>
            <w:tcBorders>
              <w:top w:val="single" w:sz="4" w:space="0" w:color="auto"/>
              <w:left w:val="single" w:sz="4" w:space="0" w:color="auto"/>
              <w:bottom w:val="single" w:sz="4" w:space="0" w:color="auto"/>
              <w:right w:val="single" w:sz="4" w:space="0" w:color="auto"/>
            </w:tcBorders>
          </w:tcPr>
          <w:p w:rsidR="00B0164E" w:rsidRPr="00273470" w:rsidRDefault="00B0164E" w:rsidP="00D26C19">
            <w:pPr>
              <w:jc w:val="center"/>
              <w:rPr>
                <w:rFonts w:eastAsia="Calibri"/>
                <w:color w:val="auto"/>
                <w:lang w:val="uk-UA"/>
              </w:rPr>
            </w:pPr>
            <w:r w:rsidRPr="00273470">
              <w:rPr>
                <w:rFonts w:eastAsia="Calibri"/>
                <w:color w:val="auto"/>
                <w:lang w:val="uk-UA"/>
              </w:rPr>
              <w:t>-</w:t>
            </w:r>
          </w:p>
        </w:tc>
      </w:tr>
      <w:tr w:rsidR="00AE4CDA"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AE4CDA" w:rsidRPr="00273470" w:rsidRDefault="00AE4CDA" w:rsidP="00D26C19">
            <w:pPr>
              <w:rPr>
                <w:b/>
                <w:bCs/>
                <w:i/>
                <w:iCs/>
                <w:color w:val="auto"/>
                <w:highlight w:val="yellow"/>
              </w:rPr>
            </w:pPr>
            <w:r w:rsidRPr="00273470">
              <w:rPr>
                <w:rFonts w:eastAsia="Calibri"/>
                <w:b/>
                <w:bCs/>
                <w:color w:val="auto"/>
                <w:lang w:val="uk-UA"/>
              </w:rPr>
              <w:t>Разом за Стратегічним завданням 9</w:t>
            </w:r>
          </w:p>
        </w:tc>
        <w:tc>
          <w:tcPr>
            <w:tcW w:w="2410"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AE4CDA" w:rsidRPr="00273470" w:rsidRDefault="00AE4CDA" w:rsidP="00AE4CDA">
            <w:pPr>
              <w:jc w:val="center"/>
              <w:rPr>
                <w:rFonts w:eastAsia="Calibri"/>
                <w:b/>
                <w:color w:val="auto"/>
                <w:lang w:val="uk-UA"/>
              </w:rPr>
            </w:pPr>
            <w:r w:rsidRPr="00273470">
              <w:rPr>
                <w:rFonts w:eastAsia="Calibri"/>
                <w:b/>
                <w:color w:val="auto"/>
                <w:lang w:val="uk-UA"/>
              </w:rPr>
              <w:t>350,0</w:t>
            </w:r>
          </w:p>
        </w:tc>
        <w:tc>
          <w:tcPr>
            <w:tcW w:w="110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rPr>
            </w:pPr>
            <w:r w:rsidRPr="00273470">
              <w:rPr>
                <w:rFonts w:eastAsia="Calibri"/>
                <w:b/>
                <w:color w:val="auto"/>
                <w:lang w:val="uk-UA"/>
              </w:rPr>
              <w:t>330,0</w:t>
            </w:r>
          </w:p>
        </w:tc>
        <w:tc>
          <w:tcPr>
            <w:tcW w:w="10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rPr>
            </w:pPr>
            <w:r w:rsidRPr="00273470">
              <w:rPr>
                <w:rFonts w:eastAsia="Calibri"/>
                <w:b/>
                <w:color w:val="auto"/>
                <w:lang w:val="uk-UA"/>
              </w:rPr>
              <w:t>15,0</w:t>
            </w:r>
          </w:p>
        </w:tc>
        <w:tc>
          <w:tcPr>
            <w:tcW w:w="1023"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rPr>
            </w:pPr>
            <w:r w:rsidRPr="00273470">
              <w:rPr>
                <w:rFonts w:eastAsia="Calibri"/>
                <w:b/>
                <w:color w:val="auto"/>
                <w:lang w:val="uk-UA"/>
              </w:rPr>
              <w:t>5,0</w:t>
            </w:r>
          </w:p>
        </w:tc>
      </w:tr>
      <w:tr w:rsidR="00AE4CDA"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D99594"/>
            <w:vAlign w:val="center"/>
          </w:tcPr>
          <w:p w:rsidR="00AE4CDA" w:rsidRPr="00273470" w:rsidRDefault="00AE4CDA" w:rsidP="00D26C19">
            <w:pPr>
              <w:jc w:val="center"/>
              <w:rPr>
                <w:rFonts w:eastAsia="Calibri"/>
                <w:color w:val="auto"/>
                <w:lang w:val="uk-UA"/>
              </w:rPr>
            </w:pPr>
            <w:r w:rsidRPr="00273470">
              <w:rPr>
                <w:rFonts w:eastAsia="Calibri"/>
                <w:b/>
                <w:color w:val="auto"/>
                <w:lang w:val="uk-UA"/>
              </w:rPr>
              <w:t xml:space="preserve">Стратегічний напрямок 4. </w:t>
            </w:r>
            <w:r w:rsidRPr="00273470">
              <w:rPr>
                <w:rFonts w:eastAsia="Calibri"/>
                <w:b/>
                <w:iCs/>
                <w:color w:val="auto"/>
                <w:lang w:val="uk-UA"/>
              </w:rPr>
              <w:t>Розвиток наукової діяльності</w:t>
            </w:r>
          </w:p>
        </w:tc>
      </w:tr>
      <w:tr w:rsidR="00AE4CDA" w:rsidRPr="00273470" w:rsidTr="00D26C19">
        <w:trPr>
          <w:gridAfter w:val="1"/>
          <w:wAfter w:w="12" w:type="dxa"/>
          <w:trHeight w:val="255"/>
        </w:trPr>
        <w:tc>
          <w:tcPr>
            <w:tcW w:w="14756" w:type="dxa"/>
            <w:gridSpan w:val="12"/>
            <w:tcBorders>
              <w:top w:val="single" w:sz="4" w:space="0" w:color="auto"/>
              <w:left w:val="single" w:sz="4" w:space="0" w:color="auto"/>
              <w:bottom w:val="single" w:sz="4" w:space="0" w:color="auto"/>
              <w:right w:val="single" w:sz="4" w:space="0" w:color="auto"/>
            </w:tcBorders>
            <w:shd w:val="clear" w:color="auto" w:fill="B4C6E7"/>
            <w:vAlign w:val="center"/>
          </w:tcPr>
          <w:p w:rsidR="00AE4CDA" w:rsidRPr="00273470" w:rsidRDefault="00AE4CDA" w:rsidP="00D26C19">
            <w:pPr>
              <w:jc w:val="center"/>
              <w:rPr>
                <w:rFonts w:eastAsia="Calibri"/>
                <w:color w:val="auto"/>
                <w:lang w:val="uk-UA"/>
              </w:rPr>
            </w:pPr>
            <w:r w:rsidRPr="00273470">
              <w:rPr>
                <w:rFonts w:eastAsia="Calibri"/>
                <w:i/>
                <w:color w:val="auto"/>
                <w:lang w:val="uk-UA"/>
              </w:rPr>
              <w:t>Стратегічне завдання 10. Розвиток наукових досліджень у Заповіднику</w:t>
            </w:r>
          </w:p>
        </w:tc>
      </w:tr>
      <w:tr w:rsidR="00AE4CDA"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AE4CDA" w:rsidRPr="00273470" w:rsidRDefault="00AE4CDA" w:rsidP="00022D65">
            <w:pPr>
              <w:tabs>
                <w:tab w:val="num" w:pos="0"/>
              </w:tabs>
              <w:rPr>
                <w:rFonts w:eastAsia="Calibri"/>
                <w:color w:val="auto"/>
                <w:lang w:val="uk-UA"/>
              </w:rPr>
            </w:pPr>
            <w:r w:rsidRPr="00273470">
              <w:rPr>
                <w:rFonts w:eastAsia="Calibri"/>
                <w:b/>
                <w:bCs/>
                <w:i/>
                <w:iCs/>
                <w:color w:val="auto"/>
                <w:lang w:val="uk-UA"/>
              </w:rPr>
              <w:t>Захід 42.</w:t>
            </w:r>
            <w:r w:rsidRPr="00273470">
              <w:rPr>
                <w:rFonts w:eastAsia="Calibri"/>
                <w:color w:val="auto"/>
                <w:lang w:val="uk-UA"/>
              </w:rPr>
              <w:t xml:space="preserve"> Наукова співпраця з науковцями та закладами вищої освіти.</w:t>
            </w:r>
          </w:p>
        </w:tc>
        <w:tc>
          <w:tcPr>
            <w:tcW w:w="2410" w:type="dxa"/>
            <w:tcBorders>
              <w:top w:val="single" w:sz="4" w:space="0" w:color="auto"/>
              <w:left w:val="single" w:sz="4" w:space="0" w:color="auto"/>
              <w:bottom w:val="single" w:sz="4" w:space="0" w:color="auto"/>
              <w:right w:val="single" w:sz="4" w:space="0" w:color="auto"/>
            </w:tcBorders>
            <w:vAlign w:val="center"/>
          </w:tcPr>
          <w:p w:rsidR="00AE4CDA" w:rsidRPr="00273470" w:rsidRDefault="00AE4CDA" w:rsidP="00D26C19">
            <w:pPr>
              <w:jc w:val="center"/>
              <w:rPr>
                <w:rFonts w:eastAsia="Calibri"/>
                <w:color w:val="auto"/>
                <w:lang w:val="uk-UA"/>
              </w:rPr>
            </w:pPr>
            <w:r w:rsidRPr="00273470">
              <w:rPr>
                <w:rFonts w:eastAsia="Calibri"/>
                <w:color w:val="auto"/>
                <w:lang w:val="uk-UA"/>
              </w:rPr>
              <w:t>Поповнення наукової інформації і розширення сфери наукових досліджень.</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ind w:left="-28" w:right="-55"/>
              <w:jc w:val="center"/>
              <w:rPr>
                <w:rFonts w:eastAsia="Calibri"/>
                <w:color w:val="auto"/>
                <w:lang w:val="uk-UA"/>
              </w:rPr>
            </w:pPr>
            <w:r w:rsidRPr="00273470">
              <w:rPr>
                <w:rFonts w:eastAsia="Calibri"/>
                <w:color w:val="auto"/>
                <w:lang w:val="uk-UA"/>
              </w:rPr>
              <w:t>Науковий відділ, адміністрація.</w:t>
            </w:r>
          </w:p>
        </w:tc>
        <w:tc>
          <w:tcPr>
            <w:tcW w:w="99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r w:rsidRPr="00273470">
              <w:rPr>
                <w:rFonts w:eastAsia="Calibri"/>
                <w:bCs/>
                <w:color w:val="auto"/>
                <w:lang w:val="uk-UA" w:eastAsia="uk-UA"/>
              </w:rPr>
              <w:t>-</w:t>
            </w:r>
          </w:p>
        </w:tc>
        <w:tc>
          <w:tcPr>
            <w:tcW w:w="110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r w:rsidRPr="00273470">
              <w:rPr>
                <w:rFonts w:eastAsia="Calibri"/>
                <w:bCs/>
                <w:color w:val="auto"/>
                <w:lang w:val="uk-UA" w:eastAsia="uk-UA"/>
              </w:rPr>
              <w:t>-</w:t>
            </w:r>
          </w:p>
        </w:tc>
        <w:tc>
          <w:tcPr>
            <w:tcW w:w="1023"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r>
      <w:tr w:rsidR="00AE4CDA"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tcPr>
          <w:p w:rsidR="00AE4CDA" w:rsidRPr="00273470" w:rsidRDefault="00AE4CDA" w:rsidP="00022D65">
            <w:pPr>
              <w:tabs>
                <w:tab w:val="num" w:pos="0"/>
              </w:tabs>
              <w:rPr>
                <w:rFonts w:eastAsia="Calibri"/>
                <w:color w:val="auto"/>
                <w:lang w:val="uk-UA"/>
              </w:rPr>
            </w:pPr>
            <w:r w:rsidRPr="00273470">
              <w:rPr>
                <w:rFonts w:eastAsia="Calibri"/>
                <w:b/>
                <w:bCs/>
                <w:i/>
                <w:iCs/>
                <w:color w:val="auto"/>
                <w:lang w:val="uk-UA"/>
              </w:rPr>
              <w:t>Захід 43.</w:t>
            </w:r>
            <w:r w:rsidRPr="00273470">
              <w:rPr>
                <w:rFonts w:eastAsia="Calibri"/>
                <w:color w:val="auto"/>
                <w:lang w:val="uk-UA"/>
              </w:rPr>
              <w:t xml:space="preserve"> Проведення спільних експедицій науковців Заповідника з науковцями інших установ.</w:t>
            </w:r>
          </w:p>
        </w:tc>
        <w:tc>
          <w:tcPr>
            <w:tcW w:w="2410" w:type="dxa"/>
            <w:tcBorders>
              <w:top w:val="single" w:sz="4" w:space="0" w:color="auto"/>
              <w:left w:val="single" w:sz="4" w:space="0" w:color="auto"/>
              <w:bottom w:val="single" w:sz="4" w:space="0" w:color="auto"/>
              <w:right w:val="single" w:sz="4" w:space="0" w:color="auto"/>
            </w:tcBorders>
            <w:vAlign w:val="center"/>
          </w:tcPr>
          <w:p w:rsidR="00AE4CDA" w:rsidRPr="00273470" w:rsidRDefault="00AE4CDA" w:rsidP="00D26C19">
            <w:pPr>
              <w:jc w:val="center"/>
              <w:rPr>
                <w:rFonts w:eastAsia="Calibri"/>
                <w:color w:val="auto"/>
                <w:lang w:val="uk-UA"/>
              </w:rPr>
            </w:pPr>
            <w:r w:rsidRPr="00273470">
              <w:rPr>
                <w:rFonts w:eastAsia="Calibri"/>
                <w:color w:val="auto"/>
                <w:lang w:val="uk-UA"/>
              </w:rPr>
              <w:t>Поширення наукової інформації.</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ind w:left="-28" w:right="-55"/>
              <w:jc w:val="center"/>
              <w:rPr>
                <w:rFonts w:eastAsia="Calibri"/>
                <w:color w:val="auto"/>
                <w:lang w:val="uk-UA"/>
              </w:rPr>
            </w:pPr>
            <w:r w:rsidRPr="00273470">
              <w:rPr>
                <w:rFonts w:eastAsia="Calibri"/>
                <w:color w:val="auto"/>
                <w:lang w:val="uk-UA"/>
              </w:rPr>
              <w:t>Науковий відділ, адміністрація.</w:t>
            </w:r>
          </w:p>
        </w:tc>
        <w:tc>
          <w:tcPr>
            <w:tcW w:w="99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r w:rsidRPr="00273470">
              <w:rPr>
                <w:rFonts w:eastAsia="Calibri"/>
                <w:bCs/>
                <w:color w:val="auto"/>
                <w:lang w:val="uk-UA" w:eastAsia="uk-UA"/>
              </w:rPr>
              <w:t>50,0</w:t>
            </w:r>
          </w:p>
        </w:tc>
        <w:tc>
          <w:tcPr>
            <w:tcW w:w="110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r w:rsidRPr="00273470">
              <w:rPr>
                <w:rFonts w:eastAsia="Calibri"/>
                <w:bCs/>
                <w:color w:val="auto"/>
                <w:lang w:val="uk-UA" w:eastAsia="uk-UA"/>
              </w:rPr>
              <w:t>50,0</w:t>
            </w:r>
          </w:p>
        </w:tc>
        <w:tc>
          <w:tcPr>
            <w:tcW w:w="1023"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r>
      <w:tr w:rsidR="00AE4CDA"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tcPr>
          <w:p w:rsidR="00AE4CDA" w:rsidRPr="00273470" w:rsidRDefault="00AE4CDA" w:rsidP="00F95548">
            <w:pPr>
              <w:tabs>
                <w:tab w:val="num" w:pos="0"/>
              </w:tabs>
              <w:rPr>
                <w:rFonts w:eastAsia="Calibri"/>
                <w:color w:val="auto"/>
                <w:lang w:val="uk-UA"/>
              </w:rPr>
            </w:pPr>
            <w:r w:rsidRPr="00273470">
              <w:rPr>
                <w:rFonts w:eastAsia="Calibri"/>
                <w:b/>
                <w:bCs/>
                <w:i/>
                <w:iCs/>
                <w:color w:val="auto"/>
                <w:lang w:val="uk-UA"/>
              </w:rPr>
              <w:t>Захід 44.</w:t>
            </w:r>
            <w:r w:rsidRPr="00273470">
              <w:rPr>
                <w:rFonts w:eastAsia="Calibri"/>
                <w:color w:val="auto"/>
                <w:lang w:val="uk-UA"/>
              </w:rPr>
              <w:t xml:space="preserve"> Організація робіт з інвентаризації ландшафтів, </w:t>
            </w:r>
            <w:r w:rsidRPr="00273470">
              <w:rPr>
                <w:rFonts w:eastAsia="Calibri"/>
                <w:color w:val="auto"/>
                <w:spacing w:val="-20"/>
                <w:lang w:val="uk-UA"/>
              </w:rPr>
              <w:t>флори</w:t>
            </w:r>
            <w:r w:rsidRPr="00273470">
              <w:rPr>
                <w:rFonts w:eastAsia="Calibri"/>
                <w:color w:val="auto"/>
                <w:lang w:val="uk-UA"/>
              </w:rPr>
              <w:t xml:space="preserve"> </w:t>
            </w:r>
            <w:r w:rsidRPr="00273470">
              <w:rPr>
                <w:rFonts w:eastAsia="Calibri"/>
                <w:color w:val="auto"/>
                <w:spacing w:val="-20"/>
                <w:lang w:val="uk-UA"/>
              </w:rPr>
              <w:t>та фауни.</w:t>
            </w:r>
          </w:p>
        </w:tc>
        <w:tc>
          <w:tcPr>
            <w:tcW w:w="2410" w:type="dxa"/>
            <w:tcBorders>
              <w:top w:val="single" w:sz="4" w:space="0" w:color="auto"/>
              <w:left w:val="single" w:sz="4" w:space="0" w:color="auto"/>
              <w:bottom w:val="single" w:sz="4" w:space="0" w:color="auto"/>
              <w:right w:val="single" w:sz="4" w:space="0" w:color="auto"/>
            </w:tcBorders>
            <w:vAlign w:val="center"/>
          </w:tcPr>
          <w:p w:rsidR="00AE4CDA" w:rsidRPr="00273470" w:rsidRDefault="00AE4CDA" w:rsidP="00AF3BD6">
            <w:pPr>
              <w:jc w:val="center"/>
              <w:rPr>
                <w:rFonts w:eastAsia="Calibri"/>
                <w:color w:val="auto"/>
                <w:lang w:val="uk-UA"/>
              </w:rPr>
            </w:pPr>
            <w:r w:rsidRPr="00273470">
              <w:rPr>
                <w:rFonts w:eastAsia="Calibri"/>
                <w:color w:val="auto"/>
                <w:lang w:val="uk-UA"/>
              </w:rPr>
              <w:t>Розширення сфери наукових досліджень і знань про ПЗ.</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1701"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ind w:left="-28" w:right="-55"/>
              <w:jc w:val="center"/>
              <w:rPr>
                <w:rFonts w:eastAsia="Calibri"/>
                <w:color w:val="auto"/>
                <w:lang w:val="uk-UA"/>
              </w:rPr>
            </w:pPr>
            <w:r w:rsidRPr="00273470">
              <w:rPr>
                <w:rFonts w:eastAsia="Calibri"/>
                <w:color w:val="auto"/>
                <w:lang w:val="uk-UA"/>
              </w:rPr>
              <w:t>Науковий відділ, адміністрація.</w:t>
            </w:r>
          </w:p>
        </w:tc>
        <w:tc>
          <w:tcPr>
            <w:tcW w:w="99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r w:rsidRPr="00273470">
              <w:rPr>
                <w:rFonts w:eastAsia="Calibri"/>
                <w:bCs/>
                <w:color w:val="auto"/>
                <w:lang w:val="uk-UA" w:eastAsia="uk-UA"/>
              </w:rPr>
              <w:t>100,0</w:t>
            </w:r>
          </w:p>
        </w:tc>
        <w:tc>
          <w:tcPr>
            <w:tcW w:w="110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10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r w:rsidRPr="00273470">
              <w:rPr>
                <w:rFonts w:eastAsia="Calibri"/>
                <w:bCs/>
                <w:color w:val="auto"/>
                <w:lang w:val="uk-UA" w:eastAsia="uk-UA"/>
              </w:rPr>
              <w:t>-</w:t>
            </w:r>
          </w:p>
        </w:tc>
        <w:tc>
          <w:tcPr>
            <w:tcW w:w="1023"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100,0</w:t>
            </w:r>
          </w:p>
        </w:tc>
      </w:tr>
      <w:tr w:rsidR="00AE4CDA"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tcPr>
          <w:p w:rsidR="00AE4CDA" w:rsidRPr="00273470" w:rsidRDefault="00AE4CDA" w:rsidP="00022D65">
            <w:pPr>
              <w:rPr>
                <w:rFonts w:eastAsia="Calibri"/>
                <w:color w:val="auto"/>
                <w:lang w:val="uk-UA"/>
              </w:rPr>
            </w:pPr>
            <w:r w:rsidRPr="00273470">
              <w:rPr>
                <w:rFonts w:eastAsia="Calibri"/>
                <w:b/>
                <w:bCs/>
                <w:i/>
                <w:iCs/>
                <w:color w:val="auto"/>
                <w:lang w:val="uk-UA"/>
              </w:rPr>
              <w:t>Захід 45.</w:t>
            </w:r>
            <w:r w:rsidRPr="00273470">
              <w:rPr>
                <w:rFonts w:eastAsia="Calibri"/>
                <w:color w:val="auto"/>
                <w:lang w:val="uk-UA"/>
              </w:rPr>
              <w:t xml:space="preserve"> Організація конференцій присвячених 15-річчю розширення Заповідника та 100-річчю створення Заповідника (видання збірки, буклетів, сувенірної продукції).</w:t>
            </w:r>
          </w:p>
        </w:tc>
        <w:tc>
          <w:tcPr>
            <w:tcW w:w="2410" w:type="dxa"/>
            <w:tcBorders>
              <w:top w:val="single" w:sz="4" w:space="0" w:color="auto"/>
              <w:left w:val="single" w:sz="4" w:space="0" w:color="auto"/>
              <w:bottom w:val="single" w:sz="4" w:space="0" w:color="auto"/>
              <w:right w:val="single" w:sz="4" w:space="0" w:color="auto"/>
            </w:tcBorders>
            <w:vAlign w:val="center"/>
          </w:tcPr>
          <w:p w:rsidR="00AE4CDA" w:rsidRPr="00273470" w:rsidRDefault="00AE4CDA" w:rsidP="00D26C19">
            <w:pPr>
              <w:jc w:val="center"/>
              <w:rPr>
                <w:rFonts w:eastAsia="Calibri"/>
                <w:color w:val="auto"/>
                <w:lang w:val="uk-UA"/>
              </w:rPr>
            </w:pPr>
            <w:r w:rsidRPr="00273470">
              <w:rPr>
                <w:rFonts w:eastAsia="Calibri"/>
                <w:color w:val="auto"/>
                <w:lang w:val="uk-UA"/>
              </w:rPr>
              <w:t>Популяризація Заповідника.</w:t>
            </w: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color w:val="auto"/>
                <w:lang w:val="uk-UA"/>
              </w:rPr>
              <w:t>+</w:t>
            </w:r>
          </w:p>
        </w:tc>
        <w:tc>
          <w:tcPr>
            <w:tcW w:w="7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ind w:left="-28" w:right="-55"/>
              <w:jc w:val="center"/>
              <w:rPr>
                <w:rFonts w:eastAsia="Calibri"/>
                <w:color w:val="auto"/>
                <w:lang w:val="uk-UA"/>
              </w:rPr>
            </w:pPr>
            <w:r w:rsidRPr="00273470">
              <w:rPr>
                <w:rFonts w:eastAsia="Calibri"/>
                <w:color w:val="auto"/>
                <w:lang w:val="uk-UA"/>
              </w:rPr>
              <w:t>Науковий відділ, адміністрація.</w:t>
            </w:r>
          </w:p>
        </w:tc>
        <w:tc>
          <w:tcPr>
            <w:tcW w:w="99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r w:rsidRPr="00273470">
              <w:rPr>
                <w:rFonts w:eastAsia="Calibri"/>
                <w:bCs/>
                <w:color w:val="auto"/>
                <w:lang w:val="uk-UA" w:eastAsia="uk-UA"/>
              </w:rPr>
              <w:t>90</w:t>
            </w:r>
            <w:r w:rsidR="000140A1" w:rsidRPr="00273470">
              <w:rPr>
                <w:rFonts w:eastAsia="Calibri"/>
                <w:bCs/>
                <w:color w:val="auto"/>
                <w:lang w:val="uk-UA" w:eastAsia="uk-UA"/>
              </w:rPr>
              <w:t>,0</w:t>
            </w:r>
          </w:p>
        </w:tc>
        <w:tc>
          <w:tcPr>
            <w:tcW w:w="110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r w:rsidRPr="00273470">
              <w:rPr>
                <w:rFonts w:eastAsia="Calibri"/>
                <w:bCs/>
                <w:color w:val="auto"/>
                <w:lang w:val="uk-UA" w:eastAsia="uk-UA"/>
              </w:rPr>
              <w:t>70</w:t>
            </w:r>
            <w:r w:rsidR="000140A1" w:rsidRPr="00273470">
              <w:rPr>
                <w:rFonts w:eastAsia="Calibri"/>
                <w:bCs/>
                <w:color w:val="auto"/>
                <w:lang w:val="uk-UA" w:eastAsia="uk-UA"/>
              </w:rPr>
              <w:t>,0</w:t>
            </w:r>
          </w:p>
        </w:tc>
        <w:tc>
          <w:tcPr>
            <w:tcW w:w="10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Cs/>
                <w:color w:val="auto"/>
                <w:lang w:val="uk-UA" w:eastAsia="uk-UA"/>
              </w:rPr>
            </w:pPr>
          </w:p>
        </w:tc>
        <w:tc>
          <w:tcPr>
            <w:tcW w:w="1023"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color w:val="auto"/>
                <w:lang w:val="uk-UA"/>
              </w:rPr>
            </w:pPr>
            <w:r w:rsidRPr="00273470">
              <w:rPr>
                <w:rFonts w:eastAsia="Calibri"/>
                <w:bCs/>
                <w:color w:val="auto"/>
                <w:lang w:val="uk-UA" w:eastAsia="uk-UA"/>
              </w:rPr>
              <w:t>20</w:t>
            </w:r>
            <w:r w:rsidR="000140A1" w:rsidRPr="00273470">
              <w:rPr>
                <w:rFonts w:eastAsia="Calibri"/>
                <w:bCs/>
                <w:color w:val="auto"/>
                <w:lang w:val="uk-UA" w:eastAsia="uk-UA"/>
              </w:rPr>
              <w:t>,0</w:t>
            </w:r>
          </w:p>
        </w:tc>
      </w:tr>
      <w:tr w:rsidR="00AE4CDA"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AE4CDA" w:rsidRPr="00273470" w:rsidRDefault="00AE4CDA" w:rsidP="00D26C19">
            <w:pPr>
              <w:rPr>
                <w:rFonts w:eastAsia="Calibri"/>
                <w:color w:val="auto"/>
                <w:lang w:val="en-US"/>
              </w:rPr>
            </w:pPr>
            <w:r w:rsidRPr="00273470">
              <w:rPr>
                <w:rFonts w:eastAsia="Calibri"/>
                <w:b/>
                <w:bCs/>
                <w:color w:val="auto"/>
                <w:lang w:val="uk-UA"/>
              </w:rPr>
              <w:lastRenderedPageBreak/>
              <w:t>Разом за Стратегічним завданням 10</w:t>
            </w:r>
          </w:p>
        </w:tc>
        <w:tc>
          <w:tcPr>
            <w:tcW w:w="2410"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eastAsia="uk-UA"/>
              </w:rPr>
            </w:pPr>
            <w:r w:rsidRPr="00273470">
              <w:rPr>
                <w:rFonts w:eastAsia="Calibri"/>
                <w:b/>
                <w:color w:val="auto"/>
                <w:lang w:val="uk-UA" w:eastAsia="uk-UA"/>
              </w:rPr>
              <w:t>240</w:t>
            </w:r>
            <w:r w:rsidR="000140A1" w:rsidRPr="00273470">
              <w:rPr>
                <w:rFonts w:eastAsia="Calibri"/>
                <w:b/>
                <w:color w:val="auto"/>
                <w:lang w:val="uk-UA" w:eastAsia="uk-UA"/>
              </w:rPr>
              <w:t>,0</w:t>
            </w:r>
          </w:p>
        </w:tc>
        <w:tc>
          <w:tcPr>
            <w:tcW w:w="1102"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eastAsia="uk-UA"/>
              </w:rPr>
            </w:pPr>
            <w:r w:rsidRPr="00273470">
              <w:rPr>
                <w:rFonts w:eastAsia="Calibri"/>
                <w:b/>
                <w:color w:val="auto"/>
                <w:lang w:val="uk-UA" w:eastAsia="uk-UA"/>
              </w:rPr>
              <w:t>70</w:t>
            </w:r>
            <w:r w:rsidR="000140A1" w:rsidRPr="00273470">
              <w:rPr>
                <w:rFonts w:eastAsia="Calibri"/>
                <w:b/>
                <w:color w:val="auto"/>
                <w:lang w:val="uk-UA" w:eastAsia="uk-UA"/>
              </w:rPr>
              <w:t>,0</w:t>
            </w:r>
          </w:p>
        </w:tc>
        <w:tc>
          <w:tcPr>
            <w:tcW w:w="10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eastAsia="uk-UA"/>
              </w:rPr>
            </w:pPr>
            <w:r w:rsidRPr="00273470">
              <w:rPr>
                <w:rFonts w:eastAsia="Calibri"/>
                <w:b/>
                <w:color w:val="auto"/>
                <w:lang w:val="uk-UA" w:eastAsia="uk-UA"/>
              </w:rPr>
              <w:t>50</w:t>
            </w:r>
            <w:r w:rsidR="000140A1" w:rsidRPr="00273470">
              <w:rPr>
                <w:rFonts w:eastAsia="Calibri"/>
                <w:b/>
                <w:color w:val="auto"/>
                <w:lang w:val="uk-UA" w:eastAsia="uk-UA"/>
              </w:rPr>
              <w:t>,0</w:t>
            </w:r>
          </w:p>
        </w:tc>
        <w:tc>
          <w:tcPr>
            <w:tcW w:w="1023"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eastAsia="uk-UA"/>
              </w:rPr>
            </w:pPr>
            <w:r w:rsidRPr="00273470">
              <w:rPr>
                <w:rFonts w:eastAsia="Calibri"/>
                <w:b/>
                <w:color w:val="auto"/>
                <w:lang w:val="uk-UA" w:eastAsia="uk-UA"/>
              </w:rPr>
              <w:t>120</w:t>
            </w:r>
            <w:r w:rsidR="000140A1" w:rsidRPr="00273470">
              <w:rPr>
                <w:rFonts w:eastAsia="Calibri"/>
                <w:b/>
                <w:color w:val="auto"/>
                <w:lang w:val="uk-UA" w:eastAsia="uk-UA"/>
              </w:rPr>
              <w:t>,0</w:t>
            </w:r>
          </w:p>
        </w:tc>
      </w:tr>
      <w:tr w:rsidR="00AE4CDA" w:rsidRPr="00273470" w:rsidTr="00D26C19">
        <w:trPr>
          <w:gridAfter w:val="1"/>
          <w:wAfter w:w="12" w:type="dxa"/>
          <w:trHeight w:val="255"/>
        </w:trPr>
        <w:tc>
          <w:tcPr>
            <w:tcW w:w="2976" w:type="dxa"/>
            <w:tcBorders>
              <w:top w:val="single" w:sz="4" w:space="0" w:color="auto"/>
              <w:left w:val="single" w:sz="4" w:space="0" w:color="auto"/>
              <w:bottom w:val="single" w:sz="4" w:space="0" w:color="auto"/>
              <w:right w:val="single" w:sz="4" w:space="0" w:color="auto"/>
            </w:tcBorders>
            <w:vAlign w:val="center"/>
          </w:tcPr>
          <w:p w:rsidR="00AE4CDA" w:rsidRPr="00273470" w:rsidRDefault="00AE4CDA" w:rsidP="00D26C19">
            <w:pPr>
              <w:rPr>
                <w:rFonts w:eastAsia="Calibri"/>
                <w:b/>
                <w:bCs/>
                <w:color w:val="auto"/>
                <w:highlight w:val="yellow"/>
                <w:lang w:val="uk-UA"/>
              </w:rPr>
            </w:pPr>
            <w:r w:rsidRPr="00273470">
              <w:rPr>
                <w:rFonts w:eastAsia="Calibri"/>
                <w:b/>
                <w:bCs/>
                <w:color w:val="auto"/>
                <w:lang w:val="uk-UA"/>
              </w:rPr>
              <w:t>Разом за планом</w:t>
            </w:r>
          </w:p>
        </w:tc>
        <w:tc>
          <w:tcPr>
            <w:tcW w:w="2410"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7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709"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1701"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both"/>
              <w:rPr>
                <w:rFonts w:eastAsia="Calibri"/>
                <w:color w:val="auto"/>
                <w:lang w:val="uk-UA"/>
              </w:rPr>
            </w:pPr>
          </w:p>
        </w:tc>
        <w:tc>
          <w:tcPr>
            <w:tcW w:w="992" w:type="dxa"/>
            <w:tcBorders>
              <w:top w:val="single" w:sz="4" w:space="0" w:color="auto"/>
              <w:left w:val="single" w:sz="4" w:space="0" w:color="auto"/>
              <w:bottom w:val="single" w:sz="4" w:space="0" w:color="auto"/>
              <w:right w:val="single" w:sz="4" w:space="0" w:color="auto"/>
            </w:tcBorders>
          </w:tcPr>
          <w:p w:rsidR="00AE4CDA" w:rsidRPr="00273470" w:rsidRDefault="00AE4CDA" w:rsidP="00AE4CDA">
            <w:pPr>
              <w:jc w:val="center"/>
              <w:rPr>
                <w:rFonts w:eastAsia="Calibri"/>
                <w:b/>
                <w:color w:val="auto"/>
                <w:lang w:val="uk-UA" w:eastAsia="uk-UA"/>
              </w:rPr>
            </w:pPr>
            <w:r w:rsidRPr="00273470">
              <w:rPr>
                <w:rFonts w:eastAsia="Calibri"/>
                <w:b/>
                <w:color w:val="auto"/>
                <w:lang w:val="uk-UA" w:eastAsia="uk-UA"/>
              </w:rPr>
              <w:t>2395</w:t>
            </w:r>
            <w:r w:rsidR="000140A1" w:rsidRPr="00273470">
              <w:rPr>
                <w:rFonts w:eastAsia="Calibri"/>
                <w:b/>
                <w:color w:val="auto"/>
                <w:lang w:val="uk-UA" w:eastAsia="uk-UA"/>
              </w:rPr>
              <w:t>,0</w:t>
            </w:r>
          </w:p>
        </w:tc>
        <w:tc>
          <w:tcPr>
            <w:tcW w:w="1102" w:type="dxa"/>
            <w:tcBorders>
              <w:top w:val="single" w:sz="4" w:space="0" w:color="auto"/>
              <w:left w:val="single" w:sz="4" w:space="0" w:color="auto"/>
              <w:bottom w:val="single" w:sz="4" w:space="0" w:color="auto"/>
              <w:right w:val="single" w:sz="4" w:space="0" w:color="auto"/>
            </w:tcBorders>
          </w:tcPr>
          <w:p w:rsidR="00AE4CDA" w:rsidRPr="00273470" w:rsidRDefault="00AE4CDA" w:rsidP="00C34B8A">
            <w:pPr>
              <w:jc w:val="center"/>
              <w:rPr>
                <w:rFonts w:eastAsia="Calibri"/>
                <w:b/>
                <w:color w:val="auto"/>
                <w:lang w:val="uk-UA" w:eastAsia="uk-UA"/>
              </w:rPr>
            </w:pPr>
            <w:r w:rsidRPr="00273470">
              <w:rPr>
                <w:rFonts w:eastAsia="Calibri"/>
                <w:b/>
                <w:color w:val="auto"/>
                <w:lang w:val="uk-UA" w:eastAsia="uk-UA"/>
              </w:rPr>
              <w:t>17</w:t>
            </w:r>
            <w:r w:rsidR="00C34B8A" w:rsidRPr="00273470">
              <w:rPr>
                <w:rFonts w:eastAsia="Calibri"/>
                <w:b/>
                <w:color w:val="auto"/>
                <w:lang w:val="uk-UA" w:eastAsia="uk-UA"/>
              </w:rPr>
              <w:t>6</w:t>
            </w:r>
            <w:r w:rsidRPr="00273470">
              <w:rPr>
                <w:rFonts w:eastAsia="Calibri"/>
                <w:b/>
                <w:color w:val="auto"/>
                <w:lang w:val="uk-UA" w:eastAsia="uk-UA"/>
              </w:rPr>
              <w:t>5</w:t>
            </w:r>
            <w:r w:rsidR="000140A1" w:rsidRPr="00273470">
              <w:rPr>
                <w:rFonts w:eastAsia="Calibri"/>
                <w:b/>
                <w:color w:val="auto"/>
                <w:lang w:val="uk-UA" w:eastAsia="uk-UA"/>
              </w:rPr>
              <w:t>,0</w:t>
            </w:r>
          </w:p>
        </w:tc>
        <w:tc>
          <w:tcPr>
            <w:tcW w:w="1008"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eastAsia="uk-UA"/>
              </w:rPr>
            </w:pPr>
            <w:r w:rsidRPr="00273470">
              <w:rPr>
                <w:rFonts w:eastAsia="Calibri"/>
                <w:b/>
                <w:color w:val="auto"/>
                <w:lang w:val="uk-UA" w:eastAsia="uk-UA"/>
              </w:rPr>
              <w:t>345</w:t>
            </w:r>
            <w:r w:rsidR="000140A1" w:rsidRPr="00273470">
              <w:rPr>
                <w:rFonts w:eastAsia="Calibri"/>
                <w:b/>
                <w:color w:val="auto"/>
                <w:lang w:val="uk-UA" w:eastAsia="uk-UA"/>
              </w:rPr>
              <w:t>,0</w:t>
            </w:r>
          </w:p>
        </w:tc>
        <w:tc>
          <w:tcPr>
            <w:tcW w:w="1023" w:type="dxa"/>
            <w:tcBorders>
              <w:top w:val="single" w:sz="4" w:space="0" w:color="auto"/>
              <w:left w:val="single" w:sz="4" w:space="0" w:color="auto"/>
              <w:bottom w:val="single" w:sz="4" w:space="0" w:color="auto"/>
              <w:right w:val="single" w:sz="4" w:space="0" w:color="auto"/>
            </w:tcBorders>
          </w:tcPr>
          <w:p w:rsidR="00AE4CDA" w:rsidRPr="00273470" w:rsidRDefault="00AE4CDA" w:rsidP="00D26C19">
            <w:pPr>
              <w:jc w:val="center"/>
              <w:rPr>
                <w:rFonts w:eastAsia="Calibri"/>
                <w:b/>
                <w:color w:val="auto"/>
                <w:lang w:val="uk-UA" w:eastAsia="uk-UA"/>
              </w:rPr>
            </w:pPr>
            <w:r w:rsidRPr="00273470">
              <w:rPr>
                <w:rFonts w:eastAsia="Calibri"/>
                <w:b/>
                <w:color w:val="auto"/>
                <w:lang w:val="uk-UA" w:eastAsia="uk-UA"/>
              </w:rPr>
              <w:t>285</w:t>
            </w:r>
            <w:r w:rsidR="000140A1" w:rsidRPr="00273470">
              <w:rPr>
                <w:rFonts w:eastAsia="Calibri"/>
                <w:b/>
                <w:color w:val="auto"/>
                <w:lang w:val="uk-UA" w:eastAsia="uk-UA"/>
              </w:rPr>
              <w:t>,0</w:t>
            </w:r>
          </w:p>
        </w:tc>
      </w:tr>
      <w:bookmarkEnd w:id="156"/>
    </w:tbl>
    <w:p w:rsidR="00B47FBF" w:rsidRPr="00273470" w:rsidRDefault="00B47FBF" w:rsidP="00B47FBF">
      <w:pPr>
        <w:pStyle w:val="1"/>
        <w:spacing w:before="0"/>
        <w:rPr>
          <w:color w:val="auto"/>
        </w:rPr>
        <w:sectPr w:rsidR="00B47FBF" w:rsidRPr="00273470" w:rsidSect="00B47FBF">
          <w:pgSz w:w="16838" w:h="11906" w:orient="landscape"/>
          <w:pgMar w:top="1701" w:right="1134" w:bottom="851" w:left="1134" w:header="709" w:footer="709" w:gutter="0"/>
          <w:cols w:space="708"/>
          <w:docGrid w:linePitch="360"/>
        </w:sectPr>
      </w:pPr>
    </w:p>
    <w:p w:rsidR="00E527E4" w:rsidRPr="00273470" w:rsidRDefault="00E527E4" w:rsidP="00B47FBF">
      <w:pPr>
        <w:pStyle w:val="1"/>
        <w:spacing w:before="0"/>
        <w:jc w:val="center"/>
        <w:rPr>
          <w:rFonts w:ascii="Times New Roman" w:hAnsi="Times New Roman"/>
          <w:color w:val="auto"/>
          <w:sz w:val="24"/>
          <w:szCs w:val="24"/>
          <w:lang w:val="uk-UA"/>
        </w:rPr>
      </w:pPr>
      <w:bookmarkStart w:id="158" w:name="_Toc65668208"/>
      <w:r w:rsidRPr="00273470">
        <w:rPr>
          <w:rFonts w:ascii="Times New Roman" w:hAnsi="Times New Roman"/>
          <w:color w:val="auto"/>
          <w:sz w:val="24"/>
          <w:szCs w:val="24"/>
        </w:rPr>
        <w:lastRenderedPageBreak/>
        <w:t xml:space="preserve">РОЗДІЛ 5. </w:t>
      </w:r>
      <w:r w:rsidRPr="00273470">
        <w:rPr>
          <w:rFonts w:ascii="Times New Roman" w:hAnsi="Times New Roman"/>
          <w:color w:val="auto"/>
          <w:sz w:val="24"/>
          <w:szCs w:val="24"/>
          <w:lang w:val="uk-UA"/>
        </w:rPr>
        <w:t>ЗАСОБИ ТА РЕСУРСИ</w:t>
      </w:r>
      <w:bookmarkEnd w:id="158"/>
    </w:p>
    <w:p w:rsidR="00E527E4" w:rsidRPr="00273470" w:rsidRDefault="00E527E4" w:rsidP="00E527E4">
      <w:pPr>
        <w:rPr>
          <w:color w:val="auto"/>
        </w:rPr>
      </w:pPr>
    </w:p>
    <w:p w:rsidR="00E527E4" w:rsidRPr="00273470" w:rsidRDefault="00E527E4" w:rsidP="00615FBD">
      <w:pPr>
        <w:pStyle w:val="2"/>
        <w:spacing w:before="0" w:after="0" w:line="240" w:lineRule="auto"/>
        <w:ind w:firstLine="567"/>
        <w:rPr>
          <w:rFonts w:ascii="Times New Roman" w:hAnsi="Times New Roman"/>
          <w:caps/>
          <w:sz w:val="24"/>
          <w:szCs w:val="24"/>
        </w:rPr>
      </w:pPr>
      <w:bookmarkStart w:id="159" w:name="_Toc65668209"/>
      <w:r w:rsidRPr="00273470">
        <w:rPr>
          <w:rFonts w:ascii="Times New Roman" w:hAnsi="Times New Roman"/>
          <w:caps/>
          <w:sz w:val="24"/>
          <w:szCs w:val="24"/>
          <w:lang w:val="uk-UA"/>
        </w:rPr>
        <w:t>5</w:t>
      </w:r>
      <w:r w:rsidRPr="00273470">
        <w:rPr>
          <w:rFonts w:ascii="Times New Roman" w:hAnsi="Times New Roman"/>
          <w:caps/>
          <w:sz w:val="24"/>
          <w:szCs w:val="24"/>
        </w:rPr>
        <w:t>.</w:t>
      </w:r>
      <w:r w:rsidRPr="00273470">
        <w:rPr>
          <w:rFonts w:ascii="Times New Roman" w:hAnsi="Times New Roman"/>
          <w:caps/>
          <w:sz w:val="24"/>
          <w:szCs w:val="24"/>
          <w:lang w:val="uk-UA"/>
        </w:rPr>
        <w:t>1</w:t>
      </w:r>
      <w:r w:rsidRPr="00273470">
        <w:rPr>
          <w:rFonts w:ascii="Times New Roman" w:hAnsi="Times New Roman"/>
          <w:caps/>
          <w:sz w:val="24"/>
          <w:szCs w:val="24"/>
        </w:rPr>
        <w:t xml:space="preserve">. </w:t>
      </w:r>
      <w:r w:rsidR="00157102" w:rsidRPr="00273470">
        <w:rPr>
          <w:rFonts w:ascii="Times New Roman" w:hAnsi="Times New Roman"/>
          <w:caps/>
          <w:sz w:val="24"/>
          <w:szCs w:val="24"/>
        </w:rPr>
        <w:t>Система управління</w:t>
      </w:r>
      <w:bookmarkEnd w:id="159"/>
    </w:p>
    <w:p w:rsidR="00E527E4" w:rsidRPr="00273470" w:rsidRDefault="00E527E4" w:rsidP="00615FBD">
      <w:pPr>
        <w:ind w:firstLine="567"/>
        <w:rPr>
          <w:color w:val="auto"/>
          <w:lang w:val="x-none"/>
        </w:rPr>
      </w:pPr>
    </w:p>
    <w:p w:rsidR="009F35D6" w:rsidRDefault="009F35D6" w:rsidP="009F35D6">
      <w:pPr>
        <w:ind w:firstLine="567"/>
        <w:jc w:val="both"/>
        <w:rPr>
          <w:rFonts w:eastAsia="Calibri"/>
          <w:color w:val="auto"/>
          <w:lang w:val="uk-UA"/>
        </w:rPr>
      </w:pPr>
      <w:r w:rsidRPr="00273470">
        <w:rPr>
          <w:rFonts w:eastAsia="MS Mincho"/>
          <w:color w:val="auto"/>
        </w:rPr>
        <w:t>Заповідник у своїй діяльності к</w:t>
      </w:r>
      <w:r w:rsidR="00185DA0" w:rsidRPr="00273470">
        <w:rPr>
          <w:rFonts w:eastAsia="MS Mincho"/>
          <w:color w:val="auto"/>
        </w:rPr>
        <w:t xml:space="preserve">ерується Конституцією України, </w:t>
      </w:r>
      <w:r w:rsidR="00185DA0" w:rsidRPr="00273470">
        <w:rPr>
          <w:rFonts w:eastAsia="MS Mincho"/>
          <w:color w:val="auto"/>
          <w:lang w:val="uk-UA"/>
        </w:rPr>
        <w:t>з</w:t>
      </w:r>
      <w:r w:rsidRPr="00273470">
        <w:rPr>
          <w:rFonts w:eastAsia="MS Mincho"/>
          <w:color w:val="auto"/>
        </w:rPr>
        <w:t>аконами України «Про охорону навколишнього природного середовища», «Про природно-заповідний фонд України», «Про наукову і науково-технічну діяльність», іншими нормативно-правовими актами, Проектом організації території та охорони природних комплексів природного заповідника «Михайлівська цілина», а</w:t>
      </w:r>
      <w:r w:rsidR="00790B94">
        <w:rPr>
          <w:rFonts w:eastAsia="MS Mincho"/>
          <w:color w:val="auto"/>
        </w:rPr>
        <w:t xml:space="preserve"> також Положенням про </w:t>
      </w:r>
      <w:r w:rsidR="00790B94">
        <w:rPr>
          <w:rFonts w:eastAsia="MS Mincho"/>
          <w:color w:val="auto"/>
          <w:lang w:val="uk-UA"/>
        </w:rPr>
        <w:t>ПЗ</w:t>
      </w:r>
      <w:r w:rsidRPr="00273470">
        <w:rPr>
          <w:rFonts w:eastAsia="MS Mincho"/>
          <w:color w:val="auto"/>
        </w:rPr>
        <w:t xml:space="preserve">, затвердженим наказом Міндовкілля </w:t>
      </w:r>
      <w:r w:rsidR="00215D8B" w:rsidRPr="00273470">
        <w:rPr>
          <w:rFonts w:eastAsia="Calibri"/>
          <w:color w:val="auto"/>
        </w:rPr>
        <w:t>від 31.08.2020</w:t>
      </w:r>
      <w:r w:rsidR="00A36A3E" w:rsidRPr="00273470">
        <w:rPr>
          <w:rFonts w:eastAsia="Calibri"/>
          <w:color w:val="auto"/>
          <w:lang w:val="uk-UA"/>
        </w:rPr>
        <w:t xml:space="preserve"> </w:t>
      </w:r>
      <w:r w:rsidRPr="00273470">
        <w:rPr>
          <w:rFonts w:eastAsia="Calibri"/>
          <w:color w:val="auto"/>
        </w:rPr>
        <w:t>№</w:t>
      </w:r>
      <w:r w:rsidR="00315943" w:rsidRPr="00273470">
        <w:rPr>
          <w:rFonts w:eastAsia="Calibri"/>
          <w:color w:val="auto"/>
          <w:lang w:val="uk-UA"/>
        </w:rPr>
        <w:t> </w:t>
      </w:r>
      <w:r w:rsidRPr="00273470">
        <w:rPr>
          <w:rFonts w:eastAsia="Calibri"/>
          <w:color w:val="auto"/>
        </w:rPr>
        <w:t>75</w:t>
      </w:r>
      <w:r w:rsidR="00166F6C" w:rsidRPr="00273470">
        <w:rPr>
          <w:rFonts w:eastAsia="Calibri"/>
          <w:color w:val="auto"/>
          <w:lang w:val="uk-UA"/>
        </w:rPr>
        <w:t xml:space="preserve">, </w:t>
      </w:r>
      <w:r w:rsidR="00760AF9" w:rsidRPr="00273470">
        <w:rPr>
          <w:rFonts w:eastAsia="Calibri"/>
          <w:color w:val="auto"/>
          <w:lang w:val="uk-UA"/>
        </w:rPr>
        <w:t>(у</w:t>
      </w:r>
      <w:r w:rsidR="00185DA0" w:rsidRPr="00273470">
        <w:rPr>
          <w:rFonts w:eastAsia="Calibri"/>
          <w:color w:val="auto"/>
          <w:lang w:val="uk-UA"/>
        </w:rPr>
        <w:t xml:space="preserve"> редакції</w:t>
      </w:r>
      <w:r w:rsidR="00166F6C" w:rsidRPr="00273470">
        <w:rPr>
          <w:rFonts w:eastAsia="MS Mincho"/>
          <w:color w:val="auto"/>
        </w:rPr>
        <w:t xml:space="preserve"> наказ</w:t>
      </w:r>
      <w:r w:rsidR="00166F6C" w:rsidRPr="00273470">
        <w:rPr>
          <w:rFonts w:eastAsia="MS Mincho"/>
          <w:color w:val="auto"/>
          <w:lang w:val="uk-UA"/>
        </w:rPr>
        <w:t>у</w:t>
      </w:r>
      <w:r w:rsidR="00166F6C" w:rsidRPr="00273470">
        <w:rPr>
          <w:rFonts w:eastAsia="MS Mincho"/>
          <w:color w:val="auto"/>
        </w:rPr>
        <w:t xml:space="preserve"> Міндовкілля </w:t>
      </w:r>
      <w:r w:rsidR="00166F6C" w:rsidRPr="00273470">
        <w:rPr>
          <w:rFonts w:eastAsia="Calibri"/>
          <w:color w:val="auto"/>
        </w:rPr>
        <w:t xml:space="preserve">від </w:t>
      </w:r>
      <w:r w:rsidR="00166F6C" w:rsidRPr="00273470">
        <w:rPr>
          <w:rFonts w:eastAsia="Calibri"/>
          <w:color w:val="auto"/>
          <w:lang w:val="uk-UA"/>
        </w:rPr>
        <w:t>16</w:t>
      </w:r>
      <w:r w:rsidR="00166F6C" w:rsidRPr="00273470">
        <w:rPr>
          <w:rFonts w:eastAsia="Calibri"/>
          <w:color w:val="auto"/>
        </w:rPr>
        <w:t>.0</w:t>
      </w:r>
      <w:r w:rsidR="00166F6C" w:rsidRPr="00273470">
        <w:rPr>
          <w:rFonts w:eastAsia="Calibri"/>
          <w:color w:val="auto"/>
          <w:lang w:val="uk-UA"/>
        </w:rPr>
        <w:t>4</w:t>
      </w:r>
      <w:r w:rsidR="00166F6C" w:rsidRPr="00273470">
        <w:rPr>
          <w:rFonts w:eastAsia="Calibri"/>
          <w:color w:val="auto"/>
        </w:rPr>
        <w:t>.202</w:t>
      </w:r>
      <w:r w:rsidR="00166F6C" w:rsidRPr="00273470">
        <w:rPr>
          <w:rFonts w:eastAsia="Calibri"/>
          <w:color w:val="auto"/>
          <w:lang w:val="uk-UA"/>
        </w:rPr>
        <w:t>1</w:t>
      </w:r>
      <w:r w:rsidR="00166F6C" w:rsidRPr="00273470">
        <w:rPr>
          <w:rFonts w:eastAsia="Calibri"/>
          <w:color w:val="auto"/>
        </w:rPr>
        <w:t xml:space="preserve"> №</w:t>
      </w:r>
      <w:r w:rsidR="00166F6C" w:rsidRPr="00273470">
        <w:rPr>
          <w:rFonts w:eastAsia="Calibri"/>
          <w:color w:val="auto"/>
          <w:lang w:val="uk-UA"/>
        </w:rPr>
        <w:t> 2</w:t>
      </w:r>
      <w:r w:rsidR="00166F6C" w:rsidRPr="00273470">
        <w:rPr>
          <w:rFonts w:eastAsia="Calibri"/>
          <w:color w:val="auto"/>
        </w:rPr>
        <w:t>5</w:t>
      </w:r>
      <w:r w:rsidR="00166F6C" w:rsidRPr="00273470">
        <w:rPr>
          <w:rFonts w:eastAsia="Calibri"/>
          <w:color w:val="auto"/>
          <w:lang w:val="uk-UA"/>
        </w:rPr>
        <w:t>1</w:t>
      </w:r>
      <w:r w:rsidR="00760AF9" w:rsidRPr="00273470">
        <w:rPr>
          <w:rFonts w:eastAsia="Calibri"/>
          <w:color w:val="auto"/>
          <w:lang w:val="uk-UA"/>
        </w:rPr>
        <w:t>)</w:t>
      </w:r>
      <w:r w:rsidR="00166F6C" w:rsidRPr="00273470">
        <w:rPr>
          <w:rFonts w:eastAsia="Calibri"/>
          <w:color w:val="auto"/>
          <w:lang w:val="uk-UA"/>
        </w:rPr>
        <w:t>.</w:t>
      </w:r>
    </w:p>
    <w:p w:rsidR="009F35D6" w:rsidRPr="00273470" w:rsidRDefault="009F35D6" w:rsidP="009F35D6">
      <w:pPr>
        <w:ind w:firstLine="567"/>
        <w:jc w:val="both"/>
        <w:rPr>
          <w:rFonts w:eastAsia="Calibri"/>
          <w:color w:val="auto"/>
        </w:rPr>
      </w:pPr>
      <w:r w:rsidRPr="00273470">
        <w:rPr>
          <w:rFonts w:eastAsia="Calibri"/>
          <w:color w:val="auto"/>
        </w:rPr>
        <w:t xml:space="preserve">Управління Заповідником здійснюється відповідно до вимог законодавства спеціальною адміністрацією. </w:t>
      </w:r>
      <w:r w:rsidR="0003217B" w:rsidRPr="00273470">
        <w:rPr>
          <w:color w:val="auto"/>
          <w:lang w:val="uk-UA"/>
        </w:rPr>
        <w:t>Адміністрацію очолює директор, якого Міністр</w:t>
      </w:r>
      <w:r w:rsidR="0003217B" w:rsidRPr="007F52B2">
        <w:rPr>
          <w:color w:val="auto"/>
        </w:rPr>
        <w:t xml:space="preserve"> </w:t>
      </w:r>
      <w:r w:rsidR="0003217B" w:rsidRPr="00273470">
        <w:rPr>
          <w:color w:val="auto"/>
          <w:lang w:val="uk-UA"/>
        </w:rPr>
        <w:t>захисту довкілля та природних ресурсів України призначає на посаду та звільняє з посади у встановленому законодавством порядку</w:t>
      </w:r>
      <w:r w:rsidRPr="00273470">
        <w:rPr>
          <w:rFonts w:eastAsia="Calibri"/>
          <w:color w:val="auto"/>
        </w:rPr>
        <w:t>.</w:t>
      </w:r>
    </w:p>
    <w:p w:rsidR="009F35D6" w:rsidRPr="00273470" w:rsidRDefault="009F35D6" w:rsidP="009F35D6">
      <w:pPr>
        <w:ind w:firstLine="567"/>
        <w:jc w:val="both"/>
        <w:rPr>
          <w:rFonts w:eastAsia="Calibri"/>
          <w:color w:val="auto"/>
        </w:rPr>
      </w:pPr>
      <w:r w:rsidRPr="00273470">
        <w:rPr>
          <w:rFonts w:eastAsia="Calibri"/>
          <w:color w:val="auto"/>
        </w:rPr>
        <w:t>Управління Заповідником здійснюється директором на умовах контракту, укладеного з Міндовкілля. Строк найму, права, обов’язки і відповідальність директора, умови його матеріального забезпечення, звільнення з посади, інші умови найму визначаються контрактом.</w:t>
      </w:r>
    </w:p>
    <w:p w:rsidR="009F35D6" w:rsidRPr="00273470" w:rsidRDefault="009F35D6" w:rsidP="009F35D6">
      <w:pPr>
        <w:ind w:firstLine="567"/>
        <w:jc w:val="both"/>
        <w:rPr>
          <w:rFonts w:eastAsia="Calibri"/>
          <w:color w:val="auto"/>
        </w:rPr>
      </w:pPr>
      <w:r w:rsidRPr="00273470">
        <w:rPr>
          <w:rFonts w:eastAsia="Calibri"/>
          <w:color w:val="auto"/>
        </w:rPr>
        <w:t>Адміністрація Заповідника розробляє:</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штатний розпис Заповідника, кошторис і подає їх на затвердження в установленому порядку до Міндовкілля та структуру Заповідника, яку затверджує його керівник та подає на погодження до Міндовкілля;</w:t>
      </w:r>
    </w:p>
    <w:p w:rsidR="009F35D6" w:rsidRPr="007F52B2" w:rsidRDefault="00670DC1" w:rsidP="00670DC1">
      <w:pPr>
        <w:tabs>
          <w:tab w:val="left" w:pos="851"/>
        </w:tabs>
        <w:jc w:val="both"/>
        <w:rPr>
          <w:rFonts w:eastAsia="Calibri"/>
          <w:color w:val="auto"/>
          <w:lang w:val="uk-UA"/>
        </w:rPr>
      </w:pPr>
      <w:r w:rsidRPr="00273470">
        <w:rPr>
          <w:rFonts w:eastAsia="Calibri"/>
          <w:color w:val="auto"/>
          <w:lang w:val="uk-UA"/>
        </w:rPr>
        <w:tab/>
      </w:r>
      <w:r w:rsidR="009F35D6" w:rsidRPr="007F52B2">
        <w:rPr>
          <w:rFonts w:eastAsia="Calibri"/>
          <w:color w:val="auto"/>
          <w:lang w:val="uk-UA"/>
        </w:rPr>
        <w:t>щорічні плани заходів з наукової та науково-технічної діяльності, екологічної освітньо-виховної роботи;</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плани природоохоронних заходів із збереження природно-заповідного фонду і подає їх на затвердження до Міндовкілля.</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 xml:space="preserve">Для забезпечення виконання основних завдань та проведення природоохоронних заходів, науково-дослідних, господарських та інших робіт, визначених Проектом організації на території Заповідника, адміністрація має право в установленому порядку: </w:t>
      </w:r>
    </w:p>
    <w:p w:rsidR="009F35D6" w:rsidRPr="007F52B2" w:rsidRDefault="00670DC1" w:rsidP="00670DC1">
      <w:pPr>
        <w:tabs>
          <w:tab w:val="left" w:pos="851"/>
        </w:tabs>
        <w:jc w:val="both"/>
        <w:rPr>
          <w:rFonts w:eastAsia="Calibri"/>
          <w:color w:val="auto"/>
          <w:lang w:val="uk-UA"/>
        </w:rPr>
      </w:pPr>
      <w:r w:rsidRPr="00273470">
        <w:rPr>
          <w:rFonts w:eastAsia="Calibri"/>
          <w:color w:val="auto"/>
          <w:lang w:val="uk-UA"/>
        </w:rPr>
        <w:tab/>
      </w:r>
      <w:r w:rsidR="009F35D6" w:rsidRPr="007F52B2">
        <w:rPr>
          <w:rFonts w:eastAsia="Calibri"/>
          <w:color w:val="auto"/>
          <w:lang w:val="uk-UA"/>
        </w:rPr>
        <w:t>створювати відповідні структурні підрозділи (відділи, сектори, лабораторії, природознавчий музей, природоохоронні науково-дослідні відділення);</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7F52B2">
        <w:rPr>
          <w:rFonts w:eastAsia="Calibri"/>
          <w:color w:val="auto"/>
          <w:lang w:val="uk-UA"/>
        </w:rPr>
        <w:t xml:space="preserve">здійснювати будівництво споруд (адміністративних, лабораторних, житлових і господарських), шляхів, лінійних та інших об’єктів транспорту і зв’язку, інженерних мереж, пов’язаних з діяльністю </w:t>
      </w:r>
      <w:r w:rsidR="009F35D6" w:rsidRPr="00273470">
        <w:rPr>
          <w:rFonts w:eastAsia="Calibri"/>
          <w:color w:val="auto"/>
        </w:rPr>
        <w:t>Заповідника;</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публікувати результати своїх наукових досліджень або оприлюднювати їх іншим способом;</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отримувати, передавати та поширювати наукову, науково-технічну інформацію;</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брати участь у судових справах в якості позивача, відповідача, третьої особи, заявника, потерпілого, заінтересованої особи;</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здійснювати інші види діяльності, не заборонені законодавством.</w:t>
      </w:r>
    </w:p>
    <w:p w:rsidR="009F35D6" w:rsidRPr="00273470" w:rsidRDefault="009F35D6" w:rsidP="009F35D6">
      <w:pPr>
        <w:ind w:firstLine="567"/>
        <w:jc w:val="both"/>
        <w:rPr>
          <w:rFonts w:eastAsia="Calibri"/>
          <w:color w:val="auto"/>
        </w:rPr>
      </w:pPr>
      <w:r w:rsidRPr="00273470">
        <w:rPr>
          <w:rFonts w:eastAsia="Calibri"/>
          <w:color w:val="auto"/>
        </w:rPr>
        <w:t xml:space="preserve">Директор несе персональну відповідальність за виконання покладених на Заповідник завдань, у тому числі за організацію та проведення природоохоронних заходів, </w:t>
      </w:r>
      <w:r w:rsidR="001B3F32" w:rsidRPr="00273470">
        <w:rPr>
          <w:rFonts w:eastAsia="Calibri"/>
          <w:color w:val="auto"/>
        </w:rPr>
        <w:t xml:space="preserve">наукової та науково-технічної </w:t>
      </w:r>
      <w:r w:rsidRPr="00273470">
        <w:rPr>
          <w:rFonts w:eastAsia="Calibri"/>
          <w:color w:val="auto"/>
        </w:rPr>
        <w:t>діяльності, екологічних освітньо-виховних, господарських та інших робіт, збереження закріпленого за Заповідником державного майна і забезпечення протипожежної безпеки його об'єктів, за створення належних соціально- побутових і виробничих умов для працівників Заповідника тощо.</w:t>
      </w:r>
    </w:p>
    <w:p w:rsidR="009F35D6" w:rsidRPr="00273470" w:rsidRDefault="009F35D6" w:rsidP="009F35D6">
      <w:pPr>
        <w:ind w:firstLine="567"/>
        <w:jc w:val="both"/>
        <w:rPr>
          <w:rFonts w:eastAsia="Calibri"/>
          <w:color w:val="auto"/>
        </w:rPr>
      </w:pPr>
      <w:r w:rsidRPr="00273470">
        <w:rPr>
          <w:rFonts w:eastAsia="Calibri"/>
          <w:color w:val="auto"/>
        </w:rPr>
        <w:t>Директор Заповідника письмово погоджує з Міндовкілля свої відпустки, дні відпочинку та закордонні відрядження, а також інформує Міндовкілля про відрядження у межах України та невідкладно інформує про свою тимчасову непрацездатність.</w:t>
      </w:r>
    </w:p>
    <w:p w:rsidR="009F35D6" w:rsidRPr="00273470" w:rsidRDefault="009F35D6" w:rsidP="009F35D6">
      <w:pPr>
        <w:ind w:firstLine="567"/>
        <w:jc w:val="both"/>
        <w:rPr>
          <w:rFonts w:eastAsia="Calibri"/>
          <w:color w:val="auto"/>
        </w:rPr>
      </w:pPr>
      <w:r w:rsidRPr="00273470">
        <w:rPr>
          <w:rFonts w:eastAsia="Calibri"/>
          <w:color w:val="auto"/>
        </w:rPr>
        <w:t>Атестація директора та інших працівників Заповідника проводиться у порядку, передбаченому законодавством.</w:t>
      </w:r>
    </w:p>
    <w:p w:rsidR="009F35D6" w:rsidRPr="00273470" w:rsidRDefault="009F35D6" w:rsidP="009F35D6">
      <w:pPr>
        <w:ind w:firstLine="567"/>
        <w:jc w:val="both"/>
        <w:rPr>
          <w:rFonts w:eastAsia="Calibri"/>
          <w:color w:val="auto"/>
        </w:rPr>
      </w:pPr>
      <w:r w:rsidRPr="00273470">
        <w:rPr>
          <w:rFonts w:eastAsia="Calibri"/>
          <w:color w:val="auto"/>
        </w:rPr>
        <w:lastRenderedPageBreak/>
        <w:t>Повноваження директора Заповідника:</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здійснює керівництво роботою адміністрації Заповідника та несе відповідальність за виконання покладених на неї завдань;</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забезпечує виконання завдань, покладених на Заповідник;</w:t>
      </w:r>
    </w:p>
    <w:p w:rsidR="009F35D6" w:rsidRPr="00273470" w:rsidRDefault="00670DC1" w:rsidP="00670DC1">
      <w:pPr>
        <w:tabs>
          <w:tab w:val="left" w:pos="851"/>
        </w:tabs>
        <w:jc w:val="both"/>
        <w:rPr>
          <w:rFonts w:eastAsia="Calibri"/>
          <w:color w:val="auto"/>
        </w:rPr>
      </w:pPr>
      <w:r w:rsidRPr="00273470">
        <w:rPr>
          <w:rFonts w:eastAsia="Calibri"/>
          <w:color w:val="auto"/>
          <w:lang w:val="uk-UA"/>
        </w:rPr>
        <w:tab/>
      </w:r>
      <w:r w:rsidR="009F35D6" w:rsidRPr="00273470">
        <w:rPr>
          <w:rFonts w:eastAsia="Calibri"/>
          <w:color w:val="auto"/>
        </w:rPr>
        <w:t>представляє Заповідник в органах державної влади, місцевого самоврядування, судових органах, підприємствах, установах, організаціях усіх форм власності та у відносинах з трудовим колективом;</w:t>
      </w:r>
    </w:p>
    <w:p w:rsidR="009F35D6" w:rsidRPr="007F52B2" w:rsidRDefault="00670DC1" w:rsidP="00670DC1">
      <w:pPr>
        <w:tabs>
          <w:tab w:val="left" w:pos="851"/>
        </w:tabs>
        <w:jc w:val="both"/>
        <w:rPr>
          <w:rFonts w:eastAsia="Calibri"/>
          <w:color w:val="auto"/>
          <w:lang w:val="uk-UA"/>
        </w:rPr>
      </w:pPr>
      <w:r w:rsidRPr="00273470">
        <w:rPr>
          <w:rFonts w:eastAsia="Calibri"/>
          <w:color w:val="auto"/>
          <w:lang w:val="uk-UA"/>
        </w:rPr>
        <w:tab/>
      </w:r>
      <w:r w:rsidR="009F35D6" w:rsidRPr="007F52B2">
        <w:rPr>
          <w:rFonts w:eastAsia="Calibri"/>
          <w:color w:val="auto"/>
          <w:lang w:val="uk-UA"/>
        </w:rPr>
        <w:t>розпоряджається за погодженням із Міндовкілля коштами та майном Заповідника у порядку, встановленому законодавством; відповідає за результати діяльності перед Міндовкілля; видає у межах своєї компетенції накази; визначає функціональні обов’язки працівників Заповідника; здійснює інші повноваження відповідно до законодавства.</w:t>
      </w:r>
    </w:p>
    <w:p w:rsidR="0076000B" w:rsidRPr="00273470" w:rsidRDefault="0076000B" w:rsidP="0076000B">
      <w:pPr>
        <w:spacing w:line="20" w:lineRule="atLeast"/>
        <w:ind w:firstLine="567"/>
        <w:jc w:val="both"/>
        <w:rPr>
          <w:color w:val="auto"/>
          <w:lang w:eastAsia="uk-UA"/>
        </w:rPr>
      </w:pPr>
      <w:r w:rsidRPr="00273470">
        <w:rPr>
          <w:color w:val="auto"/>
          <w:lang w:eastAsia="uk-UA"/>
        </w:rPr>
        <w:t xml:space="preserve">Директор призначає на посаду та звільняє з дотриманням вимог законодавства заступників директора та уповноважену особу з питань запобігання та виявлення корупції за погодженням із </w:t>
      </w:r>
      <w:r w:rsidRPr="00273470">
        <w:rPr>
          <w:color w:val="auto"/>
        </w:rPr>
        <w:t>Міндовкілля</w:t>
      </w:r>
      <w:r w:rsidRPr="00273470">
        <w:rPr>
          <w:color w:val="auto"/>
          <w:lang w:eastAsia="uk-UA"/>
        </w:rPr>
        <w:t>.</w:t>
      </w:r>
    </w:p>
    <w:p w:rsidR="0076000B" w:rsidRPr="00273470" w:rsidRDefault="0076000B" w:rsidP="0076000B">
      <w:pPr>
        <w:spacing w:line="20" w:lineRule="atLeast"/>
        <w:ind w:firstLine="567"/>
        <w:jc w:val="both"/>
        <w:rPr>
          <w:color w:val="auto"/>
          <w:lang w:eastAsia="uk-UA"/>
        </w:rPr>
      </w:pPr>
      <w:r w:rsidRPr="00273470">
        <w:rPr>
          <w:color w:val="auto"/>
          <w:lang w:eastAsia="uk-UA"/>
        </w:rPr>
        <w:t xml:space="preserve">Керівник юридичної служби (юрисконсульт відповідної категорії, який виконує функції юридичної служби в установі) </w:t>
      </w:r>
      <w:r w:rsidRPr="00273470">
        <w:rPr>
          <w:color w:val="auto"/>
        </w:rPr>
        <w:t xml:space="preserve">призначається директором </w:t>
      </w:r>
      <w:r w:rsidRPr="00273470">
        <w:rPr>
          <w:color w:val="auto"/>
          <w:lang w:eastAsia="uk-UA"/>
        </w:rPr>
        <w:t xml:space="preserve">за погодженням з керівником юридичної служби </w:t>
      </w:r>
      <w:r w:rsidRPr="00273470">
        <w:rPr>
          <w:color w:val="auto"/>
        </w:rPr>
        <w:t>Міндовкілля</w:t>
      </w:r>
      <w:r w:rsidRPr="00273470">
        <w:rPr>
          <w:color w:val="auto"/>
          <w:lang w:eastAsia="uk-UA"/>
        </w:rPr>
        <w:t>.</w:t>
      </w:r>
    </w:p>
    <w:p w:rsidR="0076000B" w:rsidRPr="00273470" w:rsidRDefault="0076000B" w:rsidP="0076000B">
      <w:pPr>
        <w:widowControl w:val="0"/>
        <w:ind w:firstLine="567"/>
        <w:jc w:val="both"/>
        <w:rPr>
          <w:color w:val="auto"/>
        </w:rPr>
      </w:pPr>
      <w:r w:rsidRPr="00273470">
        <w:rPr>
          <w:color w:val="auto"/>
        </w:rPr>
        <w:t>У разі відсутності директора (відрядження, відпустка, хвороба тощо) його обов’язки виконує один із заступників директора відповідно до розподілу функціональних обов’язків або інший працівник Заповідника, визначений наказом Міндовкілля.</w:t>
      </w:r>
    </w:p>
    <w:p w:rsidR="009F35D6" w:rsidRPr="00273470" w:rsidRDefault="009F35D6" w:rsidP="009F35D6">
      <w:pPr>
        <w:ind w:firstLine="567"/>
        <w:jc w:val="both"/>
        <w:rPr>
          <w:rFonts w:eastAsia="Calibri"/>
          <w:color w:val="auto"/>
        </w:rPr>
      </w:pPr>
      <w:r w:rsidRPr="00273470">
        <w:rPr>
          <w:rFonts w:eastAsia="Calibri"/>
          <w:color w:val="auto"/>
        </w:rPr>
        <w:t>Директор призначає та звільняє з</w:t>
      </w:r>
      <w:r w:rsidR="007962E1" w:rsidRPr="00273470">
        <w:rPr>
          <w:rFonts w:eastAsia="Calibri"/>
          <w:color w:val="auto"/>
        </w:rPr>
        <w:t xml:space="preserve"> посади наукових, інженерно-</w:t>
      </w:r>
      <w:r w:rsidRPr="00273470">
        <w:rPr>
          <w:rFonts w:eastAsia="Calibri"/>
          <w:color w:val="auto"/>
        </w:rPr>
        <w:t>технічних та інших працівників Заповідника з дотриманням вимог законодавства.</w:t>
      </w:r>
    </w:p>
    <w:p w:rsidR="009F35D6" w:rsidRPr="00273470" w:rsidRDefault="009F35D6" w:rsidP="009F35D6">
      <w:pPr>
        <w:ind w:firstLine="567"/>
        <w:jc w:val="both"/>
        <w:rPr>
          <w:rFonts w:eastAsia="Calibri"/>
          <w:color w:val="auto"/>
        </w:rPr>
      </w:pPr>
      <w:r w:rsidRPr="00273470">
        <w:rPr>
          <w:rFonts w:eastAsia="Calibri"/>
          <w:color w:val="auto"/>
        </w:rPr>
        <w:t>Відповідно до ст. 42 Закону України «Про природно-заповідний фонд України» та ст. 10 Закону України «Про наукову і науково-технічну діяльність», Положення про наукову та науково-технічну діяльність природних і біосферних заповідників та</w:t>
      </w:r>
      <w:r w:rsidR="00185DA0" w:rsidRPr="00273470">
        <w:rPr>
          <w:rFonts w:eastAsia="Calibri"/>
          <w:color w:val="auto"/>
        </w:rPr>
        <w:t xml:space="preserve"> національних природних парків</w:t>
      </w:r>
      <w:r w:rsidR="00185DA0" w:rsidRPr="00273470">
        <w:rPr>
          <w:rFonts w:eastAsia="Calibri"/>
          <w:color w:val="auto"/>
          <w:lang w:val="uk-UA"/>
        </w:rPr>
        <w:t xml:space="preserve">, </w:t>
      </w:r>
      <w:r w:rsidRPr="00273470">
        <w:rPr>
          <w:rFonts w:eastAsia="Calibri"/>
          <w:color w:val="auto"/>
        </w:rPr>
        <w:t>затверджено наказом Міністерства екології та природних ресурсів України від 29.10.2015 №</w:t>
      </w:r>
      <w:r w:rsidR="00315943" w:rsidRPr="00273470">
        <w:rPr>
          <w:rFonts w:eastAsia="Calibri"/>
          <w:color w:val="auto"/>
          <w:lang w:val="uk-UA"/>
        </w:rPr>
        <w:t> </w:t>
      </w:r>
      <w:r w:rsidRPr="00273470">
        <w:rPr>
          <w:rFonts w:eastAsia="Calibri"/>
          <w:color w:val="auto"/>
        </w:rPr>
        <w:t>414, зареєстровано</w:t>
      </w:r>
      <w:r w:rsidR="0001711D">
        <w:rPr>
          <w:rFonts w:eastAsia="Calibri"/>
          <w:color w:val="auto"/>
          <w:lang w:val="uk-UA"/>
        </w:rPr>
        <w:t>го</w:t>
      </w:r>
      <w:r w:rsidRPr="00273470">
        <w:rPr>
          <w:rFonts w:eastAsia="Calibri"/>
          <w:color w:val="auto"/>
        </w:rPr>
        <w:t xml:space="preserve"> в Міністерстві юстиції України </w:t>
      </w:r>
      <w:r w:rsidR="00F63ECE" w:rsidRPr="00273470">
        <w:rPr>
          <w:rFonts w:eastAsia="Calibri"/>
          <w:color w:val="auto"/>
          <w:lang w:val="uk-UA"/>
        </w:rPr>
        <w:br/>
      </w:r>
      <w:r w:rsidRPr="00273470">
        <w:rPr>
          <w:rFonts w:eastAsia="Calibri"/>
          <w:color w:val="auto"/>
        </w:rPr>
        <w:t>18</w:t>
      </w:r>
      <w:r w:rsidR="00215D8B" w:rsidRPr="00273470">
        <w:rPr>
          <w:rFonts w:eastAsia="Calibri"/>
          <w:color w:val="auto"/>
          <w:lang w:val="uk-UA"/>
        </w:rPr>
        <w:t>.11.</w:t>
      </w:r>
      <w:r w:rsidR="00215D8B" w:rsidRPr="00273470">
        <w:rPr>
          <w:rFonts w:eastAsia="Calibri"/>
          <w:color w:val="auto"/>
        </w:rPr>
        <w:t>2015</w:t>
      </w:r>
      <w:r w:rsidRPr="00273470">
        <w:rPr>
          <w:rFonts w:eastAsia="Calibri"/>
          <w:color w:val="auto"/>
        </w:rPr>
        <w:t xml:space="preserve"> за №</w:t>
      </w:r>
      <w:r w:rsidR="00315943" w:rsidRPr="00273470">
        <w:rPr>
          <w:rFonts w:eastAsia="Calibri"/>
          <w:color w:val="auto"/>
          <w:lang w:val="uk-UA"/>
        </w:rPr>
        <w:t> </w:t>
      </w:r>
      <w:r w:rsidRPr="00273470">
        <w:rPr>
          <w:rFonts w:eastAsia="Calibri"/>
          <w:color w:val="auto"/>
        </w:rPr>
        <w:t>1444/27889, для вирішення наукових або науково-технічних проблем у Заповіднику створюється науково-технічна рада (НТР). НТР є колегіальним органом, що вирішує складні наукові і науково-технічні проблеми, сприяє участі наукової, науково-технічної та природоохоронної громадськості в управлінні науковою, еколого-освітньою і науково-організаційною діяльністю, готує рекомендації щодо основних питань планування, виконання, фінансування, кадрового і науково-технічного забезпечення Заповідника. Положення про НТР, її склад та напрями діяльності затверджуються Міндовкілля в установленому порядку.</w:t>
      </w:r>
    </w:p>
    <w:p w:rsidR="009F35D6" w:rsidRPr="00273470" w:rsidRDefault="009F35D6" w:rsidP="009F35D6">
      <w:pPr>
        <w:ind w:firstLine="567"/>
        <w:jc w:val="both"/>
        <w:rPr>
          <w:rFonts w:eastAsia="Calibri"/>
          <w:color w:val="auto"/>
        </w:rPr>
      </w:pPr>
      <w:r w:rsidRPr="00273470">
        <w:rPr>
          <w:rFonts w:eastAsia="Calibri"/>
          <w:color w:val="auto"/>
        </w:rPr>
        <w:t>Заповідник приймає на роботу громадян за трудовим договором. Для виконання окремих робіт (надання послуг) Заповідник може залучати громадян, виробничі, творчі та інші колективи, спеціалістів науково-дослідних, наукових і вищих навчальних закладів, укладаючи з ними відповідні цивільно-правові договори у встановленому порядку.</w:t>
      </w:r>
    </w:p>
    <w:p w:rsidR="009F35D6" w:rsidRPr="00273470" w:rsidRDefault="009F35D6" w:rsidP="009F35D6">
      <w:pPr>
        <w:ind w:firstLine="567"/>
        <w:jc w:val="both"/>
        <w:rPr>
          <w:rFonts w:eastAsia="Calibri"/>
          <w:color w:val="auto"/>
        </w:rPr>
      </w:pPr>
      <w:r w:rsidRPr="00273470">
        <w:rPr>
          <w:rFonts w:eastAsia="Calibri"/>
          <w:color w:val="auto"/>
        </w:rPr>
        <w:t>Трудовий колектив складають всі працівники Заповідника. З метою регулювання виробничих, трудових, соціально-економічних відносин та узгодження інтересів працівників і адміністрації Заповідника між ними, у відповідності до законодавства, укладається колективний договір, який підписується уповноваженими представниками сторін. Повноваження трудового колективу реалізуються його загальними зборами і виборним органом.</w:t>
      </w:r>
    </w:p>
    <w:p w:rsidR="009F35D6" w:rsidRPr="00273470" w:rsidRDefault="009F35D6" w:rsidP="009F35D6">
      <w:pPr>
        <w:ind w:firstLine="567"/>
        <w:jc w:val="both"/>
        <w:rPr>
          <w:rFonts w:eastAsia="Calibri"/>
          <w:color w:val="auto"/>
        </w:rPr>
      </w:pPr>
      <w:r w:rsidRPr="00273470">
        <w:rPr>
          <w:rFonts w:eastAsia="Calibri"/>
          <w:color w:val="auto"/>
        </w:rPr>
        <w:t>Місцеві органи влади та громадськість сприяють діяльності адміністрації в збереженні та охороні природних комплексів та виконанні поставлених перед нею завдань.</w:t>
      </w:r>
    </w:p>
    <w:p w:rsidR="00373E6E" w:rsidRPr="00273470" w:rsidRDefault="00373E6E" w:rsidP="00615FBD">
      <w:pPr>
        <w:ind w:firstLine="567"/>
        <w:rPr>
          <w:color w:val="auto"/>
          <w:lang w:val="uk-UA"/>
        </w:rPr>
      </w:pPr>
    </w:p>
    <w:p w:rsidR="00F63ECE" w:rsidRPr="00273470" w:rsidRDefault="00F63ECE" w:rsidP="00615FBD">
      <w:pPr>
        <w:pStyle w:val="2"/>
        <w:spacing w:before="0" w:after="0" w:line="240" w:lineRule="auto"/>
        <w:ind w:firstLine="567"/>
        <w:rPr>
          <w:rFonts w:ascii="Times New Roman" w:hAnsi="Times New Roman"/>
          <w:caps/>
          <w:sz w:val="24"/>
          <w:szCs w:val="24"/>
          <w:lang w:val="uk-UA"/>
        </w:rPr>
      </w:pPr>
      <w:bookmarkStart w:id="160" w:name="_Toc65668210"/>
    </w:p>
    <w:p w:rsidR="00157102" w:rsidRPr="00273470" w:rsidRDefault="00157102" w:rsidP="00615FBD">
      <w:pPr>
        <w:pStyle w:val="2"/>
        <w:spacing w:before="0" w:after="0" w:line="240" w:lineRule="auto"/>
        <w:ind w:firstLine="567"/>
        <w:rPr>
          <w:rFonts w:ascii="Times New Roman" w:hAnsi="Times New Roman"/>
          <w:caps/>
          <w:sz w:val="24"/>
          <w:szCs w:val="24"/>
        </w:rPr>
      </w:pPr>
      <w:r w:rsidRPr="00273470">
        <w:rPr>
          <w:rFonts w:ascii="Times New Roman" w:hAnsi="Times New Roman"/>
          <w:caps/>
          <w:sz w:val="24"/>
          <w:szCs w:val="24"/>
          <w:lang w:val="uk-UA"/>
        </w:rPr>
        <w:t>5</w:t>
      </w:r>
      <w:r w:rsidRPr="00273470">
        <w:rPr>
          <w:rFonts w:ascii="Times New Roman" w:hAnsi="Times New Roman"/>
          <w:caps/>
          <w:sz w:val="24"/>
          <w:szCs w:val="24"/>
        </w:rPr>
        <w:t>.</w:t>
      </w:r>
      <w:r w:rsidRPr="00273470">
        <w:rPr>
          <w:rFonts w:ascii="Times New Roman" w:hAnsi="Times New Roman"/>
          <w:caps/>
          <w:sz w:val="24"/>
          <w:szCs w:val="24"/>
          <w:lang w:val="uk-UA"/>
        </w:rPr>
        <w:t>2</w:t>
      </w:r>
      <w:r w:rsidRPr="00273470">
        <w:rPr>
          <w:rFonts w:ascii="Times New Roman" w:hAnsi="Times New Roman"/>
          <w:caps/>
          <w:sz w:val="24"/>
          <w:szCs w:val="24"/>
        </w:rPr>
        <w:t>. Організаційна структура та штат</w:t>
      </w:r>
      <w:bookmarkEnd w:id="160"/>
    </w:p>
    <w:p w:rsidR="00E527E4" w:rsidRPr="00273470" w:rsidRDefault="00E527E4" w:rsidP="00615FBD">
      <w:pPr>
        <w:ind w:firstLine="567"/>
        <w:rPr>
          <w:color w:val="auto"/>
          <w:lang w:val="x-none"/>
        </w:rPr>
      </w:pPr>
    </w:p>
    <w:p w:rsidR="002A311F" w:rsidRPr="00273470" w:rsidRDefault="002A311F" w:rsidP="003930F5">
      <w:pPr>
        <w:ind w:firstLine="567"/>
        <w:jc w:val="both"/>
        <w:rPr>
          <w:color w:val="auto"/>
          <w:lang w:val="uk-UA"/>
        </w:rPr>
      </w:pPr>
      <w:r w:rsidRPr="00273470">
        <w:rPr>
          <w:color w:val="auto"/>
          <w:lang w:val="uk-UA"/>
        </w:rPr>
        <w:lastRenderedPageBreak/>
        <w:t xml:space="preserve">Штатний розпис Заповідника планується залишити без змін. У подальшому для забезпечення збереження та ефективного використання майнових об’єктів (рухомого і нерухомого майна) </w:t>
      </w:r>
      <w:r w:rsidR="00157DCD" w:rsidRPr="00273470">
        <w:rPr>
          <w:color w:val="auto"/>
          <w:lang w:val="uk-UA"/>
        </w:rPr>
        <w:t>З</w:t>
      </w:r>
      <w:r w:rsidR="00984748" w:rsidRPr="00273470">
        <w:rPr>
          <w:color w:val="auto"/>
          <w:lang w:val="uk-UA"/>
        </w:rPr>
        <w:t xml:space="preserve">аповідника </w:t>
      </w:r>
      <w:r w:rsidRPr="00273470">
        <w:rPr>
          <w:color w:val="auto"/>
          <w:lang w:val="uk-UA"/>
        </w:rPr>
        <w:t>необхідне буде створення відповідного структурного підрозділу господарського призначення.</w:t>
      </w:r>
    </w:p>
    <w:p w:rsidR="009F35D6" w:rsidRPr="00273470" w:rsidRDefault="009F35D6" w:rsidP="00615FBD">
      <w:pPr>
        <w:ind w:firstLine="567"/>
        <w:rPr>
          <w:strike/>
          <w:color w:val="auto"/>
          <w:lang w:val="uk-UA"/>
        </w:rPr>
      </w:pPr>
    </w:p>
    <w:p w:rsidR="00157102" w:rsidRPr="00273470" w:rsidRDefault="00157102" w:rsidP="00615FBD">
      <w:pPr>
        <w:pStyle w:val="2"/>
        <w:spacing w:before="0" w:after="0" w:line="240" w:lineRule="auto"/>
        <w:ind w:firstLine="567"/>
        <w:jc w:val="both"/>
        <w:rPr>
          <w:rFonts w:ascii="Times New Roman" w:hAnsi="Times New Roman"/>
          <w:caps/>
          <w:sz w:val="24"/>
          <w:szCs w:val="24"/>
        </w:rPr>
      </w:pPr>
      <w:bookmarkStart w:id="161" w:name="_Hlk55994125"/>
      <w:bookmarkStart w:id="162" w:name="_Toc65668211"/>
      <w:r w:rsidRPr="00273470">
        <w:rPr>
          <w:rFonts w:ascii="Times New Roman" w:hAnsi="Times New Roman"/>
          <w:caps/>
          <w:sz w:val="24"/>
          <w:szCs w:val="24"/>
          <w:lang w:val="uk-UA"/>
        </w:rPr>
        <w:t>5</w:t>
      </w:r>
      <w:r w:rsidRPr="00273470">
        <w:rPr>
          <w:rFonts w:ascii="Times New Roman" w:hAnsi="Times New Roman"/>
          <w:caps/>
          <w:sz w:val="24"/>
          <w:szCs w:val="24"/>
        </w:rPr>
        <w:t>.</w:t>
      </w:r>
      <w:r w:rsidRPr="00273470">
        <w:rPr>
          <w:rFonts w:ascii="Times New Roman" w:hAnsi="Times New Roman"/>
          <w:caps/>
          <w:sz w:val="24"/>
          <w:szCs w:val="24"/>
          <w:lang w:val="uk-UA"/>
        </w:rPr>
        <w:t>3</w:t>
      </w:r>
      <w:r w:rsidRPr="00273470">
        <w:rPr>
          <w:rFonts w:ascii="Times New Roman" w:hAnsi="Times New Roman"/>
          <w:caps/>
          <w:sz w:val="24"/>
          <w:szCs w:val="24"/>
        </w:rPr>
        <w:t>. Обладнання та інфраструктура (план придбання основних засобів та будівництва нових і ремонту існуючих об’єктів)</w:t>
      </w:r>
      <w:bookmarkEnd w:id="162"/>
    </w:p>
    <w:bookmarkEnd w:id="161"/>
    <w:p w:rsidR="00157102" w:rsidRPr="00273470" w:rsidRDefault="00157102" w:rsidP="00615FBD">
      <w:pPr>
        <w:ind w:firstLine="567"/>
        <w:rPr>
          <w:color w:val="auto"/>
          <w:lang w:val="x-none"/>
        </w:rPr>
      </w:pPr>
    </w:p>
    <w:p w:rsidR="00157102" w:rsidRPr="00273470" w:rsidRDefault="00157102" w:rsidP="00615FBD">
      <w:pPr>
        <w:pStyle w:val="3"/>
        <w:spacing w:before="0"/>
        <w:ind w:firstLine="567"/>
        <w:jc w:val="both"/>
        <w:rPr>
          <w:rFonts w:ascii="Times New Roman" w:hAnsi="Times New Roman"/>
          <w:iCs/>
          <w:color w:val="auto"/>
          <w:lang w:eastAsia="x-none"/>
        </w:rPr>
      </w:pPr>
      <w:bookmarkStart w:id="163" w:name="_Hlk55994156"/>
      <w:bookmarkStart w:id="164" w:name="_Toc65668212"/>
      <w:r w:rsidRPr="00273470">
        <w:rPr>
          <w:rFonts w:ascii="Times New Roman" w:hAnsi="Times New Roman"/>
          <w:iCs/>
          <w:color w:val="auto"/>
          <w:lang w:val="uk-UA" w:eastAsia="x-none"/>
        </w:rPr>
        <w:t>5</w:t>
      </w:r>
      <w:r w:rsidRPr="00273470">
        <w:rPr>
          <w:rFonts w:ascii="Times New Roman" w:hAnsi="Times New Roman"/>
          <w:iCs/>
          <w:color w:val="auto"/>
          <w:lang w:eastAsia="x-none"/>
        </w:rPr>
        <w:t>.</w:t>
      </w:r>
      <w:r w:rsidRPr="00273470">
        <w:rPr>
          <w:rFonts w:ascii="Times New Roman" w:hAnsi="Times New Roman"/>
          <w:iCs/>
          <w:color w:val="auto"/>
          <w:lang w:val="uk-UA" w:eastAsia="x-none"/>
        </w:rPr>
        <w:t>3</w:t>
      </w:r>
      <w:r w:rsidRPr="00273470">
        <w:rPr>
          <w:rFonts w:ascii="Times New Roman" w:hAnsi="Times New Roman"/>
          <w:iCs/>
          <w:color w:val="auto"/>
          <w:lang w:eastAsia="x-none"/>
        </w:rPr>
        <w:t>.1. Наявна матеріальна база та інфраструктура Заповідника</w:t>
      </w:r>
      <w:bookmarkEnd w:id="164"/>
    </w:p>
    <w:bookmarkEnd w:id="163"/>
    <w:p w:rsidR="00157102" w:rsidRPr="00273470" w:rsidRDefault="00157102" w:rsidP="00615FBD">
      <w:pPr>
        <w:ind w:firstLine="567"/>
        <w:rPr>
          <w:color w:val="auto"/>
          <w:lang w:val="x-none"/>
        </w:rPr>
      </w:pPr>
    </w:p>
    <w:p w:rsidR="00E34295" w:rsidRPr="00273470" w:rsidRDefault="00E34295" w:rsidP="00E34295">
      <w:pPr>
        <w:ind w:firstLine="567"/>
        <w:jc w:val="both"/>
        <w:rPr>
          <w:rFonts w:eastAsia="Calibri"/>
          <w:color w:val="auto"/>
        </w:rPr>
      </w:pPr>
      <w:r w:rsidRPr="00273470">
        <w:rPr>
          <w:rFonts w:eastAsia="Calibri"/>
          <w:color w:val="auto"/>
        </w:rPr>
        <w:t>На даний час матеріально-технічне забезпечення діяльності Заповідника є незадовільним. Інформацію щодо наявних основних засобів та необоротних активів представлено в таблиці 5.3.1. та 5.3.2.</w:t>
      </w:r>
    </w:p>
    <w:p w:rsidR="00E34295" w:rsidRPr="00273470" w:rsidRDefault="00E34295" w:rsidP="00E34295">
      <w:pPr>
        <w:ind w:firstLine="567"/>
        <w:jc w:val="right"/>
        <w:rPr>
          <w:rFonts w:eastAsia="Calibri"/>
          <w:i/>
          <w:iCs/>
          <w:color w:val="auto"/>
        </w:rPr>
      </w:pPr>
    </w:p>
    <w:p w:rsidR="00E34295" w:rsidRPr="00273470" w:rsidRDefault="00E34295" w:rsidP="00E34295">
      <w:pPr>
        <w:ind w:firstLine="567"/>
        <w:jc w:val="right"/>
        <w:rPr>
          <w:rFonts w:eastAsia="Calibri"/>
          <w:i/>
          <w:iCs/>
          <w:color w:val="auto"/>
        </w:rPr>
      </w:pPr>
      <w:r w:rsidRPr="00273470">
        <w:rPr>
          <w:rFonts w:eastAsia="Calibri"/>
          <w:i/>
          <w:iCs/>
          <w:color w:val="auto"/>
        </w:rPr>
        <w:t>Таблиця 5.3.1</w:t>
      </w:r>
    </w:p>
    <w:p w:rsidR="00E34295" w:rsidRPr="00273470" w:rsidRDefault="00E34295" w:rsidP="00E34295">
      <w:pPr>
        <w:ind w:firstLine="567"/>
        <w:jc w:val="center"/>
        <w:rPr>
          <w:rFonts w:eastAsia="Calibri"/>
          <w:color w:val="auto"/>
        </w:rPr>
      </w:pPr>
      <w:r w:rsidRPr="00273470">
        <w:rPr>
          <w:rFonts w:eastAsia="Calibri"/>
          <w:color w:val="auto"/>
        </w:rPr>
        <w:t>Інвентаризаційний опис основних засобів</w:t>
      </w:r>
    </w:p>
    <w:tbl>
      <w:tblPr>
        <w:tblW w:w="914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41"/>
        <w:gridCol w:w="3678"/>
        <w:gridCol w:w="1725"/>
        <w:gridCol w:w="1582"/>
        <w:gridCol w:w="1622"/>
      </w:tblGrid>
      <w:tr w:rsidR="00E34295" w:rsidRPr="00273470" w:rsidTr="00E34295">
        <w:trPr>
          <w:cantSplit/>
        </w:trPr>
        <w:tc>
          <w:tcPr>
            <w:tcW w:w="541" w:type="dxa"/>
            <w:shd w:val="pct5" w:color="000000" w:fill="FFFFFF"/>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 xml:space="preserve">№ </w:t>
            </w:r>
            <w:r w:rsidRPr="00273470">
              <w:rPr>
                <w:rFonts w:eastAsia="Calibri"/>
                <w:noProof/>
                <w:color w:val="auto"/>
                <w:lang w:eastAsia="en-US"/>
              </w:rPr>
              <w:br/>
              <w:t>з/п</w:t>
            </w:r>
          </w:p>
        </w:tc>
        <w:tc>
          <w:tcPr>
            <w:tcW w:w="3678" w:type="dxa"/>
            <w:shd w:val="pct5" w:color="000000" w:fill="FFFFFF"/>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Найменування та коротка характеристика об'єкта</w:t>
            </w:r>
          </w:p>
        </w:tc>
        <w:tc>
          <w:tcPr>
            <w:tcW w:w="1725" w:type="dxa"/>
            <w:shd w:val="pct5" w:color="000000" w:fill="FFFFFF"/>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Рік випуску (будівництва)</w:t>
            </w:r>
          </w:p>
        </w:tc>
        <w:tc>
          <w:tcPr>
            <w:tcW w:w="1582" w:type="dxa"/>
            <w:shd w:val="pct5" w:color="000000" w:fill="FFFFFF"/>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val="uk-UA" w:eastAsia="en-US"/>
              </w:rPr>
              <w:t>К</w:t>
            </w:r>
            <w:r w:rsidRPr="00273470">
              <w:rPr>
                <w:rFonts w:eastAsia="Calibri"/>
                <w:noProof/>
                <w:color w:val="auto"/>
                <w:lang w:eastAsia="en-US"/>
              </w:rPr>
              <w:t>ількість</w:t>
            </w:r>
          </w:p>
        </w:tc>
        <w:tc>
          <w:tcPr>
            <w:tcW w:w="1622" w:type="dxa"/>
            <w:shd w:val="pct5" w:color="000000" w:fill="FFFFFF"/>
            <w:vAlign w:val="center"/>
          </w:tcPr>
          <w:p w:rsidR="00E34295" w:rsidRPr="00273470" w:rsidRDefault="00E34295" w:rsidP="00E34295">
            <w:pPr>
              <w:jc w:val="center"/>
              <w:rPr>
                <w:rFonts w:eastAsia="Calibri"/>
                <w:noProof/>
                <w:color w:val="auto"/>
                <w:lang w:val="uk-UA" w:eastAsia="en-US"/>
              </w:rPr>
            </w:pPr>
            <w:r w:rsidRPr="00273470">
              <w:rPr>
                <w:rFonts w:eastAsia="Calibri"/>
                <w:noProof/>
                <w:color w:val="auto"/>
                <w:lang w:val="uk-UA" w:eastAsia="en-US"/>
              </w:rPr>
              <w:t>В</w:t>
            </w:r>
            <w:r w:rsidRPr="00273470">
              <w:rPr>
                <w:rFonts w:eastAsia="Calibri"/>
                <w:noProof/>
                <w:color w:val="auto"/>
                <w:lang w:eastAsia="en-US"/>
              </w:rPr>
              <w:t>артість</w:t>
            </w:r>
            <w:r w:rsidR="00E11080" w:rsidRPr="00273470">
              <w:rPr>
                <w:rFonts w:eastAsia="Calibri"/>
                <w:noProof/>
                <w:color w:val="auto"/>
                <w:lang w:val="uk-UA" w:eastAsia="en-US"/>
              </w:rPr>
              <w:t>, грн</w:t>
            </w:r>
          </w:p>
        </w:tc>
      </w:tr>
      <w:tr w:rsidR="00E34295" w:rsidRPr="00273470" w:rsidTr="00E34295">
        <w:trPr>
          <w:cantSplit/>
        </w:trPr>
        <w:tc>
          <w:tcPr>
            <w:tcW w:w="541" w:type="dxa"/>
          </w:tcPr>
          <w:p w:rsidR="00E34295" w:rsidRPr="00273470" w:rsidRDefault="00E34295" w:rsidP="00E34295">
            <w:pPr>
              <w:jc w:val="center"/>
              <w:rPr>
                <w:rFonts w:eastAsia="Calibri"/>
                <w:noProof/>
                <w:color w:val="auto"/>
                <w:lang w:val="uk-UA" w:eastAsia="en-US"/>
              </w:rPr>
            </w:pPr>
            <w:bookmarkStart w:id="165" w:name="763"/>
            <w:bookmarkEnd w:id="165"/>
            <w:r w:rsidRPr="00273470">
              <w:rPr>
                <w:rFonts w:eastAsia="Calibri"/>
                <w:noProof/>
                <w:color w:val="auto"/>
                <w:lang w:val="uk-UA" w:eastAsia="en-US"/>
              </w:rPr>
              <w:t>1</w:t>
            </w:r>
          </w:p>
        </w:tc>
        <w:tc>
          <w:tcPr>
            <w:tcW w:w="3678" w:type="dxa"/>
            <w:vAlign w:val="center"/>
          </w:tcPr>
          <w:p w:rsidR="00E34295" w:rsidRPr="00273470" w:rsidRDefault="00E34295" w:rsidP="00E34295">
            <w:pPr>
              <w:jc w:val="center"/>
              <w:rPr>
                <w:rFonts w:eastAsia="Calibri"/>
                <w:noProof/>
                <w:color w:val="auto"/>
                <w:lang w:val="uk-UA" w:eastAsia="en-US"/>
              </w:rPr>
            </w:pPr>
            <w:r w:rsidRPr="00273470">
              <w:rPr>
                <w:rFonts w:eastAsia="Calibri"/>
                <w:noProof/>
                <w:color w:val="auto"/>
                <w:lang w:val="uk-UA" w:eastAsia="en-US"/>
              </w:rPr>
              <w:t xml:space="preserve">Спеціалізований автомобіль СКС </w:t>
            </w:r>
            <w:r w:rsidRPr="00273470">
              <w:rPr>
                <w:rFonts w:eastAsia="Calibri"/>
                <w:noProof/>
                <w:color w:val="auto"/>
                <w:lang w:val="en-US" w:eastAsia="en-US"/>
              </w:rPr>
              <w:t>RDS</w:t>
            </w:r>
            <w:r w:rsidRPr="00273470">
              <w:rPr>
                <w:rFonts w:eastAsia="Calibri"/>
                <w:noProof/>
                <w:color w:val="auto"/>
                <w:lang w:val="uk-UA" w:eastAsia="en-US"/>
              </w:rPr>
              <w:t xml:space="preserve"> ПС </w:t>
            </w:r>
            <w:r w:rsidRPr="00273470">
              <w:rPr>
                <w:rFonts w:eastAsia="Calibri"/>
                <w:noProof/>
                <w:color w:val="auto"/>
                <w:lang w:val="en-US" w:eastAsia="en-US"/>
              </w:rPr>
              <w:t>Renault</w:t>
            </w:r>
            <w:r w:rsidRPr="00273470">
              <w:rPr>
                <w:rFonts w:eastAsia="Calibri"/>
                <w:noProof/>
                <w:color w:val="auto"/>
                <w:lang w:val="uk-UA" w:eastAsia="en-US"/>
              </w:rPr>
              <w:t xml:space="preserve"> </w:t>
            </w:r>
            <w:r w:rsidRPr="00273470">
              <w:rPr>
                <w:rFonts w:eastAsia="Calibri"/>
                <w:noProof/>
                <w:color w:val="auto"/>
                <w:lang w:val="en-US" w:eastAsia="en-US"/>
              </w:rPr>
              <w:t>Duster</w:t>
            </w:r>
          </w:p>
        </w:tc>
        <w:tc>
          <w:tcPr>
            <w:tcW w:w="1725" w:type="dxa"/>
            <w:vAlign w:val="center"/>
          </w:tcPr>
          <w:p w:rsidR="00E34295" w:rsidRPr="00273470" w:rsidRDefault="00E34295" w:rsidP="00F63ECE">
            <w:pPr>
              <w:jc w:val="center"/>
              <w:rPr>
                <w:rFonts w:eastAsia="Calibri"/>
                <w:noProof/>
                <w:color w:val="auto"/>
                <w:lang w:val="uk-UA" w:eastAsia="en-US"/>
              </w:rPr>
            </w:pPr>
            <w:r w:rsidRPr="00273470">
              <w:rPr>
                <w:rFonts w:eastAsia="Calibri"/>
                <w:noProof/>
                <w:color w:val="auto"/>
                <w:lang w:val="en-US" w:eastAsia="en-US"/>
              </w:rPr>
              <w:t>20</w:t>
            </w:r>
            <w:r w:rsidRPr="00273470">
              <w:rPr>
                <w:rFonts w:eastAsia="Calibri"/>
                <w:noProof/>
                <w:color w:val="auto"/>
                <w:lang w:eastAsia="en-US"/>
              </w:rPr>
              <w:t>18</w:t>
            </w:r>
            <w:r w:rsidRPr="00273470">
              <w:rPr>
                <w:rFonts w:eastAsia="Calibri"/>
                <w:noProof/>
                <w:color w:val="auto"/>
                <w:lang w:val="en-US" w:eastAsia="en-US"/>
              </w:rPr>
              <w:t xml:space="preserve"> </w:t>
            </w:r>
          </w:p>
        </w:tc>
        <w:tc>
          <w:tcPr>
            <w:tcW w:w="1582" w:type="dxa"/>
            <w:vAlign w:val="center"/>
          </w:tcPr>
          <w:p w:rsidR="00E34295" w:rsidRPr="00273470" w:rsidRDefault="00E34295" w:rsidP="00E34295">
            <w:pPr>
              <w:jc w:val="center"/>
              <w:rPr>
                <w:rFonts w:eastAsia="Calibri"/>
                <w:noProof/>
                <w:color w:val="auto"/>
                <w:lang w:eastAsia="en-US"/>
              </w:rPr>
            </w:pPr>
            <w:bookmarkStart w:id="166" w:name="766"/>
            <w:bookmarkStart w:id="167" w:name="769"/>
            <w:bookmarkEnd w:id="166"/>
            <w:bookmarkEnd w:id="167"/>
            <w:r w:rsidRPr="00273470">
              <w:rPr>
                <w:rFonts w:eastAsia="Calibri"/>
                <w:noProof/>
                <w:color w:val="auto"/>
                <w:lang w:eastAsia="en-US"/>
              </w:rPr>
              <w:t>1</w:t>
            </w:r>
          </w:p>
        </w:tc>
        <w:tc>
          <w:tcPr>
            <w:tcW w:w="1622" w:type="dxa"/>
            <w:vAlign w:val="center"/>
          </w:tcPr>
          <w:p w:rsidR="00E34295" w:rsidRPr="00273470" w:rsidRDefault="00E34295" w:rsidP="00E11080">
            <w:pPr>
              <w:jc w:val="center"/>
              <w:rPr>
                <w:rFonts w:eastAsia="Calibri"/>
                <w:noProof/>
                <w:color w:val="auto"/>
                <w:lang w:eastAsia="en-US"/>
              </w:rPr>
            </w:pPr>
            <w:bookmarkStart w:id="168" w:name="770"/>
            <w:bookmarkEnd w:id="168"/>
            <w:r w:rsidRPr="00273470">
              <w:rPr>
                <w:rFonts w:eastAsia="Calibri"/>
                <w:color w:val="auto"/>
                <w:lang w:eastAsia="en-US"/>
              </w:rPr>
              <w:t xml:space="preserve">726916,00 </w:t>
            </w:r>
          </w:p>
        </w:tc>
        <w:bookmarkStart w:id="169" w:name="771"/>
        <w:bookmarkStart w:id="170" w:name="773"/>
        <w:bookmarkEnd w:id="169"/>
        <w:bookmarkEnd w:id="170"/>
      </w:tr>
      <w:tr w:rsidR="00E34295" w:rsidRPr="00273470" w:rsidTr="00E34295">
        <w:trPr>
          <w:cantSplit/>
        </w:trPr>
        <w:tc>
          <w:tcPr>
            <w:tcW w:w="541" w:type="dxa"/>
            <w:vAlign w:val="center"/>
          </w:tcPr>
          <w:p w:rsidR="00E34295" w:rsidRPr="00273470" w:rsidRDefault="00E34295" w:rsidP="00E34295">
            <w:pPr>
              <w:jc w:val="center"/>
              <w:rPr>
                <w:rFonts w:eastAsia="Calibri"/>
                <w:noProof/>
                <w:color w:val="auto"/>
                <w:lang w:val="uk-UA" w:eastAsia="en-US"/>
              </w:rPr>
            </w:pPr>
            <w:r w:rsidRPr="00273470">
              <w:rPr>
                <w:rFonts w:eastAsia="Calibri"/>
                <w:noProof/>
                <w:color w:val="auto"/>
                <w:lang w:val="uk-UA" w:eastAsia="en-US"/>
              </w:rPr>
              <w:t>2</w:t>
            </w:r>
          </w:p>
        </w:tc>
        <w:tc>
          <w:tcPr>
            <w:tcW w:w="3678"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Державний номерний знак АА6987ХА</w:t>
            </w:r>
          </w:p>
        </w:tc>
        <w:tc>
          <w:tcPr>
            <w:tcW w:w="1725" w:type="dxa"/>
            <w:vAlign w:val="center"/>
          </w:tcPr>
          <w:p w:rsidR="00E34295" w:rsidRPr="00273470" w:rsidRDefault="00E34295" w:rsidP="00F63ECE">
            <w:pPr>
              <w:jc w:val="center"/>
              <w:rPr>
                <w:rFonts w:eastAsia="Calibri"/>
                <w:noProof/>
                <w:color w:val="auto"/>
                <w:lang w:eastAsia="en-US"/>
              </w:rPr>
            </w:pPr>
            <w:r w:rsidRPr="00273470">
              <w:rPr>
                <w:rFonts w:eastAsia="Calibri"/>
                <w:noProof/>
                <w:color w:val="auto"/>
                <w:lang w:eastAsia="en-US"/>
              </w:rPr>
              <w:t xml:space="preserve">2018 </w:t>
            </w:r>
          </w:p>
        </w:tc>
        <w:tc>
          <w:tcPr>
            <w:tcW w:w="1582"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1</w:t>
            </w:r>
          </w:p>
        </w:tc>
        <w:tc>
          <w:tcPr>
            <w:tcW w:w="1622" w:type="dxa"/>
            <w:vAlign w:val="center"/>
          </w:tcPr>
          <w:p w:rsidR="00E34295" w:rsidRPr="00273470" w:rsidRDefault="00E34295" w:rsidP="00E11080">
            <w:pPr>
              <w:jc w:val="center"/>
              <w:rPr>
                <w:rFonts w:eastAsia="Calibri"/>
                <w:color w:val="auto"/>
                <w:lang w:eastAsia="en-US"/>
              </w:rPr>
            </w:pPr>
            <w:r w:rsidRPr="00273470">
              <w:rPr>
                <w:rFonts w:eastAsia="Calibri"/>
                <w:color w:val="auto"/>
                <w:lang w:eastAsia="en-US"/>
              </w:rPr>
              <w:t xml:space="preserve">172,00 </w:t>
            </w:r>
          </w:p>
        </w:tc>
      </w:tr>
      <w:tr w:rsidR="00E34295" w:rsidRPr="00273470" w:rsidTr="00E34295">
        <w:trPr>
          <w:cantSplit/>
          <w:trHeight w:val="455"/>
        </w:trPr>
        <w:tc>
          <w:tcPr>
            <w:tcW w:w="541" w:type="dxa"/>
            <w:vAlign w:val="center"/>
          </w:tcPr>
          <w:p w:rsidR="00E34295" w:rsidRPr="00273470" w:rsidRDefault="00E34295" w:rsidP="00E34295">
            <w:pPr>
              <w:jc w:val="center"/>
              <w:rPr>
                <w:rFonts w:eastAsia="Calibri"/>
                <w:noProof/>
                <w:color w:val="auto"/>
                <w:lang w:eastAsia="en-US"/>
              </w:rPr>
            </w:pPr>
            <w:bookmarkStart w:id="171" w:name="774"/>
            <w:bookmarkEnd w:id="171"/>
            <w:r w:rsidRPr="00273470">
              <w:rPr>
                <w:rFonts w:eastAsia="Calibri"/>
                <w:noProof/>
                <w:color w:val="auto"/>
                <w:lang w:eastAsia="en-US"/>
              </w:rPr>
              <w:t>3</w:t>
            </w:r>
          </w:p>
        </w:tc>
        <w:tc>
          <w:tcPr>
            <w:tcW w:w="3678" w:type="dxa"/>
            <w:vAlign w:val="center"/>
          </w:tcPr>
          <w:p w:rsidR="00E34295" w:rsidRPr="00273470" w:rsidRDefault="00E34295" w:rsidP="00E34295">
            <w:pPr>
              <w:jc w:val="center"/>
              <w:rPr>
                <w:rFonts w:eastAsia="Calibri"/>
                <w:noProof/>
                <w:color w:val="auto"/>
                <w:lang w:eastAsia="en-US"/>
              </w:rPr>
            </w:pPr>
            <w:bookmarkStart w:id="172" w:name="775"/>
            <w:bookmarkEnd w:id="172"/>
            <w:r w:rsidRPr="00273470">
              <w:rPr>
                <w:rFonts w:eastAsia="Calibri"/>
                <w:noProof/>
                <w:color w:val="auto"/>
                <w:lang w:eastAsia="en-US"/>
              </w:rPr>
              <w:t>Компютер у комплекті</w:t>
            </w:r>
          </w:p>
        </w:tc>
        <w:tc>
          <w:tcPr>
            <w:tcW w:w="1725" w:type="dxa"/>
            <w:vAlign w:val="center"/>
          </w:tcPr>
          <w:p w:rsidR="00E34295" w:rsidRPr="00273470" w:rsidRDefault="00E34295" w:rsidP="00F63ECE">
            <w:pPr>
              <w:jc w:val="center"/>
              <w:rPr>
                <w:rFonts w:eastAsia="Calibri"/>
                <w:noProof/>
                <w:color w:val="auto"/>
                <w:lang w:eastAsia="en-US"/>
              </w:rPr>
            </w:pPr>
            <w:bookmarkStart w:id="173" w:name="776"/>
            <w:bookmarkEnd w:id="173"/>
            <w:r w:rsidRPr="00273470">
              <w:rPr>
                <w:rFonts w:eastAsia="Calibri"/>
                <w:noProof/>
                <w:color w:val="auto"/>
                <w:lang w:eastAsia="en-US"/>
              </w:rPr>
              <w:t xml:space="preserve">2019 </w:t>
            </w:r>
          </w:p>
        </w:tc>
        <w:tc>
          <w:tcPr>
            <w:tcW w:w="1582" w:type="dxa"/>
            <w:vAlign w:val="center"/>
          </w:tcPr>
          <w:p w:rsidR="00E34295" w:rsidRPr="00273470" w:rsidRDefault="00E34295" w:rsidP="00E34295">
            <w:pPr>
              <w:jc w:val="center"/>
              <w:rPr>
                <w:rFonts w:eastAsia="Calibri"/>
                <w:noProof/>
                <w:color w:val="auto"/>
                <w:lang w:eastAsia="en-US"/>
              </w:rPr>
            </w:pPr>
            <w:bookmarkStart w:id="174" w:name="777"/>
            <w:bookmarkStart w:id="175" w:name="780"/>
            <w:bookmarkEnd w:id="174"/>
            <w:bookmarkEnd w:id="175"/>
            <w:r w:rsidRPr="00273470">
              <w:rPr>
                <w:rFonts w:eastAsia="Calibri"/>
                <w:noProof/>
                <w:color w:val="auto"/>
                <w:lang w:eastAsia="en-US"/>
              </w:rPr>
              <w:t>2</w:t>
            </w:r>
          </w:p>
        </w:tc>
        <w:tc>
          <w:tcPr>
            <w:tcW w:w="1622" w:type="dxa"/>
            <w:vAlign w:val="center"/>
          </w:tcPr>
          <w:p w:rsidR="00E34295" w:rsidRPr="00273470" w:rsidRDefault="00E34295" w:rsidP="00E11080">
            <w:pPr>
              <w:jc w:val="center"/>
              <w:rPr>
                <w:rFonts w:eastAsia="Calibri"/>
                <w:noProof/>
                <w:color w:val="auto"/>
                <w:lang w:eastAsia="en-US"/>
              </w:rPr>
            </w:pPr>
            <w:bookmarkStart w:id="176" w:name="781"/>
            <w:bookmarkEnd w:id="176"/>
            <w:r w:rsidRPr="00273470">
              <w:rPr>
                <w:rFonts w:eastAsia="Calibri"/>
                <w:noProof/>
                <w:color w:val="auto"/>
                <w:lang w:eastAsia="en-US"/>
              </w:rPr>
              <w:t>28154</w:t>
            </w:r>
            <w:r w:rsidR="00F63ECE" w:rsidRPr="00273470">
              <w:rPr>
                <w:rFonts w:eastAsia="Calibri"/>
                <w:noProof/>
                <w:color w:val="auto"/>
                <w:lang w:val="uk-UA" w:eastAsia="en-US"/>
              </w:rPr>
              <w:t>,00</w:t>
            </w:r>
            <w:r w:rsidRPr="00273470">
              <w:rPr>
                <w:rFonts w:eastAsia="Calibri"/>
                <w:noProof/>
                <w:color w:val="auto"/>
                <w:lang w:eastAsia="en-US"/>
              </w:rPr>
              <w:t xml:space="preserve"> </w:t>
            </w:r>
          </w:p>
        </w:tc>
        <w:bookmarkStart w:id="177" w:name="782"/>
        <w:bookmarkStart w:id="178" w:name="784"/>
        <w:bookmarkEnd w:id="177"/>
        <w:bookmarkEnd w:id="178"/>
      </w:tr>
      <w:tr w:rsidR="00E34295" w:rsidRPr="00273470" w:rsidTr="00E34295">
        <w:trPr>
          <w:cantSplit/>
        </w:trPr>
        <w:tc>
          <w:tcPr>
            <w:tcW w:w="541"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4</w:t>
            </w:r>
          </w:p>
        </w:tc>
        <w:tc>
          <w:tcPr>
            <w:tcW w:w="3678"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 xml:space="preserve">Ноутбук 17.3 на базі </w:t>
            </w:r>
            <w:r w:rsidRPr="00273470">
              <w:rPr>
                <w:rFonts w:eastAsia="Calibri"/>
                <w:noProof/>
                <w:color w:val="auto"/>
                <w:lang w:val="en-US" w:eastAsia="en-US"/>
              </w:rPr>
              <w:t>Intel</w:t>
            </w:r>
            <w:r w:rsidRPr="00273470">
              <w:rPr>
                <w:rFonts w:eastAsia="Calibri"/>
                <w:noProof/>
                <w:color w:val="auto"/>
                <w:lang w:eastAsia="en-US"/>
              </w:rPr>
              <w:t xml:space="preserve"> </w:t>
            </w:r>
            <w:r w:rsidRPr="00273470">
              <w:rPr>
                <w:rFonts w:eastAsia="Calibri"/>
                <w:noProof/>
                <w:color w:val="auto"/>
                <w:lang w:val="en-US" w:eastAsia="en-US"/>
              </w:rPr>
              <w:t xml:space="preserve">Core </w:t>
            </w:r>
            <w:r w:rsidRPr="00273470">
              <w:rPr>
                <w:rFonts w:eastAsia="Calibri"/>
                <w:noProof/>
                <w:color w:val="auto"/>
                <w:lang w:eastAsia="en-US"/>
              </w:rPr>
              <w:t>і3</w:t>
            </w:r>
          </w:p>
        </w:tc>
        <w:tc>
          <w:tcPr>
            <w:tcW w:w="1725" w:type="dxa"/>
            <w:vAlign w:val="center"/>
          </w:tcPr>
          <w:p w:rsidR="00E34295" w:rsidRPr="00273470" w:rsidRDefault="00E34295" w:rsidP="00F63ECE">
            <w:pPr>
              <w:jc w:val="center"/>
              <w:rPr>
                <w:rFonts w:eastAsia="Calibri"/>
                <w:noProof/>
                <w:color w:val="auto"/>
                <w:lang w:eastAsia="en-US"/>
              </w:rPr>
            </w:pPr>
            <w:r w:rsidRPr="00273470">
              <w:rPr>
                <w:rFonts w:eastAsia="Calibri"/>
                <w:noProof/>
                <w:color w:val="auto"/>
                <w:lang w:eastAsia="en-US"/>
              </w:rPr>
              <w:t xml:space="preserve">2019 </w:t>
            </w:r>
          </w:p>
        </w:tc>
        <w:tc>
          <w:tcPr>
            <w:tcW w:w="1582"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2</w:t>
            </w:r>
          </w:p>
        </w:tc>
        <w:tc>
          <w:tcPr>
            <w:tcW w:w="1622" w:type="dxa"/>
            <w:vAlign w:val="center"/>
          </w:tcPr>
          <w:p w:rsidR="00E34295" w:rsidRPr="00273470" w:rsidRDefault="00E34295" w:rsidP="00E11080">
            <w:pPr>
              <w:jc w:val="center"/>
              <w:rPr>
                <w:rFonts w:eastAsia="Calibri"/>
                <w:noProof/>
                <w:color w:val="auto"/>
                <w:lang w:eastAsia="en-US"/>
              </w:rPr>
            </w:pPr>
            <w:r w:rsidRPr="00273470">
              <w:rPr>
                <w:rFonts w:eastAsia="Calibri"/>
                <w:noProof/>
                <w:color w:val="auto"/>
                <w:lang w:eastAsia="en-US"/>
              </w:rPr>
              <w:t>26210</w:t>
            </w:r>
            <w:r w:rsidR="00F63ECE" w:rsidRPr="00273470">
              <w:rPr>
                <w:rFonts w:eastAsia="Calibri"/>
                <w:noProof/>
                <w:color w:val="auto"/>
                <w:lang w:val="uk-UA" w:eastAsia="en-US"/>
              </w:rPr>
              <w:t>,00</w:t>
            </w:r>
            <w:r w:rsidRPr="00273470">
              <w:rPr>
                <w:rFonts w:eastAsia="Calibri"/>
                <w:noProof/>
                <w:color w:val="auto"/>
                <w:lang w:eastAsia="en-US"/>
              </w:rPr>
              <w:t xml:space="preserve"> </w:t>
            </w:r>
          </w:p>
        </w:tc>
      </w:tr>
      <w:tr w:rsidR="00E34295" w:rsidRPr="00273470" w:rsidTr="00E34295">
        <w:trPr>
          <w:cantSplit/>
          <w:trHeight w:val="579"/>
        </w:trPr>
        <w:tc>
          <w:tcPr>
            <w:tcW w:w="541" w:type="dxa"/>
            <w:vAlign w:val="center"/>
          </w:tcPr>
          <w:p w:rsidR="00E34295" w:rsidRPr="00273470" w:rsidRDefault="00E34295" w:rsidP="00E34295">
            <w:pPr>
              <w:jc w:val="center"/>
              <w:rPr>
                <w:rFonts w:eastAsia="Calibri"/>
                <w:noProof/>
                <w:color w:val="auto"/>
                <w:lang w:eastAsia="en-US"/>
              </w:rPr>
            </w:pPr>
            <w:bookmarkStart w:id="179" w:name="785"/>
            <w:bookmarkEnd w:id="179"/>
            <w:r w:rsidRPr="00273470">
              <w:rPr>
                <w:rFonts w:eastAsia="Calibri"/>
                <w:noProof/>
                <w:color w:val="auto"/>
                <w:lang w:eastAsia="en-US"/>
              </w:rPr>
              <w:t>5</w:t>
            </w:r>
          </w:p>
        </w:tc>
        <w:tc>
          <w:tcPr>
            <w:tcW w:w="3678" w:type="dxa"/>
            <w:vAlign w:val="center"/>
          </w:tcPr>
          <w:p w:rsidR="00E34295" w:rsidRPr="00273470" w:rsidRDefault="00E34295" w:rsidP="00E34295">
            <w:pPr>
              <w:jc w:val="center"/>
              <w:rPr>
                <w:rFonts w:eastAsia="Calibri"/>
                <w:noProof/>
                <w:color w:val="auto"/>
                <w:lang w:eastAsia="en-US"/>
              </w:rPr>
            </w:pPr>
            <w:bookmarkStart w:id="180" w:name="786"/>
            <w:bookmarkEnd w:id="180"/>
            <w:r w:rsidRPr="00273470">
              <w:rPr>
                <w:rFonts w:eastAsia="Calibri"/>
                <w:noProof/>
                <w:color w:val="auto"/>
                <w:lang w:eastAsia="en-US"/>
              </w:rPr>
              <w:t>Ноутбук 17.3 на базі процесора 4 ядра</w:t>
            </w:r>
          </w:p>
        </w:tc>
        <w:tc>
          <w:tcPr>
            <w:tcW w:w="1725" w:type="dxa"/>
            <w:vAlign w:val="center"/>
          </w:tcPr>
          <w:p w:rsidR="00E34295" w:rsidRPr="00273470" w:rsidRDefault="00E34295" w:rsidP="00F63ECE">
            <w:pPr>
              <w:jc w:val="center"/>
              <w:rPr>
                <w:rFonts w:eastAsia="Calibri"/>
                <w:noProof/>
                <w:color w:val="auto"/>
                <w:lang w:eastAsia="en-US"/>
              </w:rPr>
            </w:pPr>
            <w:bookmarkStart w:id="181" w:name="787"/>
            <w:bookmarkEnd w:id="181"/>
            <w:r w:rsidRPr="00273470">
              <w:rPr>
                <w:rFonts w:eastAsia="Calibri"/>
                <w:noProof/>
                <w:color w:val="auto"/>
                <w:lang w:eastAsia="en-US"/>
              </w:rPr>
              <w:t xml:space="preserve">2019 </w:t>
            </w:r>
          </w:p>
        </w:tc>
        <w:tc>
          <w:tcPr>
            <w:tcW w:w="1582" w:type="dxa"/>
            <w:vAlign w:val="center"/>
          </w:tcPr>
          <w:p w:rsidR="00E34295" w:rsidRPr="00273470" w:rsidRDefault="00E34295" w:rsidP="00E34295">
            <w:pPr>
              <w:jc w:val="center"/>
              <w:rPr>
                <w:rFonts w:eastAsia="Calibri"/>
                <w:noProof/>
                <w:color w:val="auto"/>
                <w:lang w:eastAsia="en-US"/>
              </w:rPr>
            </w:pPr>
            <w:bookmarkStart w:id="182" w:name="788"/>
            <w:bookmarkStart w:id="183" w:name="791"/>
            <w:bookmarkEnd w:id="182"/>
            <w:bookmarkEnd w:id="183"/>
            <w:r w:rsidRPr="00273470">
              <w:rPr>
                <w:rFonts w:eastAsia="Calibri"/>
                <w:noProof/>
                <w:color w:val="auto"/>
                <w:lang w:eastAsia="en-US"/>
              </w:rPr>
              <w:t>1</w:t>
            </w:r>
          </w:p>
        </w:tc>
        <w:tc>
          <w:tcPr>
            <w:tcW w:w="1622" w:type="dxa"/>
            <w:vAlign w:val="center"/>
          </w:tcPr>
          <w:p w:rsidR="00E34295" w:rsidRPr="00273470" w:rsidRDefault="00E34295" w:rsidP="00E11080">
            <w:pPr>
              <w:jc w:val="center"/>
              <w:rPr>
                <w:rFonts w:eastAsia="Calibri"/>
                <w:noProof/>
                <w:color w:val="auto"/>
                <w:lang w:eastAsia="en-US"/>
              </w:rPr>
            </w:pPr>
            <w:bookmarkStart w:id="184" w:name="792"/>
            <w:bookmarkEnd w:id="184"/>
            <w:r w:rsidRPr="00273470">
              <w:rPr>
                <w:rFonts w:eastAsia="Calibri"/>
                <w:noProof/>
                <w:color w:val="auto"/>
                <w:lang w:eastAsia="en-US"/>
              </w:rPr>
              <w:t>15889</w:t>
            </w:r>
            <w:r w:rsidR="00F63ECE" w:rsidRPr="00273470">
              <w:rPr>
                <w:rFonts w:eastAsia="Calibri"/>
                <w:noProof/>
                <w:color w:val="auto"/>
                <w:lang w:val="uk-UA" w:eastAsia="en-US"/>
              </w:rPr>
              <w:t>,00</w:t>
            </w:r>
            <w:r w:rsidRPr="00273470">
              <w:rPr>
                <w:rFonts w:eastAsia="Calibri"/>
                <w:noProof/>
                <w:color w:val="auto"/>
                <w:lang w:eastAsia="en-US"/>
              </w:rPr>
              <w:t xml:space="preserve"> </w:t>
            </w:r>
          </w:p>
        </w:tc>
        <w:bookmarkStart w:id="185" w:name="793"/>
        <w:bookmarkStart w:id="186" w:name="795"/>
        <w:bookmarkEnd w:id="185"/>
        <w:bookmarkEnd w:id="186"/>
      </w:tr>
      <w:tr w:rsidR="00E34295" w:rsidRPr="00273470" w:rsidTr="00E34295">
        <w:trPr>
          <w:cantSplit/>
        </w:trPr>
        <w:tc>
          <w:tcPr>
            <w:tcW w:w="541" w:type="dxa"/>
            <w:vAlign w:val="center"/>
          </w:tcPr>
          <w:p w:rsidR="00E34295" w:rsidRPr="00273470" w:rsidRDefault="00E34295" w:rsidP="00E34295">
            <w:pPr>
              <w:jc w:val="center"/>
              <w:rPr>
                <w:rFonts w:eastAsia="Calibri"/>
                <w:noProof/>
                <w:color w:val="auto"/>
                <w:lang w:eastAsia="en-US"/>
              </w:rPr>
            </w:pPr>
            <w:bookmarkStart w:id="187" w:name="796"/>
            <w:bookmarkStart w:id="188" w:name="873"/>
            <w:bookmarkEnd w:id="187"/>
            <w:bookmarkEnd w:id="188"/>
            <w:r w:rsidRPr="00273470">
              <w:rPr>
                <w:rFonts w:eastAsia="Calibri"/>
                <w:noProof/>
                <w:color w:val="auto"/>
                <w:lang w:eastAsia="en-US"/>
              </w:rPr>
              <w:t>6</w:t>
            </w:r>
          </w:p>
        </w:tc>
        <w:tc>
          <w:tcPr>
            <w:tcW w:w="3678"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Будівля</w:t>
            </w:r>
          </w:p>
        </w:tc>
        <w:tc>
          <w:tcPr>
            <w:tcW w:w="1725" w:type="dxa"/>
            <w:vAlign w:val="center"/>
          </w:tcPr>
          <w:p w:rsidR="00E34295" w:rsidRPr="00273470" w:rsidRDefault="00E34295" w:rsidP="00F63ECE">
            <w:pPr>
              <w:jc w:val="center"/>
              <w:rPr>
                <w:rFonts w:eastAsia="Calibri"/>
                <w:noProof/>
                <w:color w:val="auto"/>
                <w:lang w:eastAsia="en-US"/>
              </w:rPr>
            </w:pPr>
            <w:r w:rsidRPr="00273470">
              <w:rPr>
                <w:rFonts w:eastAsia="Calibri"/>
                <w:noProof/>
                <w:color w:val="auto"/>
                <w:lang w:eastAsia="en-US"/>
              </w:rPr>
              <w:t>1955</w:t>
            </w:r>
            <w:r w:rsidRPr="00273470">
              <w:rPr>
                <w:rFonts w:eastAsia="Calibri"/>
                <w:noProof/>
                <w:color w:val="auto"/>
                <w:lang w:val="en-US" w:eastAsia="en-US"/>
              </w:rPr>
              <w:t xml:space="preserve"> </w:t>
            </w:r>
          </w:p>
        </w:tc>
        <w:tc>
          <w:tcPr>
            <w:tcW w:w="1582"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1</w:t>
            </w:r>
          </w:p>
        </w:tc>
        <w:tc>
          <w:tcPr>
            <w:tcW w:w="1622" w:type="dxa"/>
            <w:vAlign w:val="center"/>
          </w:tcPr>
          <w:p w:rsidR="00E34295" w:rsidRPr="00273470" w:rsidRDefault="00E34295" w:rsidP="00E11080">
            <w:pPr>
              <w:jc w:val="center"/>
              <w:rPr>
                <w:rFonts w:eastAsia="Calibri"/>
                <w:noProof/>
                <w:color w:val="auto"/>
                <w:lang w:eastAsia="en-US"/>
              </w:rPr>
            </w:pPr>
            <w:r w:rsidRPr="00273470">
              <w:rPr>
                <w:rFonts w:eastAsia="Calibri"/>
                <w:color w:val="auto"/>
                <w:lang w:eastAsia="en-US"/>
              </w:rPr>
              <w:t xml:space="preserve">0,00 </w:t>
            </w:r>
          </w:p>
        </w:tc>
      </w:tr>
      <w:tr w:rsidR="00E34295" w:rsidRPr="00273470" w:rsidTr="00E34295">
        <w:trPr>
          <w:cantSplit/>
        </w:trPr>
        <w:tc>
          <w:tcPr>
            <w:tcW w:w="541"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7</w:t>
            </w:r>
          </w:p>
        </w:tc>
        <w:tc>
          <w:tcPr>
            <w:tcW w:w="3678"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Земельна ділянка 0,25 га</w:t>
            </w:r>
          </w:p>
        </w:tc>
        <w:tc>
          <w:tcPr>
            <w:tcW w:w="1725"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w:t>
            </w:r>
          </w:p>
        </w:tc>
        <w:tc>
          <w:tcPr>
            <w:tcW w:w="1582"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1</w:t>
            </w:r>
          </w:p>
        </w:tc>
        <w:tc>
          <w:tcPr>
            <w:tcW w:w="1622" w:type="dxa"/>
            <w:vAlign w:val="center"/>
          </w:tcPr>
          <w:p w:rsidR="00E34295" w:rsidRPr="00273470" w:rsidRDefault="00E34295" w:rsidP="00E11080">
            <w:pPr>
              <w:jc w:val="center"/>
              <w:rPr>
                <w:rFonts w:eastAsia="Calibri"/>
                <w:noProof/>
                <w:color w:val="auto"/>
                <w:lang w:eastAsia="en-US"/>
              </w:rPr>
            </w:pPr>
            <w:r w:rsidRPr="00273470">
              <w:rPr>
                <w:rFonts w:eastAsia="Calibri"/>
                <w:noProof/>
                <w:color w:val="auto"/>
                <w:lang w:eastAsia="en-US"/>
              </w:rPr>
              <w:t xml:space="preserve">0,00 </w:t>
            </w:r>
          </w:p>
        </w:tc>
      </w:tr>
      <w:tr w:rsidR="00E34295" w:rsidRPr="00273470" w:rsidTr="00E34295">
        <w:trPr>
          <w:cantSplit/>
        </w:trPr>
        <w:tc>
          <w:tcPr>
            <w:tcW w:w="541"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8</w:t>
            </w:r>
          </w:p>
        </w:tc>
        <w:tc>
          <w:tcPr>
            <w:tcW w:w="3678"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Земельна ділянка 0,4157га</w:t>
            </w:r>
          </w:p>
        </w:tc>
        <w:tc>
          <w:tcPr>
            <w:tcW w:w="1725"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w:t>
            </w:r>
          </w:p>
        </w:tc>
        <w:tc>
          <w:tcPr>
            <w:tcW w:w="1582" w:type="dxa"/>
            <w:vAlign w:val="center"/>
          </w:tcPr>
          <w:p w:rsidR="00E34295" w:rsidRPr="00273470" w:rsidRDefault="00E34295" w:rsidP="00E34295">
            <w:pPr>
              <w:jc w:val="center"/>
              <w:rPr>
                <w:rFonts w:eastAsia="Calibri"/>
                <w:noProof/>
                <w:color w:val="auto"/>
                <w:lang w:eastAsia="en-US"/>
              </w:rPr>
            </w:pPr>
            <w:r w:rsidRPr="00273470">
              <w:rPr>
                <w:rFonts w:eastAsia="Calibri"/>
                <w:noProof/>
                <w:color w:val="auto"/>
                <w:lang w:eastAsia="en-US"/>
              </w:rPr>
              <w:t>1</w:t>
            </w:r>
          </w:p>
        </w:tc>
        <w:tc>
          <w:tcPr>
            <w:tcW w:w="1622" w:type="dxa"/>
            <w:vAlign w:val="center"/>
          </w:tcPr>
          <w:p w:rsidR="00E34295" w:rsidRPr="00273470" w:rsidRDefault="00E34295" w:rsidP="00E11080">
            <w:pPr>
              <w:jc w:val="center"/>
              <w:rPr>
                <w:rFonts w:eastAsia="Calibri"/>
                <w:noProof/>
                <w:color w:val="auto"/>
                <w:lang w:eastAsia="en-US"/>
              </w:rPr>
            </w:pPr>
            <w:r w:rsidRPr="00273470">
              <w:rPr>
                <w:rFonts w:eastAsia="Calibri"/>
                <w:noProof/>
                <w:color w:val="auto"/>
                <w:lang w:eastAsia="en-US"/>
              </w:rPr>
              <w:t xml:space="preserve">0,00 </w:t>
            </w:r>
          </w:p>
        </w:tc>
      </w:tr>
      <w:tr w:rsidR="00E34295" w:rsidRPr="00273470" w:rsidTr="00E34295">
        <w:trPr>
          <w:cantSplit/>
        </w:trPr>
        <w:tc>
          <w:tcPr>
            <w:tcW w:w="541" w:type="dxa"/>
            <w:vAlign w:val="center"/>
          </w:tcPr>
          <w:p w:rsidR="00E34295" w:rsidRPr="00273470" w:rsidRDefault="00E34295" w:rsidP="00E34295">
            <w:pPr>
              <w:jc w:val="center"/>
              <w:rPr>
                <w:rFonts w:eastAsia="Calibri"/>
                <w:noProof/>
                <w:color w:val="auto"/>
                <w:lang w:eastAsia="en-US"/>
              </w:rPr>
            </w:pPr>
            <w:bookmarkStart w:id="189" w:name="883"/>
            <w:bookmarkEnd w:id="189"/>
          </w:p>
        </w:tc>
        <w:tc>
          <w:tcPr>
            <w:tcW w:w="3678" w:type="dxa"/>
            <w:vAlign w:val="center"/>
          </w:tcPr>
          <w:p w:rsidR="00E34295" w:rsidRPr="00273470" w:rsidRDefault="00E34295" w:rsidP="00E34295">
            <w:pPr>
              <w:jc w:val="center"/>
              <w:rPr>
                <w:rFonts w:eastAsia="Calibri"/>
                <w:noProof/>
                <w:color w:val="auto"/>
                <w:lang w:eastAsia="en-US"/>
              </w:rPr>
            </w:pPr>
            <w:bookmarkStart w:id="190" w:name="884"/>
            <w:bookmarkEnd w:id="190"/>
          </w:p>
        </w:tc>
        <w:tc>
          <w:tcPr>
            <w:tcW w:w="1725" w:type="dxa"/>
            <w:vAlign w:val="center"/>
          </w:tcPr>
          <w:p w:rsidR="00E34295" w:rsidRPr="00273470" w:rsidRDefault="00E34295" w:rsidP="00E34295">
            <w:pPr>
              <w:jc w:val="center"/>
              <w:rPr>
                <w:rFonts w:eastAsia="Calibri"/>
                <w:noProof/>
                <w:color w:val="auto"/>
                <w:lang w:eastAsia="en-US"/>
              </w:rPr>
            </w:pPr>
            <w:bookmarkStart w:id="191" w:name="885"/>
            <w:bookmarkEnd w:id="191"/>
          </w:p>
        </w:tc>
        <w:tc>
          <w:tcPr>
            <w:tcW w:w="1582" w:type="dxa"/>
            <w:vAlign w:val="center"/>
          </w:tcPr>
          <w:p w:rsidR="00E34295" w:rsidRPr="00273470" w:rsidRDefault="00E34295" w:rsidP="00E34295">
            <w:pPr>
              <w:jc w:val="center"/>
              <w:rPr>
                <w:rFonts w:eastAsia="Calibri"/>
                <w:noProof/>
                <w:color w:val="auto"/>
                <w:lang w:eastAsia="en-US"/>
              </w:rPr>
            </w:pPr>
            <w:bookmarkStart w:id="192" w:name="886"/>
            <w:bookmarkStart w:id="193" w:name="888"/>
            <w:bookmarkEnd w:id="192"/>
            <w:bookmarkEnd w:id="193"/>
            <w:r w:rsidRPr="00273470">
              <w:rPr>
                <w:rFonts w:eastAsia="Calibri"/>
                <w:noProof/>
                <w:color w:val="auto"/>
                <w:lang w:eastAsia="en-US"/>
              </w:rPr>
              <w:t>10</w:t>
            </w:r>
          </w:p>
        </w:tc>
        <w:tc>
          <w:tcPr>
            <w:tcW w:w="1622" w:type="dxa"/>
            <w:vAlign w:val="center"/>
          </w:tcPr>
          <w:p w:rsidR="00E34295" w:rsidRPr="00273470" w:rsidRDefault="00E34295" w:rsidP="00E34295">
            <w:pPr>
              <w:jc w:val="center"/>
              <w:rPr>
                <w:rFonts w:eastAsia="Calibri"/>
                <w:b/>
                <w:noProof/>
                <w:color w:val="auto"/>
                <w:lang w:val="uk-UA" w:eastAsia="en-US"/>
              </w:rPr>
            </w:pPr>
            <w:bookmarkStart w:id="194" w:name="889"/>
            <w:bookmarkEnd w:id="194"/>
            <w:r w:rsidRPr="00273470">
              <w:rPr>
                <w:rFonts w:eastAsia="Calibri"/>
                <w:b/>
                <w:noProof/>
                <w:color w:val="auto"/>
                <w:lang w:eastAsia="en-US"/>
              </w:rPr>
              <w:t>797341</w:t>
            </w:r>
            <w:r w:rsidR="00F63ECE" w:rsidRPr="00273470">
              <w:rPr>
                <w:rFonts w:eastAsia="Calibri"/>
                <w:b/>
                <w:noProof/>
                <w:color w:val="auto"/>
                <w:lang w:val="uk-UA" w:eastAsia="en-US"/>
              </w:rPr>
              <w:t>,00</w:t>
            </w:r>
          </w:p>
        </w:tc>
        <w:bookmarkStart w:id="195" w:name="890"/>
        <w:bookmarkStart w:id="196" w:name="151"/>
        <w:bookmarkEnd w:id="195"/>
        <w:bookmarkEnd w:id="196"/>
      </w:tr>
    </w:tbl>
    <w:p w:rsidR="00E34295" w:rsidRPr="00273470" w:rsidRDefault="00E34295" w:rsidP="00E34295">
      <w:pPr>
        <w:rPr>
          <w:rFonts w:ascii="Calibri" w:hAnsi="Calibri" w:cs="Calibri"/>
          <w:b/>
          <w:color w:val="auto"/>
          <w:sz w:val="22"/>
          <w:szCs w:val="22"/>
          <w:lang w:val="uk-UA" w:eastAsia="uk-UA"/>
        </w:rPr>
      </w:pPr>
    </w:p>
    <w:p w:rsidR="00C31C60" w:rsidRPr="00273470" w:rsidRDefault="00C31C60" w:rsidP="00E34295">
      <w:pPr>
        <w:jc w:val="right"/>
        <w:rPr>
          <w:rFonts w:eastAsia="Calibri"/>
          <w:i/>
          <w:iCs/>
          <w:color w:val="auto"/>
          <w:lang w:val="uk-UA"/>
        </w:rPr>
      </w:pPr>
    </w:p>
    <w:p w:rsidR="00C31C60" w:rsidRPr="00273470" w:rsidRDefault="00C31C60" w:rsidP="00E34295">
      <w:pPr>
        <w:jc w:val="right"/>
        <w:rPr>
          <w:rFonts w:eastAsia="Calibri"/>
          <w:i/>
          <w:iCs/>
          <w:color w:val="auto"/>
          <w:lang w:val="uk-UA"/>
        </w:rPr>
      </w:pPr>
    </w:p>
    <w:p w:rsidR="00C31C60" w:rsidRPr="00273470" w:rsidRDefault="00C31C60" w:rsidP="00E34295">
      <w:pPr>
        <w:jc w:val="right"/>
        <w:rPr>
          <w:rFonts w:eastAsia="Calibri"/>
          <w:i/>
          <w:iCs/>
          <w:color w:val="auto"/>
          <w:lang w:val="uk-UA"/>
        </w:rPr>
      </w:pPr>
    </w:p>
    <w:p w:rsidR="00C31C60" w:rsidRPr="00273470" w:rsidRDefault="00C31C60" w:rsidP="00E34295">
      <w:pPr>
        <w:jc w:val="right"/>
        <w:rPr>
          <w:rFonts w:eastAsia="Calibri"/>
          <w:i/>
          <w:iCs/>
          <w:color w:val="auto"/>
          <w:lang w:val="uk-UA"/>
        </w:rPr>
      </w:pPr>
    </w:p>
    <w:p w:rsidR="00E34295" w:rsidRPr="00273470" w:rsidRDefault="00E34295" w:rsidP="00E34295">
      <w:pPr>
        <w:jc w:val="right"/>
        <w:rPr>
          <w:rFonts w:eastAsia="Calibri"/>
          <w:i/>
          <w:iCs/>
          <w:color w:val="auto"/>
        </w:rPr>
      </w:pPr>
      <w:r w:rsidRPr="00273470">
        <w:rPr>
          <w:rFonts w:eastAsia="Calibri"/>
          <w:i/>
          <w:iCs/>
          <w:color w:val="auto"/>
        </w:rPr>
        <w:t>Таблиця 5.3.2</w:t>
      </w:r>
    </w:p>
    <w:p w:rsidR="00E34295" w:rsidRPr="00273470" w:rsidRDefault="00E34295" w:rsidP="00E34295">
      <w:pPr>
        <w:jc w:val="center"/>
        <w:rPr>
          <w:rFonts w:eastAsia="Calibri"/>
          <w:color w:val="auto"/>
        </w:rPr>
      </w:pPr>
      <w:r w:rsidRPr="00273470">
        <w:rPr>
          <w:rFonts w:eastAsia="Calibri"/>
          <w:color w:val="auto"/>
        </w:rPr>
        <w:t>Інвентаризаційний опис необоротних активів</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685"/>
        <w:gridCol w:w="1701"/>
        <w:gridCol w:w="1559"/>
        <w:gridCol w:w="1701"/>
      </w:tblGrid>
      <w:tr w:rsidR="00E34295" w:rsidRPr="00273470" w:rsidTr="00E34295">
        <w:tc>
          <w:tcPr>
            <w:tcW w:w="534" w:type="dxa"/>
            <w:vAlign w:val="center"/>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w:t>
            </w:r>
          </w:p>
          <w:p w:rsidR="00E34295" w:rsidRPr="00273470" w:rsidRDefault="00E34295" w:rsidP="00354973">
            <w:pPr>
              <w:snapToGrid w:val="0"/>
              <w:jc w:val="center"/>
              <w:rPr>
                <w:rFonts w:eastAsia="Calibri"/>
                <w:b/>
                <w:bCs/>
                <w:color w:val="auto"/>
                <w:lang w:val="uk-UA" w:eastAsia="en-US"/>
              </w:rPr>
            </w:pPr>
            <w:r w:rsidRPr="00273470">
              <w:rPr>
                <w:rFonts w:eastAsia="Calibri"/>
                <w:color w:val="auto"/>
                <w:lang w:val="uk-UA" w:eastAsia="en-US"/>
              </w:rPr>
              <w:t>з/п</w:t>
            </w:r>
          </w:p>
        </w:tc>
        <w:tc>
          <w:tcPr>
            <w:tcW w:w="3685" w:type="dxa"/>
            <w:vAlign w:val="center"/>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Найменування,</w:t>
            </w:r>
          </w:p>
          <w:p w:rsidR="00E34295" w:rsidRPr="00273470" w:rsidRDefault="00E34295" w:rsidP="00354973">
            <w:pPr>
              <w:snapToGrid w:val="0"/>
              <w:jc w:val="center"/>
              <w:rPr>
                <w:rFonts w:eastAsia="Calibri"/>
                <w:color w:val="auto"/>
                <w:lang w:eastAsia="en-US"/>
              </w:rPr>
            </w:pPr>
            <w:r w:rsidRPr="00273470">
              <w:rPr>
                <w:rFonts w:eastAsia="Calibri"/>
                <w:color w:val="auto"/>
                <w:lang w:val="uk-UA" w:eastAsia="en-US"/>
              </w:rPr>
              <w:t>стисла характеристика</w:t>
            </w:r>
            <w:r w:rsidRPr="00273470">
              <w:rPr>
                <w:rFonts w:eastAsia="Calibri"/>
                <w:color w:val="auto"/>
                <w:lang w:eastAsia="en-US"/>
              </w:rPr>
              <w:t xml:space="preserve"> та </w:t>
            </w:r>
            <w:r w:rsidRPr="00273470">
              <w:rPr>
                <w:rFonts w:eastAsia="Calibri"/>
                <w:color w:val="auto"/>
                <w:lang w:val="uk-UA" w:eastAsia="en-US"/>
              </w:rPr>
              <w:t>призначення</w:t>
            </w:r>
            <w:r w:rsidRPr="00273470">
              <w:rPr>
                <w:rFonts w:eastAsia="Calibri"/>
                <w:color w:val="auto"/>
                <w:lang w:eastAsia="en-US"/>
              </w:rPr>
              <w:t xml:space="preserve"> </w:t>
            </w:r>
          </w:p>
          <w:p w:rsidR="00E34295" w:rsidRPr="00273470" w:rsidRDefault="00E34295" w:rsidP="00354973">
            <w:pPr>
              <w:snapToGrid w:val="0"/>
              <w:jc w:val="center"/>
              <w:rPr>
                <w:rFonts w:eastAsia="Calibri"/>
                <w:b/>
                <w:bCs/>
                <w:color w:val="auto"/>
                <w:lang w:val="uk-UA" w:eastAsia="en-US"/>
              </w:rPr>
            </w:pPr>
            <w:r w:rsidRPr="00273470">
              <w:rPr>
                <w:rFonts w:eastAsia="Calibri"/>
                <w:color w:val="auto"/>
                <w:lang w:val="uk-UA" w:eastAsia="en-US"/>
              </w:rPr>
              <w:t>об</w:t>
            </w:r>
            <w:r w:rsidRPr="00273470">
              <w:rPr>
                <w:rFonts w:eastAsia="Calibri"/>
                <w:color w:val="auto"/>
                <w:lang w:eastAsia="en-US"/>
              </w:rPr>
              <w:t>’</w:t>
            </w:r>
            <w:r w:rsidRPr="00273470">
              <w:rPr>
                <w:rFonts w:eastAsia="Calibri"/>
                <w:color w:val="auto"/>
                <w:lang w:val="uk-UA" w:eastAsia="en-US"/>
              </w:rPr>
              <w:t>єкта</w:t>
            </w:r>
          </w:p>
        </w:tc>
        <w:tc>
          <w:tcPr>
            <w:tcW w:w="1701" w:type="dxa"/>
            <w:vAlign w:val="center"/>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Рік</w:t>
            </w:r>
          </w:p>
          <w:p w:rsidR="00E34295" w:rsidRPr="00273470" w:rsidRDefault="00E34295" w:rsidP="00354973">
            <w:pPr>
              <w:ind w:left="-110" w:firstLine="110"/>
              <w:jc w:val="center"/>
              <w:rPr>
                <w:rFonts w:eastAsia="Calibri"/>
                <w:color w:val="auto"/>
                <w:lang w:val="uk-UA" w:eastAsia="en-US"/>
              </w:rPr>
            </w:pPr>
            <w:r w:rsidRPr="00273470">
              <w:rPr>
                <w:rFonts w:eastAsia="Calibri"/>
                <w:color w:val="auto"/>
                <w:lang w:val="uk-UA" w:eastAsia="en-US"/>
              </w:rPr>
              <w:t>випуску /</w:t>
            </w:r>
          </w:p>
          <w:p w:rsidR="00E34295" w:rsidRPr="00273470" w:rsidRDefault="00E34295" w:rsidP="00354973">
            <w:pPr>
              <w:ind w:left="-110" w:firstLine="110"/>
              <w:jc w:val="center"/>
              <w:rPr>
                <w:rFonts w:eastAsia="Calibri"/>
                <w:b/>
                <w:bCs/>
                <w:color w:val="auto"/>
                <w:lang w:val="uk-UA" w:eastAsia="en-US"/>
              </w:rPr>
            </w:pPr>
            <w:r w:rsidRPr="00273470">
              <w:rPr>
                <w:rFonts w:eastAsia="Calibri"/>
                <w:color w:val="auto"/>
                <w:lang w:val="uk-UA" w:eastAsia="en-US"/>
              </w:rPr>
              <w:t xml:space="preserve">придбання </w:t>
            </w:r>
          </w:p>
        </w:tc>
        <w:tc>
          <w:tcPr>
            <w:tcW w:w="1559" w:type="dxa"/>
          </w:tcPr>
          <w:p w:rsidR="00E34295" w:rsidRPr="00273470" w:rsidRDefault="00E34295" w:rsidP="00354973">
            <w:pPr>
              <w:snapToGrid w:val="0"/>
              <w:jc w:val="center"/>
              <w:rPr>
                <w:rFonts w:eastAsia="Calibri"/>
                <w:b/>
                <w:bCs/>
                <w:color w:val="auto"/>
                <w:lang w:val="uk-UA" w:eastAsia="en-US"/>
              </w:rPr>
            </w:pPr>
            <w:r w:rsidRPr="00273470">
              <w:rPr>
                <w:rFonts w:eastAsia="Calibri"/>
                <w:color w:val="auto"/>
                <w:lang w:val="uk-UA" w:eastAsia="en-US"/>
              </w:rPr>
              <w:t>Кількість</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Вартість, грн</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Штамп копія</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300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Штамп вхідні</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365</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нумератор</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 xml:space="preserve">Велосипед </w:t>
            </w:r>
            <w:r w:rsidRPr="00273470">
              <w:rPr>
                <w:rFonts w:eastAsia="Calibri"/>
                <w:color w:val="auto"/>
                <w:lang w:val="en-US" w:eastAsia="en-US"/>
              </w:rPr>
              <w:t>AVANTI Pilot 26</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4050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Велосипед </w:t>
            </w:r>
            <w:r w:rsidRPr="00273470">
              <w:rPr>
                <w:rFonts w:eastAsia="Calibri"/>
                <w:color w:val="auto"/>
                <w:lang w:val="en-US" w:eastAsia="en-US"/>
              </w:rPr>
              <w:t>AVANTI Triumf 28</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4200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Бензопила </w:t>
            </w:r>
            <w:r w:rsidRPr="00273470">
              <w:rPr>
                <w:rFonts w:eastAsia="Calibri"/>
                <w:color w:val="auto"/>
                <w:lang w:val="en-US" w:eastAsia="en-US"/>
              </w:rPr>
              <w:t>STIHL MS</w:t>
            </w:r>
            <w:r w:rsidRPr="00273470">
              <w:rPr>
                <w:rFonts w:eastAsia="Calibri"/>
                <w:color w:val="auto"/>
                <w:lang w:val="uk-UA" w:eastAsia="en-US"/>
              </w:rPr>
              <w:t xml:space="preserve"> 180С</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5250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 xml:space="preserve">Монітор </w:t>
            </w:r>
            <w:r w:rsidRPr="00273470">
              <w:rPr>
                <w:rFonts w:eastAsia="Calibri"/>
                <w:color w:val="auto"/>
                <w:lang w:val="en-US" w:eastAsia="en-US"/>
              </w:rPr>
              <w:t>Samsung S 22E390H</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3620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 xml:space="preserve">Багатофункціональний пристрій </w:t>
            </w:r>
            <w:r w:rsidRPr="00273470">
              <w:rPr>
                <w:rFonts w:eastAsia="Calibri"/>
                <w:color w:val="auto"/>
                <w:lang w:val="en-US" w:eastAsia="en-US"/>
              </w:rPr>
              <w:t>EPSON L 222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4700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eastAsia="en-US"/>
              </w:rPr>
            </w:pPr>
            <w:r w:rsidRPr="00273470">
              <w:rPr>
                <w:rFonts w:eastAsia="Calibri"/>
                <w:color w:val="auto"/>
                <w:lang w:val="uk-UA" w:eastAsia="en-US"/>
              </w:rPr>
              <w:t xml:space="preserve">Стілець на рамі </w:t>
            </w:r>
            <w:r w:rsidRPr="00273470">
              <w:rPr>
                <w:rFonts w:eastAsia="Calibri"/>
                <w:color w:val="auto"/>
                <w:lang w:val="en-US" w:eastAsia="en-US"/>
              </w:rPr>
              <w:t>ISO</w:t>
            </w:r>
            <w:r w:rsidRPr="00273470">
              <w:rPr>
                <w:rFonts w:eastAsia="Calibri"/>
                <w:color w:val="auto"/>
                <w:lang w:eastAsia="en-US"/>
              </w:rPr>
              <w:t xml:space="preserve"> </w:t>
            </w:r>
            <w:r w:rsidRPr="00273470">
              <w:rPr>
                <w:rFonts w:eastAsia="Calibri"/>
                <w:color w:val="auto"/>
                <w:lang w:val="en-US" w:eastAsia="en-US"/>
              </w:rPr>
              <w:t>V</w:t>
            </w:r>
            <w:r w:rsidRPr="00273470">
              <w:rPr>
                <w:rFonts w:eastAsia="Calibri"/>
                <w:color w:val="auto"/>
                <w:lang w:eastAsia="en-US"/>
              </w:rPr>
              <w:t>4</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5</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2320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Стіл КСТ </w:t>
            </w:r>
            <w:r w:rsidR="007771A4" w:rsidRPr="00273470">
              <w:rPr>
                <w:rFonts w:eastAsia="Calibri"/>
                <w:color w:val="auto"/>
                <w:lang w:val="uk-UA" w:eastAsia="en-US"/>
              </w:rPr>
              <w:t>0</w:t>
            </w:r>
            <w:r w:rsidRPr="00273470">
              <w:rPr>
                <w:rFonts w:eastAsia="Calibri"/>
                <w:color w:val="auto"/>
                <w:lang w:val="uk-UA" w:eastAsia="en-US"/>
              </w:rPr>
              <w:t>2.05.04</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3090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Стіл СБ 12.15.09</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2493</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eastAsia="en-US"/>
              </w:rPr>
            </w:pPr>
            <w:r w:rsidRPr="00273470">
              <w:rPr>
                <w:rFonts w:eastAsia="Calibri"/>
                <w:color w:val="auto"/>
                <w:lang w:val="uk-UA" w:eastAsia="en-US"/>
              </w:rPr>
              <w:t xml:space="preserve">Системний блок на базі процесора </w:t>
            </w:r>
            <w:r w:rsidRPr="00273470">
              <w:rPr>
                <w:rFonts w:eastAsia="Calibri"/>
                <w:color w:val="auto"/>
                <w:lang w:val="en-US" w:eastAsia="en-US"/>
              </w:rPr>
              <w:t>Intel</w:t>
            </w:r>
            <w:r w:rsidRPr="00273470">
              <w:rPr>
                <w:rFonts w:eastAsia="Calibri"/>
                <w:color w:val="auto"/>
                <w:lang w:eastAsia="en-US"/>
              </w:rPr>
              <w:t xml:space="preserve"> </w:t>
            </w:r>
            <w:r w:rsidRPr="00273470">
              <w:rPr>
                <w:rFonts w:eastAsia="Calibri"/>
                <w:color w:val="auto"/>
                <w:lang w:val="en-US" w:eastAsia="en-US"/>
              </w:rPr>
              <w:t>Pentium</w:t>
            </w:r>
            <w:r w:rsidRPr="00273470">
              <w:rPr>
                <w:rFonts w:eastAsia="Calibri"/>
                <w:color w:val="auto"/>
                <w:lang w:eastAsia="en-US"/>
              </w:rPr>
              <w:t xml:space="preserve"> </w:t>
            </w:r>
            <w:r w:rsidRPr="00273470">
              <w:rPr>
                <w:rFonts w:eastAsia="Calibri"/>
                <w:color w:val="auto"/>
                <w:lang w:val="en-US" w:eastAsia="en-US"/>
              </w:rPr>
              <w:t>G</w:t>
            </w:r>
            <w:r w:rsidRPr="00273470">
              <w:rPr>
                <w:rFonts w:eastAsia="Calibri"/>
                <w:color w:val="auto"/>
                <w:lang w:eastAsia="en-US"/>
              </w:rPr>
              <w:t xml:space="preserve"> 4400</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5270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 xml:space="preserve">Клавіатура </w:t>
            </w:r>
            <w:r w:rsidRPr="00273470">
              <w:rPr>
                <w:rFonts w:eastAsia="Calibri"/>
                <w:color w:val="auto"/>
                <w:lang w:val="en-US" w:eastAsia="en-US"/>
              </w:rPr>
              <w:t>Genius SlimStar 130USB</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160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 xml:space="preserve">Мишка </w:t>
            </w:r>
            <w:r w:rsidRPr="00273470">
              <w:rPr>
                <w:rFonts w:eastAsia="Calibri"/>
                <w:color w:val="auto"/>
                <w:lang w:val="en-US" w:eastAsia="en-US"/>
              </w:rPr>
              <w:t>Logitech M90</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160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Надійний засіб ЄЦП</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3</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2850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Вогнегасник ранцевий 22л.</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3105</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Вогнегасник ОУ-2(ВВК-1,4)</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652</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Вогнегасник ОП-2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594</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Мережевий фільтр</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180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eastAsia="en-US"/>
              </w:rPr>
            </w:pPr>
            <w:r w:rsidRPr="00273470">
              <w:rPr>
                <w:rFonts w:eastAsia="Calibri"/>
                <w:color w:val="auto"/>
                <w:lang w:val="uk-UA" w:eastAsia="en-US"/>
              </w:rPr>
              <w:t xml:space="preserve">Багатофункціональний пристрій </w:t>
            </w:r>
            <w:r w:rsidRPr="00273470">
              <w:rPr>
                <w:rFonts w:eastAsia="Calibri"/>
                <w:color w:val="auto"/>
                <w:lang w:val="en-US" w:eastAsia="en-US"/>
              </w:rPr>
              <w:t>Canon</w:t>
            </w:r>
          </w:p>
        </w:tc>
        <w:tc>
          <w:tcPr>
            <w:tcW w:w="1701" w:type="dxa"/>
          </w:tcPr>
          <w:p w:rsidR="00E34295" w:rsidRPr="00273470" w:rsidRDefault="00E34295" w:rsidP="00354973">
            <w:pPr>
              <w:snapToGrid w:val="0"/>
              <w:jc w:val="center"/>
              <w:rPr>
                <w:rFonts w:eastAsia="Calibri"/>
                <w:color w:val="auto"/>
                <w:lang w:eastAsia="en-US"/>
              </w:rPr>
            </w:pPr>
            <w:r w:rsidRPr="00273470">
              <w:rPr>
                <w:rFonts w:eastAsia="Calibri"/>
                <w:color w:val="auto"/>
                <w:lang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5990</w:t>
            </w:r>
          </w:p>
        </w:tc>
      </w:tr>
      <w:tr w:rsidR="00E34295" w:rsidRPr="00273470" w:rsidTr="00E34295">
        <w:trPr>
          <w:trHeight w:val="703"/>
        </w:trPr>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Вогнегасник ОУ-2 (ВВК-1,4)</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652</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Ноутбук </w:t>
            </w:r>
            <w:r w:rsidRPr="00273470">
              <w:rPr>
                <w:rFonts w:eastAsia="Calibri"/>
                <w:color w:val="auto"/>
                <w:lang w:val="en-US" w:eastAsia="en-US"/>
              </w:rPr>
              <w:t>ASUS</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5990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Картридж для БФП </w:t>
            </w:r>
            <w:r w:rsidRPr="00273470">
              <w:rPr>
                <w:rFonts w:eastAsia="Calibri"/>
                <w:color w:val="auto"/>
                <w:lang w:val="en-US" w:eastAsia="en-US"/>
              </w:rPr>
              <w:t>Canon</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2510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 xml:space="preserve">Лампа до проектора </w:t>
            </w:r>
            <w:r w:rsidRPr="00273470">
              <w:rPr>
                <w:rFonts w:eastAsia="Calibri"/>
                <w:color w:val="auto"/>
                <w:lang w:val="en-US" w:eastAsia="en-US"/>
              </w:rPr>
              <w:t>BENQ</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5310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Проекційний екран на тринозі</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1400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eastAsia="en-US"/>
              </w:rPr>
            </w:pPr>
            <w:r w:rsidRPr="00273470">
              <w:rPr>
                <w:rFonts w:eastAsia="Calibri"/>
                <w:color w:val="auto"/>
                <w:lang w:val="uk-UA" w:eastAsia="en-US"/>
              </w:rPr>
              <w:t xml:space="preserve">Джерело безперебійного живлення </w:t>
            </w:r>
            <w:r w:rsidRPr="00273470">
              <w:rPr>
                <w:rFonts w:eastAsia="Calibri"/>
                <w:color w:val="auto"/>
                <w:lang w:val="en-US" w:eastAsia="en-US"/>
              </w:rPr>
              <w:t>Powercom</w:t>
            </w:r>
            <w:r w:rsidRPr="00273470">
              <w:rPr>
                <w:rFonts w:eastAsia="Calibri"/>
                <w:color w:val="auto"/>
                <w:lang w:eastAsia="en-US"/>
              </w:rPr>
              <w:t xml:space="preserve"> </w:t>
            </w:r>
            <w:r w:rsidRPr="00273470">
              <w:rPr>
                <w:rFonts w:eastAsia="Calibri"/>
                <w:color w:val="auto"/>
                <w:lang w:val="en-US" w:eastAsia="en-US"/>
              </w:rPr>
              <w:t>SPD</w:t>
            </w:r>
            <w:r w:rsidRPr="00273470">
              <w:rPr>
                <w:rFonts w:eastAsia="Calibri"/>
                <w:color w:val="auto"/>
                <w:lang w:eastAsia="en-US"/>
              </w:rPr>
              <w:t xml:space="preserve"> 850</w:t>
            </w:r>
            <w:r w:rsidRPr="00273470">
              <w:rPr>
                <w:rFonts w:eastAsia="Calibri"/>
                <w:color w:val="auto"/>
                <w:lang w:val="en-US" w:eastAsia="en-US"/>
              </w:rPr>
              <w:t>N</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2150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Проектор </w:t>
            </w:r>
            <w:r w:rsidRPr="00273470">
              <w:rPr>
                <w:rFonts w:eastAsia="Calibri"/>
                <w:color w:val="auto"/>
                <w:lang w:val="en-US" w:eastAsia="en-US"/>
              </w:rPr>
              <w:t>BENQ</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5990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Системний блок на базі процесора </w:t>
            </w:r>
            <w:r w:rsidRPr="00273470">
              <w:rPr>
                <w:rFonts w:eastAsia="Calibri"/>
                <w:color w:val="auto"/>
                <w:lang w:val="en-US" w:eastAsia="en-US"/>
              </w:rPr>
              <w:t>Intel</w:t>
            </w:r>
            <w:r w:rsidRPr="00273470">
              <w:rPr>
                <w:rFonts w:eastAsia="Calibri"/>
                <w:color w:val="auto"/>
                <w:lang w:eastAsia="en-US"/>
              </w:rPr>
              <w:t xml:space="preserve"> </w:t>
            </w:r>
            <w:r w:rsidRPr="00273470">
              <w:rPr>
                <w:rFonts w:eastAsia="Calibri"/>
                <w:color w:val="auto"/>
                <w:lang w:val="en-US" w:eastAsia="en-US"/>
              </w:rPr>
              <w:t>Pentium</w:t>
            </w:r>
            <w:r w:rsidRPr="00273470">
              <w:rPr>
                <w:rFonts w:eastAsia="Calibri"/>
                <w:color w:val="auto"/>
                <w:lang w:eastAsia="en-US"/>
              </w:rPr>
              <w:t xml:space="preserve"> </w:t>
            </w:r>
            <w:r w:rsidRPr="00273470">
              <w:rPr>
                <w:rFonts w:eastAsia="Calibri"/>
                <w:color w:val="auto"/>
                <w:lang w:val="en-US" w:eastAsia="en-US"/>
              </w:rPr>
              <w:t>G</w:t>
            </w:r>
            <w:r w:rsidRPr="00273470">
              <w:rPr>
                <w:rFonts w:eastAsia="Calibri"/>
                <w:color w:val="auto"/>
                <w:lang w:eastAsia="en-US"/>
              </w:rPr>
              <w:t xml:space="preserve"> 4400</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5710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eastAsia="en-US"/>
              </w:rPr>
            </w:pPr>
            <w:r w:rsidRPr="00273470">
              <w:rPr>
                <w:rFonts w:eastAsia="Calibri"/>
                <w:color w:val="auto"/>
                <w:lang w:val="uk-UA" w:eastAsia="en-US"/>
              </w:rPr>
              <w:t xml:space="preserve">Монітор </w:t>
            </w:r>
            <w:r w:rsidRPr="00273470">
              <w:rPr>
                <w:rFonts w:eastAsia="Calibri"/>
                <w:bCs/>
                <w:color w:val="auto"/>
                <w:lang w:val="en-US" w:eastAsia="en-US"/>
              </w:rPr>
              <w:t>Samsung S22E390H</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3670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Клавіатура</w:t>
            </w:r>
            <w:r w:rsidRPr="00273470">
              <w:rPr>
                <w:rFonts w:eastAsia="Calibri"/>
                <w:color w:val="auto"/>
                <w:lang w:val="en-US" w:eastAsia="en-US"/>
              </w:rPr>
              <w:t xml:space="preserve"> Genius SlimStar 130USB</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190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Мишка </w:t>
            </w:r>
            <w:r w:rsidRPr="00273470">
              <w:rPr>
                <w:rFonts w:eastAsia="Calibri"/>
                <w:color w:val="auto"/>
                <w:lang w:val="en-US" w:eastAsia="en-US"/>
              </w:rPr>
              <w:t>Logitech M90</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180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 xml:space="preserve">Крісло офісне </w:t>
            </w:r>
            <w:r w:rsidRPr="00273470">
              <w:rPr>
                <w:rFonts w:eastAsia="Calibri"/>
                <w:color w:val="auto"/>
                <w:lang w:val="en-US" w:eastAsia="en-US"/>
              </w:rPr>
              <w:t>Tunis PD-5</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2420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Шафа КШ-6</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2399</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Стіл СКМ-11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4620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Каністра металева 20л.</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960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Комплектуючі до комп’ютерної техніки</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71BEC" w:rsidP="00354973">
            <w:pPr>
              <w:jc w:val="center"/>
              <w:rPr>
                <w:rFonts w:eastAsia="Calibri"/>
                <w:color w:val="auto"/>
                <w:lang w:val="uk-UA" w:eastAsia="en-US"/>
              </w:rPr>
            </w:pPr>
            <w:r w:rsidRPr="00273470">
              <w:rPr>
                <w:rFonts w:eastAsia="Calibri"/>
                <w:color w:val="auto"/>
                <w:lang w:val="uk-UA" w:eastAsia="en-US"/>
              </w:rPr>
              <w:t>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2160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Масло </w:t>
            </w:r>
            <w:r w:rsidRPr="00273470">
              <w:rPr>
                <w:rFonts w:eastAsia="Calibri"/>
                <w:color w:val="auto"/>
                <w:lang w:val="en-US" w:eastAsia="en-US"/>
              </w:rPr>
              <w:t>STIHL</w:t>
            </w:r>
            <w:r w:rsidRPr="00273470">
              <w:rPr>
                <w:rFonts w:eastAsia="Calibri"/>
                <w:color w:val="auto"/>
                <w:lang w:val="uk-UA" w:eastAsia="en-US"/>
              </w:rPr>
              <w:t xml:space="preserve"> 1л</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150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 xml:space="preserve">Ланцюг </w:t>
            </w:r>
            <w:r w:rsidRPr="00273470">
              <w:rPr>
                <w:rFonts w:eastAsia="Calibri"/>
                <w:color w:val="auto"/>
                <w:lang w:val="en-US" w:eastAsia="en-US"/>
              </w:rPr>
              <w:t>STIHL</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Комплектуючі до комп.техніки</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71BEC" w:rsidP="00354973">
            <w:pPr>
              <w:jc w:val="center"/>
              <w:rPr>
                <w:rFonts w:eastAsia="Calibri"/>
                <w:color w:val="auto"/>
                <w:lang w:val="uk-UA" w:eastAsia="en-US"/>
              </w:rPr>
            </w:pPr>
            <w:r w:rsidRPr="00273470">
              <w:rPr>
                <w:rFonts w:eastAsia="Calibri"/>
                <w:color w:val="auto"/>
                <w:lang w:val="uk-UA" w:eastAsia="en-US"/>
              </w:rPr>
              <w:t>6</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5560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Комплектуючі до комп.техніки</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71BEC" w:rsidP="00354973">
            <w:pPr>
              <w:jc w:val="center"/>
              <w:rPr>
                <w:rFonts w:eastAsia="Calibri"/>
                <w:color w:val="auto"/>
                <w:lang w:val="uk-UA" w:eastAsia="en-US"/>
              </w:rPr>
            </w:pPr>
            <w:r w:rsidRPr="00273470">
              <w:rPr>
                <w:rFonts w:eastAsia="Calibri"/>
                <w:color w:val="auto"/>
                <w:lang w:val="uk-UA" w:eastAsia="en-US"/>
              </w:rPr>
              <w:t>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1800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Аптечки</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3</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1387</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Флешки</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9</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2040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Комутатор мережевий</w:t>
            </w:r>
          </w:p>
          <w:p w:rsidR="00E34295" w:rsidRPr="00273470" w:rsidRDefault="00E34295" w:rsidP="00354973">
            <w:pPr>
              <w:snapToGrid w:val="0"/>
              <w:rPr>
                <w:rFonts w:eastAsia="Calibri"/>
                <w:color w:val="auto"/>
                <w:lang w:val="en-US" w:eastAsia="en-US"/>
              </w:rPr>
            </w:pPr>
            <w:r w:rsidRPr="00273470">
              <w:rPr>
                <w:rFonts w:eastAsia="Calibri"/>
                <w:color w:val="auto"/>
                <w:lang w:val="en-US" w:eastAsia="en-US"/>
              </w:rPr>
              <w:t>TENDA</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en-US"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180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en-US"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uk-UA" w:eastAsia="en-US"/>
              </w:rPr>
              <w:t xml:space="preserve">Багатофункціональний пристрій </w:t>
            </w:r>
            <w:r w:rsidRPr="00273470">
              <w:rPr>
                <w:rFonts w:eastAsia="Calibri"/>
                <w:color w:val="auto"/>
                <w:lang w:val="en-US" w:eastAsia="en-US"/>
              </w:rPr>
              <w:t>Epson L3050</w:t>
            </w:r>
          </w:p>
        </w:tc>
        <w:tc>
          <w:tcPr>
            <w:tcW w:w="1701" w:type="dxa"/>
          </w:tcPr>
          <w:p w:rsidR="00E34295" w:rsidRPr="00273470" w:rsidRDefault="00E34295" w:rsidP="00354973">
            <w:pPr>
              <w:snapToGrid w:val="0"/>
              <w:jc w:val="center"/>
              <w:rPr>
                <w:rFonts w:eastAsia="Calibri"/>
                <w:color w:val="auto"/>
                <w:lang w:val="en-US" w:eastAsia="en-US"/>
              </w:rPr>
            </w:pPr>
            <w:r w:rsidRPr="00273470">
              <w:rPr>
                <w:rFonts w:eastAsia="Calibri"/>
                <w:color w:val="auto"/>
                <w:lang w:val="en-US" w:eastAsia="en-US"/>
              </w:rPr>
              <w:t>2019</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3</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16779</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en-US" w:eastAsia="en-US"/>
              </w:rPr>
            </w:pPr>
            <w:r w:rsidRPr="00273470">
              <w:rPr>
                <w:rFonts w:eastAsia="Calibri"/>
                <w:color w:val="auto"/>
                <w:lang w:val="en-US" w:eastAsia="en-US"/>
              </w:rPr>
              <w:t>Cтілець на рамі  ISO chrome C-73</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2019</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20</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20679</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Крісло офісне</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2019</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5</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10660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Стіл офісний СО-3</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2019</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5</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12054</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Шафа для одягу БС-119</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2019</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4406</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Шафа для паперів ОЩС-1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2019</w:t>
            </w:r>
          </w:p>
        </w:tc>
        <w:tc>
          <w:tcPr>
            <w:tcW w:w="1559" w:type="dxa"/>
          </w:tcPr>
          <w:p w:rsidR="00E34295" w:rsidRPr="00273470" w:rsidRDefault="00E34295" w:rsidP="00354973">
            <w:pPr>
              <w:jc w:val="center"/>
              <w:rPr>
                <w:rFonts w:eastAsia="Calibri"/>
                <w:color w:val="auto"/>
                <w:lang w:eastAsia="en-US"/>
              </w:rPr>
            </w:pPr>
            <w:r w:rsidRPr="00273470">
              <w:rPr>
                <w:rFonts w:eastAsia="Calibri"/>
                <w:color w:val="auto"/>
                <w:lang w:val="uk-UA" w:eastAsia="en-US"/>
              </w:rPr>
              <w:t>2</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4374</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Межовий охоронний знак</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2018-2019</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15</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0</w:t>
            </w:r>
          </w:p>
        </w:tc>
      </w:tr>
      <w:tr w:rsidR="00E34295" w:rsidRPr="00273470" w:rsidTr="00E34295">
        <w:tc>
          <w:tcPr>
            <w:tcW w:w="534" w:type="dxa"/>
          </w:tcPr>
          <w:p w:rsidR="00E34295" w:rsidRPr="00273470" w:rsidRDefault="00E34295" w:rsidP="00354973">
            <w:pPr>
              <w:numPr>
                <w:ilvl w:val="0"/>
                <w:numId w:val="27"/>
              </w:numPr>
              <w:snapToGrid w:val="0"/>
              <w:ind w:left="0" w:firstLine="0"/>
              <w:contextualSpacing/>
              <w:jc w:val="center"/>
              <w:rPr>
                <w:rFonts w:eastAsia="Calibri"/>
                <w:bCs/>
                <w:color w:val="auto"/>
                <w:lang w:val="uk-UA" w:eastAsia="en-US"/>
              </w:rPr>
            </w:pPr>
          </w:p>
        </w:tc>
        <w:tc>
          <w:tcPr>
            <w:tcW w:w="3685" w:type="dxa"/>
          </w:tcPr>
          <w:p w:rsidR="00E34295" w:rsidRPr="00273470" w:rsidRDefault="00E34295" w:rsidP="00354973">
            <w:pPr>
              <w:snapToGrid w:val="0"/>
              <w:rPr>
                <w:rFonts w:eastAsia="Calibri"/>
                <w:color w:val="auto"/>
                <w:lang w:val="uk-UA" w:eastAsia="en-US"/>
              </w:rPr>
            </w:pPr>
            <w:r w:rsidRPr="00273470">
              <w:rPr>
                <w:rFonts w:eastAsia="Calibri"/>
                <w:color w:val="auto"/>
                <w:lang w:val="uk-UA" w:eastAsia="en-US"/>
              </w:rPr>
              <w:t>Інформаційний щит</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2018</w:t>
            </w:r>
          </w:p>
        </w:tc>
        <w:tc>
          <w:tcPr>
            <w:tcW w:w="1559" w:type="dxa"/>
          </w:tcPr>
          <w:p w:rsidR="00E34295" w:rsidRPr="00273470" w:rsidRDefault="00E34295" w:rsidP="00354973">
            <w:pPr>
              <w:jc w:val="center"/>
              <w:rPr>
                <w:rFonts w:eastAsia="Calibri"/>
                <w:color w:val="auto"/>
                <w:lang w:val="uk-UA" w:eastAsia="en-US"/>
              </w:rPr>
            </w:pPr>
            <w:r w:rsidRPr="00273470">
              <w:rPr>
                <w:rFonts w:eastAsia="Calibri"/>
                <w:color w:val="auto"/>
                <w:lang w:val="uk-UA" w:eastAsia="en-US"/>
              </w:rPr>
              <w:t>1</w:t>
            </w:r>
          </w:p>
        </w:tc>
        <w:tc>
          <w:tcPr>
            <w:tcW w:w="1701" w:type="dxa"/>
          </w:tcPr>
          <w:p w:rsidR="00E34295" w:rsidRPr="00273470" w:rsidRDefault="00E34295" w:rsidP="00354973">
            <w:pPr>
              <w:snapToGrid w:val="0"/>
              <w:jc w:val="center"/>
              <w:rPr>
                <w:rFonts w:eastAsia="Calibri"/>
                <w:color w:val="auto"/>
                <w:lang w:val="uk-UA" w:eastAsia="en-US"/>
              </w:rPr>
            </w:pPr>
            <w:r w:rsidRPr="00273470">
              <w:rPr>
                <w:rFonts w:eastAsia="Calibri"/>
                <w:color w:val="auto"/>
                <w:lang w:val="uk-UA" w:eastAsia="en-US"/>
              </w:rPr>
              <w:t>0</w:t>
            </w:r>
          </w:p>
        </w:tc>
      </w:tr>
      <w:tr w:rsidR="00E34295" w:rsidRPr="00273470" w:rsidTr="00E34295">
        <w:tc>
          <w:tcPr>
            <w:tcW w:w="534" w:type="dxa"/>
          </w:tcPr>
          <w:p w:rsidR="00E34295" w:rsidRPr="00273470" w:rsidRDefault="00E34295" w:rsidP="00354973">
            <w:pPr>
              <w:snapToGrid w:val="0"/>
              <w:rPr>
                <w:rFonts w:eastAsia="Calibri"/>
                <w:b/>
                <w:color w:val="auto"/>
                <w:lang w:val="uk-UA" w:eastAsia="en-US"/>
              </w:rPr>
            </w:pPr>
          </w:p>
        </w:tc>
        <w:tc>
          <w:tcPr>
            <w:tcW w:w="3685" w:type="dxa"/>
          </w:tcPr>
          <w:p w:rsidR="00E34295" w:rsidRPr="00273470" w:rsidRDefault="00E34295" w:rsidP="00354973">
            <w:pPr>
              <w:snapToGrid w:val="0"/>
              <w:jc w:val="center"/>
              <w:rPr>
                <w:rFonts w:eastAsia="Calibri"/>
                <w:b/>
                <w:color w:val="auto"/>
                <w:lang w:val="uk-UA" w:eastAsia="en-US"/>
              </w:rPr>
            </w:pPr>
          </w:p>
        </w:tc>
        <w:tc>
          <w:tcPr>
            <w:tcW w:w="1701" w:type="dxa"/>
          </w:tcPr>
          <w:p w:rsidR="00E34295" w:rsidRPr="00273470" w:rsidRDefault="00E34295" w:rsidP="00354973">
            <w:pPr>
              <w:jc w:val="center"/>
              <w:rPr>
                <w:rFonts w:eastAsia="Calibri"/>
                <w:b/>
                <w:color w:val="auto"/>
                <w:lang w:val="uk-UA" w:eastAsia="en-US"/>
              </w:rPr>
            </w:pPr>
          </w:p>
        </w:tc>
        <w:tc>
          <w:tcPr>
            <w:tcW w:w="1559" w:type="dxa"/>
          </w:tcPr>
          <w:p w:rsidR="00E34295" w:rsidRPr="00273470" w:rsidRDefault="00D5677E" w:rsidP="00354973">
            <w:pPr>
              <w:jc w:val="center"/>
              <w:rPr>
                <w:rFonts w:eastAsia="Calibri"/>
                <w:b/>
                <w:color w:val="auto"/>
                <w:lang w:val="uk-UA" w:eastAsia="en-US"/>
              </w:rPr>
            </w:pPr>
            <w:r w:rsidRPr="00273470">
              <w:rPr>
                <w:rFonts w:eastAsia="Calibri"/>
                <w:b/>
                <w:color w:val="auto"/>
                <w:lang w:val="uk-UA" w:eastAsia="en-US"/>
              </w:rPr>
              <w:t>12</w:t>
            </w:r>
            <w:r w:rsidR="00E34295" w:rsidRPr="00273470">
              <w:rPr>
                <w:rFonts w:eastAsia="Calibri"/>
                <w:b/>
                <w:color w:val="auto"/>
                <w:lang w:val="uk-UA" w:eastAsia="en-US"/>
              </w:rPr>
              <w:t>3</w:t>
            </w:r>
          </w:p>
        </w:tc>
        <w:tc>
          <w:tcPr>
            <w:tcW w:w="1701" w:type="dxa"/>
          </w:tcPr>
          <w:p w:rsidR="00E34295" w:rsidRPr="00273470" w:rsidRDefault="00D5677E" w:rsidP="00D5677E">
            <w:pPr>
              <w:jc w:val="center"/>
              <w:rPr>
                <w:rFonts w:eastAsia="Calibri"/>
                <w:b/>
                <w:color w:val="auto"/>
                <w:lang w:val="uk-UA" w:eastAsia="en-US"/>
              </w:rPr>
            </w:pPr>
            <w:r w:rsidRPr="00273470">
              <w:rPr>
                <w:rFonts w:eastAsia="Calibri"/>
                <w:b/>
                <w:color w:val="auto"/>
                <w:lang w:val="uk-UA" w:eastAsia="en-US"/>
              </w:rPr>
              <w:t>176129</w:t>
            </w:r>
          </w:p>
        </w:tc>
      </w:tr>
    </w:tbl>
    <w:p w:rsidR="00E34295" w:rsidRPr="00273470" w:rsidRDefault="00E34295" w:rsidP="00615FBD">
      <w:pPr>
        <w:ind w:firstLine="567"/>
        <w:rPr>
          <w:color w:val="auto"/>
          <w:lang w:val="x-none"/>
        </w:rPr>
      </w:pPr>
    </w:p>
    <w:p w:rsidR="00157102" w:rsidRPr="00273470" w:rsidRDefault="00157102" w:rsidP="00615FBD">
      <w:pPr>
        <w:pStyle w:val="3"/>
        <w:spacing w:before="0"/>
        <w:ind w:firstLine="567"/>
        <w:jc w:val="both"/>
        <w:rPr>
          <w:rFonts w:ascii="Times New Roman" w:hAnsi="Times New Roman"/>
          <w:iCs/>
          <w:color w:val="auto"/>
          <w:lang w:eastAsia="x-none"/>
        </w:rPr>
      </w:pPr>
      <w:bookmarkStart w:id="197" w:name="_Toc65668213"/>
      <w:r w:rsidRPr="00273470">
        <w:rPr>
          <w:rFonts w:ascii="Times New Roman" w:hAnsi="Times New Roman"/>
          <w:iCs/>
          <w:color w:val="auto"/>
          <w:lang w:val="uk-UA" w:eastAsia="x-none"/>
        </w:rPr>
        <w:t>5</w:t>
      </w:r>
      <w:r w:rsidRPr="00273470">
        <w:rPr>
          <w:rFonts w:ascii="Times New Roman" w:hAnsi="Times New Roman"/>
          <w:iCs/>
          <w:color w:val="auto"/>
          <w:lang w:eastAsia="x-none"/>
        </w:rPr>
        <w:t>.</w:t>
      </w:r>
      <w:r w:rsidRPr="00273470">
        <w:rPr>
          <w:rFonts w:ascii="Times New Roman" w:hAnsi="Times New Roman"/>
          <w:iCs/>
          <w:color w:val="auto"/>
          <w:lang w:val="uk-UA" w:eastAsia="x-none"/>
        </w:rPr>
        <w:t>3</w:t>
      </w:r>
      <w:r w:rsidRPr="00273470">
        <w:rPr>
          <w:rFonts w:ascii="Times New Roman" w:hAnsi="Times New Roman"/>
          <w:iCs/>
          <w:color w:val="auto"/>
          <w:lang w:eastAsia="x-none"/>
        </w:rPr>
        <w:t>.</w:t>
      </w:r>
      <w:r w:rsidRPr="00273470">
        <w:rPr>
          <w:rFonts w:ascii="Times New Roman" w:hAnsi="Times New Roman"/>
          <w:iCs/>
          <w:color w:val="auto"/>
          <w:lang w:val="uk-UA" w:eastAsia="x-none"/>
        </w:rPr>
        <w:t>2</w:t>
      </w:r>
      <w:r w:rsidRPr="00273470">
        <w:rPr>
          <w:rFonts w:ascii="Times New Roman" w:hAnsi="Times New Roman"/>
          <w:iCs/>
          <w:color w:val="auto"/>
          <w:lang w:eastAsia="x-none"/>
        </w:rPr>
        <w:t>. Адміністративно-господарські роботи з покращення умов праці та розвитку інфраструктури Заповідника</w:t>
      </w:r>
      <w:bookmarkEnd w:id="197"/>
    </w:p>
    <w:p w:rsidR="00157102" w:rsidRPr="00273470" w:rsidRDefault="00157102" w:rsidP="00615FBD">
      <w:pPr>
        <w:ind w:firstLine="567"/>
        <w:rPr>
          <w:color w:val="auto"/>
          <w:lang w:val="x-none"/>
        </w:rPr>
      </w:pPr>
    </w:p>
    <w:p w:rsidR="00157102" w:rsidRPr="00273470" w:rsidRDefault="00157102" w:rsidP="00615FBD">
      <w:pPr>
        <w:pStyle w:val="4"/>
        <w:spacing w:before="0" w:after="0"/>
        <w:ind w:firstLine="567"/>
        <w:rPr>
          <w:rFonts w:ascii="Times New Roman" w:hAnsi="Times New Roman"/>
          <w:b w:val="0"/>
          <w:i/>
          <w:sz w:val="24"/>
          <w:szCs w:val="24"/>
          <w:lang w:val="uk-UA"/>
        </w:rPr>
      </w:pPr>
      <w:bookmarkStart w:id="198" w:name="_Toc65668214"/>
      <w:r w:rsidRPr="00273470">
        <w:rPr>
          <w:rFonts w:ascii="Times New Roman" w:hAnsi="Times New Roman"/>
          <w:b w:val="0"/>
          <w:i/>
          <w:sz w:val="24"/>
          <w:szCs w:val="24"/>
          <w:lang w:val="uk-UA"/>
        </w:rPr>
        <w:t>5.3.1.1. Будівництво, придбання адміністративних та виробничих будівель для розвитку Заповідника.</w:t>
      </w:r>
      <w:bookmarkEnd w:id="198"/>
      <w:r w:rsidRPr="00273470">
        <w:rPr>
          <w:rFonts w:ascii="Times New Roman" w:hAnsi="Times New Roman"/>
          <w:b w:val="0"/>
          <w:i/>
          <w:sz w:val="24"/>
          <w:szCs w:val="24"/>
          <w:lang w:val="uk-UA"/>
        </w:rPr>
        <w:t xml:space="preserve"> </w:t>
      </w:r>
    </w:p>
    <w:p w:rsidR="00157102" w:rsidRPr="00273470" w:rsidRDefault="00157102" w:rsidP="00615FBD">
      <w:pPr>
        <w:ind w:firstLine="567"/>
        <w:rPr>
          <w:color w:val="auto"/>
          <w:lang w:val="x-none"/>
        </w:rPr>
      </w:pPr>
    </w:p>
    <w:p w:rsidR="00E34295" w:rsidRPr="00273470" w:rsidRDefault="00E34295" w:rsidP="00E34295">
      <w:pPr>
        <w:ind w:firstLine="567"/>
        <w:jc w:val="both"/>
        <w:rPr>
          <w:rFonts w:eastAsia="Calibri"/>
          <w:color w:val="auto"/>
        </w:rPr>
      </w:pPr>
      <w:r w:rsidRPr="00273470">
        <w:rPr>
          <w:rFonts w:eastAsia="Calibri"/>
          <w:color w:val="auto"/>
        </w:rPr>
        <w:t>На сьогодні у власності Заповідника є ряд будівель в с. Великі Луки.</w:t>
      </w:r>
      <w:r w:rsidR="00E37C3D" w:rsidRPr="00273470">
        <w:rPr>
          <w:rFonts w:eastAsia="Calibri"/>
          <w:color w:val="auto"/>
          <w:lang w:val="uk-UA"/>
        </w:rPr>
        <w:t xml:space="preserve"> </w:t>
      </w:r>
      <w:r w:rsidRPr="00273470">
        <w:rPr>
          <w:rFonts w:eastAsia="Calibri"/>
          <w:color w:val="auto"/>
        </w:rPr>
        <w:t>В них розміщ</w:t>
      </w:r>
      <w:r w:rsidR="00E6291F" w:rsidRPr="00273470">
        <w:rPr>
          <w:rFonts w:eastAsia="Calibri"/>
          <w:color w:val="auto"/>
        </w:rPr>
        <w:t>ується польови</w:t>
      </w:r>
      <w:r w:rsidR="00E6291F" w:rsidRPr="00273470">
        <w:rPr>
          <w:rFonts w:eastAsia="Calibri"/>
          <w:color w:val="auto"/>
          <w:lang w:val="uk-UA"/>
        </w:rPr>
        <w:t>й</w:t>
      </w:r>
      <w:r w:rsidR="006B6C8F" w:rsidRPr="00273470">
        <w:rPr>
          <w:rFonts w:eastAsia="Calibri"/>
          <w:color w:val="auto"/>
        </w:rPr>
        <w:t xml:space="preserve"> офіс Заповідника</w:t>
      </w:r>
      <w:r w:rsidRPr="00273470">
        <w:rPr>
          <w:rFonts w:eastAsia="Calibri"/>
          <w:color w:val="auto"/>
        </w:rPr>
        <w:t>. Нажаль їх стан є незадовільним та потребує поточного ремонту. Окрім того для</w:t>
      </w:r>
      <w:r w:rsidR="00E6291F" w:rsidRPr="00273470">
        <w:rPr>
          <w:rFonts w:eastAsia="Calibri"/>
          <w:color w:val="auto"/>
          <w:lang w:val="uk-UA"/>
        </w:rPr>
        <w:t xml:space="preserve"> Заповідника в цілому та </w:t>
      </w:r>
      <w:r w:rsidRPr="00273470">
        <w:rPr>
          <w:rFonts w:eastAsia="Calibri"/>
          <w:color w:val="auto"/>
        </w:rPr>
        <w:t>Михайлівського ПНДВ</w:t>
      </w:r>
      <w:r w:rsidR="00E6291F" w:rsidRPr="00273470">
        <w:rPr>
          <w:rFonts w:eastAsia="Calibri"/>
          <w:color w:val="auto"/>
          <w:lang w:val="uk-UA"/>
        </w:rPr>
        <w:t xml:space="preserve"> зокрема</w:t>
      </w:r>
      <w:r w:rsidRPr="00273470">
        <w:rPr>
          <w:rFonts w:eastAsia="Calibri"/>
          <w:color w:val="auto"/>
        </w:rPr>
        <w:t xml:space="preserve"> виникає необхідність придбання та спорудження адміністративних, господарських, еколого-освітніх споруд</w:t>
      </w:r>
      <w:r w:rsidR="00E6291F" w:rsidRPr="00273470">
        <w:rPr>
          <w:rFonts w:eastAsia="Calibri"/>
          <w:color w:val="auto"/>
          <w:lang w:val="uk-UA"/>
        </w:rPr>
        <w:t xml:space="preserve"> (придбання офісу та візит-центру у м. Суми – 4 000 000 грн.), будівицтва муз</w:t>
      </w:r>
      <w:r w:rsidR="008D0E2E" w:rsidRPr="00273470">
        <w:rPr>
          <w:rFonts w:eastAsia="Calibri"/>
          <w:color w:val="auto"/>
          <w:lang w:val="uk-UA"/>
        </w:rPr>
        <w:t>е</w:t>
      </w:r>
      <w:r w:rsidR="00E6291F" w:rsidRPr="00273470">
        <w:rPr>
          <w:rFonts w:eastAsia="Calibri"/>
          <w:color w:val="auto"/>
          <w:lang w:val="uk-UA"/>
        </w:rPr>
        <w:t>ю природи</w:t>
      </w:r>
      <w:r w:rsidR="00E0605B" w:rsidRPr="00273470">
        <w:rPr>
          <w:rFonts w:eastAsia="Calibri"/>
          <w:color w:val="auto"/>
          <w:lang w:val="uk-UA"/>
        </w:rPr>
        <w:t>, конюшні, вівчарні</w:t>
      </w:r>
      <w:r w:rsidR="00E6291F" w:rsidRPr="00273470">
        <w:rPr>
          <w:rFonts w:eastAsia="Calibri"/>
          <w:color w:val="auto"/>
          <w:lang w:val="uk-UA"/>
        </w:rPr>
        <w:t xml:space="preserve"> у с</w:t>
      </w:r>
      <w:r w:rsidRPr="00273470">
        <w:rPr>
          <w:rFonts w:eastAsia="Calibri"/>
          <w:color w:val="auto"/>
        </w:rPr>
        <w:t>.</w:t>
      </w:r>
      <w:r w:rsidR="00E6291F" w:rsidRPr="00273470">
        <w:rPr>
          <w:rFonts w:eastAsia="Calibri"/>
          <w:color w:val="auto"/>
          <w:lang w:val="uk-UA"/>
        </w:rPr>
        <w:t xml:space="preserve"> Великі Луки.</w:t>
      </w:r>
      <w:r w:rsidRPr="00273470">
        <w:rPr>
          <w:rFonts w:eastAsia="Calibri"/>
          <w:color w:val="auto"/>
        </w:rPr>
        <w:t xml:space="preserve"> Обсяг ремонту та будівництва </w:t>
      </w:r>
      <w:r w:rsidR="00E6291F" w:rsidRPr="00273470">
        <w:rPr>
          <w:rFonts w:eastAsia="Calibri"/>
          <w:color w:val="auto"/>
          <w:lang w:val="uk-UA"/>
        </w:rPr>
        <w:t xml:space="preserve">у Заповіднику </w:t>
      </w:r>
      <w:r w:rsidRPr="00273470">
        <w:rPr>
          <w:rFonts w:eastAsia="Calibri"/>
          <w:color w:val="auto"/>
        </w:rPr>
        <w:t>представлений в таблиці 5.3.</w:t>
      </w:r>
      <w:r w:rsidRPr="00273470">
        <w:rPr>
          <w:rFonts w:eastAsia="Calibri"/>
          <w:color w:val="auto"/>
          <w:lang w:val="uk-UA"/>
        </w:rPr>
        <w:t>3</w:t>
      </w:r>
      <w:r w:rsidRPr="00273470">
        <w:rPr>
          <w:rFonts w:eastAsia="Calibri"/>
          <w:color w:val="auto"/>
        </w:rPr>
        <w:t xml:space="preserve">. Слід зазначити, що вартість будівництва чи реконструкції </w:t>
      </w:r>
      <w:r w:rsidR="00E6291F" w:rsidRPr="00273470">
        <w:rPr>
          <w:rFonts w:eastAsia="Calibri"/>
          <w:color w:val="auto"/>
          <w:lang w:val="uk-UA"/>
        </w:rPr>
        <w:t xml:space="preserve">окремих об’єктів </w:t>
      </w:r>
      <w:r w:rsidRPr="00273470">
        <w:rPr>
          <w:rFonts w:eastAsia="Calibri"/>
          <w:color w:val="auto"/>
        </w:rPr>
        <w:t>буде визначатися відповідними технічними проектами.</w:t>
      </w:r>
      <w:r w:rsidR="00E6291F" w:rsidRPr="00273470">
        <w:rPr>
          <w:rFonts w:eastAsia="Calibri"/>
          <w:color w:val="auto"/>
          <w:lang w:val="uk-UA"/>
        </w:rPr>
        <w:t xml:space="preserve">  </w:t>
      </w:r>
      <w:r w:rsidRPr="00273470">
        <w:rPr>
          <w:rFonts w:eastAsia="Calibri"/>
          <w:color w:val="auto"/>
        </w:rPr>
        <w:t xml:space="preserve"> </w:t>
      </w:r>
    </w:p>
    <w:p w:rsidR="00E34295" w:rsidRPr="00273470" w:rsidRDefault="00E34295" w:rsidP="00E34295">
      <w:pPr>
        <w:ind w:firstLine="567"/>
        <w:jc w:val="both"/>
        <w:rPr>
          <w:rFonts w:eastAsia="Calibri"/>
          <w:color w:val="auto"/>
        </w:rPr>
      </w:pPr>
    </w:p>
    <w:p w:rsidR="00E34295" w:rsidRPr="00273470" w:rsidRDefault="00E34295" w:rsidP="00E34295">
      <w:pPr>
        <w:ind w:firstLine="567"/>
        <w:jc w:val="right"/>
        <w:rPr>
          <w:rFonts w:eastAsia="Calibri"/>
          <w:i/>
          <w:iCs/>
          <w:color w:val="auto"/>
          <w:lang w:val="uk-UA"/>
        </w:rPr>
      </w:pPr>
      <w:r w:rsidRPr="00273470">
        <w:rPr>
          <w:rFonts w:eastAsia="Calibri"/>
          <w:i/>
          <w:iCs/>
          <w:color w:val="auto"/>
        </w:rPr>
        <w:t>Таблиця 5.3.</w:t>
      </w:r>
      <w:r w:rsidRPr="00273470">
        <w:rPr>
          <w:rFonts w:eastAsia="Calibri"/>
          <w:i/>
          <w:iCs/>
          <w:color w:val="auto"/>
          <w:lang w:val="uk-UA"/>
        </w:rPr>
        <w:t>3</w:t>
      </w:r>
    </w:p>
    <w:p w:rsidR="00E34295" w:rsidRPr="00273470" w:rsidRDefault="00E34295" w:rsidP="00E34295">
      <w:pPr>
        <w:jc w:val="center"/>
        <w:rPr>
          <w:rFonts w:eastAsia="Calibri"/>
          <w:color w:val="auto"/>
        </w:rPr>
      </w:pPr>
      <w:r w:rsidRPr="00273470">
        <w:rPr>
          <w:rFonts w:eastAsia="Calibri"/>
          <w:color w:val="auto"/>
        </w:rPr>
        <w:t>Запроектований обсяг капітального будівництва та ремонту</w:t>
      </w:r>
    </w:p>
    <w:p w:rsidR="00E34295" w:rsidRPr="00273470" w:rsidRDefault="00E34295" w:rsidP="00E34295">
      <w:pPr>
        <w:jc w:val="center"/>
        <w:rPr>
          <w:rFonts w:eastAsia="Calibri"/>
          <w:color w:val="auto"/>
        </w:rPr>
      </w:pPr>
      <w:r w:rsidRPr="00273470">
        <w:rPr>
          <w:rFonts w:eastAsia="Calibri"/>
          <w:color w:val="auto"/>
        </w:rPr>
        <w:t>для розвитку діяльності Заповідника</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32"/>
        <w:gridCol w:w="2748"/>
        <w:gridCol w:w="1523"/>
        <w:gridCol w:w="1335"/>
        <w:gridCol w:w="9"/>
      </w:tblGrid>
      <w:tr w:rsidR="00E34295" w:rsidRPr="00273470" w:rsidTr="00354973">
        <w:trPr>
          <w:gridAfter w:val="1"/>
          <w:wAfter w:w="9" w:type="dxa"/>
          <w:trHeight w:val="764"/>
          <w:jc w:val="center"/>
        </w:trPr>
        <w:tc>
          <w:tcPr>
            <w:tcW w:w="3732"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E34295">
            <w:pPr>
              <w:snapToGrid w:val="0"/>
              <w:ind w:hanging="8"/>
              <w:jc w:val="center"/>
              <w:rPr>
                <w:rFonts w:eastAsia="Calibri"/>
                <w:color w:val="auto"/>
                <w:lang w:val="uk-UA" w:eastAsia="en-US"/>
              </w:rPr>
            </w:pPr>
            <w:r w:rsidRPr="00273470">
              <w:rPr>
                <w:rFonts w:eastAsia="Calibri"/>
                <w:color w:val="auto"/>
                <w:lang w:val="uk-UA" w:eastAsia="en-US"/>
              </w:rPr>
              <w:t>Назва об`єкту будівництва</w:t>
            </w:r>
          </w:p>
        </w:tc>
        <w:tc>
          <w:tcPr>
            <w:tcW w:w="2748"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E34295">
            <w:pPr>
              <w:snapToGrid w:val="0"/>
              <w:ind w:hanging="5"/>
              <w:jc w:val="center"/>
              <w:rPr>
                <w:rFonts w:eastAsia="Calibri"/>
                <w:color w:val="auto"/>
                <w:lang w:val="uk-UA" w:eastAsia="en-US"/>
              </w:rPr>
            </w:pPr>
            <w:r w:rsidRPr="00273470">
              <w:rPr>
                <w:rFonts w:eastAsia="Calibri"/>
                <w:color w:val="auto"/>
                <w:lang w:val="uk-UA" w:eastAsia="en-US"/>
              </w:rPr>
              <w:t>Розташування</w:t>
            </w:r>
          </w:p>
        </w:tc>
        <w:tc>
          <w:tcPr>
            <w:tcW w:w="1523"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E34295">
            <w:pPr>
              <w:snapToGrid w:val="0"/>
              <w:jc w:val="center"/>
              <w:rPr>
                <w:rFonts w:eastAsia="Calibri"/>
                <w:color w:val="auto"/>
                <w:vertAlign w:val="superscript"/>
                <w:lang w:val="uk-UA" w:eastAsia="en-US"/>
              </w:rPr>
            </w:pPr>
            <w:r w:rsidRPr="00273470">
              <w:rPr>
                <w:rFonts w:eastAsia="Calibri"/>
                <w:color w:val="auto"/>
                <w:lang w:val="uk-UA" w:eastAsia="en-US"/>
              </w:rPr>
              <w:t>Орієнтовна площа, м</w:t>
            </w:r>
            <w:r w:rsidRPr="00273470">
              <w:rPr>
                <w:rFonts w:eastAsia="Calibri"/>
                <w:color w:val="auto"/>
                <w:vertAlign w:val="superscript"/>
                <w:lang w:val="uk-UA" w:eastAsia="en-US"/>
              </w:rPr>
              <w:t>2</w:t>
            </w:r>
          </w:p>
        </w:tc>
        <w:tc>
          <w:tcPr>
            <w:tcW w:w="1335"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E34295">
            <w:pPr>
              <w:snapToGrid w:val="0"/>
              <w:ind w:firstLine="2"/>
              <w:jc w:val="center"/>
              <w:rPr>
                <w:rFonts w:eastAsia="Calibri"/>
                <w:color w:val="auto"/>
                <w:lang w:val="uk-UA" w:eastAsia="en-US"/>
              </w:rPr>
            </w:pPr>
            <w:r w:rsidRPr="00273470">
              <w:rPr>
                <w:rFonts w:eastAsia="Calibri"/>
                <w:color w:val="auto"/>
                <w:lang w:val="uk-UA" w:eastAsia="en-US"/>
              </w:rPr>
              <w:t>Кількість</w:t>
            </w:r>
          </w:p>
        </w:tc>
      </w:tr>
      <w:tr w:rsidR="00E34295" w:rsidRPr="00273470" w:rsidTr="00354973">
        <w:trPr>
          <w:trHeight w:val="365"/>
          <w:jc w:val="center"/>
        </w:trPr>
        <w:tc>
          <w:tcPr>
            <w:tcW w:w="9347" w:type="dxa"/>
            <w:gridSpan w:val="5"/>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snapToGrid w:val="0"/>
              <w:ind w:firstLine="2"/>
              <w:jc w:val="center"/>
              <w:rPr>
                <w:rFonts w:eastAsia="Calibri"/>
                <w:b/>
                <w:color w:val="auto"/>
                <w:lang w:val="uk-UA" w:eastAsia="en-US"/>
              </w:rPr>
            </w:pPr>
            <w:r w:rsidRPr="00273470">
              <w:rPr>
                <w:rFonts w:eastAsia="Calibri"/>
                <w:b/>
                <w:color w:val="auto"/>
                <w:lang w:val="uk-UA" w:eastAsia="en-US"/>
              </w:rPr>
              <w:t>Адміністративні будівлі</w:t>
            </w:r>
          </w:p>
        </w:tc>
      </w:tr>
      <w:tr w:rsidR="00E34295" w:rsidRPr="00273470" w:rsidTr="00354973">
        <w:trPr>
          <w:gridAfter w:val="1"/>
          <w:wAfter w:w="9" w:type="dxa"/>
          <w:trHeight w:val="164"/>
          <w:jc w:val="center"/>
        </w:trPr>
        <w:tc>
          <w:tcPr>
            <w:tcW w:w="3732" w:type="dxa"/>
            <w:tcBorders>
              <w:top w:val="single" w:sz="4" w:space="0" w:color="auto"/>
              <w:left w:val="single" w:sz="4" w:space="0" w:color="auto"/>
              <w:bottom w:val="single" w:sz="4" w:space="0" w:color="auto"/>
              <w:right w:val="single" w:sz="4" w:space="0" w:color="auto"/>
            </w:tcBorders>
          </w:tcPr>
          <w:p w:rsidR="00E34295" w:rsidRPr="00273470" w:rsidRDefault="00E34295" w:rsidP="00915DAD">
            <w:pPr>
              <w:numPr>
                <w:ilvl w:val="0"/>
                <w:numId w:val="28"/>
              </w:numPr>
              <w:tabs>
                <w:tab w:val="left" w:pos="475"/>
              </w:tabs>
              <w:snapToGrid w:val="0"/>
              <w:ind w:left="4" w:firstLine="0"/>
              <w:jc w:val="both"/>
              <w:rPr>
                <w:rFonts w:eastAsia="Calibri"/>
                <w:color w:val="auto"/>
                <w:lang w:val="uk-UA" w:eastAsia="en-US"/>
              </w:rPr>
            </w:pPr>
            <w:r w:rsidRPr="00273470">
              <w:rPr>
                <w:rFonts w:eastAsia="Calibri"/>
                <w:color w:val="auto"/>
                <w:lang w:val="uk-UA" w:eastAsia="en-US"/>
              </w:rPr>
              <w:t>Придбання офісу</w:t>
            </w:r>
            <w:r w:rsidR="00197C72" w:rsidRPr="00273470">
              <w:rPr>
                <w:rFonts w:eastAsia="Calibri"/>
                <w:color w:val="auto"/>
                <w:lang w:val="uk-UA" w:eastAsia="en-US"/>
              </w:rPr>
              <w:t xml:space="preserve"> та візит-центру</w:t>
            </w:r>
            <w:r w:rsidRPr="00273470">
              <w:rPr>
                <w:rFonts w:eastAsia="Calibri"/>
                <w:color w:val="auto"/>
                <w:lang w:val="uk-UA" w:eastAsia="en-US"/>
              </w:rPr>
              <w:t xml:space="preserve"> Заповідника </w:t>
            </w:r>
          </w:p>
        </w:tc>
        <w:tc>
          <w:tcPr>
            <w:tcW w:w="2748" w:type="dxa"/>
            <w:tcBorders>
              <w:top w:val="single" w:sz="4" w:space="0" w:color="auto"/>
              <w:left w:val="single" w:sz="4" w:space="0" w:color="auto"/>
              <w:bottom w:val="single" w:sz="4" w:space="0" w:color="auto"/>
              <w:right w:val="single" w:sz="4" w:space="0" w:color="auto"/>
            </w:tcBorders>
            <w:vAlign w:val="center"/>
          </w:tcPr>
          <w:p w:rsidR="00E34295" w:rsidRPr="00273470" w:rsidRDefault="00E34295" w:rsidP="00E34295">
            <w:pPr>
              <w:snapToGrid w:val="0"/>
              <w:ind w:hanging="5"/>
              <w:jc w:val="center"/>
              <w:rPr>
                <w:rFonts w:eastAsia="Calibri"/>
                <w:color w:val="auto"/>
                <w:lang w:val="uk-UA" w:eastAsia="en-US"/>
              </w:rPr>
            </w:pPr>
            <w:r w:rsidRPr="00273470">
              <w:rPr>
                <w:rFonts w:eastAsia="Calibri"/>
                <w:color w:val="auto"/>
                <w:lang w:val="uk-UA" w:eastAsia="en-US"/>
              </w:rPr>
              <w:t>м. Суми</w:t>
            </w:r>
          </w:p>
        </w:tc>
        <w:tc>
          <w:tcPr>
            <w:tcW w:w="1523" w:type="dxa"/>
            <w:tcBorders>
              <w:top w:val="single" w:sz="4" w:space="0" w:color="auto"/>
              <w:left w:val="single" w:sz="4" w:space="0" w:color="auto"/>
              <w:bottom w:val="single" w:sz="4" w:space="0" w:color="auto"/>
              <w:right w:val="single" w:sz="4" w:space="0" w:color="auto"/>
            </w:tcBorders>
            <w:vAlign w:val="center"/>
          </w:tcPr>
          <w:p w:rsidR="00E34295" w:rsidRPr="00273470" w:rsidRDefault="00E34295" w:rsidP="00E34295">
            <w:pPr>
              <w:snapToGrid w:val="0"/>
              <w:jc w:val="center"/>
              <w:rPr>
                <w:rFonts w:eastAsia="Calibri"/>
                <w:color w:val="auto"/>
                <w:lang w:val="uk-UA" w:eastAsia="en-US"/>
              </w:rPr>
            </w:pPr>
            <w:r w:rsidRPr="00273470">
              <w:rPr>
                <w:rFonts w:eastAsia="Calibri"/>
                <w:color w:val="auto"/>
                <w:lang w:val="uk-UA" w:eastAsia="en-US"/>
              </w:rPr>
              <w:t>200</w:t>
            </w:r>
          </w:p>
        </w:tc>
        <w:tc>
          <w:tcPr>
            <w:tcW w:w="1335" w:type="dxa"/>
            <w:tcBorders>
              <w:top w:val="single" w:sz="4" w:space="0" w:color="auto"/>
              <w:left w:val="single" w:sz="4" w:space="0" w:color="auto"/>
              <w:bottom w:val="single" w:sz="4" w:space="0" w:color="auto"/>
              <w:right w:val="single" w:sz="4" w:space="0" w:color="auto"/>
            </w:tcBorders>
            <w:vAlign w:val="center"/>
          </w:tcPr>
          <w:p w:rsidR="00E34295" w:rsidRPr="00273470" w:rsidRDefault="00E34295" w:rsidP="00E34295">
            <w:pPr>
              <w:snapToGrid w:val="0"/>
              <w:ind w:firstLine="2"/>
              <w:jc w:val="center"/>
              <w:rPr>
                <w:rFonts w:eastAsia="Calibri"/>
                <w:color w:val="auto"/>
                <w:lang w:val="uk-UA" w:eastAsia="en-US"/>
              </w:rPr>
            </w:pPr>
            <w:r w:rsidRPr="00273470">
              <w:rPr>
                <w:rFonts w:eastAsia="Calibri"/>
                <w:color w:val="auto"/>
                <w:lang w:val="uk-UA" w:eastAsia="en-US"/>
              </w:rPr>
              <w:t>1</w:t>
            </w:r>
          </w:p>
        </w:tc>
      </w:tr>
      <w:tr w:rsidR="00E34295" w:rsidRPr="00273470" w:rsidTr="00354973">
        <w:trPr>
          <w:gridAfter w:val="1"/>
          <w:wAfter w:w="9" w:type="dxa"/>
          <w:trHeight w:val="164"/>
          <w:jc w:val="center"/>
        </w:trPr>
        <w:tc>
          <w:tcPr>
            <w:tcW w:w="3732" w:type="dxa"/>
            <w:tcBorders>
              <w:top w:val="single" w:sz="4" w:space="0" w:color="auto"/>
              <w:left w:val="single" w:sz="4" w:space="0" w:color="auto"/>
              <w:bottom w:val="single" w:sz="4" w:space="0" w:color="auto"/>
              <w:right w:val="single" w:sz="4" w:space="0" w:color="auto"/>
            </w:tcBorders>
          </w:tcPr>
          <w:p w:rsidR="00E34295" w:rsidRPr="00273470" w:rsidRDefault="00351BC2" w:rsidP="00197C72">
            <w:pPr>
              <w:numPr>
                <w:ilvl w:val="0"/>
                <w:numId w:val="28"/>
              </w:numPr>
              <w:tabs>
                <w:tab w:val="left" w:pos="475"/>
              </w:tabs>
              <w:snapToGrid w:val="0"/>
              <w:ind w:left="4" w:firstLine="0"/>
              <w:jc w:val="both"/>
              <w:rPr>
                <w:rFonts w:eastAsia="Calibri"/>
                <w:color w:val="auto"/>
                <w:lang w:val="uk-UA" w:eastAsia="en-US"/>
              </w:rPr>
            </w:pPr>
            <w:r w:rsidRPr="00273470">
              <w:rPr>
                <w:rFonts w:eastAsia="Calibri"/>
                <w:color w:val="auto"/>
                <w:lang w:val="uk-UA" w:eastAsia="en-US"/>
              </w:rPr>
              <w:t xml:space="preserve">Будівництво </w:t>
            </w:r>
            <w:r w:rsidR="00E34295" w:rsidRPr="00273470">
              <w:rPr>
                <w:rFonts w:eastAsia="Calibri"/>
                <w:color w:val="auto"/>
                <w:lang w:val="uk-UA" w:eastAsia="en-US"/>
              </w:rPr>
              <w:t>адміністративного приміщення Заповідника (вкл</w:t>
            </w:r>
            <w:r w:rsidR="006B6C8F" w:rsidRPr="00273470">
              <w:rPr>
                <w:rFonts w:eastAsia="Calibri"/>
                <w:color w:val="auto"/>
                <w:lang w:val="uk-UA" w:eastAsia="en-US"/>
              </w:rPr>
              <w:t xml:space="preserve">ючає приміщення для ПНДВ, </w:t>
            </w:r>
            <w:r w:rsidR="00931F7D" w:rsidRPr="00273470">
              <w:rPr>
                <w:rFonts w:eastAsia="Calibri"/>
                <w:color w:val="auto"/>
                <w:lang w:val="uk-UA" w:eastAsia="en-US"/>
              </w:rPr>
              <w:t>еколого-</w:t>
            </w:r>
            <w:r w:rsidR="00E34295" w:rsidRPr="00273470">
              <w:rPr>
                <w:rFonts w:eastAsia="Calibri"/>
                <w:color w:val="auto"/>
                <w:lang w:val="uk-UA" w:eastAsia="en-US"/>
              </w:rPr>
              <w:t>освітній центр «Школа степу»</w:t>
            </w:r>
            <w:r w:rsidR="00197C72" w:rsidRPr="00273470">
              <w:rPr>
                <w:rFonts w:eastAsia="Calibri"/>
                <w:color w:val="auto"/>
                <w:lang w:val="uk-UA" w:eastAsia="en-US"/>
              </w:rPr>
              <w:t xml:space="preserve">, музей Заповідника, </w:t>
            </w:r>
            <w:r w:rsidR="00E34295" w:rsidRPr="00273470">
              <w:rPr>
                <w:rFonts w:eastAsia="Calibri"/>
                <w:color w:val="auto"/>
                <w:lang w:val="uk-UA" w:eastAsia="en-US"/>
              </w:rPr>
              <w:t>господарські приміщення)</w:t>
            </w:r>
          </w:p>
        </w:tc>
        <w:tc>
          <w:tcPr>
            <w:tcW w:w="2748" w:type="dxa"/>
            <w:tcBorders>
              <w:top w:val="single" w:sz="4" w:space="0" w:color="auto"/>
              <w:left w:val="single" w:sz="4" w:space="0" w:color="auto"/>
              <w:bottom w:val="single" w:sz="4" w:space="0" w:color="auto"/>
              <w:right w:val="single" w:sz="4" w:space="0" w:color="auto"/>
            </w:tcBorders>
            <w:vAlign w:val="center"/>
          </w:tcPr>
          <w:p w:rsidR="00E34295" w:rsidRPr="00273470" w:rsidRDefault="00860B68" w:rsidP="00E34295">
            <w:pPr>
              <w:tabs>
                <w:tab w:val="left" w:pos="528"/>
                <w:tab w:val="center" w:pos="1301"/>
              </w:tabs>
              <w:snapToGrid w:val="0"/>
              <w:ind w:hanging="5"/>
              <w:jc w:val="center"/>
              <w:rPr>
                <w:rFonts w:eastAsia="Calibri"/>
                <w:color w:val="auto"/>
                <w:lang w:val="uk-UA" w:eastAsia="en-US"/>
              </w:rPr>
            </w:pPr>
            <w:r w:rsidRPr="00273470">
              <w:rPr>
                <w:rFonts w:eastAsia="Calibri"/>
                <w:color w:val="auto"/>
                <w:lang w:val="uk-UA" w:eastAsia="en-US"/>
              </w:rPr>
              <w:t>с. Великі Л</w:t>
            </w:r>
            <w:r w:rsidR="00E34295" w:rsidRPr="00273470">
              <w:rPr>
                <w:rFonts w:eastAsia="Calibri"/>
                <w:color w:val="auto"/>
                <w:lang w:val="uk-UA" w:eastAsia="en-US"/>
              </w:rPr>
              <w:t>уки</w:t>
            </w:r>
          </w:p>
        </w:tc>
        <w:tc>
          <w:tcPr>
            <w:tcW w:w="1523" w:type="dxa"/>
            <w:tcBorders>
              <w:top w:val="single" w:sz="4" w:space="0" w:color="auto"/>
              <w:left w:val="single" w:sz="4" w:space="0" w:color="auto"/>
              <w:bottom w:val="single" w:sz="4" w:space="0" w:color="auto"/>
              <w:right w:val="single" w:sz="4" w:space="0" w:color="auto"/>
            </w:tcBorders>
            <w:vAlign w:val="center"/>
          </w:tcPr>
          <w:p w:rsidR="00E34295" w:rsidRPr="00273470" w:rsidRDefault="00E34295" w:rsidP="00E34295">
            <w:pPr>
              <w:snapToGrid w:val="0"/>
              <w:jc w:val="center"/>
              <w:rPr>
                <w:rFonts w:eastAsia="Calibri"/>
                <w:color w:val="auto"/>
                <w:lang w:val="uk-UA" w:eastAsia="en-US"/>
              </w:rPr>
            </w:pPr>
            <w:r w:rsidRPr="00273470">
              <w:rPr>
                <w:rFonts w:eastAsia="Calibri"/>
                <w:color w:val="auto"/>
                <w:lang w:val="uk-UA" w:eastAsia="en-US"/>
              </w:rPr>
              <w:t>500</w:t>
            </w:r>
          </w:p>
        </w:tc>
        <w:tc>
          <w:tcPr>
            <w:tcW w:w="1335" w:type="dxa"/>
            <w:tcBorders>
              <w:top w:val="single" w:sz="4" w:space="0" w:color="auto"/>
              <w:left w:val="single" w:sz="4" w:space="0" w:color="auto"/>
              <w:bottom w:val="single" w:sz="4" w:space="0" w:color="auto"/>
              <w:right w:val="single" w:sz="4" w:space="0" w:color="auto"/>
            </w:tcBorders>
            <w:vAlign w:val="center"/>
          </w:tcPr>
          <w:p w:rsidR="00E34295" w:rsidRPr="00273470" w:rsidRDefault="00E34295" w:rsidP="00E34295">
            <w:pPr>
              <w:snapToGrid w:val="0"/>
              <w:ind w:firstLine="2"/>
              <w:jc w:val="center"/>
              <w:rPr>
                <w:rFonts w:eastAsia="Calibri"/>
                <w:color w:val="auto"/>
                <w:lang w:val="uk-UA" w:eastAsia="en-US"/>
              </w:rPr>
            </w:pPr>
            <w:r w:rsidRPr="00273470">
              <w:rPr>
                <w:rFonts w:eastAsia="Calibri"/>
                <w:color w:val="auto"/>
                <w:lang w:val="uk-UA" w:eastAsia="en-US"/>
              </w:rPr>
              <w:t>1</w:t>
            </w:r>
          </w:p>
        </w:tc>
      </w:tr>
      <w:tr w:rsidR="00E0605B" w:rsidRPr="00273470" w:rsidTr="00354973">
        <w:trPr>
          <w:gridAfter w:val="1"/>
          <w:wAfter w:w="9" w:type="dxa"/>
          <w:trHeight w:val="164"/>
          <w:jc w:val="center"/>
        </w:trPr>
        <w:tc>
          <w:tcPr>
            <w:tcW w:w="3732" w:type="dxa"/>
            <w:tcBorders>
              <w:top w:val="single" w:sz="4" w:space="0" w:color="auto"/>
              <w:left w:val="single" w:sz="4" w:space="0" w:color="auto"/>
              <w:bottom w:val="single" w:sz="4" w:space="0" w:color="auto"/>
              <w:right w:val="single" w:sz="4" w:space="0" w:color="auto"/>
            </w:tcBorders>
          </w:tcPr>
          <w:p w:rsidR="00E0605B" w:rsidRPr="00273470" w:rsidRDefault="00E0605B" w:rsidP="00197C72">
            <w:pPr>
              <w:numPr>
                <w:ilvl w:val="0"/>
                <w:numId w:val="28"/>
              </w:numPr>
              <w:tabs>
                <w:tab w:val="left" w:pos="475"/>
              </w:tabs>
              <w:snapToGrid w:val="0"/>
              <w:ind w:left="4" w:firstLine="0"/>
              <w:jc w:val="both"/>
              <w:rPr>
                <w:rFonts w:eastAsia="Calibri"/>
                <w:color w:val="auto"/>
                <w:lang w:val="uk-UA" w:eastAsia="en-US"/>
              </w:rPr>
            </w:pPr>
            <w:r w:rsidRPr="00273470">
              <w:rPr>
                <w:rFonts w:eastAsia="Calibri"/>
                <w:color w:val="auto"/>
                <w:lang w:val="uk-UA" w:eastAsia="en-US"/>
              </w:rPr>
              <w:t xml:space="preserve">Будівництво вівчарні та конюшні </w:t>
            </w:r>
          </w:p>
        </w:tc>
        <w:tc>
          <w:tcPr>
            <w:tcW w:w="2748" w:type="dxa"/>
            <w:tcBorders>
              <w:top w:val="single" w:sz="4" w:space="0" w:color="auto"/>
              <w:left w:val="single" w:sz="4" w:space="0" w:color="auto"/>
              <w:bottom w:val="single" w:sz="4" w:space="0" w:color="auto"/>
              <w:right w:val="single" w:sz="4" w:space="0" w:color="auto"/>
            </w:tcBorders>
            <w:vAlign w:val="center"/>
          </w:tcPr>
          <w:p w:rsidR="00E0605B" w:rsidRPr="00273470" w:rsidRDefault="00E0605B" w:rsidP="00E34295">
            <w:pPr>
              <w:tabs>
                <w:tab w:val="left" w:pos="528"/>
                <w:tab w:val="center" w:pos="1301"/>
              </w:tabs>
              <w:snapToGrid w:val="0"/>
              <w:ind w:hanging="5"/>
              <w:jc w:val="center"/>
              <w:rPr>
                <w:rFonts w:eastAsia="Calibri"/>
                <w:color w:val="auto"/>
                <w:lang w:val="uk-UA" w:eastAsia="en-US"/>
              </w:rPr>
            </w:pPr>
            <w:r w:rsidRPr="00273470">
              <w:rPr>
                <w:rFonts w:eastAsia="Calibri"/>
                <w:color w:val="auto"/>
                <w:lang w:val="uk-UA" w:eastAsia="en-US"/>
              </w:rPr>
              <w:t>с. Великі Луки</w:t>
            </w:r>
          </w:p>
        </w:tc>
        <w:tc>
          <w:tcPr>
            <w:tcW w:w="1523" w:type="dxa"/>
            <w:tcBorders>
              <w:top w:val="single" w:sz="4" w:space="0" w:color="auto"/>
              <w:left w:val="single" w:sz="4" w:space="0" w:color="auto"/>
              <w:bottom w:val="single" w:sz="4" w:space="0" w:color="auto"/>
              <w:right w:val="single" w:sz="4" w:space="0" w:color="auto"/>
            </w:tcBorders>
            <w:vAlign w:val="center"/>
          </w:tcPr>
          <w:p w:rsidR="00E0605B" w:rsidRPr="00273470" w:rsidRDefault="00E0605B" w:rsidP="00E34295">
            <w:pPr>
              <w:snapToGrid w:val="0"/>
              <w:jc w:val="center"/>
              <w:rPr>
                <w:rFonts w:eastAsia="Calibri"/>
                <w:color w:val="auto"/>
                <w:lang w:val="uk-UA" w:eastAsia="en-US"/>
              </w:rPr>
            </w:pPr>
            <w:r w:rsidRPr="00273470">
              <w:rPr>
                <w:rFonts w:eastAsia="Calibri"/>
                <w:color w:val="auto"/>
                <w:lang w:val="uk-UA" w:eastAsia="en-US"/>
              </w:rPr>
              <w:t>300</w:t>
            </w:r>
          </w:p>
        </w:tc>
        <w:tc>
          <w:tcPr>
            <w:tcW w:w="1335" w:type="dxa"/>
            <w:tcBorders>
              <w:top w:val="single" w:sz="4" w:space="0" w:color="auto"/>
              <w:left w:val="single" w:sz="4" w:space="0" w:color="auto"/>
              <w:bottom w:val="single" w:sz="4" w:space="0" w:color="auto"/>
              <w:right w:val="single" w:sz="4" w:space="0" w:color="auto"/>
            </w:tcBorders>
            <w:vAlign w:val="center"/>
          </w:tcPr>
          <w:p w:rsidR="00E0605B" w:rsidRPr="00273470" w:rsidRDefault="00E0605B" w:rsidP="00E34295">
            <w:pPr>
              <w:snapToGrid w:val="0"/>
              <w:ind w:firstLine="2"/>
              <w:jc w:val="center"/>
              <w:rPr>
                <w:rFonts w:eastAsia="Calibri"/>
                <w:color w:val="auto"/>
                <w:lang w:val="uk-UA" w:eastAsia="en-US"/>
              </w:rPr>
            </w:pPr>
            <w:r w:rsidRPr="00273470">
              <w:rPr>
                <w:rFonts w:eastAsia="Calibri"/>
                <w:color w:val="auto"/>
                <w:lang w:val="uk-UA" w:eastAsia="en-US"/>
              </w:rPr>
              <w:t>1+1</w:t>
            </w:r>
          </w:p>
        </w:tc>
      </w:tr>
    </w:tbl>
    <w:p w:rsidR="002D6BB5" w:rsidRPr="00273470" w:rsidRDefault="002D6BB5" w:rsidP="002D6BB5">
      <w:pPr>
        <w:pStyle w:val="4"/>
        <w:spacing w:before="0" w:after="0"/>
        <w:rPr>
          <w:rFonts w:ascii="Times New Roman" w:hAnsi="Times New Roman"/>
          <w:b w:val="0"/>
          <w:i/>
          <w:sz w:val="24"/>
          <w:szCs w:val="24"/>
          <w:lang w:val="uk-UA"/>
        </w:rPr>
      </w:pPr>
      <w:bookmarkStart w:id="199" w:name="_Toc65668215"/>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157102" w:rsidRPr="00273470" w:rsidRDefault="00157102" w:rsidP="00615FBD">
      <w:pPr>
        <w:pStyle w:val="4"/>
        <w:spacing w:before="0" w:after="0"/>
        <w:ind w:firstLine="567"/>
        <w:rPr>
          <w:rFonts w:ascii="Times New Roman" w:hAnsi="Times New Roman"/>
          <w:b w:val="0"/>
          <w:i/>
          <w:sz w:val="24"/>
          <w:szCs w:val="24"/>
          <w:lang w:val="uk-UA"/>
        </w:rPr>
      </w:pPr>
      <w:r w:rsidRPr="00273470">
        <w:rPr>
          <w:rFonts w:ascii="Times New Roman" w:hAnsi="Times New Roman"/>
          <w:b w:val="0"/>
          <w:i/>
          <w:sz w:val="24"/>
          <w:szCs w:val="24"/>
          <w:lang w:val="uk-UA"/>
        </w:rPr>
        <w:t>5.3.1.2. Покращення матеріально-технічного забезпечення Заповідника.</w:t>
      </w:r>
      <w:bookmarkEnd w:id="199"/>
    </w:p>
    <w:p w:rsidR="00157102" w:rsidRPr="00273470" w:rsidRDefault="00157102" w:rsidP="00615FBD">
      <w:pPr>
        <w:ind w:firstLine="567"/>
        <w:rPr>
          <w:color w:val="auto"/>
          <w:lang w:val="uk-UA"/>
        </w:rPr>
      </w:pPr>
    </w:p>
    <w:p w:rsidR="00E34295" w:rsidRPr="00273470" w:rsidRDefault="00E34295" w:rsidP="00E34295">
      <w:pPr>
        <w:ind w:firstLine="567"/>
        <w:jc w:val="both"/>
        <w:rPr>
          <w:rFonts w:eastAsia="Calibri"/>
          <w:color w:val="auto"/>
        </w:rPr>
      </w:pPr>
      <w:r w:rsidRPr="00273470">
        <w:rPr>
          <w:rFonts w:eastAsia="Calibri"/>
          <w:color w:val="auto"/>
        </w:rPr>
        <w:t>Потребу в матеріально-технічному забезпеченні Заповідника розраховано за «Збірником нормативів матеріально-технічного забезпечення установ природно-</w:t>
      </w:r>
      <w:r w:rsidRPr="00273470">
        <w:rPr>
          <w:rFonts w:eastAsia="Calibri"/>
          <w:color w:val="auto"/>
        </w:rPr>
        <w:lastRenderedPageBreak/>
        <w:t>заповідного фонду України» (2004), якими встановлено нормативи забезпечення працівників установ ПЗФ службовою площею та організаційно-технічним оснащенням (робочими меблями, оргтехнікою, засобами зв’язку, транспортними засобами, засобами для створення сприятливих умов праці). Потреба для структурного підрозділу наведені в таблиці 5.3.</w:t>
      </w:r>
      <w:r w:rsidRPr="00273470">
        <w:rPr>
          <w:rFonts w:eastAsia="Calibri"/>
          <w:color w:val="auto"/>
          <w:lang w:val="uk-UA"/>
        </w:rPr>
        <w:t>4</w:t>
      </w:r>
      <w:r w:rsidRPr="00273470">
        <w:rPr>
          <w:rFonts w:eastAsia="Calibri"/>
          <w:color w:val="auto"/>
        </w:rPr>
        <w:t xml:space="preserve">. </w:t>
      </w:r>
    </w:p>
    <w:p w:rsidR="002F7459" w:rsidRPr="00273470" w:rsidRDefault="002F7459" w:rsidP="00E34295">
      <w:pPr>
        <w:ind w:firstLine="567"/>
        <w:jc w:val="right"/>
        <w:rPr>
          <w:i/>
          <w:iCs/>
          <w:color w:val="auto"/>
          <w:lang w:val="uk-UA"/>
        </w:rPr>
      </w:pPr>
    </w:p>
    <w:p w:rsidR="00E34295" w:rsidRPr="00273470" w:rsidRDefault="00E34295" w:rsidP="00E34295">
      <w:pPr>
        <w:ind w:firstLine="567"/>
        <w:jc w:val="right"/>
        <w:rPr>
          <w:i/>
          <w:iCs/>
          <w:color w:val="auto"/>
        </w:rPr>
      </w:pPr>
      <w:r w:rsidRPr="00273470">
        <w:rPr>
          <w:i/>
          <w:iCs/>
          <w:color w:val="auto"/>
        </w:rPr>
        <w:t>Таблиця 5.3.</w:t>
      </w:r>
      <w:r w:rsidRPr="00273470">
        <w:rPr>
          <w:i/>
          <w:iCs/>
          <w:color w:val="auto"/>
          <w:lang w:val="uk-UA"/>
        </w:rPr>
        <w:t>4</w:t>
      </w:r>
      <w:r w:rsidRPr="00273470">
        <w:rPr>
          <w:i/>
          <w:iCs/>
          <w:color w:val="auto"/>
        </w:rPr>
        <w:t xml:space="preserve"> </w:t>
      </w:r>
    </w:p>
    <w:p w:rsidR="00E34295" w:rsidRPr="00273470" w:rsidRDefault="00E34295" w:rsidP="00E34295">
      <w:pPr>
        <w:ind w:firstLine="567"/>
        <w:jc w:val="center"/>
        <w:rPr>
          <w:rFonts w:eastAsia="Calibri"/>
          <w:color w:val="auto"/>
        </w:rPr>
      </w:pPr>
      <w:r w:rsidRPr="00273470">
        <w:rPr>
          <w:rFonts w:eastAsia="Calibri"/>
          <w:color w:val="auto"/>
        </w:rPr>
        <w:t>Потреба в основних засобах Заповідника</w:t>
      </w:r>
    </w:p>
    <w:tbl>
      <w:tblPr>
        <w:tblpPr w:leftFromText="180" w:rightFromText="180" w:bottomFromText="160" w:vertAnchor="text" w:tblpXSpec="center" w:tblpY="1"/>
        <w:tblOverlap w:val="neve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4916"/>
        <w:gridCol w:w="1440"/>
        <w:gridCol w:w="1440"/>
        <w:gridCol w:w="1260"/>
        <w:gridCol w:w="7"/>
      </w:tblGrid>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 за/п</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Назва основного засобу тощо</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354973" w:rsidP="00E34295">
            <w:pPr>
              <w:jc w:val="center"/>
              <w:rPr>
                <w:rFonts w:eastAsia="Calibri"/>
                <w:color w:val="auto"/>
                <w:lang w:val="uk-UA" w:eastAsia="en-US"/>
              </w:rPr>
            </w:pPr>
            <w:r w:rsidRPr="00273470">
              <w:rPr>
                <w:rFonts w:eastAsia="Calibri"/>
                <w:color w:val="auto"/>
                <w:lang w:val="uk-UA" w:eastAsia="en-US"/>
              </w:rPr>
              <w:t>Н</w:t>
            </w:r>
            <w:r w:rsidR="00E34295" w:rsidRPr="00273470">
              <w:rPr>
                <w:rFonts w:eastAsia="Calibri"/>
                <w:color w:val="auto"/>
                <w:lang w:val="uk-UA" w:eastAsia="en-US"/>
              </w:rPr>
              <w:t>еобхідна кількість (одиниць)</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354973" w:rsidP="00E34295">
            <w:pPr>
              <w:jc w:val="center"/>
              <w:rPr>
                <w:rFonts w:eastAsia="Calibri"/>
                <w:color w:val="auto"/>
                <w:lang w:val="uk-UA" w:eastAsia="en-US"/>
              </w:rPr>
            </w:pPr>
            <w:r w:rsidRPr="00273470">
              <w:rPr>
                <w:rFonts w:eastAsia="Calibri"/>
                <w:color w:val="auto"/>
                <w:lang w:val="uk-UA" w:eastAsia="en-US"/>
              </w:rPr>
              <w:t>В</w:t>
            </w:r>
            <w:r w:rsidR="00E34295" w:rsidRPr="00273470">
              <w:rPr>
                <w:rFonts w:eastAsia="Calibri"/>
                <w:color w:val="auto"/>
                <w:lang w:val="uk-UA" w:eastAsia="en-US"/>
              </w:rPr>
              <w:t>артість одиниці,</w:t>
            </w:r>
          </w:p>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тис. грн.</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Всього (тис. грн.)</w:t>
            </w:r>
          </w:p>
          <w:p w:rsidR="00E34295" w:rsidRPr="00273470" w:rsidRDefault="00E34295" w:rsidP="00E34295">
            <w:pPr>
              <w:jc w:val="center"/>
              <w:rPr>
                <w:rFonts w:eastAsia="Calibri"/>
                <w:color w:val="auto"/>
                <w:lang w:val="uk-UA" w:eastAsia="en-US"/>
              </w:rPr>
            </w:pPr>
          </w:p>
        </w:tc>
      </w:tr>
      <w:tr w:rsidR="00E34295" w:rsidRPr="00273470" w:rsidTr="00E34295">
        <w:trPr>
          <w:cantSplit/>
          <w:trHeight w:val="20"/>
        </w:trPr>
        <w:tc>
          <w:tcPr>
            <w:tcW w:w="9784" w:type="dxa"/>
            <w:gridSpan w:val="6"/>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b/>
                <w:caps/>
                <w:color w:val="auto"/>
                <w:lang w:val="uk-UA" w:eastAsia="en-US"/>
              </w:rPr>
            </w:pPr>
            <w:r w:rsidRPr="00273470">
              <w:rPr>
                <w:rFonts w:eastAsia="Calibri"/>
                <w:b/>
                <w:caps/>
                <w:color w:val="auto"/>
                <w:lang w:val="uk-UA" w:eastAsia="en-US"/>
              </w:rPr>
              <w:t>Керівництво</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Стіл письмовий</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Крісло офісне</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1,1</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2,2</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1D235A">
            <w:pPr>
              <w:rPr>
                <w:rFonts w:eastAsia="Calibri"/>
                <w:color w:val="auto"/>
                <w:lang w:val="uk-UA" w:eastAsia="en-US"/>
              </w:rPr>
            </w:pPr>
            <w:r w:rsidRPr="00273470">
              <w:rPr>
                <w:rFonts w:eastAsia="Calibri"/>
                <w:color w:val="auto"/>
                <w:lang w:val="uk-UA" w:eastAsia="en-US"/>
              </w:rPr>
              <w:t>Комп’ютер</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22</w:t>
            </w:r>
            <w:r w:rsidR="00E34295" w:rsidRPr="00273470">
              <w:rPr>
                <w:rFonts w:eastAsia="Calibri"/>
                <w:color w:val="auto"/>
                <w:lang w:val="uk-UA" w:eastAsia="en-US"/>
              </w:rPr>
              <w:t>,0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44</w:t>
            </w:r>
            <w:r w:rsidR="00E34295" w:rsidRPr="00273470">
              <w:rPr>
                <w:rFonts w:eastAsia="Calibri"/>
                <w:color w:val="auto"/>
                <w:lang w:val="uk-UA" w:eastAsia="en-US"/>
              </w:rPr>
              <w:t>,0</w:t>
            </w:r>
          </w:p>
        </w:tc>
      </w:tr>
      <w:tr w:rsidR="001D235A"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1D235A" w:rsidRPr="00273470" w:rsidRDefault="001D235A"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rPr>
                <w:rFonts w:eastAsia="Calibri"/>
                <w:color w:val="auto"/>
                <w:lang w:val="uk-UA" w:eastAsia="en-US"/>
              </w:rPr>
            </w:pPr>
            <w:r w:rsidRPr="00273470">
              <w:rPr>
                <w:rFonts w:eastAsia="Calibri"/>
                <w:color w:val="auto"/>
                <w:lang w:val="uk-UA" w:eastAsia="en-US"/>
              </w:rPr>
              <w:t>Принтер</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3,0</w:t>
            </w:r>
          </w:p>
        </w:tc>
        <w:tc>
          <w:tcPr>
            <w:tcW w:w="126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Ноутбук</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BC5C80" w:rsidP="00E34295">
            <w:pPr>
              <w:jc w:val="center"/>
              <w:rPr>
                <w:rFonts w:eastAsia="Calibri"/>
                <w:color w:val="auto"/>
                <w:lang w:val="uk-UA" w:eastAsia="en-US"/>
              </w:rPr>
            </w:pPr>
            <w:r w:rsidRPr="00273470">
              <w:rPr>
                <w:rFonts w:eastAsia="Calibri"/>
                <w:color w:val="auto"/>
                <w:lang w:val="uk-UA" w:eastAsia="en-US"/>
              </w:rPr>
              <w:t>27</w:t>
            </w:r>
            <w:r w:rsidR="00E34295" w:rsidRPr="00273470">
              <w:rPr>
                <w:rFonts w:eastAsia="Calibri"/>
                <w:color w:val="auto"/>
                <w:lang w:val="uk-UA" w:eastAsia="en-US"/>
              </w:rPr>
              <w:t>,0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BC5C80" w:rsidP="00E34295">
            <w:pPr>
              <w:jc w:val="center"/>
              <w:rPr>
                <w:rFonts w:eastAsia="Calibri"/>
                <w:color w:val="auto"/>
                <w:lang w:val="uk-UA" w:eastAsia="en-US"/>
              </w:rPr>
            </w:pPr>
            <w:r w:rsidRPr="00273470">
              <w:rPr>
                <w:rFonts w:eastAsia="Calibri"/>
                <w:color w:val="auto"/>
                <w:lang w:val="uk-UA" w:eastAsia="en-US"/>
              </w:rPr>
              <w:t>27</w:t>
            </w:r>
            <w:r w:rsidR="00E34295" w:rsidRPr="00273470">
              <w:rPr>
                <w:rFonts w:eastAsia="Calibri"/>
                <w:color w:val="auto"/>
                <w:lang w:val="uk-UA" w:eastAsia="en-US"/>
              </w:rPr>
              <w:t>,0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Багатофункціональний пристрій (сканер+лазерний принтер+копір)</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одягу</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2,2</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2,2</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паперів</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r>
      <w:tr w:rsidR="00E34295" w:rsidRPr="00273470" w:rsidTr="00E34295">
        <w:trPr>
          <w:cantSplit/>
          <w:trHeight w:val="20"/>
        </w:trPr>
        <w:tc>
          <w:tcPr>
            <w:tcW w:w="9784" w:type="dxa"/>
            <w:gridSpan w:val="6"/>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b/>
                <w:bCs/>
                <w:i/>
                <w:iCs/>
                <w:color w:val="auto"/>
                <w:lang w:val="uk-UA"/>
              </w:rPr>
              <w:t>Відділ державної охорони природно-заповідного фонду</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2</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Оперативний автомобіль підвищеної прохідності</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400,0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8</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Радіостанція мобільна </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6</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24,0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9</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Радіостанція автомобільна </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6,0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12,0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0</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Радіостанція стаціонарна</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6,0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12,0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1</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1D235A">
            <w:pPr>
              <w:rPr>
                <w:rFonts w:eastAsia="Calibri"/>
                <w:color w:val="auto"/>
                <w:lang w:val="uk-UA" w:eastAsia="en-US"/>
              </w:rPr>
            </w:pPr>
            <w:r w:rsidRPr="00273470">
              <w:rPr>
                <w:rFonts w:eastAsia="Calibri"/>
                <w:color w:val="auto"/>
                <w:lang w:val="uk-UA" w:eastAsia="en-US"/>
              </w:rPr>
              <w:t>Комп’ютер</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22</w:t>
            </w:r>
            <w:r w:rsidR="00E34295" w:rsidRPr="00273470">
              <w:rPr>
                <w:rFonts w:eastAsia="Calibri"/>
                <w:color w:val="auto"/>
                <w:lang w:val="uk-UA" w:eastAsia="en-US"/>
              </w:rPr>
              <w:t>,0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44</w:t>
            </w:r>
            <w:r w:rsidR="00E34295" w:rsidRPr="00273470">
              <w:rPr>
                <w:rFonts w:eastAsia="Calibri"/>
                <w:color w:val="auto"/>
                <w:lang w:val="uk-UA" w:eastAsia="en-US"/>
              </w:rPr>
              <w:t>,0</w:t>
            </w:r>
          </w:p>
        </w:tc>
      </w:tr>
      <w:tr w:rsidR="001D235A"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1D235A" w:rsidRPr="00273470" w:rsidRDefault="001D235A" w:rsidP="001D235A">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1D235A" w:rsidRPr="00273470" w:rsidRDefault="001D235A" w:rsidP="001D235A">
            <w:pPr>
              <w:rPr>
                <w:rFonts w:eastAsia="Calibri"/>
                <w:color w:val="auto"/>
                <w:lang w:val="uk-UA" w:eastAsia="en-US"/>
              </w:rPr>
            </w:pPr>
            <w:r w:rsidRPr="00273470">
              <w:rPr>
                <w:rFonts w:eastAsia="Calibri"/>
                <w:color w:val="auto"/>
                <w:lang w:val="uk-UA" w:eastAsia="en-US"/>
              </w:rPr>
              <w:t>Принтер</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1D235A">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1D235A">
            <w:pPr>
              <w:jc w:val="center"/>
              <w:rPr>
                <w:color w:val="auto"/>
              </w:rPr>
            </w:pPr>
            <w:r w:rsidRPr="00273470">
              <w:rPr>
                <w:color w:val="auto"/>
              </w:rPr>
              <w:t>3,0</w:t>
            </w:r>
          </w:p>
        </w:tc>
        <w:tc>
          <w:tcPr>
            <w:tcW w:w="1260" w:type="dxa"/>
            <w:tcBorders>
              <w:top w:val="single" w:sz="4" w:space="0" w:color="auto"/>
              <w:left w:val="single" w:sz="4" w:space="0" w:color="auto"/>
              <w:bottom w:val="single" w:sz="4" w:space="0" w:color="auto"/>
              <w:right w:val="single" w:sz="4" w:space="0" w:color="auto"/>
            </w:tcBorders>
          </w:tcPr>
          <w:p w:rsidR="001D235A" w:rsidRPr="00273470" w:rsidRDefault="001D235A" w:rsidP="001D235A">
            <w:pPr>
              <w:jc w:val="center"/>
              <w:rPr>
                <w:color w:val="auto"/>
              </w:rPr>
            </w:pPr>
            <w:r w:rsidRPr="00273470">
              <w:rPr>
                <w:color w:val="auto"/>
              </w:rPr>
              <w:t>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1</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96CB7" w:rsidP="00E34295">
            <w:pPr>
              <w:rPr>
                <w:rFonts w:eastAsia="Calibri"/>
                <w:color w:val="auto"/>
                <w:lang w:val="uk-UA" w:eastAsia="en-US"/>
              </w:rPr>
            </w:pPr>
            <w:r w:rsidRPr="00273470">
              <w:rPr>
                <w:rFonts w:eastAsia="Calibri"/>
                <w:color w:val="auto"/>
                <w:lang w:val="uk-UA" w:eastAsia="en-US"/>
              </w:rPr>
              <w:t>Тепловізор</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19279F" w:rsidP="00E34295">
            <w:pPr>
              <w:jc w:val="center"/>
              <w:rPr>
                <w:rFonts w:eastAsia="Calibri"/>
                <w:color w:val="auto"/>
                <w:lang w:val="uk-UA" w:eastAsia="en-US"/>
              </w:rPr>
            </w:pPr>
            <w:r w:rsidRPr="00273470">
              <w:rPr>
                <w:rFonts w:eastAsia="Calibri"/>
                <w:color w:val="auto"/>
                <w:lang w:val="uk-UA" w:eastAsia="en-US"/>
              </w:rPr>
              <w:t>60</w:t>
            </w:r>
            <w:r w:rsidR="00E34295" w:rsidRPr="00273470">
              <w:rPr>
                <w:rFonts w:eastAsia="Calibri"/>
                <w:color w:val="auto"/>
                <w:lang w:val="uk-UA" w:eastAsia="en-US"/>
              </w:rPr>
              <w:t>,0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19279F" w:rsidP="00E34295">
            <w:pPr>
              <w:jc w:val="center"/>
              <w:rPr>
                <w:rFonts w:eastAsia="Calibri"/>
                <w:color w:val="auto"/>
                <w:lang w:val="uk-UA" w:eastAsia="en-US"/>
              </w:rPr>
            </w:pPr>
            <w:r w:rsidRPr="00273470">
              <w:rPr>
                <w:rFonts w:eastAsia="Calibri"/>
                <w:color w:val="auto"/>
                <w:lang w:val="uk-UA" w:eastAsia="en-US"/>
              </w:rPr>
              <w:t>60</w:t>
            </w:r>
            <w:r w:rsidR="00E34295" w:rsidRPr="00273470">
              <w:rPr>
                <w:rFonts w:eastAsia="Calibri"/>
                <w:color w:val="auto"/>
                <w:lang w:val="uk-UA" w:eastAsia="en-US"/>
              </w:rPr>
              <w:t>,0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Біноклі</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Стіл письмовий</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7,5</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Крісло офісне</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1,1</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5,5</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одягу</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2,2</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4,4</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паперів</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w:t>
            </w:r>
          </w:p>
        </w:tc>
      </w:tr>
      <w:tr w:rsidR="00E34295" w:rsidRPr="00273470" w:rsidTr="00E34295">
        <w:trPr>
          <w:cantSplit/>
          <w:trHeight w:val="20"/>
        </w:trPr>
        <w:tc>
          <w:tcPr>
            <w:tcW w:w="9784" w:type="dxa"/>
            <w:gridSpan w:val="6"/>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b/>
                <w:color w:val="auto"/>
                <w:lang w:val="uk-UA" w:eastAsia="en-US"/>
              </w:rPr>
            </w:pPr>
            <w:r w:rsidRPr="00273470">
              <w:rPr>
                <w:b/>
                <w:bCs/>
                <w:i/>
                <w:iCs/>
                <w:color w:val="auto"/>
                <w:lang w:val="uk-UA"/>
              </w:rPr>
              <w:t>Відділ наукової та еколого-освітньої роботи</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3</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1D235A">
            <w:pPr>
              <w:rPr>
                <w:rFonts w:eastAsia="Calibri"/>
                <w:color w:val="auto"/>
                <w:lang w:val="uk-UA" w:eastAsia="en-US"/>
              </w:rPr>
            </w:pPr>
            <w:r w:rsidRPr="00273470">
              <w:rPr>
                <w:rFonts w:eastAsia="Calibri"/>
                <w:color w:val="auto"/>
                <w:lang w:val="uk-UA" w:eastAsia="en-US"/>
              </w:rPr>
              <w:t>Комп’ют</w:t>
            </w:r>
            <w:r w:rsidR="001D235A" w:rsidRPr="00273470">
              <w:rPr>
                <w:rFonts w:eastAsia="Calibri"/>
                <w:color w:val="auto"/>
                <w:lang w:val="uk-UA" w:eastAsia="en-US"/>
              </w:rPr>
              <w:t>ер</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22</w:t>
            </w:r>
            <w:r w:rsidR="00E34295" w:rsidRPr="00273470">
              <w:rPr>
                <w:rFonts w:eastAsia="Calibri"/>
                <w:color w:val="auto"/>
                <w:lang w:val="uk-UA" w:eastAsia="en-US"/>
              </w:rPr>
              <w:t xml:space="preserve">,0 </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22</w:t>
            </w:r>
            <w:r w:rsidR="00E34295" w:rsidRPr="00273470">
              <w:rPr>
                <w:rFonts w:eastAsia="Calibri"/>
                <w:color w:val="auto"/>
                <w:lang w:val="uk-UA" w:eastAsia="en-US"/>
              </w:rPr>
              <w:t>,0</w:t>
            </w:r>
          </w:p>
        </w:tc>
      </w:tr>
      <w:tr w:rsidR="001D235A"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1D235A" w:rsidRPr="00273470" w:rsidRDefault="001D235A"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rPr>
                <w:rFonts w:eastAsia="Calibri"/>
                <w:color w:val="auto"/>
                <w:lang w:val="uk-UA" w:eastAsia="en-US"/>
              </w:rPr>
            </w:pPr>
            <w:r w:rsidRPr="00273470">
              <w:rPr>
                <w:rFonts w:eastAsia="Calibri"/>
                <w:color w:val="auto"/>
                <w:lang w:val="uk-UA" w:eastAsia="en-US"/>
              </w:rPr>
              <w:t>Принтер</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3,0</w:t>
            </w:r>
          </w:p>
        </w:tc>
        <w:tc>
          <w:tcPr>
            <w:tcW w:w="126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3</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Ноутбук </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BC5C80" w:rsidP="00E34295">
            <w:pPr>
              <w:jc w:val="center"/>
              <w:rPr>
                <w:rFonts w:eastAsia="Calibri"/>
                <w:color w:val="auto"/>
                <w:lang w:val="uk-UA" w:eastAsia="en-US"/>
              </w:rPr>
            </w:pPr>
            <w:r w:rsidRPr="00273470">
              <w:rPr>
                <w:rFonts w:eastAsia="Calibri"/>
                <w:color w:val="auto"/>
                <w:lang w:val="uk-UA" w:eastAsia="en-US"/>
              </w:rPr>
              <w:t>27</w:t>
            </w:r>
            <w:r w:rsidR="00E34295" w:rsidRPr="00273470">
              <w:rPr>
                <w:rFonts w:eastAsia="Calibri"/>
                <w:color w:val="auto"/>
                <w:lang w:val="uk-UA" w:eastAsia="en-US"/>
              </w:rPr>
              <w:t xml:space="preserve">,0 </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BC5C80" w:rsidP="00E34295">
            <w:pPr>
              <w:jc w:val="center"/>
              <w:rPr>
                <w:rFonts w:eastAsia="Calibri"/>
                <w:color w:val="auto"/>
                <w:lang w:val="uk-UA" w:eastAsia="en-US"/>
              </w:rPr>
            </w:pPr>
            <w:r w:rsidRPr="00273470">
              <w:rPr>
                <w:rFonts w:eastAsia="Calibri"/>
                <w:color w:val="auto"/>
                <w:lang w:val="uk-UA" w:eastAsia="en-US"/>
              </w:rPr>
              <w:t>54</w:t>
            </w:r>
            <w:r w:rsidR="00E34295" w:rsidRPr="00273470">
              <w:rPr>
                <w:rFonts w:eastAsia="Calibri"/>
                <w:color w:val="auto"/>
                <w:lang w:val="uk-UA" w:eastAsia="en-US"/>
              </w:rPr>
              <w:t>,0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Інтерактивна (мультимедійна) дошка</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25,0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25,0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4</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Кольоровий фотопринтер формату А-3</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Стіл письмовий</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6,0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Крісло офісне</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1,1</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4,4</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Меблі для еколого-освітнього центу</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D225A6" w:rsidP="00E34295">
            <w:pPr>
              <w:jc w:val="center"/>
              <w:rPr>
                <w:rFonts w:eastAsia="Calibri"/>
                <w:color w:val="auto"/>
                <w:lang w:val="uk-UA" w:eastAsia="en-US"/>
              </w:rPr>
            </w:pPr>
            <w:r w:rsidRPr="00273470">
              <w:rPr>
                <w:rFonts w:eastAsia="Calibri"/>
                <w:color w:val="auto"/>
                <w:lang w:val="uk-UA" w:eastAsia="en-US"/>
              </w:rPr>
              <w:t xml:space="preserve">40 стільців/10 столів письмових/10 шаф для одягу/10 шаф для </w:t>
            </w:r>
            <w:r w:rsidRPr="00273470">
              <w:rPr>
                <w:rFonts w:eastAsia="Calibri"/>
                <w:color w:val="auto"/>
                <w:lang w:val="uk-UA" w:eastAsia="en-US"/>
              </w:rPr>
              <w:lastRenderedPageBreak/>
              <w:t>паперів/5 столів для комп’ютера/5 крісел офісних/ 1 сейф</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D225A6" w:rsidP="00E34295">
            <w:pPr>
              <w:jc w:val="center"/>
              <w:rPr>
                <w:rFonts w:eastAsia="Calibri"/>
                <w:color w:val="auto"/>
                <w:lang w:val="uk-UA" w:eastAsia="en-US"/>
              </w:rPr>
            </w:pPr>
            <w:r w:rsidRPr="00273470">
              <w:rPr>
                <w:rFonts w:eastAsia="Calibri"/>
                <w:color w:val="auto"/>
                <w:lang w:val="uk-UA" w:eastAsia="en-US"/>
              </w:rPr>
              <w:lastRenderedPageBreak/>
              <w:t>60,0/25,0/24,0/24,0/12,5/12,5/5,0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D225A6" w:rsidP="00E34295">
            <w:pPr>
              <w:jc w:val="center"/>
              <w:rPr>
                <w:rFonts w:eastAsia="Calibri"/>
                <w:color w:val="auto"/>
                <w:lang w:val="uk-UA" w:eastAsia="en-US"/>
              </w:rPr>
            </w:pPr>
            <w:r w:rsidRPr="00273470">
              <w:rPr>
                <w:rFonts w:eastAsia="Calibri"/>
                <w:color w:val="auto"/>
                <w:lang w:val="uk-UA" w:eastAsia="en-US"/>
              </w:rPr>
              <w:t>163,0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Проектор</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25,0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25,0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одягу</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2,2</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4,4</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паперів</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Багатофункціональний прилад Сanon I-sensys MF 237W (чорно-білий) (сканер+принтер+копір) або аналог</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11,6</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11,6</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Бінокуляр </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Монокуляр</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8,0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16,0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Ентомологічний сачок</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Ентомологічні булавки</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 коробок</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0,2</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Ентомологічні коробки </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0,6</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6,0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Розплямлювач для комах</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Сушильна шафа</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Гербарний прес</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0,5</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E34295" w:rsidP="002F2FFC">
            <w:pPr>
              <w:numPr>
                <w:ilvl w:val="0"/>
                <w:numId w:val="29"/>
              </w:numPr>
              <w:ind w:left="0" w:firstLine="0"/>
              <w:contextualSpacing/>
              <w:jc w:val="both"/>
              <w:rPr>
                <w:rFonts w:eastAsia="Calibri"/>
                <w:color w:val="auto"/>
                <w:lang w:val="uk-UA" w:eastAsia="en-US"/>
              </w:rPr>
            </w:pP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Польові папки для транспортування зібраного матеріалу</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0,4</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0,8</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4</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Метеостанція цифрова </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26,0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52,0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4</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Мікроскоп</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28,0</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28,0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4</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Бінокуляр з підсвіткою та можливістю фото- і відео фіксації</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30,0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4</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Електронні ваги</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8,0</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8,0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4</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Фотоапарат NIKON D5300 або аналог</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24,0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72,0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5</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Баткодер або аналог (прилад для фіксації звуків кажанів)</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50,0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5</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Бінокль </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3,0</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9,0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5</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Фотопастки</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9,0</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90,0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5</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Штангенциркуль</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5</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Павутинні сітки для відлову птахів</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8,0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2F2FFC">
            <w:pPr>
              <w:numPr>
                <w:ilvl w:val="0"/>
                <w:numId w:val="29"/>
              </w:numPr>
              <w:ind w:left="0" w:firstLine="0"/>
              <w:contextualSpacing/>
              <w:jc w:val="both"/>
              <w:rPr>
                <w:rFonts w:eastAsia="Calibri"/>
                <w:color w:val="auto"/>
                <w:lang w:val="uk-UA" w:eastAsia="en-US"/>
              </w:rPr>
            </w:pPr>
            <w:r w:rsidRPr="00273470">
              <w:rPr>
                <w:rFonts w:eastAsia="Calibri"/>
                <w:color w:val="auto"/>
                <w:lang w:val="uk-UA" w:eastAsia="en-US"/>
              </w:rPr>
              <w:t>6</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Пробірки</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50</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0,02</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690A56" w:rsidP="00E34295">
            <w:pPr>
              <w:contextualSpacing/>
              <w:rPr>
                <w:rFonts w:eastAsia="Calibri"/>
                <w:color w:val="auto"/>
                <w:lang w:val="uk-UA" w:eastAsia="en-US"/>
              </w:rPr>
            </w:pPr>
            <w:r w:rsidRPr="00273470">
              <w:rPr>
                <w:rFonts w:eastAsia="Calibri"/>
                <w:color w:val="auto"/>
                <w:lang w:val="uk-UA" w:eastAsia="en-US"/>
              </w:rPr>
              <w:t>53.</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Пінцети</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0,05</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0,2</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54.</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Чашки Петрі</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0,035</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0,350</w:t>
            </w:r>
          </w:p>
        </w:tc>
      </w:tr>
      <w:tr w:rsidR="00E96CB7" w:rsidRPr="00273470" w:rsidTr="0019279F">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hideMark/>
          </w:tcPr>
          <w:p w:rsidR="00E96CB7" w:rsidRPr="00273470" w:rsidRDefault="00690A56" w:rsidP="00690A56">
            <w:pPr>
              <w:contextualSpacing/>
              <w:jc w:val="both"/>
              <w:rPr>
                <w:rFonts w:eastAsia="Calibri"/>
                <w:color w:val="auto"/>
                <w:lang w:val="uk-UA" w:eastAsia="en-US"/>
              </w:rPr>
            </w:pPr>
            <w:r w:rsidRPr="00273470">
              <w:rPr>
                <w:rFonts w:eastAsia="Calibri"/>
                <w:color w:val="auto"/>
                <w:lang w:val="uk-UA" w:eastAsia="en-US"/>
              </w:rPr>
              <w:t>55.</w:t>
            </w:r>
          </w:p>
        </w:tc>
        <w:tc>
          <w:tcPr>
            <w:tcW w:w="4916" w:type="dxa"/>
            <w:tcBorders>
              <w:top w:val="single" w:sz="4" w:space="0" w:color="auto"/>
              <w:left w:val="single" w:sz="4" w:space="0" w:color="auto"/>
              <w:bottom w:val="single" w:sz="4" w:space="0" w:color="auto"/>
              <w:right w:val="single" w:sz="4" w:space="0" w:color="auto"/>
            </w:tcBorders>
            <w:hideMark/>
          </w:tcPr>
          <w:p w:rsidR="00E96CB7" w:rsidRPr="00273470" w:rsidRDefault="00E96CB7" w:rsidP="00FB5CBA">
            <w:pPr>
              <w:rPr>
                <w:rFonts w:eastAsia="Calibri"/>
                <w:color w:val="auto"/>
                <w:lang w:val="uk-UA" w:eastAsia="en-US"/>
              </w:rPr>
            </w:pPr>
            <w:r w:rsidRPr="00273470">
              <w:rPr>
                <w:rFonts w:eastAsia="Calibri"/>
                <w:color w:val="auto"/>
                <w:lang w:val="uk-UA" w:eastAsia="en-US"/>
              </w:rPr>
              <w:t>Платне програмне забезпечення</w:t>
            </w:r>
            <w:r w:rsidR="00FB5CBA" w:rsidRPr="00273470">
              <w:rPr>
                <w:rFonts w:eastAsia="Calibri"/>
                <w:color w:val="auto"/>
                <w:lang w:val="uk-UA" w:eastAsia="en-US"/>
              </w:rPr>
              <w:t xml:space="preserve"> для ведення відеоконференцій</w:t>
            </w:r>
            <w:r w:rsidR="00FB5CBA" w:rsidRPr="00273470">
              <w:rPr>
                <w:color w:val="auto"/>
                <w:sz w:val="28"/>
                <w:szCs w:val="28"/>
                <w:lang w:val="uk-UA"/>
              </w:rPr>
              <w:t xml:space="preserve"> </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6CB7" w:rsidRPr="00273470" w:rsidRDefault="0019279F" w:rsidP="0019279F">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6CB7" w:rsidRPr="00273470" w:rsidRDefault="0019279F" w:rsidP="0019279F">
            <w:pPr>
              <w:jc w:val="center"/>
              <w:rPr>
                <w:rFonts w:eastAsia="Calibri"/>
                <w:color w:val="auto"/>
                <w:lang w:val="uk-UA" w:eastAsia="en-US"/>
              </w:rPr>
            </w:pPr>
            <w:r w:rsidRPr="00273470">
              <w:rPr>
                <w:rFonts w:eastAsia="Calibri"/>
                <w:color w:val="auto"/>
                <w:lang w:val="uk-UA" w:eastAsia="en-US"/>
              </w:rPr>
              <w:t>5,0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96CB7" w:rsidRPr="00273470" w:rsidRDefault="00BC5C80" w:rsidP="0019279F">
            <w:pPr>
              <w:jc w:val="center"/>
              <w:rPr>
                <w:rFonts w:eastAsia="Calibri"/>
                <w:color w:val="auto"/>
                <w:lang w:val="uk-UA" w:eastAsia="en-US"/>
              </w:rPr>
            </w:pPr>
            <w:r w:rsidRPr="00273470">
              <w:rPr>
                <w:rFonts w:eastAsia="Calibri"/>
                <w:color w:val="auto"/>
                <w:lang w:val="uk-UA" w:eastAsia="en-US"/>
              </w:rPr>
              <w:t>5</w:t>
            </w:r>
            <w:r w:rsidR="0019279F" w:rsidRPr="00273470">
              <w:rPr>
                <w:rFonts w:eastAsia="Calibri"/>
                <w:color w:val="auto"/>
                <w:lang w:val="uk-UA" w:eastAsia="en-US"/>
              </w:rPr>
              <w:t>,0</w:t>
            </w:r>
          </w:p>
        </w:tc>
      </w:tr>
      <w:tr w:rsidR="00E34295" w:rsidRPr="00273470" w:rsidTr="00E34295">
        <w:trPr>
          <w:cantSplit/>
          <w:trHeight w:val="20"/>
        </w:trPr>
        <w:tc>
          <w:tcPr>
            <w:tcW w:w="9784" w:type="dxa"/>
            <w:gridSpan w:val="6"/>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i/>
                <w:color w:val="auto"/>
                <w:lang w:val="uk-UA" w:eastAsia="en-US"/>
              </w:rPr>
            </w:pPr>
            <w:r w:rsidRPr="00273470">
              <w:rPr>
                <w:rFonts w:eastAsia="Calibri"/>
                <w:b/>
                <w:i/>
                <w:color w:val="auto"/>
                <w:lang w:val="uk-UA" w:eastAsia="en-US"/>
              </w:rPr>
              <w:t>Михайлівське ПНДВ</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56.</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Оперативний автомобіль підвищеної прохідності</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400,0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57.</w:t>
            </w: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Мопед</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18,0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36,0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58.</w:t>
            </w: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contextualSpacing/>
              <w:jc w:val="both"/>
              <w:rPr>
                <w:rFonts w:eastAsia="Calibri"/>
                <w:color w:val="auto"/>
                <w:lang w:val="uk-UA" w:eastAsia="en-US"/>
              </w:rPr>
            </w:pPr>
            <w:r w:rsidRPr="00273470">
              <w:rPr>
                <w:rFonts w:eastAsia="Calibri"/>
                <w:color w:val="auto"/>
                <w:lang w:val="uk-UA" w:eastAsia="en-US"/>
              </w:rPr>
              <w:t>Квадрокоптер</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25,0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25,0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59.</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1D235A" w:rsidP="001D235A">
            <w:pPr>
              <w:rPr>
                <w:rFonts w:eastAsia="Calibri"/>
                <w:color w:val="auto"/>
                <w:lang w:val="uk-UA" w:eastAsia="en-US"/>
              </w:rPr>
            </w:pPr>
            <w:r w:rsidRPr="00273470">
              <w:rPr>
                <w:rFonts w:eastAsia="Calibri"/>
                <w:color w:val="auto"/>
                <w:lang w:val="uk-UA" w:eastAsia="en-US"/>
              </w:rPr>
              <w:t>Комп’ютер</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22</w:t>
            </w:r>
            <w:r w:rsidR="00E34295" w:rsidRPr="00273470">
              <w:rPr>
                <w:rFonts w:eastAsia="Calibri"/>
                <w:color w:val="auto"/>
                <w:lang w:val="uk-UA" w:eastAsia="en-US"/>
              </w:rPr>
              <w:t>,0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22</w:t>
            </w:r>
            <w:r w:rsidR="00E34295" w:rsidRPr="00273470">
              <w:rPr>
                <w:rFonts w:eastAsia="Calibri"/>
                <w:color w:val="auto"/>
                <w:lang w:val="uk-UA" w:eastAsia="en-US"/>
              </w:rPr>
              <w:t>,0</w:t>
            </w:r>
          </w:p>
        </w:tc>
      </w:tr>
      <w:tr w:rsidR="001D235A"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1D235A"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60.</w:t>
            </w:r>
          </w:p>
        </w:tc>
        <w:tc>
          <w:tcPr>
            <w:tcW w:w="4916"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rPr>
                <w:rFonts w:eastAsia="Calibri"/>
                <w:color w:val="auto"/>
                <w:lang w:val="uk-UA" w:eastAsia="en-US"/>
              </w:rPr>
            </w:pPr>
            <w:r w:rsidRPr="00273470">
              <w:rPr>
                <w:rFonts w:eastAsia="Calibri"/>
                <w:color w:val="auto"/>
                <w:lang w:val="uk-UA" w:eastAsia="en-US"/>
              </w:rPr>
              <w:t>Принтер</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3,0</w:t>
            </w:r>
          </w:p>
        </w:tc>
        <w:tc>
          <w:tcPr>
            <w:tcW w:w="126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61.</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Стіл письмовий</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4,5</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62.</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Крісло офісне</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1,1</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3,3</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63.</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одягу</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2,2</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4,4</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64.</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паперів</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w:t>
            </w:r>
          </w:p>
        </w:tc>
      </w:tr>
      <w:tr w:rsidR="00E34295" w:rsidRPr="00273470" w:rsidTr="00E34295">
        <w:trPr>
          <w:cantSplit/>
          <w:trHeight w:val="20"/>
        </w:trPr>
        <w:tc>
          <w:tcPr>
            <w:tcW w:w="9784" w:type="dxa"/>
            <w:gridSpan w:val="6"/>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b/>
                <w:bCs/>
                <w:i/>
                <w:iCs/>
                <w:color w:val="auto"/>
                <w:lang w:val="uk-UA"/>
              </w:rPr>
              <w:lastRenderedPageBreak/>
              <w:t>Фінансово-економічний сектор</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65.</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Стіл письмовий</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1,5</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66.</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Крісло офісне</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1,1</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BC5C80" w:rsidP="00E34295">
            <w:pPr>
              <w:jc w:val="center"/>
              <w:rPr>
                <w:rFonts w:eastAsia="Calibri"/>
                <w:color w:val="auto"/>
                <w:lang w:val="uk-UA" w:eastAsia="en-US"/>
              </w:rPr>
            </w:pPr>
            <w:r w:rsidRPr="00273470">
              <w:rPr>
                <w:rFonts w:eastAsia="Calibri"/>
                <w:color w:val="auto"/>
                <w:lang w:val="uk-UA" w:eastAsia="en-US"/>
              </w:rPr>
              <w:t>2,2</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67.</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одягу</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2,2</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2,2</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68.</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Шафа для паперів</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69.</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1D235A" w:rsidP="001D235A">
            <w:pPr>
              <w:rPr>
                <w:rFonts w:eastAsia="Calibri"/>
                <w:color w:val="auto"/>
                <w:lang w:val="uk-UA" w:eastAsia="en-US"/>
              </w:rPr>
            </w:pPr>
            <w:r w:rsidRPr="00273470">
              <w:rPr>
                <w:rFonts w:eastAsia="Calibri"/>
                <w:color w:val="auto"/>
                <w:lang w:val="uk-UA" w:eastAsia="en-US"/>
              </w:rPr>
              <w:t>Комп’ютер</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22</w:t>
            </w:r>
            <w:r w:rsidR="00E34295" w:rsidRPr="00273470">
              <w:rPr>
                <w:rFonts w:eastAsia="Calibri"/>
                <w:color w:val="auto"/>
                <w:lang w:val="uk-UA" w:eastAsia="en-US"/>
              </w:rPr>
              <w:t>,0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1D235A" w:rsidP="00E34295">
            <w:pPr>
              <w:jc w:val="center"/>
              <w:rPr>
                <w:rFonts w:eastAsia="Calibri"/>
                <w:color w:val="auto"/>
                <w:lang w:val="uk-UA" w:eastAsia="en-US"/>
              </w:rPr>
            </w:pPr>
            <w:r w:rsidRPr="00273470">
              <w:rPr>
                <w:rFonts w:eastAsia="Calibri"/>
                <w:color w:val="auto"/>
                <w:lang w:val="uk-UA" w:eastAsia="en-US"/>
              </w:rPr>
              <w:t>44</w:t>
            </w:r>
            <w:r w:rsidR="00E34295" w:rsidRPr="00273470">
              <w:rPr>
                <w:rFonts w:eastAsia="Calibri"/>
                <w:color w:val="auto"/>
                <w:lang w:val="uk-UA" w:eastAsia="en-US"/>
              </w:rPr>
              <w:t>,0</w:t>
            </w:r>
          </w:p>
        </w:tc>
      </w:tr>
      <w:tr w:rsidR="001D235A"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1D235A"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70.</w:t>
            </w:r>
          </w:p>
        </w:tc>
        <w:tc>
          <w:tcPr>
            <w:tcW w:w="4916"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rPr>
                <w:rFonts w:eastAsia="Calibri"/>
                <w:color w:val="auto"/>
                <w:lang w:val="uk-UA" w:eastAsia="en-US"/>
              </w:rPr>
            </w:pPr>
            <w:r w:rsidRPr="00273470">
              <w:rPr>
                <w:rFonts w:eastAsia="Calibri"/>
                <w:color w:val="auto"/>
                <w:lang w:val="uk-UA" w:eastAsia="en-US"/>
              </w:rPr>
              <w:t>Принтер</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3,0</w:t>
            </w:r>
          </w:p>
        </w:tc>
        <w:tc>
          <w:tcPr>
            <w:tcW w:w="1260" w:type="dxa"/>
            <w:tcBorders>
              <w:top w:val="single" w:sz="4" w:space="0" w:color="auto"/>
              <w:left w:val="single" w:sz="4" w:space="0" w:color="auto"/>
              <w:bottom w:val="single" w:sz="4" w:space="0" w:color="auto"/>
              <w:right w:val="single" w:sz="4" w:space="0" w:color="auto"/>
            </w:tcBorders>
          </w:tcPr>
          <w:p w:rsidR="001D235A" w:rsidRPr="00273470" w:rsidRDefault="001D235A" w:rsidP="00E34295">
            <w:pPr>
              <w:jc w:val="center"/>
              <w:rPr>
                <w:rFonts w:eastAsia="Calibri"/>
                <w:color w:val="auto"/>
                <w:lang w:val="uk-UA" w:eastAsia="en-US"/>
              </w:rPr>
            </w:pPr>
            <w:r w:rsidRPr="00273470">
              <w:rPr>
                <w:rFonts w:eastAsia="Calibri"/>
                <w:color w:val="auto"/>
                <w:lang w:val="uk-UA" w:eastAsia="en-US"/>
              </w:rPr>
              <w:t>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71.</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Сейф</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BC5C80" w:rsidP="00E34295">
            <w:pPr>
              <w:jc w:val="center"/>
              <w:rPr>
                <w:rFonts w:eastAsia="Calibri"/>
                <w:color w:val="auto"/>
                <w:lang w:val="uk-UA" w:eastAsia="en-US"/>
              </w:rPr>
            </w:pPr>
            <w:r w:rsidRPr="00273470">
              <w:rPr>
                <w:rFonts w:eastAsia="Calibri"/>
                <w:color w:val="auto"/>
                <w:lang w:val="uk-UA" w:eastAsia="en-US"/>
              </w:rPr>
              <w:t>1</w:t>
            </w:r>
            <w:r w:rsidR="00E34295" w:rsidRPr="00273470">
              <w:rPr>
                <w:rFonts w:eastAsia="Calibri"/>
                <w:color w:val="auto"/>
                <w:lang w:val="uk-UA" w:eastAsia="en-US"/>
              </w:rPr>
              <w:t>0,0</w:t>
            </w:r>
          </w:p>
        </w:tc>
      </w:tr>
      <w:tr w:rsidR="00E96CB7" w:rsidRPr="00273470" w:rsidTr="0019279F">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96CB7"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72.</w:t>
            </w:r>
          </w:p>
        </w:tc>
        <w:tc>
          <w:tcPr>
            <w:tcW w:w="4916" w:type="dxa"/>
            <w:tcBorders>
              <w:top w:val="single" w:sz="4" w:space="0" w:color="auto"/>
              <w:left w:val="single" w:sz="4" w:space="0" w:color="auto"/>
              <w:bottom w:val="single" w:sz="4" w:space="0" w:color="auto"/>
              <w:right w:val="single" w:sz="4" w:space="0" w:color="auto"/>
            </w:tcBorders>
            <w:hideMark/>
          </w:tcPr>
          <w:p w:rsidR="00E96CB7" w:rsidRPr="00273470" w:rsidRDefault="00E96CB7" w:rsidP="00E34295">
            <w:pPr>
              <w:rPr>
                <w:rFonts w:eastAsia="Calibri"/>
                <w:color w:val="auto"/>
                <w:lang w:val="uk-UA" w:eastAsia="en-US"/>
              </w:rPr>
            </w:pPr>
            <w:r w:rsidRPr="00273470">
              <w:rPr>
                <w:rFonts w:eastAsia="Calibri"/>
                <w:color w:val="auto"/>
                <w:lang w:val="uk-UA" w:eastAsia="en-US"/>
              </w:rPr>
              <w:t>Платне програмне забезпечення для ведення бухгалтерського обліку, подання звітної документації</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6CB7" w:rsidRPr="00273470" w:rsidRDefault="0019279F" w:rsidP="0019279F">
            <w:pPr>
              <w:jc w:val="center"/>
              <w:rPr>
                <w:rFonts w:eastAsia="Calibri"/>
                <w:color w:val="auto"/>
                <w:lang w:val="uk-UA" w:eastAsia="en-US"/>
              </w:rPr>
            </w:pPr>
            <w:r w:rsidRPr="00273470">
              <w:rPr>
                <w:rFonts w:eastAsia="Calibri"/>
                <w:color w:val="auto"/>
                <w:lang w:val="uk-UA" w:eastAsia="en-US"/>
              </w:rPr>
              <w:t>1 комплект (4 модуля)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6CB7" w:rsidRPr="00273470" w:rsidRDefault="0019279F" w:rsidP="0019279F">
            <w:pPr>
              <w:jc w:val="center"/>
              <w:rPr>
                <w:rFonts w:eastAsia="Calibri"/>
                <w:color w:val="auto"/>
                <w:lang w:val="uk-UA" w:eastAsia="en-US"/>
              </w:rPr>
            </w:pPr>
            <w:r w:rsidRPr="00273470">
              <w:rPr>
                <w:rFonts w:eastAsia="Calibri"/>
                <w:color w:val="auto"/>
                <w:lang w:val="uk-UA" w:eastAsia="en-US"/>
              </w:rPr>
              <w:t>20,0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96CB7" w:rsidRPr="00273470" w:rsidRDefault="0019279F" w:rsidP="0019279F">
            <w:pPr>
              <w:jc w:val="center"/>
              <w:rPr>
                <w:rFonts w:eastAsia="Calibri"/>
                <w:color w:val="auto"/>
                <w:lang w:val="uk-UA" w:eastAsia="en-US"/>
              </w:rPr>
            </w:pPr>
            <w:r w:rsidRPr="00273470">
              <w:rPr>
                <w:rFonts w:eastAsia="Calibri"/>
                <w:color w:val="auto"/>
                <w:lang w:val="uk-UA" w:eastAsia="en-US"/>
              </w:rPr>
              <w:t>20,0</w:t>
            </w:r>
          </w:p>
        </w:tc>
      </w:tr>
      <w:tr w:rsidR="00E34295" w:rsidRPr="00273470" w:rsidTr="00E34295">
        <w:trPr>
          <w:cantSplit/>
          <w:trHeight w:val="20"/>
        </w:trPr>
        <w:tc>
          <w:tcPr>
            <w:tcW w:w="9784" w:type="dxa"/>
            <w:gridSpan w:val="6"/>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b/>
                <w:bCs/>
                <w:i/>
                <w:iCs/>
                <w:color w:val="auto"/>
                <w:lang w:val="uk-UA"/>
              </w:rPr>
              <w:t>Господарські потреби</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73.</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8D0E2E">
            <w:pPr>
              <w:rPr>
                <w:rFonts w:eastAsia="Calibri"/>
                <w:color w:val="auto"/>
                <w:lang w:val="uk-UA" w:eastAsia="en-US"/>
              </w:rPr>
            </w:pPr>
            <w:r w:rsidRPr="00273470">
              <w:rPr>
                <w:rFonts w:eastAsia="Calibri"/>
                <w:color w:val="auto"/>
                <w:lang w:val="uk-UA" w:eastAsia="en-US"/>
              </w:rPr>
              <w:t>Трактор Беларус-</w:t>
            </w:r>
            <w:r w:rsidRPr="00273470">
              <w:rPr>
                <w:rFonts w:eastAsia="Calibri"/>
                <w:bCs/>
                <w:color w:val="auto"/>
                <w:lang w:val="uk-UA" w:eastAsia="en-US"/>
              </w:rPr>
              <w:t>МТЗ 82  або аналог</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603,0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603,0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74.</w:t>
            </w: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Гараж збірно-розбірний</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100,0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75.</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Причеп-цистерна тракторний </w:t>
            </w:r>
            <w:r w:rsidRPr="00273470">
              <w:rPr>
                <w:rFonts w:eastAsia="Calibri"/>
                <w:bCs/>
                <w:color w:val="auto"/>
                <w:lang w:val="uk-UA" w:eastAsia="en-US"/>
              </w:rPr>
              <w:t>3 м</w:t>
            </w:r>
            <w:r w:rsidRPr="00273470">
              <w:rPr>
                <w:rFonts w:eastAsia="Calibri"/>
                <w:bCs/>
                <w:color w:val="auto"/>
                <w:vertAlign w:val="superscript"/>
                <w:lang w:val="uk-UA" w:eastAsia="en-US"/>
              </w:rPr>
              <w:t>3</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200,0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400,0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76.</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Огорожа металева для вольєру</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300 м.</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0,2</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60,0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77.</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Плуг з вуглознімником</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50,0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50,0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690A56" w:rsidP="00690A56">
            <w:pPr>
              <w:contextualSpacing/>
              <w:jc w:val="both"/>
              <w:rPr>
                <w:rFonts w:eastAsia="Calibri"/>
                <w:color w:val="auto"/>
                <w:lang w:val="uk-UA" w:eastAsia="en-US"/>
              </w:rPr>
            </w:pPr>
            <w:r w:rsidRPr="00273470">
              <w:rPr>
                <w:rFonts w:eastAsia="Calibri"/>
                <w:color w:val="auto"/>
                <w:lang w:val="uk-UA" w:eastAsia="en-US"/>
              </w:rPr>
              <w:t>78.</w:t>
            </w: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Прес-підбирач для сіна </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75,0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75,0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8B4E3C" w:rsidP="00690A56">
            <w:pPr>
              <w:contextualSpacing/>
              <w:jc w:val="both"/>
              <w:rPr>
                <w:rFonts w:eastAsia="Calibri"/>
                <w:color w:val="auto"/>
                <w:lang w:val="uk-UA" w:eastAsia="en-US"/>
              </w:rPr>
            </w:pPr>
            <w:r w:rsidRPr="00273470">
              <w:rPr>
                <w:rFonts w:eastAsia="Calibri"/>
                <w:color w:val="auto"/>
                <w:lang w:val="uk-UA" w:eastAsia="en-US"/>
              </w:rPr>
              <w:t>79.</w:t>
            </w:r>
          </w:p>
        </w:tc>
        <w:tc>
          <w:tcPr>
            <w:tcW w:w="4916"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rPr>
                <w:rFonts w:eastAsia="Calibri"/>
                <w:color w:val="auto"/>
                <w:lang w:val="uk-UA" w:eastAsia="en-US"/>
              </w:rPr>
            </w:pPr>
            <w:r w:rsidRPr="00273470">
              <w:rPr>
                <w:rFonts w:eastAsia="Calibri"/>
                <w:color w:val="auto"/>
                <w:lang w:val="uk-UA" w:eastAsia="en-US"/>
              </w:rPr>
              <w:t xml:space="preserve">Агрегат </w:t>
            </w:r>
            <w:r w:rsidR="008B4E3C" w:rsidRPr="00273470">
              <w:rPr>
                <w:rFonts w:eastAsia="Calibri"/>
                <w:color w:val="auto"/>
                <w:lang w:val="uk-UA" w:eastAsia="en-US"/>
              </w:rPr>
              <w:pgNum/>
              <w:t>емле оброблювальний</w:t>
            </w:r>
            <w:r w:rsidRPr="00273470">
              <w:rPr>
                <w:rFonts w:eastAsia="Calibri"/>
                <w:bCs/>
                <w:color w:val="auto"/>
                <w:lang w:val="uk-UA" w:eastAsia="en-US"/>
              </w:rPr>
              <w:t xml:space="preserve"> (борона дискова БДП- 2,4)</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100,0</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100,0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8B4E3C" w:rsidP="008B4E3C">
            <w:pPr>
              <w:contextualSpacing/>
              <w:jc w:val="both"/>
              <w:rPr>
                <w:rFonts w:eastAsia="Calibri"/>
                <w:color w:val="auto"/>
                <w:lang w:val="uk-UA" w:eastAsia="en-US"/>
              </w:rPr>
            </w:pPr>
            <w:r w:rsidRPr="00273470">
              <w:rPr>
                <w:rFonts w:eastAsia="Calibri"/>
                <w:color w:val="auto"/>
                <w:lang w:val="uk-UA" w:eastAsia="en-US"/>
              </w:rPr>
              <w:t>80.</w:t>
            </w: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rPr>
                <w:rFonts w:eastAsia="Calibri"/>
                <w:color w:val="auto"/>
                <w:lang w:val="uk-UA" w:eastAsia="en-US"/>
              </w:rPr>
            </w:pPr>
            <w:r w:rsidRPr="00273470">
              <w:rPr>
                <w:rFonts w:eastAsia="Calibri"/>
                <w:bCs/>
                <w:color w:val="auto"/>
                <w:lang w:val="uk-UA" w:eastAsia="en-US"/>
              </w:rPr>
              <w:t>Роторна сінокосарка для трактора МТЗ 892</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33,0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33,0</w:t>
            </w:r>
          </w:p>
        </w:tc>
      </w:tr>
      <w:tr w:rsidR="00E34295"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34295" w:rsidRPr="00273470" w:rsidRDefault="008B4E3C" w:rsidP="008B4E3C">
            <w:pPr>
              <w:contextualSpacing/>
              <w:jc w:val="both"/>
              <w:rPr>
                <w:rFonts w:eastAsia="Calibri"/>
                <w:color w:val="auto"/>
                <w:lang w:val="uk-UA" w:eastAsia="en-US"/>
              </w:rPr>
            </w:pPr>
            <w:r w:rsidRPr="00273470">
              <w:rPr>
                <w:rFonts w:eastAsia="Calibri"/>
                <w:color w:val="auto"/>
                <w:lang w:val="uk-UA" w:eastAsia="en-US"/>
              </w:rPr>
              <w:t>81.</w:t>
            </w:r>
          </w:p>
        </w:tc>
        <w:tc>
          <w:tcPr>
            <w:tcW w:w="4916" w:type="dxa"/>
            <w:tcBorders>
              <w:top w:val="single" w:sz="4" w:space="0" w:color="auto"/>
              <w:left w:val="single" w:sz="4" w:space="0" w:color="auto"/>
              <w:bottom w:val="single" w:sz="4" w:space="0" w:color="auto"/>
              <w:right w:val="single" w:sz="4" w:space="0" w:color="auto"/>
            </w:tcBorders>
          </w:tcPr>
          <w:p w:rsidR="00E34295" w:rsidRPr="00273470" w:rsidRDefault="00E14D28" w:rsidP="00E34295">
            <w:pPr>
              <w:rPr>
                <w:rFonts w:eastAsia="Calibri"/>
                <w:color w:val="auto"/>
                <w:lang w:val="uk-UA" w:eastAsia="en-US"/>
              </w:rPr>
            </w:pPr>
            <w:r w:rsidRPr="00273470">
              <w:rPr>
                <w:rFonts w:eastAsia="Calibri"/>
                <w:color w:val="auto"/>
                <w:lang w:val="uk-UA" w:eastAsia="en-US"/>
              </w:rPr>
              <w:t>Причепний а</w:t>
            </w:r>
            <w:r w:rsidR="00E34295" w:rsidRPr="00273470">
              <w:rPr>
                <w:rFonts w:eastAsia="Calibri"/>
                <w:color w:val="auto"/>
                <w:lang w:val="uk-UA" w:eastAsia="en-US"/>
              </w:rPr>
              <w:t>грегат для подрібнення гілок дерев і кущів</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34295" w:rsidP="00E34295">
            <w:pPr>
              <w:jc w:val="center"/>
              <w:rPr>
                <w:rFonts w:eastAsia="Calibri"/>
                <w:color w:val="auto"/>
                <w:lang w:val="uk-UA" w:eastAsia="en-US"/>
              </w:rPr>
            </w:pPr>
            <w:r w:rsidRPr="00273470">
              <w:rPr>
                <w:rFonts w:eastAsia="Calibri"/>
                <w:color w:val="auto"/>
                <w:lang w:val="uk-UA" w:eastAsia="en-US"/>
              </w:rPr>
              <w:t>1</w:t>
            </w:r>
          </w:p>
        </w:tc>
        <w:tc>
          <w:tcPr>
            <w:tcW w:w="1440" w:type="dxa"/>
            <w:tcBorders>
              <w:top w:val="single" w:sz="4" w:space="0" w:color="auto"/>
              <w:left w:val="single" w:sz="4" w:space="0" w:color="auto"/>
              <w:bottom w:val="single" w:sz="4" w:space="0" w:color="auto"/>
              <w:right w:val="single" w:sz="4" w:space="0" w:color="auto"/>
            </w:tcBorders>
          </w:tcPr>
          <w:p w:rsidR="00E34295" w:rsidRPr="00273470" w:rsidRDefault="00E14D28" w:rsidP="00E34295">
            <w:pPr>
              <w:jc w:val="center"/>
              <w:rPr>
                <w:rFonts w:eastAsia="Calibri"/>
                <w:color w:val="auto"/>
                <w:lang w:val="uk-UA" w:eastAsia="en-US"/>
              </w:rPr>
            </w:pPr>
            <w:r w:rsidRPr="00273470">
              <w:rPr>
                <w:rFonts w:eastAsia="Calibri"/>
                <w:color w:val="auto"/>
                <w:lang w:val="uk-UA" w:eastAsia="en-US"/>
              </w:rPr>
              <w:t>1</w:t>
            </w:r>
            <w:r w:rsidR="00E34295" w:rsidRPr="00273470">
              <w:rPr>
                <w:rFonts w:eastAsia="Calibri"/>
                <w:color w:val="auto"/>
                <w:lang w:val="uk-UA" w:eastAsia="en-US"/>
              </w:rPr>
              <w:t>56,0</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14D28" w:rsidP="00E34295">
            <w:pPr>
              <w:jc w:val="center"/>
              <w:rPr>
                <w:rFonts w:eastAsia="Calibri"/>
                <w:color w:val="auto"/>
                <w:lang w:val="uk-UA" w:eastAsia="en-US"/>
              </w:rPr>
            </w:pPr>
            <w:r w:rsidRPr="00273470">
              <w:rPr>
                <w:rFonts w:eastAsia="Calibri"/>
                <w:color w:val="auto"/>
                <w:lang w:val="uk-UA" w:eastAsia="en-US"/>
              </w:rPr>
              <w:t>1</w:t>
            </w:r>
            <w:r w:rsidR="00E34295" w:rsidRPr="00273470">
              <w:rPr>
                <w:rFonts w:eastAsia="Calibri"/>
                <w:color w:val="auto"/>
                <w:lang w:val="uk-UA" w:eastAsia="en-US"/>
              </w:rPr>
              <w:t>56,0</w:t>
            </w:r>
          </w:p>
        </w:tc>
      </w:tr>
      <w:tr w:rsidR="00E0605B"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E0605B" w:rsidRPr="00273470" w:rsidRDefault="008B4E3C" w:rsidP="008B4E3C">
            <w:pPr>
              <w:contextualSpacing/>
              <w:jc w:val="both"/>
              <w:rPr>
                <w:rFonts w:eastAsia="Calibri"/>
                <w:color w:val="auto"/>
                <w:lang w:val="uk-UA" w:eastAsia="en-US"/>
              </w:rPr>
            </w:pPr>
            <w:r w:rsidRPr="00273470">
              <w:rPr>
                <w:rFonts w:eastAsia="Calibri"/>
                <w:color w:val="auto"/>
                <w:lang w:val="uk-UA" w:eastAsia="en-US"/>
              </w:rPr>
              <w:t>82.</w:t>
            </w:r>
          </w:p>
        </w:tc>
        <w:tc>
          <w:tcPr>
            <w:tcW w:w="4916" w:type="dxa"/>
            <w:tcBorders>
              <w:top w:val="single" w:sz="4" w:space="0" w:color="auto"/>
              <w:left w:val="single" w:sz="4" w:space="0" w:color="auto"/>
              <w:bottom w:val="single" w:sz="4" w:space="0" w:color="auto"/>
              <w:right w:val="single" w:sz="4" w:space="0" w:color="auto"/>
            </w:tcBorders>
          </w:tcPr>
          <w:p w:rsidR="00E0605B" w:rsidRPr="00273470" w:rsidRDefault="00E0605B" w:rsidP="00E34295">
            <w:pPr>
              <w:rPr>
                <w:rFonts w:eastAsia="Calibri"/>
                <w:color w:val="auto"/>
                <w:lang w:val="uk-UA" w:eastAsia="en-US"/>
              </w:rPr>
            </w:pPr>
            <w:r w:rsidRPr="00273470">
              <w:rPr>
                <w:rFonts w:eastAsia="Calibri"/>
                <w:color w:val="auto"/>
                <w:lang w:val="uk-UA" w:eastAsia="en-US"/>
              </w:rPr>
              <w:t>Коні та вівці</w:t>
            </w:r>
          </w:p>
        </w:tc>
        <w:tc>
          <w:tcPr>
            <w:tcW w:w="1440" w:type="dxa"/>
            <w:tcBorders>
              <w:top w:val="single" w:sz="4" w:space="0" w:color="auto"/>
              <w:left w:val="single" w:sz="4" w:space="0" w:color="auto"/>
              <w:bottom w:val="single" w:sz="4" w:space="0" w:color="auto"/>
              <w:right w:val="single" w:sz="4" w:space="0" w:color="auto"/>
            </w:tcBorders>
          </w:tcPr>
          <w:p w:rsidR="00E0605B" w:rsidRPr="00273470" w:rsidRDefault="00E0605B" w:rsidP="00E34295">
            <w:pPr>
              <w:jc w:val="center"/>
              <w:rPr>
                <w:rFonts w:eastAsia="Calibri"/>
                <w:color w:val="auto"/>
                <w:lang w:val="uk-UA" w:eastAsia="en-US"/>
              </w:rPr>
            </w:pPr>
            <w:r w:rsidRPr="00273470">
              <w:rPr>
                <w:rFonts w:eastAsia="Calibri"/>
                <w:color w:val="auto"/>
                <w:lang w:val="uk-UA" w:eastAsia="en-US"/>
              </w:rPr>
              <w:t>10+30</w:t>
            </w:r>
          </w:p>
        </w:tc>
        <w:tc>
          <w:tcPr>
            <w:tcW w:w="1440" w:type="dxa"/>
            <w:tcBorders>
              <w:top w:val="single" w:sz="4" w:space="0" w:color="auto"/>
              <w:left w:val="single" w:sz="4" w:space="0" w:color="auto"/>
              <w:bottom w:val="single" w:sz="4" w:space="0" w:color="auto"/>
              <w:right w:val="single" w:sz="4" w:space="0" w:color="auto"/>
            </w:tcBorders>
          </w:tcPr>
          <w:p w:rsidR="00E0605B" w:rsidRPr="00273470" w:rsidRDefault="00BC5C80" w:rsidP="004561E5">
            <w:pPr>
              <w:jc w:val="center"/>
              <w:rPr>
                <w:rFonts w:eastAsia="Calibri"/>
                <w:color w:val="auto"/>
                <w:lang w:val="uk-UA" w:eastAsia="en-US"/>
              </w:rPr>
            </w:pPr>
            <w:r w:rsidRPr="00273470">
              <w:rPr>
                <w:rFonts w:eastAsia="Calibri"/>
                <w:color w:val="auto"/>
                <w:lang w:val="uk-UA" w:eastAsia="en-US"/>
              </w:rPr>
              <w:t>15,0+1</w:t>
            </w:r>
            <w:r w:rsidR="004561E5" w:rsidRPr="00273470">
              <w:rPr>
                <w:rFonts w:eastAsia="Calibri"/>
                <w:color w:val="auto"/>
                <w:lang w:val="uk-UA" w:eastAsia="en-US"/>
              </w:rPr>
              <w:t>,0</w:t>
            </w:r>
          </w:p>
        </w:tc>
        <w:tc>
          <w:tcPr>
            <w:tcW w:w="1260" w:type="dxa"/>
            <w:tcBorders>
              <w:top w:val="single" w:sz="4" w:space="0" w:color="auto"/>
              <w:left w:val="single" w:sz="4" w:space="0" w:color="auto"/>
              <w:bottom w:val="single" w:sz="4" w:space="0" w:color="auto"/>
              <w:right w:val="single" w:sz="4" w:space="0" w:color="auto"/>
            </w:tcBorders>
          </w:tcPr>
          <w:p w:rsidR="00E0605B" w:rsidRPr="00273470" w:rsidRDefault="004561E5" w:rsidP="00E34295">
            <w:pPr>
              <w:jc w:val="center"/>
              <w:rPr>
                <w:rFonts w:eastAsia="Calibri"/>
                <w:color w:val="auto"/>
                <w:lang w:val="uk-UA" w:eastAsia="en-US"/>
              </w:rPr>
            </w:pPr>
            <w:r w:rsidRPr="00273470">
              <w:rPr>
                <w:rFonts w:eastAsia="Calibri"/>
                <w:color w:val="auto"/>
                <w:lang w:val="uk-UA" w:eastAsia="en-US"/>
              </w:rPr>
              <w:t>180,0</w:t>
            </w:r>
          </w:p>
        </w:tc>
      </w:tr>
      <w:tr w:rsidR="0017060E" w:rsidRPr="00273470" w:rsidTr="00E34295">
        <w:trPr>
          <w:gridAfter w:val="1"/>
          <w:wAfter w:w="7" w:type="dxa"/>
          <w:cantSplit/>
          <w:trHeight w:val="20"/>
        </w:trPr>
        <w:tc>
          <w:tcPr>
            <w:tcW w:w="721" w:type="dxa"/>
            <w:tcBorders>
              <w:top w:val="single" w:sz="4" w:space="0" w:color="auto"/>
              <w:left w:val="single" w:sz="4" w:space="0" w:color="auto"/>
              <w:bottom w:val="single" w:sz="4" w:space="0" w:color="auto"/>
              <w:right w:val="single" w:sz="4" w:space="0" w:color="auto"/>
            </w:tcBorders>
          </w:tcPr>
          <w:p w:rsidR="0017060E" w:rsidRPr="00273470" w:rsidRDefault="0017060E" w:rsidP="0017060E">
            <w:pPr>
              <w:contextualSpacing/>
              <w:jc w:val="both"/>
              <w:rPr>
                <w:rFonts w:eastAsia="Calibri"/>
                <w:color w:val="auto"/>
                <w:lang w:val="uk-UA" w:eastAsia="en-US"/>
              </w:rPr>
            </w:pPr>
            <w:r w:rsidRPr="00273470">
              <w:rPr>
                <w:rFonts w:eastAsia="Calibri"/>
                <w:color w:val="auto"/>
                <w:lang w:val="uk-UA" w:eastAsia="en-US"/>
              </w:rPr>
              <w:t>83.</w:t>
            </w:r>
          </w:p>
        </w:tc>
        <w:tc>
          <w:tcPr>
            <w:tcW w:w="4916" w:type="dxa"/>
            <w:tcBorders>
              <w:top w:val="single" w:sz="4" w:space="0" w:color="auto"/>
              <w:left w:val="single" w:sz="4" w:space="0" w:color="auto"/>
              <w:bottom w:val="single" w:sz="4" w:space="0" w:color="auto"/>
              <w:right w:val="single" w:sz="4" w:space="0" w:color="auto"/>
            </w:tcBorders>
          </w:tcPr>
          <w:p w:rsidR="0017060E" w:rsidRPr="00273470" w:rsidRDefault="0017060E" w:rsidP="0017060E">
            <w:pPr>
              <w:rPr>
                <w:rFonts w:eastAsia="Calibri"/>
                <w:color w:val="auto"/>
                <w:lang w:val="uk-UA" w:eastAsia="en-US"/>
              </w:rPr>
            </w:pPr>
            <w:r w:rsidRPr="00273470">
              <w:rPr>
                <w:rFonts w:eastAsia="Calibri"/>
                <w:color w:val="auto"/>
                <w:lang w:val="uk-UA" w:eastAsia="en-US"/>
              </w:rPr>
              <w:t>Закупівля кормів для 10 коней  (сіно/овес/ячмінь/коренеплоди/сіль) на рік</w:t>
            </w:r>
          </w:p>
        </w:tc>
        <w:tc>
          <w:tcPr>
            <w:tcW w:w="1440" w:type="dxa"/>
            <w:tcBorders>
              <w:top w:val="single" w:sz="4" w:space="0" w:color="auto"/>
              <w:left w:val="single" w:sz="4" w:space="0" w:color="auto"/>
              <w:bottom w:val="single" w:sz="4" w:space="0" w:color="auto"/>
              <w:right w:val="single" w:sz="4" w:space="0" w:color="auto"/>
            </w:tcBorders>
          </w:tcPr>
          <w:p w:rsidR="0017060E" w:rsidRPr="00273470" w:rsidRDefault="0017060E" w:rsidP="0017060E">
            <w:pPr>
              <w:jc w:val="center"/>
              <w:rPr>
                <w:rFonts w:eastAsia="Calibri"/>
                <w:color w:val="auto"/>
                <w:lang w:val="uk-UA" w:eastAsia="en-US"/>
              </w:rPr>
            </w:pPr>
            <w:r w:rsidRPr="00273470">
              <w:rPr>
                <w:rFonts w:eastAsia="Calibri"/>
                <w:color w:val="auto"/>
                <w:lang w:val="uk-UA" w:eastAsia="en-US"/>
              </w:rPr>
              <w:t>40,0/20,0/</w:t>
            </w:r>
          </w:p>
          <w:p w:rsidR="0017060E" w:rsidRPr="00273470" w:rsidRDefault="0017060E" w:rsidP="0017060E">
            <w:pPr>
              <w:jc w:val="center"/>
              <w:rPr>
                <w:rFonts w:eastAsia="Calibri"/>
                <w:color w:val="auto"/>
                <w:lang w:val="uk-UA" w:eastAsia="en-US"/>
              </w:rPr>
            </w:pPr>
            <w:r w:rsidRPr="00273470">
              <w:rPr>
                <w:rFonts w:eastAsia="Calibri"/>
                <w:color w:val="auto"/>
                <w:lang w:val="uk-UA" w:eastAsia="en-US"/>
              </w:rPr>
              <w:t>5,0/10,0/</w:t>
            </w:r>
          </w:p>
          <w:p w:rsidR="0017060E" w:rsidRPr="00273470" w:rsidRDefault="0017060E" w:rsidP="0017060E">
            <w:pPr>
              <w:jc w:val="center"/>
              <w:rPr>
                <w:rFonts w:eastAsia="Calibri"/>
                <w:color w:val="auto"/>
                <w:lang w:val="uk-UA" w:eastAsia="en-US"/>
              </w:rPr>
            </w:pPr>
            <w:r w:rsidRPr="00273470">
              <w:rPr>
                <w:rFonts w:eastAsia="Calibri"/>
                <w:color w:val="auto"/>
                <w:lang w:val="uk-UA" w:eastAsia="en-US"/>
              </w:rPr>
              <w:t>0,15 т</w:t>
            </w:r>
          </w:p>
        </w:tc>
        <w:tc>
          <w:tcPr>
            <w:tcW w:w="1440" w:type="dxa"/>
            <w:tcBorders>
              <w:top w:val="single" w:sz="4" w:space="0" w:color="auto"/>
              <w:left w:val="single" w:sz="4" w:space="0" w:color="auto"/>
              <w:bottom w:val="single" w:sz="4" w:space="0" w:color="auto"/>
              <w:right w:val="single" w:sz="4" w:space="0" w:color="auto"/>
            </w:tcBorders>
          </w:tcPr>
          <w:p w:rsidR="0017060E" w:rsidRPr="00273470" w:rsidRDefault="0017060E" w:rsidP="0017060E">
            <w:pPr>
              <w:jc w:val="center"/>
              <w:rPr>
                <w:rFonts w:eastAsia="Calibri"/>
                <w:color w:val="auto"/>
                <w:lang w:val="uk-UA" w:eastAsia="en-US"/>
              </w:rPr>
            </w:pPr>
            <w:r w:rsidRPr="00273470">
              <w:rPr>
                <w:rFonts w:eastAsia="Calibri"/>
                <w:color w:val="auto"/>
                <w:lang w:val="uk-UA" w:eastAsia="en-US"/>
              </w:rPr>
              <w:t>3,0/6,0/7,0/1</w:t>
            </w:r>
          </w:p>
        </w:tc>
        <w:tc>
          <w:tcPr>
            <w:tcW w:w="1260" w:type="dxa"/>
            <w:tcBorders>
              <w:top w:val="single" w:sz="4" w:space="0" w:color="auto"/>
              <w:left w:val="single" w:sz="4" w:space="0" w:color="auto"/>
              <w:bottom w:val="single" w:sz="4" w:space="0" w:color="auto"/>
              <w:right w:val="single" w:sz="4" w:space="0" w:color="auto"/>
            </w:tcBorders>
          </w:tcPr>
          <w:p w:rsidR="0017060E" w:rsidRPr="00273470" w:rsidRDefault="0017060E" w:rsidP="0017060E">
            <w:pPr>
              <w:jc w:val="center"/>
              <w:rPr>
                <w:rFonts w:eastAsia="Calibri"/>
                <w:color w:val="auto"/>
                <w:lang w:val="uk-UA" w:eastAsia="en-US"/>
              </w:rPr>
            </w:pPr>
            <w:r w:rsidRPr="00273470">
              <w:rPr>
                <w:rFonts w:eastAsia="Calibri"/>
                <w:color w:val="auto"/>
                <w:lang w:val="uk-UA" w:eastAsia="en-US"/>
              </w:rPr>
              <w:t>1200,0/</w:t>
            </w:r>
          </w:p>
          <w:p w:rsidR="0017060E" w:rsidRPr="00273470" w:rsidRDefault="0017060E" w:rsidP="0017060E">
            <w:pPr>
              <w:jc w:val="center"/>
              <w:rPr>
                <w:rFonts w:eastAsia="Calibri"/>
                <w:color w:val="auto"/>
                <w:lang w:val="uk-UA" w:eastAsia="en-US"/>
              </w:rPr>
            </w:pPr>
            <w:r w:rsidRPr="00273470">
              <w:rPr>
                <w:rFonts w:eastAsia="Calibri"/>
                <w:color w:val="auto"/>
                <w:lang w:val="uk-UA" w:eastAsia="en-US"/>
              </w:rPr>
              <w:t>1200/350/1,5</w:t>
            </w:r>
          </w:p>
        </w:tc>
      </w:tr>
      <w:tr w:rsidR="00BC5C80" w:rsidRPr="00273470" w:rsidTr="00584B8C">
        <w:trPr>
          <w:gridAfter w:val="1"/>
          <w:wAfter w:w="7" w:type="dxa"/>
          <w:cantSplit/>
          <w:trHeight w:val="1296"/>
        </w:trPr>
        <w:tc>
          <w:tcPr>
            <w:tcW w:w="721" w:type="dxa"/>
            <w:tcBorders>
              <w:top w:val="single" w:sz="4" w:space="0" w:color="auto"/>
              <w:left w:val="single" w:sz="4" w:space="0" w:color="auto"/>
              <w:bottom w:val="single" w:sz="4" w:space="0" w:color="auto"/>
              <w:right w:val="single" w:sz="4" w:space="0" w:color="auto"/>
            </w:tcBorders>
          </w:tcPr>
          <w:p w:rsidR="00BC5C80" w:rsidRPr="00273470" w:rsidRDefault="008B4E3C" w:rsidP="00D225A6">
            <w:pPr>
              <w:contextualSpacing/>
              <w:jc w:val="both"/>
              <w:rPr>
                <w:rFonts w:eastAsia="Calibri"/>
                <w:color w:val="auto"/>
                <w:lang w:val="uk-UA" w:eastAsia="en-US"/>
              </w:rPr>
            </w:pPr>
            <w:r w:rsidRPr="00273470">
              <w:rPr>
                <w:rFonts w:eastAsia="Calibri"/>
                <w:color w:val="auto"/>
                <w:lang w:val="uk-UA" w:eastAsia="en-US"/>
              </w:rPr>
              <w:t>8</w:t>
            </w:r>
            <w:r w:rsidR="00D225A6" w:rsidRPr="00273470">
              <w:rPr>
                <w:rFonts w:eastAsia="Calibri"/>
                <w:color w:val="auto"/>
                <w:lang w:val="uk-UA" w:eastAsia="en-US"/>
              </w:rPr>
              <w:t>4</w:t>
            </w:r>
            <w:r w:rsidRPr="00273470">
              <w:rPr>
                <w:rFonts w:eastAsia="Calibri"/>
                <w:color w:val="auto"/>
                <w:lang w:val="uk-UA" w:eastAsia="en-US"/>
              </w:rPr>
              <w:t>.</w:t>
            </w:r>
          </w:p>
        </w:tc>
        <w:tc>
          <w:tcPr>
            <w:tcW w:w="4916" w:type="dxa"/>
            <w:tcBorders>
              <w:top w:val="single" w:sz="4" w:space="0" w:color="auto"/>
              <w:left w:val="single" w:sz="4" w:space="0" w:color="auto"/>
              <w:bottom w:val="single" w:sz="4" w:space="0" w:color="auto"/>
              <w:right w:val="single" w:sz="4" w:space="0" w:color="auto"/>
            </w:tcBorders>
          </w:tcPr>
          <w:p w:rsidR="00BC5C80" w:rsidRPr="00273470" w:rsidRDefault="00BC5C80" w:rsidP="00BC5C80">
            <w:pPr>
              <w:shd w:val="clear" w:color="auto" w:fill="FFFFFF"/>
              <w:rPr>
                <w:color w:val="auto"/>
                <w:lang w:val="uk-UA"/>
              </w:rPr>
            </w:pPr>
            <w:r w:rsidRPr="00273470">
              <w:rPr>
                <w:color w:val="auto"/>
                <w:lang w:val="uk-UA"/>
              </w:rPr>
              <w:t>спорядж</w:t>
            </w:r>
            <w:r w:rsidRPr="00273470">
              <w:rPr>
                <w:rFonts w:eastAsia="Calibri"/>
                <w:color w:val="auto"/>
                <w:lang w:val="uk-UA" w:eastAsia="en-US"/>
              </w:rPr>
              <w:t>ення</w:t>
            </w:r>
            <w:r w:rsidRPr="00273470">
              <w:rPr>
                <w:color w:val="auto"/>
                <w:lang w:val="uk-UA"/>
              </w:rPr>
              <w:t xml:space="preserve"> для науково</w:t>
            </w:r>
            <w:r w:rsidRPr="00273470">
              <w:rPr>
                <w:rFonts w:eastAsia="Calibri"/>
                <w:color w:val="auto"/>
              </w:rPr>
              <w:t>ї</w:t>
            </w:r>
            <w:r w:rsidRPr="00273470">
              <w:rPr>
                <w:color w:val="auto"/>
                <w:lang w:val="uk-UA"/>
              </w:rPr>
              <w:t xml:space="preserve"> роботи:</w:t>
            </w:r>
            <w:r w:rsidRPr="00273470">
              <w:rPr>
                <w:color w:val="auto"/>
              </w:rPr>
              <w:t xml:space="preserve"> </w:t>
            </w:r>
          </w:p>
          <w:p w:rsidR="00BC5C80" w:rsidRPr="00273470" w:rsidRDefault="00BC5C80" w:rsidP="00BC5C80">
            <w:pPr>
              <w:shd w:val="clear" w:color="auto" w:fill="FFFFFF"/>
              <w:rPr>
                <w:color w:val="auto"/>
              </w:rPr>
            </w:pPr>
            <w:r w:rsidRPr="00273470">
              <w:rPr>
                <w:color w:val="auto"/>
                <w:lang w:val="uk-UA"/>
              </w:rPr>
              <w:t xml:space="preserve">- </w:t>
            </w:r>
            <w:r w:rsidRPr="00273470">
              <w:rPr>
                <w:color w:val="auto"/>
              </w:rPr>
              <w:t>пастки для дрібних ссавців;</w:t>
            </w:r>
          </w:p>
          <w:p w:rsidR="00BC5C80" w:rsidRPr="00273470" w:rsidRDefault="00BC5C80" w:rsidP="00BC5C80">
            <w:pPr>
              <w:shd w:val="clear" w:color="auto" w:fill="FFFFFF"/>
              <w:rPr>
                <w:color w:val="auto"/>
              </w:rPr>
            </w:pPr>
            <w:r w:rsidRPr="00273470">
              <w:rPr>
                <w:color w:val="auto"/>
              </w:rPr>
              <w:t>- ножиці хірургічні;</w:t>
            </w:r>
          </w:p>
          <w:p w:rsidR="00BC5C80" w:rsidRPr="00273470" w:rsidRDefault="00BC5C80" w:rsidP="00BC5C80">
            <w:pPr>
              <w:shd w:val="clear" w:color="auto" w:fill="FFFFFF"/>
              <w:rPr>
                <w:color w:val="auto"/>
              </w:rPr>
            </w:pPr>
            <w:r w:rsidRPr="00273470">
              <w:rPr>
                <w:color w:val="auto"/>
              </w:rPr>
              <w:t>- пінцет очний прямий;</w:t>
            </w:r>
          </w:p>
          <w:p w:rsidR="00BC5C80" w:rsidRPr="00273470" w:rsidRDefault="00C06A60" w:rsidP="00C06A60">
            <w:pPr>
              <w:shd w:val="clear" w:color="auto" w:fill="FFFFFF"/>
              <w:rPr>
                <w:color w:val="auto"/>
              </w:rPr>
            </w:pPr>
            <w:r w:rsidRPr="00273470">
              <w:rPr>
                <w:color w:val="auto"/>
              </w:rPr>
              <w:t>- пінцет очний загнутий.</w:t>
            </w:r>
          </w:p>
        </w:tc>
        <w:tc>
          <w:tcPr>
            <w:tcW w:w="1440" w:type="dxa"/>
            <w:tcBorders>
              <w:top w:val="single" w:sz="4" w:space="0" w:color="auto"/>
              <w:left w:val="single" w:sz="4" w:space="0" w:color="auto"/>
              <w:bottom w:val="single" w:sz="4" w:space="0" w:color="auto"/>
              <w:right w:val="single" w:sz="4" w:space="0" w:color="auto"/>
            </w:tcBorders>
          </w:tcPr>
          <w:p w:rsidR="00BC5C80" w:rsidRPr="00273470" w:rsidRDefault="00BC5C80" w:rsidP="00BC5C80">
            <w:pPr>
              <w:jc w:val="center"/>
              <w:rPr>
                <w:rFonts w:eastAsia="Calibri"/>
                <w:color w:val="auto"/>
                <w:lang w:val="uk-UA" w:eastAsia="en-US"/>
              </w:rPr>
            </w:pPr>
          </w:p>
          <w:p w:rsidR="00BC5C80" w:rsidRPr="00273470" w:rsidRDefault="00BC5C80" w:rsidP="00BC5C80">
            <w:pPr>
              <w:jc w:val="center"/>
              <w:rPr>
                <w:rFonts w:eastAsia="Calibri"/>
                <w:color w:val="auto"/>
                <w:lang w:val="uk-UA" w:eastAsia="en-US"/>
              </w:rPr>
            </w:pPr>
            <w:r w:rsidRPr="00273470">
              <w:rPr>
                <w:rFonts w:eastAsia="Calibri"/>
                <w:color w:val="auto"/>
                <w:lang w:val="uk-UA" w:eastAsia="en-US"/>
              </w:rPr>
              <w:t>100</w:t>
            </w:r>
          </w:p>
          <w:p w:rsidR="00BC5C80" w:rsidRPr="00273470" w:rsidRDefault="00BC5C80" w:rsidP="00BC5C80">
            <w:pPr>
              <w:jc w:val="center"/>
              <w:rPr>
                <w:rFonts w:eastAsia="Calibri"/>
                <w:color w:val="auto"/>
                <w:lang w:val="uk-UA" w:eastAsia="en-US"/>
              </w:rPr>
            </w:pPr>
            <w:r w:rsidRPr="00273470">
              <w:rPr>
                <w:rFonts w:eastAsia="Calibri"/>
                <w:color w:val="auto"/>
                <w:lang w:val="uk-UA" w:eastAsia="en-US"/>
              </w:rPr>
              <w:t>10</w:t>
            </w:r>
          </w:p>
          <w:p w:rsidR="00BC5C80" w:rsidRPr="00273470" w:rsidRDefault="00BC5C80" w:rsidP="00BC5C80">
            <w:pPr>
              <w:jc w:val="center"/>
              <w:rPr>
                <w:rFonts w:eastAsia="Calibri"/>
                <w:color w:val="auto"/>
                <w:lang w:val="uk-UA" w:eastAsia="en-US"/>
              </w:rPr>
            </w:pPr>
            <w:r w:rsidRPr="00273470">
              <w:rPr>
                <w:rFonts w:eastAsia="Calibri"/>
                <w:color w:val="auto"/>
                <w:lang w:val="uk-UA" w:eastAsia="en-US"/>
              </w:rPr>
              <w:t>10</w:t>
            </w:r>
          </w:p>
          <w:p w:rsidR="00BC5C80" w:rsidRPr="00273470" w:rsidRDefault="00BC5C80" w:rsidP="00C06A60">
            <w:pPr>
              <w:jc w:val="center"/>
              <w:rPr>
                <w:rFonts w:eastAsia="Calibri"/>
                <w:color w:val="auto"/>
                <w:lang w:val="uk-UA" w:eastAsia="en-US"/>
              </w:rPr>
            </w:pPr>
            <w:r w:rsidRPr="00273470">
              <w:rPr>
                <w:rFonts w:eastAsia="Calibri"/>
                <w:color w:val="auto"/>
                <w:lang w:val="uk-UA" w:eastAsia="en-US"/>
              </w:rPr>
              <w:t>10</w:t>
            </w:r>
          </w:p>
        </w:tc>
        <w:tc>
          <w:tcPr>
            <w:tcW w:w="1440" w:type="dxa"/>
            <w:tcBorders>
              <w:top w:val="single" w:sz="4" w:space="0" w:color="auto"/>
              <w:left w:val="single" w:sz="4" w:space="0" w:color="auto"/>
              <w:bottom w:val="single" w:sz="4" w:space="0" w:color="auto"/>
              <w:right w:val="single" w:sz="4" w:space="0" w:color="auto"/>
            </w:tcBorders>
          </w:tcPr>
          <w:p w:rsidR="00BC5C80" w:rsidRPr="00273470" w:rsidRDefault="00BC5C80" w:rsidP="00BC5C80">
            <w:pPr>
              <w:rPr>
                <w:color w:val="auto"/>
              </w:rPr>
            </w:pPr>
          </w:p>
          <w:p w:rsidR="00BC5C80" w:rsidRPr="00273470" w:rsidRDefault="00BC5C80" w:rsidP="00BC5C80">
            <w:pPr>
              <w:jc w:val="center"/>
              <w:rPr>
                <w:color w:val="auto"/>
              </w:rPr>
            </w:pPr>
            <w:r w:rsidRPr="00273470">
              <w:rPr>
                <w:color w:val="auto"/>
              </w:rPr>
              <w:t>0,75</w:t>
            </w:r>
          </w:p>
          <w:p w:rsidR="00BC5C80" w:rsidRPr="00273470" w:rsidRDefault="00BC5C80" w:rsidP="00BC5C80">
            <w:pPr>
              <w:jc w:val="center"/>
              <w:rPr>
                <w:color w:val="auto"/>
              </w:rPr>
            </w:pPr>
            <w:r w:rsidRPr="00273470">
              <w:rPr>
                <w:color w:val="auto"/>
              </w:rPr>
              <w:t>0,082</w:t>
            </w:r>
          </w:p>
          <w:p w:rsidR="00BC5C80" w:rsidRPr="00273470" w:rsidRDefault="00BC5C80" w:rsidP="00BC5C80">
            <w:pPr>
              <w:jc w:val="center"/>
              <w:rPr>
                <w:color w:val="auto"/>
              </w:rPr>
            </w:pPr>
            <w:r w:rsidRPr="00273470">
              <w:rPr>
                <w:color w:val="auto"/>
              </w:rPr>
              <w:t>0,057</w:t>
            </w:r>
          </w:p>
          <w:p w:rsidR="00BC5C80" w:rsidRPr="00273470" w:rsidRDefault="00BC5C80" w:rsidP="00BC5C80">
            <w:pPr>
              <w:jc w:val="center"/>
              <w:rPr>
                <w:color w:val="auto"/>
              </w:rPr>
            </w:pPr>
            <w:r w:rsidRPr="00273470">
              <w:rPr>
                <w:color w:val="auto"/>
              </w:rPr>
              <w:t>0,155</w:t>
            </w:r>
          </w:p>
        </w:tc>
        <w:tc>
          <w:tcPr>
            <w:tcW w:w="1260" w:type="dxa"/>
            <w:tcBorders>
              <w:top w:val="single" w:sz="4" w:space="0" w:color="auto"/>
              <w:left w:val="single" w:sz="4" w:space="0" w:color="auto"/>
              <w:bottom w:val="single" w:sz="4" w:space="0" w:color="auto"/>
              <w:right w:val="single" w:sz="4" w:space="0" w:color="auto"/>
            </w:tcBorders>
          </w:tcPr>
          <w:p w:rsidR="00BC5C80" w:rsidRPr="00273470" w:rsidRDefault="00BC5C80" w:rsidP="00BC5C80">
            <w:pPr>
              <w:rPr>
                <w:color w:val="auto"/>
              </w:rPr>
            </w:pPr>
          </w:p>
          <w:p w:rsidR="00BC5C80" w:rsidRPr="00273470" w:rsidRDefault="00BC5C80" w:rsidP="00BC5C80">
            <w:pPr>
              <w:jc w:val="center"/>
              <w:rPr>
                <w:color w:val="auto"/>
              </w:rPr>
            </w:pPr>
            <w:r w:rsidRPr="00273470">
              <w:rPr>
                <w:color w:val="auto"/>
              </w:rPr>
              <w:t>75,0</w:t>
            </w:r>
          </w:p>
          <w:p w:rsidR="00BC5C80" w:rsidRPr="00273470" w:rsidRDefault="00BC5C80" w:rsidP="00BC5C80">
            <w:pPr>
              <w:jc w:val="center"/>
              <w:rPr>
                <w:color w:val="auto"/>
              </w:rPr>
            </w:pPr>
            <w:r w:rsidRPr="00273470">
              <w:rPr>
                <w:color w:val="auto"/>
              </w:rPr>
              <w:t>0,82</w:t>
            </w:r>
          </w:p>
          <w:p w:rsidR="00BC5C80" w:rsidRPr="00273470" w:rsidRDefault="00BC5C80" w:rsidP="00BC5C80">
            <w:pPr>
              <w:jc w:val="center"/>
              <w:rPr>
                <w:color w:val="auto"/>
              </w:rPr>
            </w:pPr>
            <w:r w:rsidRPr="00273470">
              <w:rPr>
                <w:color w:val="auto"/>
              </w:rPr>
              <w:t>0,57</w:t>
            </w:r>
          </w:p>
          <w:p w:rsidR="00BC5C80" w:rsidRPr="00273470" w:rsidRDefault="00BC5C80" w:rsidP="00BC5C80">
            <w:pPr>
              <w:jc w:val="center"/>
              <w:rPr>
                <w:color w:val="auto"/>
              </w:rPr>
            </w:pPr>
            <w:r w:rsidRPr="00273470">
              <w:rPr>
                <w:color w:val="auto"/>
              </w:rPr>
              <w:t>1,55</w:t>
            </w:r>
          </w:p>
        </w:tc>
      </w:tr>
    </w:tbl>
    <w:p w:rsidR="00E34295" w:rsidRPr="00273470" w:rsidRDefault="00E34295" w:rsidP="00E34295">
      <w:pPr>
        <w:ind w:firstLine="567"/>
        <w:jc w:val="both"/>
        <w:rPr>
          <w:rFonts w:eastAsia="Calibri"/>
          <w:color w:val="auto"/>
        </w:rPr>
      </w:pPr>
      <w:r w:rsidRPr="00273470">
        <w:rPr>
          <w:rFonts w:eastAsia="Calibri"/>
          <w:color w:val="auto"/>
        </w:rPr>
        <w:t>В таблиці 5.3.</w:t>
      </w:r>
      <w:r w:rsidRPr="00273470">
        <w:rPr>
          <w:rFonts w:eastAsia="Calibri"/>
          <w:color w:val="auto"/>
          <w:lang w:val="uk-UA"/>
        </w:rPr>
        <w:t>5</w:t>
      </w:r>
      <w:r w:rsidRPr="00273470">
        <w:rPr>
          <w:rFonts w:eastAsia="Calibri"/>
          <w:color w:val="auto"/>
        </w:rPr>
        <w:t xml:space="preserve"> надається інформація про існуючі норми забезпечення для СДО Заповідника зброєю, форменим одягом, знаками розрізнення, які мають замінюватися згідно з встановленими строками використання.</w:t>
      </w:r>
    </w:p>
    <w:p w:rsidR="00E34295" w:rsidRPr="00273470" w:rsidRDefault="00E34295" w:rsidP="00E34295">
      <w:pPr>
        <w:ind w:firstLine="567"/>
        <w:jc w:val="both"/>
        <w:rPr>
          <w:rFonts w:eastAsia="Calibri"/>
          <w:color w:val="auto"/>
          <w:lang w:val="uk-UA"/>
        </w:rPr>
      </w:pPr>
      <w:r w:rsidRPr="00273470">
        <w:rPr>
          <w:rFonts w:eastAsia="Calibri"/>
          <w:color w:val="auto"/>
        </w:rPr>
        <w:t>Оновлення форменого одягу передбачається кожних три</w:t>
      </w:r>
      <w:r w:rsidR="00354973" w:rsidRPr="00273470">
        <w:rPr>
          <w:rFonts w:eastAsia="Calibri"/>
          <w:color w:val="auto"/>
          <w:lang w:val="uk-UA"/>
        </w:rPr>
        <w:t>-</w:t>
      </w:r>
      <w:r w:rsidRPr="00273470">
        <w:rPr>
          <w:rFonts w:eastAsia="Calibri"/>
          <w:color w:val="auto"/>
        </w:rPr>
        <w:t xml:space="preserve">шість років у залежності від строків його носіння для різних категорій працівників служби держохорони, зазначених у Нормах забезпечення форменим одягом працівників служби державної охорони природно-заповідного фонду України та </w:t>
      </w:r>
      <w:r w:rsidR="004608CB">
        <w:rPr>
          <w:rFonts w:eastAsia="Calibri"/>
          <w:color w:val="auto"/>
        </w:rPr>
        <w:t>строк</w:t>
      </w:r>
      <w:r w:rsidR="004608CB">
        <w:rPr>
          <w:rFonts w:eastAsia="Calibri"/>
          <w:color w:val="auto"/>
          <w:lang w:val="uk-UA"/>
        </w:rPr>
        <w:t>ів</w:t>
      </w:r>
      <w:r w:rsidRPr="00273470">
        <w:rPr>
          <w:rFonts w:eastAsia="Calibri"/>
          <w:color w:val="auto"/>
        </w:rPr>
        <w:t xml:space="preserve"> його носіння, затверджених наказом Мін</w:t>
      </w:r>
      <w:r w:rsidR="00860B68" w:rsidRPr="00273470">
        <w:rPr>
          <w:rFonts w:eastAsia="Calibri"/>
          <w:color w:val="auto"/>
        </w:rPr>
        <w:t xml:space="preserve">істерства екології </w:t>
      </w:r>
      <w:r w:rsidRPr="00273470">
        <w:rPr>
          <w:rFonts w:eastAsia="Calibri"/>
          <w:color w:val="auto"/>
        </w:rPr>
        <w:t>та природн</w:t>
      </w:r>
      <w:r w:rsidR="00215D8B" w:rsidRPr="00273470">
        <w:rPr>
          <w:rFonts w:eastAsia="Calibri"/>
          <w:color w:val="auto"/>
        </w:rPr>
        <w:t>их ресурсів України від 28</w:t>
      </w:r>
      <w:r w:rsidR="00215D8B" w:rsidRPr="00273470">
        <w:rPr>
          <w:rFonts w:eastAsia="Calibri"/>
          <w:color w:val="auto"/>
          <w:lang w:val="uk-UA"/>
        </w:rPr>
        <w:t>.01.</w:t>
      </w:r>
      <w:r w:rsidRPr="00273470">
        <w:rPr>
          <w:rFonts w:eastAsia="Calibri"/>
          <w:color w:val="auto"/>
        </w:rPr>
        <w:t>2019 №</w:t>
      </w:r>
      <w:r w:rsidR="00315943" w:rsidRPr="00273470">
        <w:rPr>
          <w:rFonts w:eastAsia="Calibri"/>
          <w:color w:val="auto"/>
        </w:rPr>
        <w:t> </w:t>
      </w:r>
      <w:r w:rsidRPr="00273470">
        <w:rPr>
          <w:rFonts w:eastAsia="Calibri"/>
          <w:color w:val="auto"/>
        </w:rPr>
        <w:t>41</w:t>
      </w:r>
      <w:r w:rsidR="00185DA0" w:rsidRPr="00273470">
        <w:rPr>
          <w:rFonts w:eastAsia="Calibri"/>
          <w:color w:val="auto"/>
          <w:lang w:val="uk-UA"/>
        </w:rPr>
        <w:t xml:space="preserve">, зареєстрованого в </w:t>
      </w:r>
      <w:r w:rsidR="00185DA0" w:rsidRPr="00273470">
        <w:rPr>
          <w:rFonts w:eastAsia="Calibri"/>
          <w:color w:val="auto"/>
        </w:rPr>
        <w:t>Міністерстві юстиції України</w:t>
      </w:r>
      <w:r w:rsidR="00215D8B" w:rsidRPr="00273470">
        <w:rPr>
          <w:rFonts w:eastAsia="Calibri"/>
          <w:color w:val="auto"/>
          <w:lang w:val="uk-UA"/>
        </w:rPr>
        <w:t xml:space="preserve"> 04.04.</w:t>
      </w:r>
      <w:r w:rsidR="00185DA0" w:rsidRPr="00273470">
        <w:rPr>
          <w:rFonts w:eastAsia="Calibri"/>
          <w:color w:val="auto"/>
          <w:lang w:val="uk-UA"/>
        </w:rPr>
        <w:t>2019  за № 360/33331.</w:t>
      </w:r>
    </w:p>
    <w:p w:rsidR="00056222" w:rsidRPr="00273470" w:rsidRDefault="00056222" w:rsidP="00E34295">
      <w:pPr>
        <w:jc w:val="right"/>
        <w:rPr>
          <w:rFonts w:eastAsia="Calibri"/>
          <w:i/>
          <w:iCs/>
          <w:color w:val="auto"/>
          <w:lang w:val="uk-UA"/>
        </w:rPr>
      </w:pPr>
    </w:p>
    <w:p w:rsidR="00E71BEC" w:rsidRPr="00273470" w:rsidRDefault="00E71BEC" w:rsidP="00E34295">
      <w:pPr>
        <w:jc w:val="right"/>
        <w:rPr>
          <w:rFonts w:eastAsia="Calibri"/>
          <w:i/>
          <w:iCs/>
          <w:color w:val="auto"/>
          <w:lang w:val="uk-UA"/>
        </w:rPr>
      </w:pPr>
    </w:p>
    <w:p w:rsidR="00E71BEC" w:rsidRPr="00273470" w:rsidRDefault="00E71BEC" w:rsidP="00E34295">
      <w:pPr>
        <w:jc w:val="right"/>
        <w:rPr>
          <w:rFonts w:eastAsia="Calibri"/>
          <w:i/>
          <w:iCs/>
          <w:color w:val="auto"/>
          <w:lang w:val="uk-UA"/>
        </w:rPr>
      </w:pPr>
    </w:p>
    <w:p w:rsidR="00E34295" w:rsidRPr="00273470" w:rsidRDefault="00E34295" w:rsidP="00E34295">
      <w:pPr>
        <w:jc w:val="right"/>
        <w:rPr>
          <w:rFonts w:eastAsia="Calibri"/>
          <w:i/>
          <w:iCs/>
          <w:color w:val="auto"/>
          <w:lang w:val="uk-UA"/>
        </w:rPr>
      </w:pPr>
      <w:r w:rsidRPr="00273470">
        <w:rPr>
          <w:rFonts w:eastAsia="Calibri"/>
          <w:i/>
          <w:iCs/>
          <w:color w:val="auto"/>
        </w:rPr>
        <w:t>Таблиця 5.3.</w:t>
      </w:r>
      <w:r w:rsidRPr="00273470">
        <w:rPr>
          <w:rFonts w:eastAsia="Calibri"/>
          <w:i/>
          <w:iCs/>
          <w:color w:val="auto"/>
          <w:lang w:val="uk-UA"/>
        </w:rPr>
        <w:t>5</w:t>
      </w:r>
    </w:p>
    <w:p w:rsidR="00E34295" w:rsidRPr="00273470" w:rsidRDefault="00E34295" w:rsidP="00E34295">
      <w:pPr>
        <w:jc w:val="center"/>
        <w:rPr>
          <w:rFonts w:eastAsia="Calibri"/>
          <w:color w:val="auto"/>
        </w:rPr>
      </w:pPr>
      <w:r w:rsidRPr="00273470">
        <w:rPr>
          <w:rFonts w:eastAsia="Calibri"/>
          <w:color w:val="auto"/>
        </w:rPr>
        <w:t>Норми забезпечення та витрати на забезпечення форменим одягом і знаками розрізнення працівників СДО Заповідника</w:t>
      </w:r>
    </w:p>
    <w:tbl>
      <w:tblPr>
        <w:tblW w:w="9799" w:type="dxa"/>
        <w:tblInd w:w="93" w:type="dxa"/>
        <w:tblLook w:val="04A0" w:firstRow="1" w:lastRow="0" w:firstColumn="1" w:lastColumn="0" w:noHBand="0" w:noVBand="1"/>
      </w:tblPr>
      <w:tblGrid>
        <w:gridCol w:w="2850"/>
        <w:gridCol w:w="1177"/>
        <w:gridCol w:w="1065"/>
        <w:gridCol w:w="950"/>
        <w:gridCol w:w="1433"/>
        <w:gridCol w:w="1212"/>
        <w:gridCol w:w="1112"/>
      </w:tblGrid>
      <w:tr w:rsidR="00E34295" w:rsidRPr="00273470" w:rsidTr="00DD2B52">
        <w:trPr>
          <w:trHeight w:val="1248"/>
        </w:trPr>
        <w:tc>
          <w:tcPr>
            <w:tcW w:w="285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val="uk-UA" w:eastAsia="uk-UA"/>
              </w:rPr>
              <w:lastRenderedPageBreak/>
              <w:t>Назва</w:t>
            </w:r>
          </w:p>
        </w:tc>
        <w:tc>
          <w:tcPr>
            <w:tcW w:w="117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val="uk-UA" w:eastAsia="uk-UA"/>
              </w:rPr>
              <w:t>Кількість на одну особу</w:t>
            </w:r>
          </w:p>
        </w:tc>
        <w:tc>
          <w:tcPr>
            <w:tcW w:w="106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val="uk-UA" w:eastAsia="uk-UA"/>
              </w:rPr>
              <w:t>Строк носіння, років</w:t>
            </w:r>
          </w:p>
        </w:tc>
        <w:tc>
          <w:tcPr>
            <w:tcW w:w="95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val="uk-UA" w:eastAsia="uk-UA"/>
              </w:rPr>
              <w:t>Потре-ба на 10 років</w:t>
            </w:r>
          </w:p>
        </w:tc>
        <w:tc>
          <w:tcPr>
            <w:tcW w:w="1433"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val="uk-UA" w:eastAsia="uk-UA"/>
              </w:rPr>
              <w:t xml:space="preserve">Кількість на загальну  чисельність працівників СДО </w:t>
            </w:r>
          </w:p>
        </w:tc>
        <w:tc>
          <w:tcPr>
            <w:tcW w:w="12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4295" w:rsidRPr="00273470" w:rsidRDefault="00DD2B52" w:rsidP="00E34295">
            <w:pPr>
              <w:jc w:val="center"/>
              <w:rPr>
                <w:color w:val="auto"/>
                <w:lang w:val="uk-UA" w:eastAsia="uk-UA"/>
              </w:rPr>
            </w:pPr>
            <w:r w:rsidRPr="00273470">
              <w:rPr>
                <w:color w:val="auto"/>
                <w:lang w:val="uk-UA" w:eastAsia="uk-UA"/>
              </w:rPr>
              <w:t>Ціна за одиницю, грн</w:t>
            </w:r>
          </w:p>
        </w:tc>
        <w:tc>
          <w:tcPr>
            <w:tcW w:w="11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val="uk-UA" w:eastAsia="uk-UA"/>
              </w:rPr>
              <w:t>Загальна вартість,</w:t>
            </w:r>
          </w:p>
        </w:tc>
      </w:tr>
      <w:tr w:rsidR="00E34295" w:rsidRPr="00273470" w:rsidTr="00DD2B52">
        <w:trPr>
          <w:trHeight w:val="324"/>
        </w:trPr>
        <w:tc>
          <w:tcPr>
            <w:tcW w:w="2850" w:type="dxa"/>
            <w:vMerge/>
            <w:tcBorders>
              <w:top w:val="single" w:sz="8" w:space="0" w:color="auto"/>
              <w:left w:val="single" w:sz="8" w:space="0" w:color="auto"/>
              <w:bottom w:val="single" w:sz="8" w:space="0" w:color="000000"/>
              <w:right w:val="single" w:sz="8" w:space="0" w:color="auto"/>
            </w:tcBorders>
            <w:vAlign w:val="center"/>
            <w:hideMark/>
          </w:tcPr>
          <w:p w:rsidR="00E34295" w:rsidRPr="00273470" w:rsidRDefault="00E34295" w:rsidP="00E34295">
            <w:pPr>
              <w:rPr>
                <w:color w:val="auto"/>
                <w:lang w:val="uk-UA" w:eastAsia="uk-UA"/>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E34295" w:rsidRPr="00273470" w:rsidRDefault="00E34295" w:rsidP="00E34295">
            <w:pPr>
              <w:rPr>
                <w:color w:val="auto"/>
                <w:lang w:val="uk-UA" w:eastAsia="uk-UA"/>
              </w:rPr>
            </w:pPr>
          </w:p>
        </w:tc>
        <w:tc>
          <w:tcPr>
            <w:tcW w:w="1065" w:type="dxa"/>
            <w:vMerge/>
            <w:tcBorders>
              <w:top w:val="single" w:sz="8" w:space="0" w:color="auto"/>
              <w:left w:val="single" w:sz="8" w:space="0" w:color="auto"/>
              <w:bottom w:val="single" w:sz="8" w:space="0" w:color="000000"/>
              <w:right w:val="single" w:sz="8" w:space="0" w:color="auto"/>
            </w:tcBorders>
            <w:vAlign w:val="center"/>
            <w:hideMark/>
          </w:tcPr>
          <w:p w:rsidR="00E34295" w:rsidRPr="00273470" w:rsidRDefault="00E34295" w:rsidP="00E34295">
            <w:pPr>
              <w:rPr>
                <w:color w:val="auto"/>
                <w:lang w:val="uk-UA" w:eastAsia="uk-UA"/>
              </w:rPr>
            </w:pPr>
          </w:p>
        </w:tc>
        <w:tc>
          <w:tcPr>
            <w:tcW w:w="950" w:type="dxa"/>
            <w:vMerge/>
            <w:tcBorders>
              <w:top w:val="single" w:sz="8" w:space="0" w:color="auto"/>
              <w:left w:val="single" w:sz="8" w:space="0" w:color="auto"/>
              <w:bottom w:val="single" w:sz="8" w:space="0" w:color="000000"/>
              <w:right w:val="single" w:sz="8" w:space="0" w:color="auto"/>
            </w:tcBorders>
            <w:vAlign w:val="center"/>
            <w:hideMark/>
          </w:tcPr>
          <w:p w:rsidR="00E34295" w:rsidRPr="00273470" w:rsidRDefault="00E34295" w:rsidP="00E34295">
            <w:pPr>
              <w:rPr>
                <w:color w:val="auto"/>
                <w:lang w:val="uk-UA" w:eastAsia="uk-UA"/>
              </w:rPr>
            </w:pPr>
          </w:p>
        </w:tc>
        <w:tc>
          <w:tcPr>
            <w:tcW w:w="1433" w:type="dxa"/>
            <w:vMerge/>
            <w:tcBorders>
              <w:top w:val="single" w:sz="8" w:space="0" w:color="auto"/>
              <w:left w:val="single" w:sz="8" w:space="0" w:color="auto"/>
              <w:bottom w:val="single" w:sz="8" w:space="0" w:color="000000"/>
              <w:right w:val="single" w:sz="4" w:space="0" w:color="auto"/>
            </w:tcBorders>
            <w:vAlign w:val="center"/>
            <w:hideMark/>
          </w:tcPr>
          <w:p w:rsidR="00E34295" w:rsidRPr="00273470" w:rsidRDefault="00E34295" w:rsidP="00E34295">
            <w:pPr>
              <w:rPr>
                <w:color w:val="auto"/>
                <w:lang w:val="uk-UA" w:eastAsia="uk-UA"/>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E34295">
            <w:pPr>
              <w:rPr>
                <w:color w:val="auto"/>
                <w:lang w:val="uk-UA" w:eastAsia="uk-UA"/>
              </w:rPr>
            </w:pPr>
          </w:p>
        </w:tc>
        <w:tc>
          <w:tcPr>
            <w:tcW w:w="11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4295" w:rsidRPr="00273470" w:rsidRDefault="00DC4E65" w:rsidP="00E34295">
            <w:pPr>
              <w:jc w:val="center"/>
              <w:rPr>
                <w:color w:val="auto"/>
                <w:lang w:val="uk-UA" w:eastAsia="uk-UA"/>
              </w:rPr>
            </w:pPr>
            <w:r w:rsidRPr="00273470">
              <w:rPr>
                <w:color w:val="auto"/>
                <w:lang w:val="uk-UA" w:eastAsia="uk-UA"/>
              </w:rPr>
              <w:t>грн</w:t>
            </w:r>
          </w:p>
        </w:tc>
      </w:tr>
      <w:tr w:rsidR="00E34295" w:rsidRPr="00273470" w:rsidTr="00584B8C">
        <w:trPr>
          <w:trHeight w:val="324"/>
        </w:trPr>
        <w:tc>
          <w:tcPr>
            <w:tcW w:w="9799"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34295" w:rsidRPr="00273470" w:rsidRDefault="00E34295" w:rsidP="00E34295">
            <w:pPr>
              <w:jc w:val="center"/>
              <w:rPr>
                <w:b/>
                <w:bCs/>
                <w:color w:val="auto"/>
                <w:lang w:val="uk-UA" w:eastAsia="uk-UA"/>
              </w:rPr>
            </w:pPr>
            <w:r w:rsidRPr="00273470">
              <w:rPr>
                <w:b/>
                <w:bCs/>
                <w:color w:val="auto"/>
                <w:lang w:val="uk-UA" w:eastAsia="uk-UA"/>
              </w:rPr>
              <w:t>1. Вихідний формений одяг</w:t>
            </w:r>
          </w:p>
        </w:tc>
      </w:tr>
      <w:tr w:rsidR="00E34295" w:rsidRPr="00273470" w:rsidTr="00DD2B52">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Капелюх</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200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3200</w:t>
            </w:r>
          </w:p>
        </w:tc>
      </w:tr>
      <w:tr w:rsidR="00E34295" w:rsidRPr="00273470" w:rsidTr="00DD2B52">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Шапка зимова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300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4800</w:t>
            </w:r>
          </w:p>
        </w:tc>
      </w:tr>
      <w:tr w:rsidR="00E34295" w:rsidRPr="00273470" w:rsidTr="00DD2B52">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Костюм чоловічий (кітель, брюки)</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4000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96000</w:t>
            </w:r>
          </w:p>
        </w:tc>
      </w:tr>
      <w:tr w:rsidR="00E34295" w:rsidRPr="00273470" w:rsidTr="00DD2B52">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Сорочка чоловіча типу 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450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43200</w:t>
            </w:r>
          </w:p>
        </w:tc>
      </w:tr>
      <w:tr w:rsidR="00E34295" w:rsidRPr="00273470" w:rsidTr="00DD2B52">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Сорочка чоловіча типу Б</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350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8400</w:t>
            </w:r>
          </w:p>
        </w:tc>
      </w:tr>
      <w:tr w:rsidR="00E34295" w:rsidRPr="00273470" w:rsidTr="00DD2B52">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Краватка чоловіча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w:t>
            </w:r>
          </w:p>
        </w:tc>
        <w:tc>
          <w:tcPr>
            <w:tcW w:w="1212" w:type="dxa"/>
            <w:tcBorders>
              <w:top w:val="single" w:sz="4" w:space="0" w:color="auto"/>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150</w:t>
            </w:r>
          </w:p>
        </w:tc>
        <w:tc>
          <w:tcPr>
            <w:tcW w:w="1112" w:type="dxa"/>
            <w:tcBorders>
              <w:top w:val="single" w:sz="4" w:space="0" w:color="auto"/>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14400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Туфлі чоловічі</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800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19200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Плащ чоловічий</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1000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16000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Куртка зимова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2500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40000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Кашне</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3200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Чоботи чоловічі утеплені</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2500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60000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Рукавички типу 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4800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Рукавички типу Б</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4"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7200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Ремінь для брюк</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200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4800</w:t>
            </w:r>
          </w:p>
        </w:tc>
      </w:tr>
      <w:tr w:rsidR="00E34295" w:rsidRPr="00273470" w:rsidTr="00584B8C">
        <w:trPr>
          <w:trHeight w:val="324"/>
        </w:trPr>
        <w:tc>
          <w:tcPr>
            <w:tcW w:w="9799"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34295" w:rsidRPr="00273470" w:rsidRDefault="00E34295" w:rsidP="00E34295">
            <w:pPr>
              <w:jc w:val="center"/>
              <w:rPr>
                <w:b/>
                <w:bCs/>
                <w:color w:val="auto"/>
                <w:lang w:val="uk-UA" w:eastAsia="uk-UA"/>
              </w:rPr>
            </w:pPr>
            <w:r w:rsidRPr="00273470">
              <w:rPr>
                <w:b/>
                <w:bCs/>
                <w:color w:val="auto"/>
                <w:lang w:val="uk-UA" w:eastAsia="uk-UA"/>
              </w:rPr>
              <w:t>2. Повсякденний формений одяг</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Кепі</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150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14400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Капелюх польовий</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single" w:sz="4" w:space="0" w:color="auto"/>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4800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Шапка флісова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19200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Куртка тактична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1500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36000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Брюки тактичні</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86400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Фуфайка з короткими рукавами</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1800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43200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Теніска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28800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Сорочка з довгими рукавами</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Сорочка тактична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350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8400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Куртка тактична демісезонна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1500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24000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Куртка польова зимова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2500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40000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Брюки утеплені</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1100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17600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Напівчеревики</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1300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31200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Черевики зимові</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1433"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w:t>
            </w:r>
          </w:p>
        </w:tc>
        <w:tc>
          <w:tcPr>
            <w:tcW w:w="1212" w:type="dxa"/>
            <w:tcBorders>
              <w:top w:val="nil"/>
              <w:left w:val="nil"/>
              <w:bottom w:val="single" w:sz="4"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1700</w:t>
            </w:r>
          </w:p>
        </w:tc>
        <w:tc>
          <w:tcPr>
            <w:tcW w:w="1112"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40800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Рукавички тактичні зимові</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300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4800</w:t>
            </w:r>
          </w:p>
        </w:tc>
      </w:tr>
      <w:tr w:rsidR="00E34295" w:rsidRPr="00273470" w:rsidTr="00584B8C">
        <w:trPr>
          <w:trHeight w:val="324"/>
        </w:trPr>
        <w:tc>
          <w:tcPr>
            <w:tcW w:w="9799"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34295" w:rsidRPr="00273470" w:rsidRDefault="00E34295" w:rsidP="00E34295">
            <w:pPr>
              <w:jc w:val="center"/>
              <w:rPr>
                <w:b/>
                <w:bCs/>
                <w:color w:val="auto"/>
                <w:lang w:val="uk-UA" w:eastAsia="uk-UA"/>
              </w:rPr>
            </w:pPr>
            <w:r w:rsidRPr="00273470">
              <w:rPr>
                <w:b/>
                <w:bCs/>
                <w:color w:val="auto"/>
                <w:lang w:val="uk-UA" w:eastAsia="uk-UA"/>
              </w:rPr>
              <w:t>3. Екіпірування та спорядження</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Ремінь універсальний</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3</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200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19200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lastRenderedPageBreak/>
              <w:t>Рюкзак</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1500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24000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Костюм-дощовик (куртка, брюки)</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700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11200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Чоботи вологостійкі</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800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12800</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000000" w:fill="FFFFFF"/>
            <w:vAlign w:val="center"/>
            <w:hideMark/>
          </w:tcPr>
          <w:p w:rsidR="00E34295" w:rsidRPr="00273470" w:rsidRDefault="00E34295" w:rsidP="00E34295">
            <w:pPr>
              <w:rPr>
                <w:color w:val="auto"/>
                <w:lang w:val="uk-UA" w:eastAsia="uk-UA"/>
              </w:rPr>
            </w:pPr>
            <w:r w:rsidRPr="00273470">
              <w:rPr>
                <w:color w:val="auto"/>
                <w:lang w:val="uk-UA" w:eastAsia="uk-UA"/>
              </w:rPr>
              <w:t>Плащ-накидка</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6</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2</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600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9600</w:t>
            </w:r>
          </w:p>
        </w:tc>
      </w:tr>
      <w:tr w:rsidR="00E34295" w:rsidRPr="00273470" w:rsidTr="00584B8C">
        <w:trPr>
          <w:trHeight w:val="324"/>
        </w:trPr>
        <w:tc>
          <w:tcPr>
            <w:tcW w:w="9799"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34295" w:rsidRPr="00273470" w:rsidRDefault="00E34295" w:rsidP="00E34295">
            <w:pPr>
              <w:jc w:val="center"/>
              <w:rPr>
                <w:b/>
                <w:bCs/>
                <w:color w:val="auto"/>
                <w:lang w:val="uk-UA" w:eastAsia="uk-UA"/>
              </w:rPr>
            </w:pPr>
            <w:r w:rsidRPr="00273470">
              <w:rPr>
                <w:b/>
                <w:bCs/>
                <w:color w:val="auto"/>
                <w:lang w:val="uk-UA" w:eastAsia="uk-UA"/>
              </w:rPr>
              <w:t>4. Знаки розрізнення</w:t>
            </w:r>
          </w:p>
        </w:tc>
      </w:tr>
      <w:tr w:rsidR="00E34295" w:rsidRPr="00273470" w:rsidTr="00584B8C">
        <w:trPr>
          <w:trHeight w:val="324"/>
        </w:trPr>
        <w:tc>
          <w:tcPr>
            <w:tcW w:w="2850" w:type="dxa"/>
            <w:tcBorders>
              <w:top w:val="nil"/>
              <w:left w:val="single" w:sz="8" w:space="0" w:color="auto"/>
              <w:bottom w:val="single" w:sz="8" w:space="0" w:color="auto"/>
              <w:right w:val="single" w:sz="8" w:space="0" w:color="auto"/>
            </w:tcBorders>
            <w:shd w:val="clear" w:color="auto" w:fill="auto"/>
            <w:noWrap/>
            <w:vAlign w:val="center"/>
            <w:hideMark/>
          </w:tcPr>
          <w:p w:rsidR="00E34295" w:rsidRPr="00273470" w:rsidRDefault="00E34295" w:rsidP="00E34295">
            <w:pPr>
              <w:rPr>
                <w:color w:val="auto"/>
                <w:lang w:val="uk-UA" w:eastAsia="uk-UA"/>
              </w:rPr>
            </w:pPr>
            <w:r w:rsidRPr="00273470">
              <w:rPr>
                <w:color w:val="auto"/>
                <w:lang w:val="uk-UA" w:eastAsia="uk-UA"/>
              </w:rPr>
              <w:t>Комплект знаків розрізнення</w:t>
            </w:r>
          </w:p>
        </w:tc>
        <w:tc>
          <w:tcPr>
            <w:tcW w:w="1177" w:type="dxa"/>
            <w:tcBorders>
              <w:top w:val="nil"/>
              <w:left w:val="nil"/>
              <w:bottom w:val="single" w:sz="8" w:space="0" w:color="auto"/>
              <w:right w:val="single" w:sz="8" w:space="0" w:color="auto"/>
            </w:tcBorders>
            <w:shd w:val="clear" w:color="000000" w:fill="FFFFFF"/>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065"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rPr>
                <w:rFonts w:ascii="Calibri" w:hAnsi="Calibri" w:cs="Calibri"/>
                <w:color w:val="auto"/>
                <w:sz w:val="22"/>
                <w:szCs w:val="22"/>
                <w:lang w:val="uk-UA" w:eastAsia="uk-UA"/>
              </w:rPr>
            </w:pPr>
            <w:r w:rsidRPr="00273470">
              <w:rPr>
                <w:rFonts w:ascii="Calibri" w:hAnsi="Calibri" w:cs="Calibri"/>
                <w:color w:val="auto"/>
                <w:sz w:val="22"/>
                <w:szCs w:val="22"/>
                <w:lang w:val="uk-UA" w:eastAsia="uk-UA"/>
              </w:rPr>
              <w:t> </w:t>
            </w:r>
          </w:p>
        </w:tc>
        <w:tc>
          <w:tcPr>
            <w:tcW w:w="950" w:type="dxa"/>
            <w:tcBorders>
              <w:top w:val="nil"/>
              <w:left w:val="nil"/>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1</w:t>
            </w:r>
          </w:p>
        </w:tc>
        <w:tc>
          <w:tcPr>
            <w:tcW w:w="1433" w:type="dxa"/>
            <w:tcBorders>
              <w:top w:val="nil"/>
              <w:left w:val="nil"/>
              <w:bottom w:val="single" w:sz="8"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8</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600</w:t>
            </w:r>
          </w:p>
        </w:tc>
        <w:tc>
          <w:tcPr>
            <w:tcW w:w="1112" w:type="dxa"/>
            <w:tcBorders>
              <w:top w:val="nil"/>
              <w:left w:val="single" w:sz="4" w:space="0" w:color="auto"/>
              <w:bottom w:val="single" w:sz="8" w:space="0" w:color="auto"/>
              <w:right w:val="single" w:sz="8" w:space="0" w:color="auto"/>
            </w:tcBorders>
            <w:shd w:val="clear" w:color="auto" w:fill="auto"/>
            <w:noWrap/>
            <w:vAlign w:val="center"/>
            <w:hideMark/>
          </w:tcPr>
          <w:p w:rsidR="00E34295" w:rsidRPr="00273470" w:rsidRDefault="00E34295" w:rsidP="00E34295">
            <w:pPr>
              <w:jc w:val="center"/>
              <w:rPr>
                <w:color w:val="auto"/>
                <w:lang w:val="uk-UA" w:eastAsia="uk-UA"/>
              </w:rPr>
            </w:pPr>
            <w:r w:rsidRPr="00273470">
              <w:rPr>
                <w:color w:val="auto"/>
                <w:lang w:eastAsia="uk-UA"/>
              </w:rPr>
              <w:t>4800</w:t>
            </w:r>
          </w:p>
        </w:tc>
      </w:tr>
    </w:tbl>
    <w:p w:rsidR="00E34295" w:rsidRPr="00273470" w:rsidRDefault="00E34295" w:rsidP="00E34295">
      <w:pPr>
        <w:ind w:firstLine="567"/>
        <w:jc w:val="both"/>
        <w:rPr>
          <w:color w:val="auto"/>
          <w:sz w:val="20"/>
          <w:szCs w:val="20"/>
        </w:rPr>
      </w:pPr>
      <w:r w:rsidRPr="00273470">
        <w:rPr>
          <w:color w:val="auto"/>
          <w:sz w:val="20"/>
          <w:szCs w:val="20"/>
        </w:rPr>
        <w:t>Примітка: Вартість видів форменого одягу, розрахована за середнім</w:t>
      </w:r>
      <w:r w:rsidR="006A07B6" w:rsidRPr="00273470">
        <w:rPr>
          <w:color w:val="auto"/>
          <w:sz w:val="20"/>
          <w:szCs w:val="20"/>
        </w:rPr>
        <w:t>и цінами станом на 01.10.2020</w:t>
      </w:r>
      <w:r w:rsidRPr="00273470">
        <w:rPr>
          <w:color w:val="auto"/>
          <w:sz w:val="20"/>
          <w:szCs w:val="20"/>
        </w:rPr>
        <w:t xml:space="preserve"> та може змінюватись у залежності від цін на ринку упродовж ревізійного періоду.</w:t>
      </w:r>
    </w:p>
    <w:p w:rsidR="00E34295" w:rsidRPr="00273470" w:rsidRDefault="00E34295" w:rsidP="00E34295">
      <w:pPr>
        <w:ind w:firstLine="567"/>
        <w:jc w:val="both"/>
        <w:rPr>
          <w:rFonts w:eastAsia="Calibri"/>
          <w:color w:val="auto"/>
        </w:rPr>
      </w:pPr>
    </w:p>
    <w:p w:rsidR="00E34295" w:rsidRPr="00273470" w:rsidRDefault="00670DC1" w:rsidP="00E34295">
      <w:pPr>
        <w:ind w:firstLine="567"/>
        <w:jc w:val="both"/>
        <w:rPr>
          <w:rFonts w:eastAsia="Calibri"/>
          <w:color w:val="auto"/>
        </w:rPr>
      </w:pPr>
      <w:r w:rsidRPr="00273470">
        <w:rPr>
          <w:rFonts w:eastAsia="Calibri"/>
          <w:color w:val="auto"/>
        </w:rPr>
        <w:t>Згідно з</w:t>
      </w:r>
      <w:r w:rsidR="00E34295" w:rsidRPr="00273470">
        <w:rPr>
          <w:rFonts w:eastAsia="Calibri"/>
          <w:color w:val="auto"/>
        </w:rPr>
        <w:t xml:space="preserve"> законодавством, обов’язковому озброєнню підлягають працівники служби держохорони, які беруть участь у проведенні перевірок (рейдів), обходів (обстежень) та патрулювань щодо виявлення та припинення порушень вимог природоохоронного законодавства. В таблиці 5.3.</w:t>
      </w:r>
      <w:r w:rsidR="003E590E" w:rsidRPr="00273470">
        <w:rPr>
          <w:rFonts w:eastAsia="Calibri"/>
          <w:color w:val="auto"/>
          <w:lang w:val="uk-UA"/>
        </w:rPr>
        <w:t>6</w:t>
      </w:r>
      <w:r w:rsidR="00E34295" w:rsidRPr="00273470">
        <w:rPr>
          <w:rFonts w:eastAsia="Calibri"/>
          <w:color w:val="auto"/>
        </w:rPr>
        <w:t xml:space="preserve"> наведено розрахунки норм забезпечення працівників СДО Заповідника в повному обсязі, тобто для всіх посад СДО, яким надається право під час виконання службових обов'язків зберігати, носити та використовувати відомчу зброю та спеціаль</w:t>
      </w:r>
      <w:r w:rsidR="00261A83" w:rsidRPr="00273470">
        <w:rPr>
          <w:rFonts w:eastAsia="Calibri"/>
          <w:color w:val="auto"/>
        </w:rPr>
        <w:t>ні засоби (відповідно до наказ</w:t>
      </w:r>
      <w:r w:rsidR="00261A83" w:rsidRPr="00273470">
        <w:rPr>
          <w:rFonts w:eastAsia="Calibri"/>
          <w:color w:val="auto"/>
          <w:lang w:val="uk-UA"/>
        </w:rPr>
        <w:t>у</w:t>
      </w:r>
      <w:r w:rsidR="00E34295" w:rsidRPr="00273470">
        <w:rPr>
          <w:rFonts w:eastAsia="Calibri"/>
          <w:color w:val="auto"/>
        </w:rPr>
        <w:t xml:space="preserve"> Мінприроди від 17.02.2015 №</w:t>
      </w:r>
      <w:r w:rsidR="00315943" w:rsidRPr="00273470">
        <w:rPr>
          <w:rFonts w:eastAsia="Calibri"/>
          <w:color w:val="auto"/>
        </w:rPr>
        <w:t> </w:t>
      </w:r>
      <w:r w:rsidR="00E34295" w:rsidRPr="00273470">
        <w:rPr>
          <w:rFonts w:eastAsia="Calibri"/>
          <w:color w:val="auto"/>
        </w:rPr>
        <w:t>29</w:t>
      </w:r>
      <w:r w:rsidR="00185DA0" w:rsidRPr="00273470">
        <w:rPr>
          <w:rFonts w:eastAsia="Calibri"/>
          <w:color w:val="auto"/>
          <w:lang w:val="uk-UA"/>
        </w:rPr>
        <w:t xml:space="preserve"> </w:t>
      </w:r>
      <w:r w:rsidR="007E01C0" w:rsidRPr="00273470">
        <w:rPr>
          <w:rFonts w:eastAsia="Calibri"/>
          <w:color w:val="auto"/>
          <w:lang w:val="uk-UA"/>
        </w:rPr>
        <w:t>«</w:t>
      </w:r>
      <w:r w:rsidR="007E01C0" w:rsidRPr="00273470">
        <w:rPr>
          <w:bCs/>
          <w:color w:val="auto"/>
          <w:shd w:val="clear" w:color="auto" w:fill="FFFFFF"/>
        </w:rPr>
        <w:t>Про відомчу зброю та спеціальні засоби для працівників служби державної охорони природно-заповідного фонду України</w:t>
      </w:r>
      <w:r w:rsidR="007E01C0" w:rsidRPr="00273470">
        <w:rPr>
          <w:bCs/>
          <w:color w:val="auto"/>
          <w:shd w:val="clear" w:color="auto" w:fill="FFFFFF"/>
          <w:lang w:val="uk-UA"/>
        </w:rPr>
        <w:t>»</w:t>
      </w:r>
      <w:r w:rsidR="00E34295" w:rsidRPr="00273470">
        <w:rPr>
          <w:rFonts w:eastAsia="Calibri"/>
          <w:color w:val="auto"/>
        </w:rPr>
        <w:t>, зареєстрованого в Мініст</w:t>
      </w:r>
      <w:r w:rsidR="007D50A9" w:rsidRPr="00273470">
        <w:rPr>
          <w:rFonts w:eastAsia="Calibri"/>
          <w:color w:val="auto"/>
        </w:rPr>
        <w:t xml:space="preserve">ерстві юстиції України </w:t>
      </w:r>
      <w:r w:rsidR="007D50A9" w:rsidRPr="00273470">
        <w:rPr>
          <w:rFonts w:eastAsia="Calibri"/>
          <w:color w:val="auto"/>
          <w:lang w:val="uk-UA"/>
        </w:rPr>
        <w:t>05.03.2</w:t>
      </w:r>
      <w:r w:rsidR="00E34295" w:rsidRPr="00273470">
        <w:rPr>
          <w:rFonts w:eastAsia="Calibri"/>
          <w:color w:val="auto"/>
        </w:rPr>
        <w:t>015 за №</w:t>
      </w:r>
      <w:r w:rsidR="00315943" w:rsidRPr="00273470">
        <w:rPr>
          <w:rFonts w:eastAsia="Calibri"/>
          <w:color w:val="auto"/>
        </w:rPr>
        <w:t> </w:t>
      </w:r>
      <w:r w:rsidR="00E34295" w:rsidRPr="00273470">
        <w:rPr>
          <w:rFonts w:eastAsia="Calibri"/>
          <w:color w:val="auto"/>
        </w:rPr>
        <w:t>253/26698). Проте, необхідність озброєння працівників СДО під час виконання ними службових обов’язків визначається керівником Заповідника залежно від завдань, які вони виконують. Тому фактична кількість зброї, пристроїв та патронів, їх асортимент, а також потреба в аксесуарах для зброї (кобури, засоби для догляду за зброєю, патронташі тощо) будуть визначатися директором Заповідника відповідно до конкретної потреби.</w:t>
      </w:r>
    </w:p>
    <w:p w:rsidR="006529AB" w:rsidRPr="00273470" w:rsidRDefault="006529AB" w:rsidP="00E34295">
      <w:pPr>
        <w:ind w:firstLine="567"/>
        <w:jc w:val="right"/>
        <w:rPr>
          <w:rFonts w:eastAsia="Calibri"/>
          <w:i/>
          <w:iCs/>
          <w:color w:val="auto"/>
        </w:rPr>
      </w:pPr>
    </w:p>
    <w:p w:rsidR="00E34295" w:rsidRPr="00273470" w:rsidRDefault="00E34295" w:rsidP="00E34295">
      <w:pPr>
        <w:ind w:firstLine="567"/>
        <w:jc w:val="right"/>
        <w:rPr>
          <w:rFonts w:eastAsia="Calibri"/>
          <w:i/>
          <w:iCs/>
          <w:color w:val="auto"/>
          <w:lang w:val="uk-UA"/>
        </w:rPr>
      </w:pPr>
      <w:r w:rsidRPr="00273470">
        <w:rPr>
          <w:rFonts w:eastAsia="Calibri"/>
          <w:i/>
          <w:iCs/>
          <w:color w:val="auto"/>
        </w:rPr>
        <w:t>Таблиця 5.3.</w:t>
      </w:r>
      <w:r w:rsidR="003E590E" w:rsidRPr="00273470">
        <w:rPr>
          <w:rFonts w:eastAsia="Calibri"/>
          <w:i/>
          <w:iCs/>
          <w:color w:val="auto"/>
          <w:lang w:val="uk-UA"/>
        </w:rPr>
        <w:t>6</w:t>
      </w:r>
    </w:p>
    <w:p w:rsidR="00E34295" w:rsidRPr="00273470" w:rsidRDefault="00E34295" w:rsidP="00E34295">
      <w:pPr>
        <w:jc w:val="center"/>
        <w:rPr>
          <w:rFonts w:eastAsia="Calibri"/>
          <w:color w:val="auto"/>
        </w:rPr>
      </w:pPr>
      <w:r w:rsidRPr="00273470">
        <w:rPr>
          <w:rFonts w:eastAsia="Calibri"/>
          <w:color w:val="auto"/>
        </w:rPr>
        <w:t>Види та норми забезпечення вогнепальною зброєю та пристроями працівників служби державної охорони Заповідника</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700"/>
        <w:gridCol w:w="1044"/>
        <w:gridCol w:w="1260"/>
        <w:gridCol w:w="1440"/>
        <w:gridCol w:w="1260"/>
      </w:tblGrid>
      <w:tr w:rsidR="00E34295" w:rsidRPr="00273470" w:rsidTr="00E34295">
        <w:tc>
          <w:tcPr>
            <w:tcW w:w="294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3E590E">
            <w:pPr>
              <w:ind w:firstLine="22"/>
              <w:jc w:val="center"/>
              <w:rPr>
                <w:rFonts w:eastAsia="Calibri"/>
                <w:color w:val="auto"/>
                <w:lang w:val="uk-UA" w:eastAsia="en-US"/>
              </w:rPr>
            </w:pPr>
            <w:r w:rsidRPr="00273470">
              <w:rPr>
                <w:rFonts w:eastAsia="Calibri"/>
                <w:color w:val="auto"/>
                <w:lang w:val="uk-UA" w:eastAsia="en-US"/>
              </w:rPr>
              <w:t>Види зброї</w:t>
            </w:r>
          </w:p>
        </w:tc>
        <w:tc>
          <w:tcPr>
            <w:tcW w:w="170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Норма забезпечення, шт</w:t>
            </w:r>
          </w:p>
        </w:tc>
        <w:tc>
          <w:tcPr>
            <w:tcW w:w="1044" w:type="dxa"/>
            <w:tcBorders>
              <w:top w:val="single" w:sz="4" w:space="0" w:color="auto"/>
              <w:left w:val="single" w:sz="4" w:space="0" w:color="auto"/>
              <w:bottom w:val="single" w:sz="4" w:space="0" w:color="auto"/>
              <w:right w:val="single" w:sz="4" w:space="0" w:color="auto"/>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Наявність, шт</w:t>
            </w:r>
          </w:p>
        </w:tc>
        <w:tc>
          <w:tcPr>
            <w:tcW w:w="1260" w:type="dxa"/>
            <w:tcBorders>
              <w:top w:val="single" w:sz="4" w:space="0" w:color="auto"/>
              <w:left w:val="single" w:sz="4" w:space="0" w:color="auto"/>
              <w:bottom w:val="single" w:sz="4" w:space="0" w:color="auto"/>
              <w:right w:val="single" w:sz="4" w:space="0" w:color="auto"/>
            </w:tcBorders>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Потреба, шт</w:t>
            </w:r>
          </w:p>
          <w:p w:rsidR="00E34295" w:rsidRPr="00273470" w:rsidRDefault="00E34295" w:rsidP="003E590E">
            <w:pPr>
              <w:jc w:val="center"/>
              <w:rPr>
                <w:rFonts w:eastAsia="Calibri"/>
                <w:color w:val="auto"/>
                <w:lang w:val="uk-UA" w:eastAsia="en-US"/>
              </w:rPr>
            </w:pPr>
          </w:p>
        </w:tc>
        <w:tc>
          <w:tcPr>
            <w:tcW w:w="144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Вартість</w:t>
            </w:r>
            <w:r w:rsidR="006A07B6" w:rsidRPr="00273470">
              <w:rPr>
                <w:rFonts w:eastAsia="Calibri"/>
                <w:color w:val="auto"/>
                <w:lang w:val="uk-UA" w:eastAsia="en-US"/>
              </w:rPr>
              <w:t xml:space="preserve"> за одиницю, тис. грн</w:t>
            </w:r>
          </w:p>
        </w:tc>
        <w:tc>
          <w:tcPr>
            <w:tcW w:w="1260" w:type="dxa"/>
            <w:tcBorders>
              <w:top w:val="single" w:sz="4" w:space="0" w:color="auto"/>
              <w:left w:val="single" w:sz="4" w:space="0" w:color="auto"/>
              <w:bottom w:val="single" w:sz="4" w:space="0" w:color="auto"/>
              <w:right w:val="single" w:sz="4" w:space="0" w:color="auto"/>
            </w:tcBorders>
            <w:hideMark/>
          </w:tcPr>
          <w:p w:rsidR="00E34295" w:rsidRPr="00273470" w:rsidRDefault="00E34295" w:rsidP="003E590E">
            <w:pPr>
              <w:ind w:firstLine="1"/>
              <w:jc w:val="center"/>
              <w:rPr>
                <w:rFonts w:eastAsia="Calibri"/>
                <w:color w:val="auto"/>
                <w:lang w:val="uk-UA" w:eastAsia="en-US"/>
              </w:rPr>
            </w:pPr>
            <w:r w:rsidRPr="00273470">
              <w:rPr>
                <w:rFonts w:eastAsia="Calibri"/>
                <w:color w:val="auto"/>
                <w:lang w:val="uk-UA" w:eastAsia="en-US"/>
              </w:rPr>
              <w:t>Загальна вартість, тис. грн</w:t>
            </w:r>
          </w:p>
        </w:tc>
      </w:tr>
      <w:tr w:rsidR="00E34295" w:rsidRPr="00273470" w:rsidTr="00E34295">
        <w:tc>
          <w:tcPr>
            <w:tcW w:w="294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3E590E">
            <w:pPr>
              <w:ind w:firstLine="22"/>
              <w:rPr>
                <w:rFonts w:eastAsia="Calibri"/>
                <w:color w:val="auto"/>
                <w:lang w:val="uk-UA" w:eastAsia="en-US"/>
              </w:rPr>
            </w:pPr>
            <w:r w:rsidRPr="00273470">
              <w:rPr>
                <w:rFonts w:eastAsia="Calibri"/>
                <w:color w:val="auto"/>
                <w:lang w:val="uk-UA" w:eastAsia="en-US"/>
              </w:rPr>
              <w:t>Пістолет/ револьвер/пристрій</w:t>
            </w:r>
          </w:p>
        </w:tc>
        <w:tc>
          <w:tcPr>
            <w:tcW w:w="170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ind w:left="-108"/>
              <w:jc w:val="center"/>
              <w:rPr>
                <w:rFonts w:eastAsia="Calibri"/>
                <w:color w:val="auto"/>
                <w:lang w:val="uk-UA" w:eastAsia="en-US"/>
              </w:rPr>
            </w:pPr>
            <w:r w:rsidRPr="00273470">
              <w:rPr>
                <w:rFonts w:eastAsia="Calibri"/>
                <w:color w:val="auto"/>
                <w:lang w:val="uk-UA" w:eastAsia="en-US"/>
              </w:rPr>
              <w:t>8</w:t>
            </w:r>
          </w:p>
        </w:tc>
        <w:tc>
          <w:tcPr>
            <w:tcW w:w="1044"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tabs>
                <w:tab w:val="left" w:pos="460"/>
                <w:tab w:val="center" w:pos="600"/>
              </w:tabs>
              <w:jc w:val="center"/>
              <w:rPr>
                <w:rFonts w:eastAsia="Calibri"/>
                <w:color w:val="auto"/>
                <w:lang w:val="uk-UA" w:eastAsia="en-US"/>
              </w:rPr>
            </w:pPr>
            <w:r w:rsidRPr="00273470">
              <w:rPr>
                <w:rFonts w:eastAsia="Calibri"/>
                <w:color w:val="auto"/>
                <w:lang w:val="uk-UA" w:eastAsia="en-US"/>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13,0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104</w:t>
            </w:r>
            <w:r w:rsidR="006A07B6" w:rsidRPr="00273470">
              <w:rPr>
                <w:rFonts w:eastAsia="Calibri"/>
                <w:color w:val="auto"/>
                <w:lang w:val="uk-UA" w:eastAsia="en-US"/>
              </w:rPr>
              <w:t>,0</w:t>
            </w:r>
          </w:p>
        </w:tc>
      </w:tr>
      <w:tr w:rsidR="00E34295" w:rsidRPr="00273470" w:rsidTr="00E34295">
        <w:tc>
          <w:tcPr>
            <w:tcW w:w="294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3E590E">
            <w:pPr>
              <w:ind w:firstLine="22"/>
              <w:rPr>
                <w:rFonts w:eastAsia="Calibri"/>
                <w:color w:val="auto"/>
                <w:lang w:val="uk-UA" w:eastAsia="en-US"/>
              </w:rPr>
            </w:pPr>
            <w:r w:rsidRPr="00273470">
              <w:rPr>
                <w:rFonts w:eastAsia="Calibri"/>
                <w:color w:val="auto"/>
                <w:lang w:val="uk-UA" w:eastAsia="en-US"/>
              </w:rPr>
              <w:t>Гладкоствольна вогнепальна зброя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ind w:left="-108"/>
              <w:jc w:val="center"/>
              <w:rPr>
                <w:rFonts w:eastAsia="Calibri"/>
                <w:color w:val="auto"/>
                <w:lang w:val="uk-UA" w:eastAsia="en-US"/>
              </w:rPr>
            </w:pPr>
            <w:r w:rsidRPr="00273470">
              <w:rPr>
                <w:rFonts w:eastAsia="Calibri"/>
                <w:color w:val="auto"/>
                <w:lang w:val="uk-UA" w:eastAsia="en-US"/>
              </w:rPr>
              <w:t>8</w:t>
            </w:r>
          </w:p>
        </w:tc>
        <w:tc>
          <w:tcPr>
            <w:tcW w:w="1044"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15,0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120</w:t>
            </w:r>
            <w:r w:rsidR="006A07B6" w:rsidRPr="00273470">
              <w:rPr>
                <w:rFonts w:eastAsia="Calibri"/>
                <w:color w:val="auto"/>
                <w:lang w:val="uk-UA" w:eastAsia="en-US"/>
              </w:rPr>
              <w:t>,0</w:t>
            </w:r>
          </w:p>
        </w:tc>
      </w:tr>
      <w:tr w:rsidR="00E34295" w:rsidRPr="00273470" w:rsidTr="00E34295">
        <w:tc>
          <w:tcPr>
            <w:tcW w:w="2941" w:type="dxa"/>
            <w:tcBorders>
              <w:top w:val="single" w:sz="4" w:space="0" w:color="auto"/>
              <w:left w:val="single" w:sz="4" w:space="0" w:color="auto"/>
              <w:bottom w:val="single" w:sz="4" w:space="0" w:color="auto"/>
              <w:right w:val="single" w:sz="4" w:space="0" w:color="auto"/>
            </w:tcBorders>
            <w:hideMark/>
          </w:tcPr>
          <w:p w:rsidR="00E34295" w:rsidRPr="00273470" w:rsidRDefault="00E34295" w:rsidP="003E590E">
            <w:pPr>
              <w:ind w:firstLine="22"/>
              <w:rPr>
                <w:rFonts w:eastAsia="Calibri"/>
                <w:color w:val="auto"/>
                <w:lang w:val="uk-UA" w:eastAsia="en-US"/>
              </w:rPr>
            </w:pPr>
            <w:r w:rsidRPr="00273470">
              <w:rPr>
                <w:rFonts w:eastAsia="Calibri"/>
                <w:color w:val="auto"/>
                <w:lang w:val="uk-UA" w:eastAsia="en-US"/>
              </w:rPr>
              <w:t>Спеціальні засоби (гумові кийки, наручники, балончики з препаратами сльозо-точивої та подразливої дії), комплектів</w:t>
            </w:r>
          </w:p>
        </w:tc>
        <w:tc>
          <w:tcPr>
            <w:tcW w:w="170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ind w:left="-108"/>
              <w:jc w:val="center"/>
              <w:rPr>
                <w:rFonts w:eastAsia="Calibri"/>
                <w:color w:val="auto"/>
                <w:lang w:val="uk-UA" w:eastAsia="en-US"/>
              </w:rPr>
            </w:pPr>
            <w:r w:rsidRPr="00273470">
              <w:rPr>
                <w:rFonts w:eastAsia="Calibri"/>
                <w:color w:val="auto"/>
                <w:lang w:val="uk-UA" w:eastAsia="en-US"/>
              </w:rPr>
              <w:t>8</w:t>
            </w:r>
          </w:p>
        </w:tc>
        <w:tc>
          <w:tcPr>
            <w:tcW w:w="1044"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12</w:t>
            </w:r>
            <w:r w:rsidR="006A07B6" w:rsidRPr="00273470">
              <w:rPr>
                <w:rFonts w:eastAsia="Calibri"/>
                <w:color w:val="auto"/>
                <w:lang w:val="uk-UA" w:eastAsia="en-US"/>
              </w:rPr>
              <w:t>,0</w:t>
            </w:r>
          </w:p>
        </w:tc>
      </w:tr>
    </w:tbl>
    <w:p w:rsidR="00E34295" w:rsidRPr="00273470" w:rsidRDefault="00E34295" w:rsidP="00E34295">
      <w:pPr>
        <w:ind w:firstLine="567"/>
        <w:jc w:val="both"/>
        <w:rPr>
          <w:rFonts w:eastAsia="Calibri"/>
          <w:color w:val="auto"/>
          <w:sz w:val="22"/>
          <w:szCs w:val="22"/>
        </w:rPr>
      </w:pPr>
      <w:r w:rsidRPr="00273470">
        <w:rPr>
          <w:rFonts w:eastAsia="Calibri"/>
          <w:color w:val="auto"/>
          <w:sz w:val="20"/>
          <w:szCs w:val="20"/>
        </w:rPr>
        <w:t>Примітка. В таблиці зазначено середню вартість одиниці відповідного виду зброї вітчизняного виробництва станом на 01.10.2020. Вартість зброї може змінюватись у залежності від зміни цін на ринку</w:t>
      </w:r>
      <w:r w:rsidRPr="00273470">
        <w:rPr>
          <w:rFonts w:eastAsia="Calibri"/>
          <w:color w:val="auto"/>
          <w:sz w:val="22"/>
          <w:szCs w:val="22"/>
        </w:rPr>
        <w:t>.</w:t>
      </w:r>
    </w:p>
    <w:p w:rsidR="00E34295" w:rsidRPr="00273470" w:rsidRDefault="00E34295" w:rsidP="00E34295">
      <w:pPr>
        <w:ind w:firstLine="567"/>
        <w:jc w:val="both"/>
        <w:rPr>
          <w:rFonts w:eastAsia="Calibri"/>
          <w:color w:val="auto"/>
        </w:rPr>
      </w:pPr>
    </w:p>
    <w:p w:rsidR="00E34295" w:rsidRPr="00273470" w:rsidRDefault="00E34295" w:rsidP="00E34295">
      <w:pPr>
        <w:ind w:firstLine="567"/>
        <w:jc w:val="both"/>
        <w:rPr>
          <w:rFonts w:eastAsia="Calibri"/>
          <w:color w:val="auto"/>
        </w:rPr>
      </w:pPr>
      <w:r w:rsidRPr="00273470">
        <w:rPr>
          <w:rFonts w:eastAsia="Calibri"/>
          <w:color w:val="auto"/>
        </w:rPr>
        <w:t xml:space="preserve">За розрахунками, згідно з нормами бойових припасів та патронів для пристроїв та потреба в них, для 8 од. зброї, на 1 рік становить: для пістолетів/револьверів/пристроїв – 450 од. (із розрахунку 50 од. на одиницю зброї); для гладкоствольних рушниць – 240 од. (із розрахунку 30 од. на 1 рушницю). </w:t>
      </w:r>
    </w:p>
    <w:p w:rsidR="00E34295" w:rsidRPr="00273470" w:rsidRDefault="00E34295" w:rsidP="00E34295">
      <w:pPr>
        <w:ind w:firstLine="567"/>
        <w:jc w:val="both"/>
        <w:rPr>
          <w:rFonts w:eastAsia="Calibri"/>
          <w:color w:val="auto"/>
        </w:rPr>
      </w:pPr>
      <w:r w:rsidRPr="00273470">
        <w:rPr>
          <w:rFonts w:eastAsia="Calibri"/>
          <w:color w:val="auto"/>
        </w:rPr>
        <w:t>Крім того, забезпечення працівників СДО зброєю можливе лише при забезпеченні належних умов її зберігання, наявності спеціально обладнаних сховищ.</w:t>
      </w:r>
    </w:p>
    <w:p w:rsidR="00E34295" w:rsidRPr="00273470" w:rsidRDefault="00E34295" w:rsidP="00E34295">
      <w:pPr>
        <w:ind w:firstLine="567"/>
        <w:jc w:val="both"/>
        <w:rPr>
          <w:rFonts w:eastAsia="Calibri"/>
          <w:color w:val="auto"/>
        </w:rPr>
      </w:pPr>
      <w:r w:rsidRPr="00273470">
        <w:rPr>
          <w:rFonts w:eastAsia="Calibri"/>
          <w:color w:val="auto"/>
        </w:rPr>
        <w:lastRenderedPageBreak/>
        <w:t>В таблиці 5.3.</w:t>
      </w:r>
      <w:r w:rsidR="003E590E" w:rsidRPr="00273470">
        <w:rPr>
          <w:rFonts w:eastAsia="Calibri"/>
          <w:color w:val="auto"/>
          <w:lang w:val="uk-UA"/>
        </w:rPr>
        <w:t>7</w:t>
      </w:r>
      <w:r w:rsidRPr="00273470">
        <w:rPr>
          <w:rFonts w:eastAsia="Calibri"/>
          <w:color w:val="auto"/>
        </w:rPr>
        <w:t xml:space="preserve"> наведено дані щодо протипожежного інвентарю, необхідного для комплектації в місцях його зосередження. В межах Заповідника планується організувати 2 місця зосередження протипожежного інвентарю.</w:t>
      </w:r>
    </w:p>
    <w:p w:rsidR="00E34295" w:rsidRPr="00273470" w:rsidRDefault="00E34295" w:rsidP="00E34295">
      <w:pPr>
        <w:ind w:firstLine="567"/>
        <w:jc w:val="right"/>
        <w:rPr>
          <w:rFonts w:eastAsia="Calibri"/>
          <w:i/>
          <w:iCs/>
          <w:color w:val="auto"/>
          <w:lang w:val="uk-UA"/>
        </w:rPr>
      </w:pPr>
      <w:r w:rsidRPr="00273470">
        <w:rPr>
          <w:rFonts w:eastAsia="Calibri"/>
          <w:i/>
          <w:iCs/>
          <w:color w:val="auto"/>
        </w:rPr>
        <w:t>Таблиця 5.3.</w:t>
      </w:r>
      <w:r w:rsidR="003E590E" w:rsidRPr="00273470">
        <w:rPr>
          <w:rFonts w:eastAsia="Calibri"/>
          <w:i/>
          <w:iCs/>
          <w:color w:val="auto"/>
          <w:lang w:val="uk-UA"/>
        </w:rPr>
        <w:t>7</w:t>
      </w:r>
    </w:p>
    <w:p w:rsidR="00E34295" w:rsidRPr="00273470" w:rsidRDefault="00E34295" w:rsidP="00E34295">
      <w:pPr>
        <w:jc w:val="center"/>
        <w:rPr>
          <w:rFonts w:eastAsia="Calibri"/>
          <w:color w:val="auto"/>
        </w:rPr>
      </w:pPr>
      <w:r w:rsidRPr="00273470">
        <w:rPr>
          <w:rFonts w:eastAsia="Calibri"/>
          <w:color w:val="auto"/>
        </w:rPr>
        <w:t>Обсяги придбання протипожежного інвентарю для комплектації місць</w:t>
      </w:r>
    </w:p>
    <w:p w:rsidR="00E34295" w:rsidRPr="00273470" w:rsidRDefault="00E34295" w:rsidP="00E34295">
      <w:pPr>
        <w:jc w:val="center"/>
        <w:rPr>
          <w:rFonts w:eastAsia="Calibri"/>
          <w:color w:val="auto"/>
        </w:rPr>
      </w:pPr>
      <w:r w:rsidRPr="00273470">
        <w:rPr>
          <w:rFonts w:eastAsia="Calibri"/>
          <w:color w:val="auto"/>
        </w:rPr>
        <w:t>зосередження протипожежного інвентарю та забезпечення протипожежних заходів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57"/>
        <w:gridCol w:w="1134"/>
        <w:gridCol w:w="900"/>
        <w:gridCol w:w="1226"/>
        <w:gridCol w:w="1402"/>
      </w:tblGrid>
      <w:tr w:rsidR="00E34295" w:rsidRPr="00273470" w:rsidTr="00E34295">
        <w:trPr>
          <w:jc w:val="center"/>
        </w:trPr>
        <w:tc>
          <w:tcPr>
            <w:tcW w:w="3857" w:type="dxa"/>
            <w:tcBorders>
              <w:top w:val="single" w:sz="4" w:space="0" w:color="auto"/>
              <w:left w:val="single" w:sz="4" w:space="0" w:color="000000"/>
              <w:bottom w:val="single" w:sz="4" w:space="0" w:color="000000"/>
              <w:right w:val="single" w:sz="4" w:space="0" w:color="auto"/>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Назва</w:t>
            </w:r>
          </w:p>
        </w:tc>
        <w:tc>
          <w:tcPr>
            <w:tcW w:w="1134" w:type="dxa"/>
            <w:tcBorders>
              <w:top w:val="single" w:sz="4" w:space="0" w:color="auto"/>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Одиниця</w:t>
            </w:r>
          </w:p>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виміру</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Кіл-ть</w:t>
            </w:r>
          </w:p>
        </w:tc>
        <w:tc>
          <w:tcPr>
            <w:tcW w:w="1226"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Вартість одиниці, тис. грн.</w:t>
            </w:r>
          </w:p>
        </w:tc>
        <w:tc>
          <w:tcPr>
            <w:tcW w:w="1402"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Загальна вартість, тис. грн.</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Бензопили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4,0</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4</w:t>
            </w:r>
            <w:r w:rsidR="000638A8" w:rsidRPr="00273470">
              <w:rPr>
                <w:rFonts w:eastAsia="Calibri"/>
                <w:color w:val="auto"/>
                <w:lang w:val="uk-UA" w:eastAsia="en-US"/>
              </w:rPr>
              <w:t>,0</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Мотокосилки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2</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3,0</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r w:rsidR="000638A8" w:rsidRPr="00273470">
              <w:rPr>
                <w:rFonts w:eastAsia="Calibri"/>
                <w:color w:val="auto"/>
                <w:lang w:val="uk-UA" w:eastAsia="en-US"/>
              </w:rPr>
              <w:t>,0</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tcPr>
          <w:p w:rsidR="00E34295" w:rsidRPr="00273470" w:rsidRDefault="00E34295" w:rsidP="003E590E">
            <w:pPr>
              <w:rPr>
                <w:rFonts w:eastAsia="Calibri"/>
                <w:color w:val="auto"/>
                <w:lang w:val="uk-UA" w:eastAsia="en-US"/>
              </w:rPr>
            </w:pPr>
            <w:r w:rsidRPr="00273470">
              <w:rPr>
                <w:rFonts w:eastAsia="Calibri"/>
                <w:color w:val="auto"/>
                <w:lang w:val="uk-UA" w:eastAsia="en-US"/>
              </w:rPr>
              <w:t>Вогнегасники вуглекислотні ВВК 3 (ОУ 5) з раструбами і кріпленням</w:t>
            </w:r>
          </w:p>
        </w:tc>
        <w:tc>
          <w:tcPr>
            <w:tcW w:w="1134" w:type="dxa"/>
            <w:tcBorders>
              <w:top w:val="single" w:sz="4" w:space="0" w:color="000000"/>
              <w:left w:val="single" w:sz="4" w:space="0" w:color="auto"/>
              <w:bottom w:val="single" w:sz="4" w:space="0" w:color="000000"/>
              <w:right w:val="single" w:sz="4" w:space="0" w:color="000000"/>
            </w:tcBorders>
            <w:vAlign w:val="center"/>
          </w:tcPr>
          <w:p w:rsidR="00E34295" w:rsidRPr="00273470" w:rsidRDefault="00AD0571" w:rsidP="00AD0571">
            <w:pPr>
              <w:rPr>
                <w:rFonts w:eastAsia="Calibri"/>
                <w:color w:val="auto"/>
                <w:lang w:val="uk-UA" w:eastAsia="en-US"/>
              </w:rPr>
            </w:pPr>
            <w:r w:rsidRPr="00273470">
              <w:rPr>
                <w:rFonts w:eastAsia="Calibri"/>
                <w:color w:val="auto"/>
                <w:lang w:val="uk-UA" w:eastAsia="en-US"/>
              </w:rPr>
              <w:t xml:space="preserve">   </w:t>
            </w:r>
            <w:r w:rsidR="00E34295" w:rsidRPr="00273470">
              <w:rPr>
                <w:rFonts w:eastAsia="Calibri"/>
                <w:color w:val="auto"/>
                <w:lang w:val="uk-UA" w:eastAsia="en-US"/>
              </w:rPr>
              <w:t>шт</w:t>
            </w:r>
            <w:r w:rsidRPr="00273470">
              <w:rPr>
                <w:rFonts w:eastAsia="Calibri"/>
                <w:color w:val="auto"/>
                <w:lang w:val="uk-UA" w:eastAsia="en-US"/>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E34295" w:rsidRPr="00273470" w:rsidRDefault="00E34295" w:rsidP="000638A8">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vAlign w:val="center"/>
          </w:tcPr>
          <w:p w:rsidR="00E34295" w:rsidRPr="00273470" w:rsidRDefault="00E34295" w:rsidP="000638A8">
            <w:pPr>
              <w:jc w:val="center"/>
              <w:rPr>
                <w:rFonts w:eastAsia="Calibri"/>
                <w:color w:val="auto"/>
                <w:lang w:val="uk-UA" w:eastAsia="en-US"/>
              </w:rPr>
            </w:pPr>
            <w:r w:rsidRPr="00273470">
              <w:rPr>
                <w:rFonts w:eastAsia="Calibri"/>
                <w:color w:val="auto"/>
                <w:lang w:val="uk-UA" w:eastAsia="en-US"/>
              </w:rPr>
              <w:t>1,4</w:t>
            </w:r>
          </w:p>
        </w:tc>
        <w:tc>
          <w:tcPr>
            <w:tcW w:w="1402" w:type="dxa"/>
            <w:tcBorders>
              <w:top w:val="single" w:sz="4" w:space="0" w:color="000000"/>
              <w:left w:val="single" w:sz="4" w:space="0" w:color="000000"/>
              <w:bottom w:val="single" w:sz="4" w:space="0" w:color="000000"/>
              <w:right w:val="single" w:sz="4" w:space="0" w:color="000000"/>
            </w:tcBorders>
            <w:vAlign w:val="bottom"/>
          </w:tcPr>
          <w:p w:rsidR="00E34295" w:rsidRPr="00273470" w:rsidRDefault="00E34295" w:rsidP="000638A8">
            <w:pPr>
              <w:jc w:val="center"/>
              <w:rPr>
                <w:rFonts w:eastAsia="Calibri"/>
                <w:color w:val="auto"/>
                <w:lang w:val="uk-UA" w:eastAsia="en-US"/>
              </w:rPr>
            </w:pPr>
            <w:r w:rsidRPr="00273470">
              <w:rPr>
                <w:rFonts w:eastAsia="Calibri"/>
                <w:color w:val="auto"/>
                <w:lang w:val="uk-UA" w:eastAsia="en-US"/>
              </w:rPr>
              <w:t>8,4</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Ранцеві вогнегасники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3,5</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21</w:t>
            </w:r>
            <w:r w:rsidR="000638A8" w:rsidRPr="00273470">
              <w:rPr>
                <w:rFonts w:eastAsia="Calibri"/>
                <w:color w:val="auto"/>
                <w:lang w:val="uk-UA" w:eastAsia="en-US"/>
              </w:rPr>
              <w:t>,0</w:t>
            </w:r>
          </w:p>
        </w:tc>
      </w:tr>
      <w:tr w:rsidR="00E34295" w:rsidRPr="00273470" w:rsidTr="00E34295">
        <w:trPr>
          <w:trHeight w:val="283"/>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Ручні лебідки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2</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3,0</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r w:rsidR="000638A8" w:rsidRPr="00273470">
              <w:rPr>
                <w:rFonts w:eastAsia="Calibri"/>
                <w:color w:val="auto"/>
                <w:lang w:val="uk-UA" w:eastAsia="en-US"/>
              </w:rPr>
              <w:t>,0</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Лопати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AD0571"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0,3</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1,8</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Сокири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0,3</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1,8</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Граблі</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0,2</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1,2</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Кирки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2</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0,3</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0,6</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Відра</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0,1</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0,6</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Бідони (каністри) для питної води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2</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0,7</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1,4</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Кухлі для питної води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0,1</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0,6</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Черговий спецодяг</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компл.</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1,8</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10,8</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Робочі рукавиці</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12</w:t>
            </w:r>
          </w:p>
        </w:tc>
        <w:tc>
          <w:tcPr>
            <w:tcW w:w="1226"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0,05</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0,6</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hideMark/>
          </w:tcPr>
          <w:p w:rsidR="00E34295" w:rsidRPr="00273470" w:rsidRDefault="00E34295" w:rsidP="003E590E">
            <w:pPr>
              <w:rPr>
                <w:rFonts w:eastAsia="Calibri"/>
                <w:color w:val="auto"/>
                <w:lang w:val="uk-UA" w:eastAsia="en-US"/>
              </w:rPr>
            </w:pPr>
            <w:r w:rsidRPr="00273470">
              <w:rPr>
                <w:rFonts w:eastAsia="Calibri"/>
                <w:color w:val="auto"/>
                <w:lang w:val="uk-UA" w:eastAsia="en-US"/>
              </w:rPr>
              <w:t>Аптечки</w:t>
            </w:r>
          </w:p>
        </w:tc>
        <w:tc>
          <w:tcPr>
            <w:tcW w:w="1134" w:type="dxa"/>
            <w:tcBorders>
              <w:top w:val="single" w:sz="4" w:space="0" w:color="000000"/>
              <w:left w:val="single" w:sz="4" w:space="0" w:color="auto"/>
              <w:bottom w:val="single" w:sz="4" w:space="0" w:color="000000"/>
              <w:right w:val="single" w:sz="4" w:space="0" w:color="000000"/>
            </w:tcBorders>
            <w:hideMark/>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2</w:t>
            </w:r>
          </w:p>
        </w:tc>
        <w:tc>
          <w:tcPr>
            <w:tcW w:w="1226" w:type="dxa"/>
            <w:tcBorders>
              <w:top w:val="single" w:sz="4" w:space="0" w:color="000000"/>
              <w:left w:val="single" w:sz="4" w:space="0" w:color="000000"/>
              <w:bottom w:val="single" w:sz="4" w:space="0" w:color="000000"/>
              <w:right w:val="single" w:sz="4" w:space="0" w:color="000000"/>
            </w:tcBorders>
            <w:hideMark/>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1,0</w:t>
            </w:r>
          </w:p>
        </w:tc>
        <w:tc>
          <w:tcPr>
            <w:tcW w:w="1402" w:type="dxa"/>
            <w:tcBorders>
              <w:top w:val="single" w:sz="4" w:space="0" w:color="000000"/>
              <w:left w:val="single" w:sz="4" w:space="0" w:color="000000"/>
              <w:bottom w:val="single" w:sz="4" w:space="0" w:color="000000"/>
              <w:right w:val="single" w:sz="4" w:space="0" w:color="000000"/>
            </w:tcBorders>
            <w:vAlign w:val="bottom"/>
            <w:hideMark/>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2</w:t>
            </w:r>
            <w:r w:rsidR="000638A8" w:rsidRPr="00273470">
              <w:rPr>
                <w:rFonts w:eastAsia="Calibri"/>
                <w:color w:val="auto"/>
                <w:lang w:val="uk-UA" w:eastAsia="en-US"/>
              </w:rPr>
              <w:t>,0</w:t>
            </w:r>
          </w:p>
        </w:tc>
      </w:tr>
      <w:tr w:rsidR="00E34295" w:rsidRPr="00273470" w:rsidTr="00E34295">
        <w:trPr>
          <w:jc w:val="center"/>
        </w:trPr>
        <w:tc>
          <w:tcPr>
            <w:tcW w:w="3857" w:type="dxa"/>
            <w:tcBorders>
              <w:top w:val="single" w:sz="4" w:space="0" w:color="000000"/>
              <w:left w:val="single" w:sz="4" w:space="0" w:color="000000"/>
              <w:bottom w:val="single" w:sz="4" w:space="0" w:color="000000"/>
              <w:right w:val="single" w:sz="4" w:space="0" w:color="auto"/>
            </w:tcBorders>
          </w:tcPr>
          <w:p w:rsidR="00E34295" w:rsidRPr="00273470" w:rsidRDefault="00E34295" w:rsidP="003E590E">
            <w:pPr>
              <w:rPr>
                <w:rFonts w:eastAsia="Calibri"/>
                <w:color w:val="auto"/>
                <w:lang w:val="uk-UA" w:eastAsia="en-US"/>
              </w:rPr>
            </w:pPr>
            <w:r w:rsidRPr="00273470">
              <w:rPr>
                <w:rFonts w:eastAsia="Calibri"/>
                <w:color w:val="auto"/>
                <w:lang w:val="uk-UA" w:eastAsia="en-US"/>
              </w:rPr>
              <w:t>Протигаз ГП-5 або аналог</w:t>
            </w:r>
          </w:p>
        </w:tc>
        <w:tc>
          <w:tcPr>
            <w:tcW w:w="1134" w:type="dxa"/>
            <w:tcBorders>
              <w:top w:val="single" w:sz="4" w:space="0" w:color="000000"/>
              <w:left w:val="single" w:sz="4" w:space="0" w:color="auto"/>
              <w:bottom w:val="single" w:sz="4" w:space="0" w:color="000000"/>
              <w:right w:val="single" w:sz="4" w:space="0" w:color="000000"/>
            </w:tcBorders>
          </w:tcPr>
          <w:p w:rsidR="00E34295" w:rsidRPr="00273470" w:rsidRDefault="00E34295" w:rsidP="003E590E">
            <w:pPr>
              <w:ind w:left="-725" w:firstLine="567"/>
              <w:jc w:val="center"/>
              <w:rPr>
                <w:rFonts w:eastAsia="Calibri"/>
                <w:color w:val="auto"/>
                <w:lang w:val="uk-UA" w:eastAsia="en-US"/>
              </w:rPr>
            </w:pPr>
            <w:r w:rsidRPr="00273470">
              <w:rPr>
                <w:rFonts w:eastAsia="Calibri"/>
                <w:color w:val="auto"/>
                <w:lang w:val="uk-UA" w:eastAsia="en-US"/>
              </w:rPr>
              <w:t>шт.</w:t>
            </w:r>
          </w:p>
        </w:tc>
        <w:tc>
          <w:tcPr>
            <w:tcW w:w="900" w:type="dxa"/>
            <w:tcBorders>
              <w:top w:val="single" w:sz="4" w:space="0" w:color="000000"/>
              <w:left w:val="single" w:sz="4" w:space="0" w:color="000000"/>
              <w:bottom w:val="single" w:sz="4" w:space="0" w:color="000000"/>
              <w:right w:val="single" w:sz="4" w:space="0" w:color="000000"/>
            </w:tcBorders>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6</w:t>
            </w:r>
          </w:p>
        </w:tc>
        <w:tc>
          <w:tcPr>
            <w:tcW w:w="1226" w:type="dxa"/>
            <w:tcBorders>
              <w:top w:val="single" w:sz="4" w:space="0" w:color="000000"/>
              <w:left w:val="single" w:sz="4" w:space="0" w:color="000000"/>
              <w:bottom w:val="single" w:sz="4" w:space="0" w:color="000000"/>
              <w:right w:val="single" w:sz="4" w:space="0" w:color="000000"/>
            </w:tcBorders>
          </w:tcPr>
          <w:p w:rsidR="00E34295" w:rsidRPr="00273470" w:rsidRDefault="00E34295" w:rsidP="003E590E">
            <w:pPr>
              <w:ind w:hanging="3"/>
              <w:jc w:val="center"/>
              <w:rPr>
                <w:rFonts w:eastAsia="Calibri"/>
                <w:color w:val="auto"/>
                <w:lang w:val="uk-UA" w:eastAsia="en-US"/>
              </w:rPr>
            </w:pPr>
            <w:r w:rsidRPr="00273470">
              <w:rPr>
                <w:rFonts w:eastAsia="Calibri"/>
                <w:color w:val="auto"/>
                <w:lang w:val="uk-UA" w:eastAsia="en-US"/>
              </w:rPr>
              <w:t>0,5</w:t>
            </w:r>
          </w:p>
        </w:tc>
        <w:tc>
          <w:tcPr>
            <w:tcW w:w="1402" w:type="dxa"/>
            <w:tcBorders>
              <w:top w:val="single" w:sz="4" w:space="0" w:color="000000"/>
              <w:left w:val="single" w:sz="4" w:space="0" w:color="000000"/>
              <w:bottom w:val="single" w:sz="4" w:space="0" w:color="000000"/>
              <w:right w:val="single" w:sz="4" w:space="0" w:color="000000"/>
            </w:tcBorders>
            <w:vAlign w:val="bottom"/>
          </w:tcPr>
          <w:p w:rsidR="00E34295" w:rsidRPr="00273470" w:rsidRDefault="00E34295" w:rsidP="003E590E">
            <w:pPr>
              <w:jc w:val="center"/>
              <w:rPr>
                <w:rFonts w:eastAsia="Calibri"/>
                <w:color w:val="auto"/>
                <w:lang w:val="uk-UA" w:eastAsia="en-US"/>
              </w:rPr>
            </w:pPr>
            <w:r w:rsidRPr="00273470">
              <w:rPr>
                <w:rFonts w:eastAsia="Calibri"/>
                <w:color w:val="auto"/>
                <w:lang w:val="uk-UA" w:eastAsia="en-US"/>
              </w:rPr>
              <w:t>3</w:t>
            </w:r>
            <w:r w:rsidR="000638A8" w:rsidRPr="00273470">
              <w:rPr>
                <w:rFonts w:eastAsia="Calibri"/>
                <w:color w:val="auto"/>
                <w:lang w:val="uk-UA" w:eastAsia="en-US"/>
              </w:rPr>
              <w:t>,0</w:t>
            </w:r>
          </w:p>
        </w:tc>
      </w:tr>
    </w:tbl>
    <w:p w:rsidR="00E34295" w:rsidRPr="00273470" w:rsidRDefault="00E34295" w:rsidP="00E34295">
      <w:pPr>
        <w:ind w:firstLine="567"/>
        <w:jc w:val="both"/>
        <w:rPr>
          <w:rFonts w:eastAsia="Calibri"/>
          <w:color w:val="auto"/>
        </w:rPr>
      </w:pPr>
      <w:r w:rsidRPr="00273470">
        <w:rPr>
          <w:rFonts w:eastAsia="Calibri"/>
          <w:color w:val="auto"/>
        </w:rPr>
        <w:t>Обсяги поновлення (закупівлі) протипожежного інвентарю щорічно визначаються адміністрацією Заповідника відповідно до потреби.</w:t>
      </w:r>
    </w:p>
    <w:p w:rsidR="002D6BB5" w:rsidRPr="00273470" w:rsidRDefault="002D6BB5" w:rsidP="00615FBD">
      <w:pPr>
        <w:pStyle w:val="2"/>
        <w:spacing w:before="0" w:after="0" w:line="240" w:lineRule="auto"/>
        <w:ind w:firstLine="567"/>
        <w:jc w:val="both"/>
        <w:rPr>
          <w:rFonts w:ascii="Times New Roman" w:hAnsi="Times New Roman"/>
          <w:caps/>
          <w:sz w:val="24"/>
          <w:szCs w:val="24"/>
          <w:lang w:val="uk-UA"/>
        </w:rPr>
      </w:pPr>
      <w:bookmarkStart w:id="200" w:name="_Toc65668216"/>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2D6BB5" w:rsidRPr="00273470" w:rsidRDefault="002D6BB5" w:rsidP="002D6BB5">
      <w:pPr>
        <w:rPr>
          <w:color w:val="auto"/>
          <w:lang w:val="uk-UA" w:eastAsia="x-none"/>
        </w:rPr>
      </w:pPr>
    </w:p>
    <w:p w:rsidR="00670DC1" w:rsidRPr="00273470" w:rsidRDefault="00670DC1" w:rsidP="00615FBD">
      <w:pPr>
        <w:pStyle w:val="2"/>
        <w:spacing w:before="0" w:after="0" w:line="240" w:lineRule="auto"/>
        <w:ind w:firstLine="567"/>
        <w:jc w:val="both"/>
        <w:rPr>
          <w:rFonts w:ascii="Times New Roman" w:hAnsi="Times New Roman"/>
          <w:caps/>
          <w:sz w:val="24"/>
          <w:szCs w:val="24"/>
          <w:lang w:val="uk-UA"/>
        </w:rPr>
      </w:pPr>
    </w:p>
    <w:p w:rsidR="00157102" w:rsidRPr="00273470" w:rsidRDefault="00157102" w:rsidP="00615FBD">
      <w:pPr>
        <w:pStyle w:val="2"/>
        <w:spacing w:before="0" w:after="0" w:line="240" w:lineRule="auto"/>
        <w:ind w:firstLine="567"/>
        <w:jc w:val="both"/>
      </w:pPr>
      <w:r w:rsidRPr="00273470">
        <w:rPr>
          <w:rFonts w:ascii="Times New Roman" w:hAnsi="Times New Roman"/>
          <w:caps/>
          <w:sz w:val="24"/>
          <w:szCs w:val="24"/>
          <w:lang w:val="uk-UA"/>
        </w:rPr>
        <w:t>5</w:t>
      </w:r>
      <w:r w:rsidRPr="00273470">
        <w:rPr>
          <w:rFonts w:ascii="Times New Roman" w:hAnsi="Times New Roman"/>
          <w:caps/>
          <w:sz w:val="24"/>
          <w:szCs w:val="24"/>
        </w:rPr>
        <w:t>.</w:t>
      </w:r>
      <w:r w:rsidRPr="00273470">
        <w:rPr>
          <w:rFonts w:ascii="Times New Roman" w:hAnsi="Times New Roman"/>
          <w:caps/>
          <w:sz w:val="24"/>
          <w:szCs w:val="24"/>
          <w:lang w:val="uk-UA"/>
        </w:rPr>
        <w:t>4</w:t>
      </w:r>
      <w:r w:rsidRPr="00273470">
        <w:rPr>
          <w:rFonts w:ascii="Times New Roman" w:hAnsi="Times New Roman"/>
          <w:caps/>
          <w:sz w:val="24"/>
          <w:szCs w:val="24"/>
        </w:rPr>
        <w:t>. Моніторинг, оцінка і звітність</w:t>
      </w:r>
      <w:bookmarkEnd w:id="200"/>
    </w:p>
    <w:p w:rsidR="00157102" w:rsidRPr="00273470" w:rsidRDefault="00157102" w:rsidP="00615FBD">
      <w:pPr>
        <w:ind w:firstLine="567"/>
        <w:rPr>
          <w:color w:val="auto"/>
          <w:lang w:val="uk-UA"/>
        </w:rPr>
      </w:pPr>
    </w:p>
    <w:p w:rsidR="00157102" w:rsidRPr="00273470" w:rsidRDefault="00157102" w:rsidP="00615FBD">
      <w:pPr>
        <w:pStyle w:val="3"/>
        <w:spacing w:before="0"/>
        <w:ind w:firstLine="567"/>
        <w:jc w:val="both"/>
        <w:rPr>
          <w:rFonts w:ascii="Times New Roman" w:hAnsi="Times New Roman"/>
          <w:iCs/>
          <w:color w:val="auto"/>
          <w:lang w:val="uk-UA" w:eastAsia="x-none"/>
        </w:rPr>
      </w:pPr>
      <w:bookmarkStart w:id="201" w:name="_Toc65668217"/>
      <w:r w:rsidRPr="00273470">
        <w:rPr>
          <w:rFonts w:ascii="Times New Roman" w:hAnsi="Times New Roman"/>
          <w:iCs/>
          <w:color w:val="auto"/>
          <w:lang w:val="uk-UA" w:eastAsia="x-none"/>
        </w:rPr>
        <w:t>5</w:t>
      </w:r>
      <w:r w:rsidRPr="00273470">
        <w:rPr>
          <w:rFonts w:ascii="Times New Roman" w:hAnsi="Times New Roman"/>
          <w:iCs/>
          <w:color w:val="auto"/>
          <w:lang w:eastAsia="x-none"/>
        </w:rPr>
        <w:t>.</w:t>
      </w:r>
      <w:r w:rsidRPr="00273470">
        <w:rPr>
          <w:rFonts w:ascii="Times New Roman" w:hAnsi="Times New Roman"/>
          <w:iCs/>
          <w:color w:val="auto"/>
          <w:lang w:val="uk-UA" w:eastAsia="x-none"/>
        </w:rPr>
        <w:t>4</w:t>
      </w:r>
      <w:r w:rsidRPr="00273470">
        <w:rPr>
          <w:rFonts w:ascii="Times New Roman" w:hAnsi="Times New Roman"/>
          <w:iCs/>
          <w:color w:val="auto"/>
          <w:lang w:eastAsia="x-none"/>
        </w:rPr>
        <w:t>.1. План моніторингу виконання Проекту організації території</w:t>
      </w:r>
      <w:r w:rsidRPr="00273470">
        <w:rPr>
          <w:rFonts w:ascii="Times New Roman" w:hAnsi="Times New Roman"/>
          <w:iCs/>
          <w:color w:val="auto"/>
          <w:lang w:val="uk-UA" w:eastAsia="x-none"/>
        </w:rPr>
        <w:t>.</w:t>
      </w:r>
      <w:bookmarkEnd w:id="201"/>
    </w:p>
    <w:p w:rsidR="00157102" w:rsidRPr="00273470" w:rsidRDefault="00157102" w:rsidP="00615FBD">
      <w:pPr>
        <w:ind w:firstLine="567"/>
        <w:rPr>
          <w:color w:val="auto"/>
          <w:lang w:val="uk-UA" w:eastAsia="x-none"/>
        </w:rPr>
      </w:pPr>
    </w:p>
    <w:p w:rsidR="00B47FBF" w:rsidRPr="00273470" w:rsidRDefault="00B47FBF" w:rsidP="00B47FBF">
      <w:pPr>
        <w:ind w:firstLine="567"/>
        <w:jc w:val="both"/>
        <w:rPr>
          <w:color w:val="auto"/>
          <w:lang w:val="uk-UA"/>
        </w:rPr>
      </w:pPr>
      <w:r w:rsidRPr="00273470">
        <w:rPr>
          <w:color w:val="auto"/>
          <w:lang w:val="uk-UA"/>
        </w:rPr>
        <w:lastRenderedPageBreak/>
        <w:t>В сучасних умовах діяльності ПЗ слід передбачити щорічну оцінку виконання Проекту організації території заповідника Науково-технічною радою ПЗ.</w:t>
      </w:r>
    </w:p>
    <w:p w:rsidR="00B47FBF" w:rsidRPr="00273470" w:rsidRDefault="00B47FBF" w:rsidP="00B47FBF">
      <w:pPr>
        <w:ind w:firstLine="567"/>
        <w:jc w:val="both"/>
        <w:rPr>
          <w:color w:val="auto"/>
        </w:rPr>
      </w:pPr>
      <w:r w:rsidRPr="00273470">
        <w:rPr>
          <w:color w:val="auto"/>
          <w:lang w:val="uk-UA"/>
        </w:rPr>
        <w:t xml:space="preserve">Аналіз роботи НТР </w:t>
      </w:r>
      <w:r w:rsidR="00354973" w:rsidRPr="00273470">
        <w:rPr>
          <w:color w:val="auto"/>
          <w:lang w:val="uk-UA"/>
        </w:rPr>
        <w:t>З</w:t>
      </w:r>
      <w:r w:rsidRPr="00273470">
        <w:rPr>
          <w:color w:val="auto"/>
          <w:lang w:val="uk-UA"/>
        </w:rPr>
        <w:t>аповідника щодо оцінки виконання окремих напрямків наукової та природоохоронної діяльності показав те</w:t>
      </w:r>
      <w:r w:rsidR="00354973" w:rsidRPr="00273470">
        <w:rPr>
          <w:color w:val="auto"/>
          <w:lang w:val="uk-UA"/>
        </w:rPr>
        <w:t>,</w:t>
      </w:r>
      <w:r w:rsidRPr="00273470">
        <w:rPr>
          <w:color w:val="auto"/>
          <w:lang w:val="uk-UA"/>
        </w:rPr>
        <w:t xml:space="preserve"> що значна частка рекомендацій та пропозицій в роботі колишнього </w:t>
      </w:r>
      <w:r w:rsidR="00354973" w:rsidRPr="00273470">
        <w:rPr>
          <w:color w:val="auto"/>
          <w:lang w:val="uk-UA"/>
        </w:rPr>
        <w:t>З</w:t>
      </w:r>
      <w:r w:rsidRPr="00273470">
        <w:rPr>
          <w:color w:val="auto"/>
          <w:lang w:val="uk-UA"/>
        </w:rPr>
        <w:t xml:space="preserve">аповідника враховано не було (рівень наукових досліджень потребує розвитку, капітальне будівництво ряду об’єктів не реалізоване). </w:t>
      </w:r>
      <w:r w:rsidRPr="00273470">
        <w:rPr>
          <w:color w:val="auto"/>
        </w:rPr>
        <w:t xml:space="preserve">При створенні нового </w:t>
      </w:r>
      <w:r w:rsidR="00354973" w:rsidRPr="00273470">
        <w:rPr>
          <w:color w:val="auto"/>
          <w:lang w:val="uk-UA"/>
        </w:rPr>
        <w:t>З</w:t>
      </w:r>
      <w:r w:rsidRPr="00273470">
        <w:rPr>
          <w:color w:val="auto"/>
        </w:rPr>
        <w:t xml:space="preserve">аповідника ці види робіт набули певного розвитку (створено науковий відділ, придбано садибу тощо). У зв’язку з цим цю роботу слід активізувати з обов’язковим виконанням звітності (у вигляді рішень засідань НТР). </w:t>
      </w:r>
    </w:p>
    <w:p w:rsidR="00B47FBF" w:rsidRPr="00273470" w:rsidRDefault="00B47FBF" w:rsidP="00B47FBF">
      <w:pPr>
        <w:ind w:firstLine="567"/>
        <w:jc w:val="both"/>
        <w:rPr>
          <w:color w:val="auto"/>
        </w:rPr>
      </w:pPr>
      <w:r w:rsidRPr="00273470">
        <w:rPr>
          <w:color w:val="auto"/>
        </w:rPr>
        <w:t>Моніторинг виконання Проекту організації території ПЗ здійснюється як з метою оцінки результатів його реалізації, так і з метою розвитку цього Проекту. Пропозиції щодо змін та доповнень до Проекту організації території ПЗ вносяться та погоджуються з урахуванням компетенції тих чи інших зацікавлених сторін та достатності рівня прийняття рішень.</w:t>
      </w:r>
    </w:p>
    <w:p w:rsidR="00B47FBF" w:rsidRPr="00273470" w:rsidRDefault="00B47FBF" w:rsidP="00B47FBF">
      <w:pPr>
        <w:ind w:firstLine="567"/>
        <w:jc w:val="both"/>
        <w:rPr>
          <w:color w:val="auto"/>
        </w:rPr>
      </w:pPr>
      <w:r w:rsidRPr="00273470">
        <w:rPr>
          <w:color w:val="auto"/>
        </w:rPr>
        <w:t>Головними індикаторами успішного виконання Проекту організації території ПЗ є поліпшення стану збереження біологічного та ландшафтного різноманіття, особливо рідкісних та зникаючих видів рослин і тварин, рослинних угруповань та типів природних середовищ, зростання кількості відвідувачів ПЗ, довіра та поліпшення добробуту місцевого населення. Гарним індикатором може бути збільшення чисельності окремих видів тварин, особливо птахів, ссавців тощо.</w:t>
      </w:r>
    </w:p>
    <w:p w:rsidR="00B47FBF" w:rsidRPr="00273470" w:rsidRDefault="00B47FBF" w:rsidP="00615FBD">
      <w:pPr>
        <w:ind w:firstLine="567"/>
        <w:rPr>
          <w:color w:val="auto"/>
          <w:lang w:val="uk-UA" w:eastAsia="x-none"/>
        </w:rPr>
      </w:pPr>
    </w:p>
    <w:p w:rsidR="00157102" w:rsidRPr="00273470" w:rsidRDefault="00157102" w:rsidP="00615FBD">
      <w:pPr>
        <w:pStyle w:val="3"/>
        <w:spacing w:before="0"/>
        <w:ind w:firstLine="567"/>
        <w:jc w:val="both"/>
        <w:rPr>
          <w:rFonts w:ascii="Times New Roman" w:hAnsi="Times New Roman"/>
          <w:iCs/>
          <w:color w:val="auto"/>
          <w:lang w:val="uk-UA" w:eastAsia="x-none"/>
        </w:rPr>
      </w:pPr>
      <w:bookmarkStart w:id="202" w:name="_Toc65668218"/>
      <w:r w:rsidRPr="00273470">
        <w:rPr>
          <w:rFonts w:ascii="Times New Roman" w:hAnsi="Times New Roman"/>
          <w:iCs/>
          <w:color w:val="auto"/>
          <w:lang w:val="uk-UA" w:eastAsia="x-none"/>
        </w:rPr>
        <w:t>5</w:t>
      </w:r>
      <w:r w:rsidRPr="00273470">
        <w:rPr>
          <w:rFonts w:ascii="Times New Roman" w:hAnsi="Times New Roman"/>
          <w:iCs/>
          <w:color w:val="auto"/>
          <w:lang w:eastAsia="x-none"/>
        </w:rPr>
        <w:t>.</w:t>
      </w:r>
      <w:r w:rsidRPr="00273470">
        <w:rPr>
          <w:rFonts w:ascii="Times New Roman" w:hAnsi="Times New Roman"/>
          <w:iCs/>
          <w:color w:val="auto"/>
          <w:lang w:val="uk-UA" w:eastAsia="x-none"/>
        </w:rPr>
        <w:t>4</w:t>
      </w:r>
      <w:r w:rsidRPr="00273470">
        <w:rPr>
          <w:rFonts w:ascii="Times New Roman" w:hAnsi="Times New Roman"/>
          <w:iCs/>
          <w:color w:val="auto"/>
          <w:lang w:eastAsia="x-none"/>
        </w:rPr>
        <w:t>.</w:t>
      </w:r>
      <w:r w:rsidRPr="00273470">
        <w:rPr>
          <w:rFonts w:ascii="Times New Roman" w:hAnsi="Times New Roman"/>
          <w:iCs/>
          <w:color w:val="auto"/>
          <w:lang w:val="uk-UA" w:eastAsia="x-none"/>
        </w:rPr>
        <w:t>2</w:t>
      </w:r>
      <w:r w:rsidRPr="00273470">
        <w:rPr>
          <w:rFonts w:ascii="Times New Roman" w:hAnsi="Times New Roman"/>
          <w:iCs/>
          <w:color w:val="auto"/>
          <w:lang w:eastAsia="x-none"/>
        </w:rPr>
        <w:t>. Звітування, оцінка ефективності впровадження Проекту організації території та його адаптація</w:t>
      </w:r>
      <w:r w:rsidRPr="00273470">
        <w:rPr>
          <w:rFonts w:ascii="Times New Roman" w:hAnsi="Times New Roman"/>
          <w:iCs/>
          <w:color w:val="auto"/>
          <w:lang w:val="uk-UA" w:eastAsia="x-none"/>
        </w:rPr>
        <w:t>.</w:t>
      </w:r>
      <w:bookmarkEnd w:id="202"/>
    </w:p>
    <w:p w:rsidR="00157102" w:rsidRPr="00273470" w:rsidRDefault="00157102" w:rsidP="00E527E4">
      <w:pPr>
        <w:rPr>
          <w:color w:val="auto"/>
          <w:lang w:val="uk-UA"/>
        </w:rPr>
      </w:pPr>
    </w:p>
    <w:p w:rsidR="00B47FBF" w:rsidRPr="00273470" w:rsidRDefault="00B47FBF" w:rsidP="00B47FBF">
      <w:pPr>
        <w:ind w:firstLine="567"/>
        <w:jc w:val="both"/>
        <w:rPr>
          <w:rFonts w:eastAsia="Calibri"/>
          <w:color w:val="auto"/>
        </w:rPr>
      </w:pPr>
      <w:r w:rsidRPr="00273470">
        <w:rPr>
          <w:rFonts w:eastAsia="Calibri"/>
          <w:color w:val="auto"/>
        </w:rPr>
        <w:t>Звітування та оцінка ефективності впровадження Проекту має здійснюватися на засіданнях науково-технічної ради Заповідника керівником кожного структурного підрозділу за профільними розділами Проекту.</w:t>
      </w:r>
    </w:p>
    <w:p w:rsidR="00B47FBF" w:rsidRPr="00273470" w:rsidRDefault="00B47FBF" w:rsidP="00B47FBF">
      <w:pPr>
        <w:ind w:firstLine="567"/>
        <w:jc w:val="both"/>
        <w:rPr>
          <w:rFonts w:eastAsia="Calibri"/>
          <w:color w:val="auto"/>
        </w:rPr>
      </w:pPr>
      <w:r w:rsidRPr="00273470">
        <w:rPr>
          <w:rFonts w:eastAsia="Calibri"/>
          <w:color w:val="auto"/>
        </w:rPr>
        <w:t>Запроектовані заходи спрямовані на оптимізацію управління, господарського використання та збереження цінних природних комплексів Заповідника. Упродовж наступних 10 років внаслідок реалізації запланованих заходів має покращитися загальний стан Заповідника, оптимізується охорона ключових місць концентрації рідкісних видів флори і фауни. Важливим є продовжувати здійснення основних напрямів наукових досліджень у відповідності до плану і впровадження традиційних для регіону господарських заходів, які б сприяли частковому фінансовому надходженню з різних сфер функціонування.</w:t>
      </w:r>
    </w:p>
    <w:p w:rsidR="00B47FBF" w:rsidRPr="00273470" w:rsidRDefault="00B47FBF" w:rsidP="00B47FBF">
      <w:pPr>
        <w:ind w:firstLine="567"/>
        <w:jc w:val="both"/>
        <w:rPr>
          <w:rFonts w:eastAsia="Calibri"/>
          <w:color w:val="auto"/>
        </w:rPr>
      </w:pPr>
      <w:r w:rsidRPr="00273470">
        <w:rPr>
          <w:rFonts w:eastAsia="Calibri"/>
          <w:color w:val="auto"/>
        </w:rPr>
        <w:t>Цим Проектом передбачений широкий комплекс заходів, спрямованих на збереження, відтворення та ефективне використання природних та культурних цінностей регіону. Адміністративна структуризація природоохоронної діяльності з утворенням та оптимізацією діяльності основних підрозділів буде сприяти поліпшенню управління Заповідником. Заплановане капітальне будівництво споруд інфраструктурного призначення. Крім того, передбачене фінансування наукових досліджень іншими науково-дослідними організаціями, установами і видання наукової літератури (періодичної та монографічної), що сприятиме розвитку наукових досліджень.</w:t>
      </w:r>
    </w:p>
    <w:p w:rsidR="00B47FBF" w:rsidRPr="00273470" w:rsidRDefault="00B47FBF" w:rsidP="00B47FBF">
      <w:pPr>
        <w:ind w:firstLine="567"/>
        <w:jc w:val="both"/>
        <w:rPr>
          <w:rFonts w:eastAsia="Calibri"/>
          <w:color w:val="auto"/>
        </w:rPr>
      </w:pPr>
      <w:r w:rsidRPr="00273470">
        <w:rPr>
          <w:rFonts w:eastAsia="Calibri"/>
          <w:color w:val="auto"/>
        </w:rPr>
        <w:t>Реалізація перелічених заходів підвищить наукову привабливість Заповідника, покращить рівень природоохоронної діяльності, розширить можливості проведення еколого-освітніх заходів.</w:t>
      </w:r>
    </w:p>
    <w:p w:rsidR="00B47FBF" w:rsidRPr="00273470" w:rsidRDefault="00B47FBF" w:rsidP="00B47FBF">
      <w:pPr>
        <w:ind w:firstLine="567"/>
        <w:jc w:val="both"/>
        <w:rPr>
          <w:rFonts w:eastAsia="Calibri"/>
          <w:color w:val="auto"/>
        </w:rPr>
      </w:pPr>
      <w:r w:rsidRPr="00273470">
        <w:rPr>
          <w:rFonts w:eastAsia="Calibri"/>
          <w:color w:val="auto"/>
        </w:rPr>
        <w:t>Проектом обґрунтовані заходи з протипожежного впорядкування території. Проект цих робіт укладений на рівні Схеми і потребує подальшої деталізації. Виконання цих заходів має ефект підтримання екологічної безпеки регіону і повинен забезпечуватися державними програмами.</w:t>
      </w:r>
    </w:p>
    <w:p w:rsidR="00B47FBF" w:rsidRPr="00273470" w:rsidRDefault="00B47FBF" w:rsidP="00B47FBF">
      <w:pPr>
        <w:ind w:firstLine="567"/>
        <w:jc w:val="both"/>
        <w:rPr>
          <w:rFonts w:eastAsia="Calibri"/>
          <w:color w:val="auto"/>
        </w:rPr>
      </w:pPr>
      <w:r w:rsidRPr="00273470">
        <w:rPr>
          <w:rFonts w:eastAsia="Calibri"/>
          <w:color w:val="auto"/>
        </w:rPr>
        <w:lastRenderedPageBreak/>
        <w:t>Підсумовуючи слід відмітити, що внаслідок виконання завдань</w:t>
      </w:r>
      <w:r w:rsidR="00670DC1" w:rsidRPr="00273470">
        <w:rPr>
          <w:rFonts w:eastAsia="Calibri"/>
          <w:color w:val="auto"/>
        </w:rPr>
        <w:t xml:space="preserve"> Проекту на період 2021-2030 р</w:t>
      </w:r>
      <w:r w:rsidR="00670DC1" w:rsidRPr="00273470">
        <w:rPr>
          <w:rFonts w:eastAsia="Calibri"/>
          <w:color w:val="auto"/>
          <w:lang w:val="uk-UA"/>
        </w:rPr>
        <w:t>оках</w:t>
      </w:r>
      <w:r w:rsidRPr="00273470">
        <w:rPr>
          <w:rFonts w:eastAsia="Calibri"/>
          <w:color w:val="auto"/>
        </w:rPr>
        <w:t>, мають відбутися такі позитивні зміни у природних комплексах Заповідника та в системі його управління:</w:t>
      </w:r>
    </w:p>
    <w:p w:rsidR="00B47FBF" w:rsidRPr="00273470" w:rsidRDefault="00B47FBF" w:rsidP="00B47FBF">
      <w:pPr>
        <w:ind w:firstLine="567"/>
        <w:jc w:val="both"/>
        <w:rPr>
          <w:rFonts w:eastAsia="Calibri"/>
          <w:color w:val="auto"/>
        </w:rPr>
      </w:pPr>
      <w:r w:rsidRPr="00273470">
        <w:rPr>
          <w:rFonts w:eastAsia="Calibri"/>
          <w:color w:val="auto"/>
        </w:rPr>
        <w:t>покращення рівня науково-дослідних та моніторингових робіт;</w:t>
      </w:r>
    </w:p>
    <w:p w:rsidR="00B47FBF" w:rsidRPr="00273470" w:rsidRDefault="00B47FBF" w:rsidP="00B47FBF">
      <w:pPr>
        <w:ind w:firstLine="567"/>
        <w:jc w:val="both"/>
        <w:rPr>
          <w:rFonts w:eastAsia="Calibri"/>
          <w:color w:val="auto"/>
        </w:rPr>
      </w:pPr>
      <w:r w:rsidRPr="00273470">
        <w:rPr>
          <w:rFonts w:eastAsia="Calibri"/>
          <w:color w:val="auto"/>
        </w:rPr>
        <w:t>позитивні зміни в структурі біоценозів;</w:t>
      </w:r>
    </w:p>
    <w:p w:rsidR="00B47FBF" w:rsidRPr="00273470" w:rsidRDefault="00B47FBF" w:rsidP="00B47FBF">
      <w:pPr>
        <w:ind w:firstLine="567"/>
        <w:jc w:val="both"/>
        <w:rPr>
          <w:rFonts w:eastAsia="Calibri"/>
          <w:color w:val="auto"/>
        </w:rPr>
      </w:pPr>
      <w:r w:rsidRPr="00273470">
        <w:rPr>
          <w:rFonts w:eastAsia="Calibri"/>
          <w:color w:val="auto"/>
        </w:rPr>
        <w:t>підвищення рівня охорони території;</w:t>
      </w:r>
    </w:p>
    <w:p w:rsidR="00B47FBF" w:rsidRPr="00273470" w:rsidRDefault="00B47FBF" w:rsidP="00B47FBF">
      <w:pPr>
        <w:ind w:firstLine="567"/>
        <w:jc w:val="both"/>
        <w:rPr>
          <w:rFonts w:eastAsia="Calibri"/>
          <w:color w:val="auto"/>
        </w:rPr>
      </w:pPr>
      <w:r w:rsidRPr="00273470">
        <w:rPr>
          <w:rFonts w:eastAsia="Calibri"/>
          <w:color w:val="auto"/>
        </w:rPr>
        <w:t>покращення умов праці співробітників.</w:t>
      </w:r>
    </w:p>
    <w:p w:rsidR="00CA6A98" w:rsidRPr="00273470" w:rsidRDefault="00CA6A98" w:rsidP="00CA6A98">
      <w:pPr>
        <w:ind w:firstLine="567"/>
        <w:jc w:val="both"/>
        <w:rPr>
          <w:rFonts w:eastAsia="Calibri"/>
          <w:color w:val="auto"/>
          <w:lang w:val="uk-UA"/>
        </w:rPr>
      </w:pPr>
      <w:r w:rsidRPr="00273470">
        <w:rPr>
          <w:rFonts w:eastAsia="Calibri"/>
          <w:color w:val="auto"/>
          <w:lang w:val="uk-UA"/>
        </w:rPr>
        <w:t xml:space="preserve">Крім того слід відмітити, що в комплексі всі заходи будуть сприяти посиленню рівня охорони і відтворенню природних комплексів та об’єктів Заповідника. </w:t>
      </w:r>
    </w:p>
    <w:p w:rsidR="00CA6A98" w:rsidRPr="00273470" w:rsidRDefault="00CA6A98" w:rsidP="00CA6A98">
      <w:pPr>
        <w:ind w:firstLine="567"/>
        <w:jc w:val="both"/>
        <w:rPr>
          <w:rFonts w:eastAsia="Calibri"/>
          <w:color w:val="auto"/>
          <w:lang w:val="uk-UA"/>
        </w:rPr>
      </w:pPr>
      <w:r w:rsidRPr="00273470">
        <w:rPr>
          <w:rFonts w:eastAsia="Calibri"/>
          <w:color w:val="auto"/>
          <w:lang w:val="uk-UA"/>
        </w:rPr>
        <w:t>Бажано запровадити систему критеріїв ефективності роботи Заповідника. Дані критерії умовно слід розділити на 2 складові:</w:t>
      </w:r>
    </w:p>
    <w:p w:rsidR="00CA6A98" w:rsidRPr="00273470" w:rsidRDefault="00CA6A98" w:rsidP="00670DC1">
      <w:pPr>
        <w:ind w:firstLine="567"/>
        <w:jc w:val="both"/>
        <w:rPr>
          <w:rFonts w:eastAsia="Calibri"/>
          <w:i/>
          <w:color w:val="auto"/>
          <w:lang w:val="uk-UA"/>
        </w:rPr>
      </w:pPr>
      <w:r w:rsidRPr="00273470">
        <w:rPr>
          <w:rFonts w:eastAsia="Calibri"/>
          <w:i/>
          <w:color w:val="auto"/>
          <w:lang w:val="uk-UA"/>
        </w:rPr>
        <w:t xml:space="preserve">Критерії ефективності діяльності установи: </w:t>
      </w:r>
    </w:p>
    <w:p w:rsidR="00CA6A98" w:rsidRPr="00273470" w:rsidRDefault="00CA6A98" w:rsidP="00CA6A98">
      <w:pPr>
        <w:numPr>
          <w:ilvl w:val="0"/>
          <w:numId w:val="41"/>
        </w:numPr>
        <w:jc w:val="both"/>
        <w:rPr>
          <w:rFonts w:eastAsia="Calibri"/>
          <w:color w:val="auto"/>
          <w:lang w:val="uk-UA"/>
        </w:rPr>
      </w:pPr>
      <w:r w:rsidRPr="00273470">
        <w:rPr>
          <w:rFonts w:eastAsia="Calibri"/>
          <w:color w:val="auto"/>
          <w:lang w:val="uk-UA"/>
        </w:rPr>
        <w:t xml:space="preserve">Обсяг залучення коштів в рамках угод та грантів (тис. </w:t>
      </w:r>
      <w:r w:rsidR="000638A8" w:rsidRPr="00273470">
        <w:rPr>
          <w:rFonts w:eastAsia="Calibri"/>
          <w:color w:val="auto"/>
          <w:lang w:val="uk-UA"/>
        </w:rPr>
        <w:t>грн</w:t>
      </w:r>
      <w:r w:rsidRPr="00273470">
        <w:rPr>
          <w:rFonts w:eastAsia="Calibri"/>
          <w:color w:val="auto"/>
          <w:lang w:val="uk-UA"/>
        </w:rPr>
        <w:t>)</w:t>
      </w:r>
      <w:r w:rsidR="00670DC1" w:rsidRPr="00273470">
        <w:rPr>
          <w:rFonts w:eastAsia="Calibri"/>
          <w:color w:val="auto"/>
          <w:lang w:val="uk-UA"/>
        </w:rPr>
        <w:t>.</w:t>
      </w:r>
    </w:p>
    <w:p w:rsidR="00CA6A98" w:rsidRPr="00273470" w:rsidRDefault="00CA6A98" w:rsidP="00CA6A98">
      <w:pPr>
        <w:numPr>
          <w:ilvl w:val="0"/>
          <w:numId w:val="41"/>
        </w:numPr>
        <w:jc w:val="both"/>
        <w:rPr>
          <w:rFonts w:eastAsia="Calibri"/>
          <w:color w:val="auto"/>
          <w:lang w:val="uk-UA"/>
        </w:rPr>
      </w:pPr>
      <w:r w:rsidRPr="00273470">
        <w:rPr>
          <w:rFonts w:eastAsia="Calibri"/>
          <w:color w:val="auto"/>
          <w:lang w:val="uk-UA"/>
        </w:rPr>
        <w:t xml:space="preserve">Кількість договорів з фінансування </w:t>
      </w:r>
      <w:r w:rsidR="00670DC1" w:rsidRPr="00273470">
        <w:rPr>
          <w:rFonts w:eastAsia="Calibri"/>
          <w:color w:val="auto"/>
          <w:lang w:val="uk-UA"/>
        </w:rPr>
        <w:t>робіт в межах Заповідника (шт.).</w:t>
      </w:r>
      <w:r w:rsidRPr="00273470">
        <w:rPr>
          <w:rFonts w:eastAsia="Calibri"/>
          <w:color w:val="auto"/>
          <w:lang w:val="uk-UA"/>
        </w:rPr>
        <w:t xml:space="preserve"> </w:t>
      </w:r>
    </w:p>
    <w:p w:rsidR="00CA6A98" w:rsidRPr="00273470" w:rsidRDefault="00CA6A98" w:rsidP="00CA6A98">
      <w:pPr>
        <w:numPr>
          <w:ilvl w:val="0"/>
          <w:numId w:val="41"/>
        </w:numPr>
        <w:jc w:val="both"/>
        <w:rPr>
          <w:rFonts w:eastAsia="Calibri"/>
          <w:color w:val="auto"/>
          <w:lang w:val="uk-UA"/>
        </w:rPr>
      </w:pPr>
      <w:r w:rsidRPr="00273470">
        <w:rPr>
          <w:rFonts w:eastAsia="Calibri"/>
          <w:color w:val="auto"/>
          <w:lang w:val="uk-UA"/>
        </w:rPr>
        <w:t>Кількість в</w:t>
      </w:r>
      <w:r w:rsidR="00670DC1" w:rsidRPr="00273470">
        <w:rPr>
          <w:rFonts w:eastAsia="Calibri"/>
          <w:color w:val="auto"/>
          <w:lang w:val="uk-UA"/>
        </w:rPr>
        <w:t>ідвідувачів екологічних стежок.</w:t>
      </w:r>
    </w:p>
    <w:p w:rsidR="00CA6A98" w:rsidRPr="00273470" w:rsidRDefault="00CA6A98" w:rsidP="00CA6A98">
      <w:pPr>
        <w:numPr>
          <w:ilvl w:val="0"/>
          <w:numId w:val="41"/>
        </w:numPr>
        <w:jc w:val="both"/>
        <w:rPr>
          <w:rFonts w:eastAsia="Calibri"/>
          <w:color w:val="auto"/>
          <w:lang w:val="uk-UA"/>
        </w:rPr>
      </w:pPr>
      <w:r w:rsidRPr="00273470">
        <w:rPr>
          <w:rFonts w:eastAsia="Calibri"/>
          <w:color w:val="auto"/>
          <w:lang w:val="uk-UA"/>
        </w:rPr>
        <w:t>Кіл</w:t>
      </w:r>
      <w:r w:rsidR="00670DC1" w:rsidRPr="00273470">
        <w:rPr>
          <w:rFonts w:eastAsia="Calibri"/>
          <w:color w:val="auto"/>
          <w:lang w:val="uk-UA"/>
        </w:rPr>
        <w:t>ькість еколого-освітніх заходів.</w:t>
      </w:r>
    </w:p>
    <w:p w:rsidR="00CA6A98" w:rsidRPr="00273470" w:rsidRDefault="00CA6A98" w:rsidP="00CA6A98">
      <w:pPr>
        <w:numPr>
          <w:ilvl w:val="0"/>
          <w:numId w:val="41"/>
        </w:numPr>
        <w:jc w:val="both"/>
        <w:rPr>
          <w:rFonts w:eastAsia="Calibri"/>
          <w:color w:val="auto"/>
          <w:lang w:val="uk-UA"/>
        </w:rPr>
      </w:pPr>
      <w:r w:rsidRPr="00273470">
        <w:rPr>
          <w:rFonts w:eastAsia="Calibri"/>
          <w:color w:val="auto"/>
          <w:lang w:val="uk-UA"/>
        </w:rPr>
        <w:t xml:space="preserve">Кількість науково-дослідних тем. </w:t>
      </w:r>
    </w:p>
    <w:p w:rsidR="00CA6A98" w:rsidRPr="00273470" w:rsidRDefault="00CA6A98" w:rsidP="00670DC1">
      <w:pPr>
        <w:ind w:firstLine="708"/>
        <w:jc w:val="both"/>
        <w:rPr>
          <w:rFonts w:eastAsia="Calibri"/>
          <w:color w:val="auto"/>
          <w:lang w:val="uk-UA"/>
        </w:rPr>
      </w:pPr>
      <w:r w:rsidRPr="00273470">
        <w:rPr>
          <w:rFonts w:eastAsia="Calibri"/>
          <w:i/>
          <w:color w:val="auto"/>
          <w:lang w:val="uk-UA"/>
        </w:rPr>
        <w:t>Критерії ефективності збереження природних комплексів</w:t>
      </w:r>
      <w:r w:rsidR="00670DC1" w:rsidRPr="00273470">
        <w:rPr>
          <w:rFonts w:eastAsia="Calibri"/>
          <w:color w:val="auto"/>
          <w:lang w:val="uk-UA"/>
        </w:rPr>
        <w:t>:</w:t>
      </w:r>
      <w:r w:rsidRPr="00273470">
        <w:rPr>
          <w:rFonts w:eastAsia="Calibri"/>
          <w:color w:val="auto"/>
          <w:lang w:val="uk-UA"/>
        </w:rPr>
        <w:t xml:space="preserve">  </w:t>
      </w:r>
    </w:p>
    <w:p w:rsidR="00CA6A98" w:rsidRPr="00273470" w:rsidRDefault="00CA6A98" w:rsidP="00CA6A98">
      <w:pPr>
        <w:numPr>
          <w:ilvl w:val="0"/>
          <w:numId w:val="41"/>
        </w:numPr>
        <w:jc w:val="both"/>
        <w:rPr>
          <w:rFonts w:eastAsia="Calibri"/>
          <w:color w:val="auto"/>
          <w:lang w:val="uk-UA"/>
        </w:rPr>
      </w:pPr>
      <w:r w:rsidRPr="00273470">
        <w:rPr>
          <w:rFonts w:eastAsia="Calibri"/>
          <w:color w:val="auto"/>
          <w:lang w:val="uk-UA"/>
        </w:rPr>
        <w:t>Відсоток площі відновлених ділянок від загальної площі Заповідника (%)</w:t>
      </w:r>
      <w:r w:rsidR="00670DC1" w:rsidRPr="00273470">
        <w:rPr>
          <w:rFonts w:eastAsia="Calibri"/>
          <w:color w:val="auto"/>
          <w:lang w:val="uk-UA"/>
        </w:rPr>
        <w:t>.</w:t>
      </w:r>
    </w:p>
    <w:p w:rsidR="00CA6A98" w:rsidRPr="00273470" w:rsidRDefault="00CA6A98" w:rsidP="00CA6A98">
      <w:pPr>
        <w:numPr>
          <w:ilvl w:val="0"/>
          <w:numId w:val="41"/>
        </w:numPr>
        <w:jc w:val="both"/>
        <w:rPr>
          <w:rFonts w:eastAsia="Calibri"/>
          <w:color w:val="auto"/>
          <w:lang w:val="uk-UA"/>
        </w:rPr>
      </w:pPr>
      <w:r w:rsidRPr="00273470">
        <w:rPr>
          <w:rFonts w:eastAsia="Calibri"/>
          <w:color w:val="auto"/>
          <w:lang w:val="uk-UA"/>
        </w:rPr>
        <w:t xml:space="preserve">Чисельність індикаторних рідкісних видів в порівняні з минулим роком.  </w:t>
      </w:r>
    </w:p>
    <w:p w:rsidR="00CA6A98" w:rsidRPr="00273470" w:rsidRDefault="00CA6A98" w:rsidP="00CA6A98">
      <w:pPr>
        <w:numPr>
          <w:ilvl w:val="0"/>
          <w:numId w:val="41"/>
        </w:numPr>
        <w:jc w:val="both"/>
        <w:rPr>
          <w:rFonts w:eastAsia="Calibri"/>
          <w:color w:val="auto"/>
          <w:lang w:val="uk-UA"/>
        </w:rPr>
      </w:pPr>
      <w:r w:rsidRPr="00273470">
        <w:rPr>
          <w:rFonts w:eastAsia="Calibri"/>
          <w:color w:val="auto"/>
          <w:lang w:val="uk-UA"/>
        </w:rPr>
        <w:t>Чисельність та щільність інвазійних видів в порівняні з минулим роком.</w:t>
      </w:r>
    </w:p>
    <w:p w:rsidR="00CA6A98" w:rsidRPr="00273470" w:rsidRDefault="00CA6A98" w:rsidP="00CA6A98">
      <w:pPr>
        <w:ind w:firstLine="567"/>
        <w:jc w:val="both"/>
        <w:rPr>
          <w:rFonts w:eastAsia="Calibri"/>
          <w:color w:val="auto"/>
          <w:lang w:val="uk-UA"/>
        </w:rPr>
      </w:pPr>
      <w:r w:rsidRPr="00273470">
        <w:rPr>
          <w:rFonts w:eastAsia="Calibri"/>
          <w:color w:val="auto"/>
          <w:lang w:val="uk-UA"/>
        </w:rPr>
        <w:t>Разом з тим слід зазначити на можливі ризики виконання даного проекту. До основних ризиків слід віднести:</w:t>
      </w:r>
    </w:p>
    <w:p w:rsidR="00CA6A98" w:rsidRPr="00273470" w:rsidRDefault="00670DC1" w:rsidP="00670DC1">
      <w:pPr>
        <w:ind w:firstLine="567"/>
        <w:rPr>
          <w:color w:val="auto"/>
          <w:lang w:val="uk-UA"/>
        </w:rPr>
      </w:pPr>
      <w:r w:rsidRPr="00273470">
        <w:rPr>
          <w:color w:val="auto"/>
          <w:lang w:val="uk-UA"/>
        </w:rPr>
        <w:t>в</w:t>
      </w:r>
      <w:r w:rsidR="00CA6A98" w:rsidRPr="00273470">
        <w:rPr>
          <w:color w:val="auto"/>
          <w:lang w:val="uk-UA"/>
        </w:rPr>
        <w:t>ідсутність фінанс</w:t>
      </w:r>
      <w:r w:rsidRPr="00273470">
        <w:rPr>
          <w:color w:val="auto"/>
          <w:lang w:val="uk-UA"/>
        </w:rPr>
        <w:t>ування природоохоронних заходів;</w:t>
      </w:r>
    </w:p>
    <w:p w:rsidR="00CA6A98" w:rsidRPr="00273470" w:rsidRDefault="00670DC1" w:rsidP="00670DC1">
      <w:pPr>
        <w:ind w:firstLine="567"/>
        <w:rPr>
          <w:color w:val="auto"/>
          <w:lang w:val="uk-UA"/>
        </w:rPr>
      </w:pPr>
      <w:r w:rsidRPr="00273470">
        <w:rPr>
          <w:color w:val="auto"/>
          <w:lang w:val="uk-UA"/>
        </w:rPr>
        <w:t>в</w:t>
      </w:r>
      <w:r w:rsidR="00CA6A98" w:rsidRPr="00273470">
        <w:rPr>
          <w:color w:val="auto"/>
          <w:lang w:val="uk-UA"/>
        </w:rPr>
        <w:t>ідсутність  розвитку е</w:t>
      </w:r>
      <w:r w:rsidRPr="00273470">
        <w:rPr>
          <w:color w:val="auto"/>
          <w:lang w:val="uk-UA"/>
        </w:rPr>
        <w:t>колого-освітньої інфраструктури;</w:t>
      </w:r>
      <w:r w:rsidR="00CA6A98" w:rsidRPr="00273470">
        <w:rPr>
          <w:color w:val="auto"/>
          <w:lang w:val="uk-UA"/>
        </w:rPr>
        <w:t xml:space="preserve"> </w:t>
      </w:r>
    </w:p>
    <w:p w:rsidR="00CA6A98" w:rsidRPr="00273470" w:rsidRDefault="00670DC1" w:rsidP="00670DC1">
      <w:pPr>
        <w:ind w:firstLine="567"/>
        <w:rPr>
          <w:color w:val="auto"/>
          <w:lang w:val="uk-UA"/>
        </w:rPr>
      </w:pPr>
      <w:r w:rsidRPr="00273470">
        <w:rPr>
          <w:color w:val="auto"/>
          <w:lang w:val="uk-UA"/>
        </w:rPr>
        <w:t>н</w:t>
      </w:r>
      <w:r w:rsidR="00CA6A98" w:rsidRPr="00273470">
        <w:rPr>
          <w:color w:val="auto"/>
          <w:lang w:val="uk-UA"/>
        </w:rPr>
        <w:t>изький рівень природоохоронних та заходів з відновлення природних комплексів.</w:t>
      </w:r>
    </w:p>
    <w:p w:rsidR="00CA6A98" w:rsidRPr="00273470" w:rsidRDefault="00CA6A98" w:rsidP="00CA6A98">
      <w:pPr>
        <w:ind w:firstLine="567"/>
        <w:jc w:val="both"/>
        <w:rPr>
          <w:rFonts w:eastAsia="Calibri"/>
          <w:color w:val="auto"/>
          <w:lang w:val="uk-UA"/>
        </w:rPr>
      </w:pPr>
    </w:p>
    <w:p w:rsidR="00416AF4" w:rsidRPr="00273470" w:rsidRDefault="00416AF4" w:rsidP="00E527E4">
      <w:pPr>
        <w:rPr>
          <w:color w:val="auto"/>
          <w:lang w:val="uk-UA"/>
        </w:rPr>
      </w:pPr>
    </w:p>
    <w:p w:rsidR="00416AF4" w:rsidRPr="00273470" w:rsidRDefault="00416AF4" w:rsidP="00E527E4">
      <w:pPr>
        <w:rPr>
          <w:color w:val="auto"/>
          <w:lang w:val="uk-UA"/>
        </w:rPr>
      </w:pPr>
    </w:p>
    <w:p w:rsidR="00416AF4" w:rsidRPr="00273470" w:rsidRDefault="00416AF4" w:rsidP="00E527E4">
      <w:pPr>
        <w:rPr>
          <w:color w:val="auto"/>
          <w:lang w:val="uk-UA"/>
        </w:rPr>
        <w:sectPr w:rsidR="00416AF4" w:rsidRPr="00273470" w:rsidSect="003D26D2">
          <w:pgSz w:w="11906" w:h="16838"/>
          <w:pgMar w:top="1134" w:right="851" w:bottom="1134" w:left="1701" w:header="709" w:footer="709" w:gutter="0"/>
          <w:cols w:space="708"/>
          <w:docGrid w:linePitch="360"/>
        </w:sectPr>
      </w:pPr>
    </w:p>
    <w:p w:rsidR="003A65AC" w:rsidRPr="00273470" w:rsidRDefault="00B31860" w:rsidP="00157102">
      <w:pPr>
        <w:pStyle w:val="1"/>
        <w:spacing w:before="0"/>
        <w:jc w:val="center"/>
        <w:rPr>
          <w:rFonts w:ascii="Times New Roman" w:hAnsi="Times New Roman"/>
          <w:color w:val="auto"/>
        </w:rPr>
      </w:pPr>
      <w:bookmarkStart w:id="203" w:name="_Toc65668219"/>
      <w:r w:rsidRPr="00273470">
        <w:rPr>
          <w:rFonts w:ascii="Times New Roman" w:hAnsi="Times New Roman"/>
          <w:color w:val="auto"/>
          <w:sz w:val="24"/>
          <w:szCs w:val="24"/>
        </w:rPr>
        <w:lastRenderedPageBreak/>
        <w:t>ДОДАТКИ</w:t>
      </w:r>
      <w:bookmarkEnd w:id="203"/>
    </w:p>
    <w:p w:rsidR="00B45C5D" w:rsidRPr="00273470" w:rsidRDefault="00B45C5D" w:rsidP="00B45C5D">
      <w:pPr>
        <w:rPr>
          <w:color w:val="auto"/>
          <w:lang w:val="x-none"/>
        </w:rPr>
      </w:pPr>
    </w:p>
    <w:p w:rsidR="00157102" w:rsidRPr="00273470" w:rsidRDefault="00157102" w:rsidP="00157102">
      <w:pPr>
        <w:pStyle w:val="2"/>
        <w:spacing w:before="0" w:after="0" w:line="240" w:lineRule="auto"/>
        <w:jc w:val="center"/>
        <w:rPr>
          <w:rFonts w:ascii="Times New Roman" w:hAnsi="Times New Roman"/>
          <w:i w:val="0"/>
          <w:iCs w:val="0"/>
          <w:sz w:val="24"/>
          <w:szCs w:val="24"/>
        </w:rPr>
      </w:pPr>
      <w:bookmarkStart w:id="204" w:name="_Toc53687274"/>
      <w:bookmarkStart w:id="205" w:name="_Toc65668220"/>
      <w:r w:rsidRPr="00273470">
        <w:rPr>
          <w:rFonts w:ascii="Times New Roman" w:hAnsi="Times New Roman"/>
          <w:i w:val="0"/>
          <w:iCs w:val="0"/>
          <w:sz w:val="24"/>
          <w:szCs w:val="24"/>
        </w:rPr>
        <w:t xml:space="preserve">Додаток 1. </w:t>
      </w:r>
      <w:bookmarkStart w:id="206" w:name="_Toc90044900"/>
      <w:bookmarkStart w:id="207" w:name="_Toc333407554"/>
      <w:r w:rsidRPr="00273470">
        <w:rPr>
          <w:rFonts w:ascii="Times New Roman" w:hAnsi="Times New Roman"/>
          <w:i w:val="0"/>
          <w:iCs w:val="0"/>
          <w:sz w:val="24"/>
          <w:szCs w:val="24"/>
        </w:rPr>
        <w:t xml:space="preserve">Копія Указу Президента України про створення </w:t>
      </w:r>
      <w:bookmarkEnd w:id="206"/>
      <w:r w:rsidRPr="00273470">
        <w:rPr>
          <w:rFonts w:ascii="Times New Roman" w:hAnsi="Times New Roman"/>
          <w:i w:val="0"/>
          <w:iCs w:val="0"/>
          <w:sz w:val="24"/>
          <w:szCs w:val="24"/>
        </w:rPr>
        <w:t>природного заповідника «</w:t>
      </w:r>
      <w:bookmarkEnd w:id="207"/>
      <w:r w:rsidRPr="00273470">
        <w:rPr>
          <w:rFonts w:ascii="Times New Roman" w:hAnsi="Times New Roman"/>
          <w:i w:val="0"/>
          <w:iCs w:val="0"/>
          <w:sz w:val="24"/>
          <w:szCs w:val="24"/>
          <w:lang w:val="uk-UA"/>
        </w:rPr>
        <w:t>Михайлівська цілина</w:t>
      </w:r>
      <w:r w:rsidRPr="00273470">
        <w:rPr>
          <w:rFonts w:ascii="Times New Roman" w:hAnsi="Times New Roman"/>
          <w:i w:val="0"/>
          <w:iCs w:val="0"/>
          <w:sz w:val="24"/>
          <w:szCs w:val="24"/>
        </w:rPr>
        <w:t>»</w:t>
      </w:r>
      <w:bookmarkEnd w:id="204"/>
      <w:bookmarkEnd w:id="205"/>
    </w:p>
    <w:p w:rsidR="003C2716" w:rsidRPr="00273470" w:rsidRDefault="003C2716" w:rsidP="003C2716">
      <w:pPr>
        <w:rPr>
          <w:color w:val="auto"/>
          <w:lang w:val="x-none" w:eastAsia="x-none"/>
        </w:rPr>
      </w:pPr>
    </w:p>
    <w:p w:rsidR="00A72EE9" w:rsidRPr="00273470" w:rsidRDefault="00B731ED" w:rsidP="00A72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nsolas" w:hAnsi="Consolas" w:cs="Courier New"/>
          <w:color w:val="auto"/>
        </w:rPr>
      </w:pPr>
      <w:r w:rsidRPr="00273470">
        <w:rPr>
          <w:rFonts w:ascii="Consolas" w:hAnsi="Consolas" w:cs="Courier New"/>
          <w:noProof/>
          <w:color w:val="auto"/>
          <w:lang w:val="uk-UA" w:eastAsia="uk-UA"/>
        </w:rPr>
        <w:drawing>
          <wp:inline distT="0" distB="0" distL="0" distR="0">
            <wp:extent cx="419100" cy="55245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9100" cy="552450"/>
                    </a:xfrm>
                    <a:prstGeom prst="rect">
                      <a:avLst/>
                    </a:prstGeom>
                    <a:noFill/>
                    <a:ln>
                      <a:noFill/>
                    </a:ln>
                  </pic:spPr>
                </pic:pic>
              </a:graphicData>
            </a:graphic>
          </wp:inline>
        </w:drawing>
      </w:r>
    </w:p>
    <w:p w:rsidR="00A72EE9" w:rsidRPr="00273470" w:rsidRDefault="00A72EE9" w:rsidP="00A72EE9">
      <w:pPr>
        <w:jc w:val="center"/>
        <w:rPr>
          <w:color w:val="auto"/>
        </w:rPr>
      </w:pPr>
    </w:p>
    <w:p w:rsidR="00A72EE9" w:rsidRPr="00273470" w:rsidRDefault="00A72EE9" w:rsidP="00A72EE9">
      <w:pPr>
        <w:jc w:val="center"/>
        <w:rPr>
          <w:color w:val="auto"/>
        </w:rPr>
      </w:pPr>
      <w:r w:rsidRPr="00273470">
        <w:rPr>
          <w:color w:val="auto"/>
        </w:rPr>
        <w:t xml:space="preserve">У К А З </w:t>
      </w:r>
      <w:r w:rsidRPr="00273470">
        <w:rPr>
          <w:color w:val="auto"/>
        </w:rPr>
        <w:br/>
        <w:t>ПРЕЗИДЕНТА УКРАЇНИ</w:t>
      </w:r>
    </w:p>
    <w:p w:rsidR="00A72EE9" w:rsidRPr="00273470" w:rsidRDefault="00A72EE9" w:rsidP="00A72EE9">
      <w:pPr>
        <w:jc w:val="both"/>
        <w:rPr>
          <w:color w:val="auto"/>
        </w:rPr>
      </w:pPr>
    </w:p>
    <w:p w:rsidR="00A72EE9" w:rsidRPr="00273470" w:rsidRDefault="00A72EE9" w:rsidP="00A72EE9">
      <w:pPr>
        <w:jc w:val="center"/>
        <w:rPr>
          <w:color w:val="auto"/>
        </w:rPr>
      </w:pPr>
      <w:bookmarkStart w:id="208" w:name="o2"/>
      <w:bookmarkEnd w:id="208"/>
      <w:r w:rsidRPr="00273470">
        <w:rPr>
          <w:color w:val="auto"/>
        </w:rPr>
        <w:t xml:space="preserve">Про створення природного </w:t>
      </w:r>
    </w:p>
    <w:p w:rsidR="00A72EE9" w:rsidRPr="00273470" w:rsidRDefault="00A72EE9" w:rsidP="00A72EE9">
      <w:pPr>
        <w:jc w:val="center"/>
        <w:rPr>
          <w:color w:val="auto"/>
        </w:rPr>
      </w:pPr>
      <w:r w:rsidRPr="00273470">
        <w:rPr>
          <w:color w:val="auto"/>
        </w:rPr>
        <w:t xml:space="preserve">заповідника </w:t>
      </w:r>
      <w:r w:rsidRPr="00273470">
        <w:rPr>
          <w:color w:val="auto"/>
          <w:lang w:val="uk-UA"/>
        </w:rPr>
        <w:t>«</w:t>
      </w:r>
      <w:r w:rsidRPr="00273470">
        <w:rPr>
          <w:color w:val="auto"/>
        </w:rPr>
        <w:t>Михайлівська цілина</w:t>
      </w:r>
      <w:r w:rsidRPr="00273470">
        <w:rPr>
          <w:color w:val="auto"/>
          <w:lang w:val="uk-UA"/>
        </w:rPr>
        <w:t>»</w:t>
      </w:r>
      <w:r w:rsidRPr="00273470">
        <w:rPr>
          <w:color w:val="auto"/>
        </w:rPr>
        <w:t xml:space="preserve"> </w:t>
      </w:r>
      <w:r w:rsidRPr="00273470">
        <w:rPr>
          <w:color w:val="auto"/>
        </w:rPr>
        <w:br/>
      </w:r>
    </w:p>
    <w:p w:rsidR="00A72EE9" w:rsidRPr="00273470" w:rsidRDefault="00A72EE9" w:rsidP="00A72EE9">
      <w:pPr>
        <w:ind w:firstLine="567"/>
        <w:jc w:val="both"/>
        <w:rPr>
          <w:color w:val="auto"/>
        </w:rPr>
      </w:pPr>
      <w:bookmarkStart w:id="209" w:name="o3"/>
      <w:bookmarkEnd w:id="209"/>
      <w:r w:rsidRPr="00273470">
        <w:rPr>
          <w:color w:val="auto"/>
        </w:rPr>
        <w:t>З метою</w:t>
      </w:r>
      <w:r w:rsidRPr="00273470">
        <w:rPr>
          <w:color w:val="auto"/>
          <w:lang w:val="uk-UA"/>
        </w:rPr>
        <w:t xml:space="preserve"> </w:t>
      </w:r>
      <w:r w:rsidRPr="00273470">
        <w:rPr>
          <w:color w:val="auto"/>
        </w:rPr>
        <w:t xml:space="preserve">збереження та відтворення типових та унікальних степових природних комплексів, відповідно до статті 53 Закону України </w:t>
      </w:r>
      <w:r w:rsidRPr="00273470">
        <w:rPr>
          <w:color w:val="auto"/>
          <w:lang w:val="uk-UA"/>
        </w:rPr>
        <w:t>«</w:t>
      </w:r>
      <w:r w:rsidRPr="00273470">
        <w:rPr>
          <w:color w:val="auto"/>
        </w:rPr>
        <w:t>Про природно-заповідний фонд України</w:t>
      </w:r>
      <w:r w:rsidRPr="00273470">
        <w:rPr>
          <w:color w:val="auto"/>
          <w:lang w:val="uk-UA"/>
        </w:rPr>
        <w:t>»</w:t>
      </w:r>
      <w:r w:rsidRPr="00273470">
        <w:rPr>
          <w:color w:val="auto"/>
        </w:rPr>
        <w:t xml:space="preserve"> </w:t>
      </w:r>
      <w:r w:rsidRPr="00273470">
        <w:rPr>
          <w:color w:val="auto"/>
          <w:lang w:val="uk-UA"/>
        </w:rPr>
        <w:t>(</w:t>
      </w:r>
      <w:hyperlink r:id="rId120" w:tgtFrame="_blank" w:history="1">
        <w:r w:rsidRPr="00273470">
          <w:rPr>
            <w:rStyle w:val="a7"/>
            <w:color w:val="auto"/>
            <w:u w:val="none"/>
          </w:rPr>
          <w:t>2456-12</w:t>
        </w:r>
      </w:hyperlink>
      <w:r w:rsidRPr="00273470">
        <w:rPr>
          <w:color w:val="auto"/>
        </w:rPr>
        <w:t xml:space="preserve"> ) п о с т а н о в л я ю:</w:t>
      </w:r>
    </w:p>
    <w:p w:rsidR="00A72EE9" w:rsidRPr="00273470" w:rsidRDefault="00A72EE9" w:rsidP="00A72EE9">
      <w:pPr>
        <w:ind w:firstLine="567"/>
        <w:jc w:val="both"/>
        <w:rPr>
          <w:color w:val="auto"/>
        </w:rPr>
      </w:pPr>
    </w:p>
    <w:p w:rsidR="00A72EE9" w:rsidRPr="00273470" w:rsidRDefault="00A72EE9" w:rsidP="00A72EE9">
      <w:pPr>
        <w:ind w:firstLine="567"/>
        <w:jc w:val="both"/>
        <w:rPr>
          <w:color w:val="auto"/>
        </w:rPr>
      </w:pPr>
      <w:bookmarkStart w:id="210" w:name="o4"/>
      <w:bookmarkEnd w:id="210"/>
      <w:r w:rsidRPr="00273470">
        <w:rPr>
          <w:color w:val="auto"/>
        </w:rPr>
        <w:t xml:space="preserve">1. Створити на території Лебединського та Недригайлівського районів Сумської області природний заповідник </w:t>
      </w:r>
      <w:r w:rsidRPr="00273470">
        <w:rPr>
          <w:color w:val="auto"/>
          <w:lang w:val="uk-UA"/>
        </w:rPr>
        <w:t>«</w:t>
      </w:r>
      <w:r w:rsidRPr="00273470">
        <w:rPr>
          <w:color w:val="auto"/>
        </w:rPr>
        <w:t>Михайлівська цілина</w:t>
      </w:r>
      <w:r w:rsidRPr="00273470">
        <w:rPr>
          <w:color w:val="auto"/>
          <w:lang w:val="uk-UA"/>
        </w:rPr>
        <w:t>»</w:t>
      </w:r>
      <w:r w:rsidRPr="00273470">
        <w:rPr>
          <w:color w:val="auto"/>
        </w:rPr>
        <w:t>.</w:t>
      </w:r>
    </w:p>
    <w:p w:rsidR="00A72EE9" w:rsidRPr="00273470" w:rsidRDefault="00A72EE9" w:rsidP="00A72EE9">
      <w:pPr>
        <w:ind w:firstLine="567"/>
        <w:jc w:val="both"/>
        <w:rPr>
          <w:color w:val="auto"/>
        </w:rPr>
      </w:pPr>
      <w:bookmarkStart w:id="211" w:name="o5"/>
      <w:bookmarkEnd w:id="211"/>
      <w:r w:rsidRPr="00273470">
        <w:rPr>
          <w:color w:val="auto"/>
        </w:rPr>
        <w:t xml:space="preserve">До території природного заповідника </w:t>
      </w:r>
      <w:r w:rsidRPr="00273470">
        <w:rPr>
          <w:color w:val="auto"/>
          <w:lang w:val="uk-UA"/>
        </w:rPr>
        <w:t>«</w:t>
      </w:r>
      <w:r w:rsidRPr="00273470">
        <w:rPr>
          <w:color w:val="auto"/>
        </w:rPr>
        <w:t>Михайлівська цілина</w:t>
      </w:r>
      <w:r w:rsidRPr="00273470">
        <w:rPr>
          <w:color w:val="auto"/>
          <w:lang w:val="uk-UA"/>
        </w:rPr>
        <w:t>»</w:t>
      </w:r>
      <w:r w:rsidRPr="00273470">
        <w:rPr>
          <w:color w:val="auto"/>
        </w:rPr>
        <w:t xml:space="preserve"> погоджено в установленому порядку включення 882,9 гектара земель державної власності, які надаються (в тому числі із вилученням у землекористувачів) природному заповіднику в </w:t>
      </w:r>
      <w:r w:rsidRPr="00273470">
        <w:rPr>
          <w:color w:val="auto"/>
          <w:lang w:val="uk-UA"/>
        </w:rPr>
        <w:t>п</w:t>
      </w:r>
      <w:r w:rsidRPr="00273470">
        <w:rPr>
          <w:color w:val="auto"/>
        </w:rPr>
        <w:t>остійне користування, згідно з додатком.</w:t>
      </w:r>
    </w:p>
    <w:p w:rsidR="00A72EE9" w:rsidRPr="00273470" w:rsidRDefault="00A72EE9" w:rsidP="00A72EE9">
      <w:pPr>
        <w:ind w:firstLine="567"/>
        <w:jc w:val="both"/>
        <w:rPr>
          <w:color w:val="auto"/>
        </w:rPr>
      </w:pPr>
    </w:p>
    <w:p w:rsidR="00A72EE9" w:rsidRPr="00273470" w:rsidRDefault="00A72EE9" w:rsidP="00A72EE9">
      <w:pPr>
        <w:ind w:firstLine="567"/>
        <w:jc w:val="both"/>
        <w:rPr>
          <w:color w:val="auto"/>
        </w:rPr>
      </w:pPr>
      <w:bookmarkStart w:id="212" w:name="o6"/>
      <w:bookmarkEnd w:id="212"/>
      <w:r w:rsidRPr="00273470">
        <w:rPr>
          <w:color w:val="auto"/>
        </w:rPr>
        <w:t>2. Кабінету Міністрів України:</w:t>
      </w:r>
    </w:p>
    <w:p w:rsidR="00A72EE9" w:rsidRPr="00273470" w:rsidRDefault="00A72EE9" w:rsidP="00A72EE9">
      <w:pPr>
        <w:ind w:firstLine="567"/>
        <w:jc w:val="both"/>
        <w:rPr>
          <w:color w:val="auto"/>
        </w:rPr>
      </w:pPr>
      <w:bookmarkStart w:id="213" w:name="o7"/>
      <w:bookmarkEnd w:id="213"/>
      <w:r w:rsidRPr="00273470">
        <w:rPr>
          <w:color w:val="auto"/>
        </w:rPr>
        <w:t>1) забезпечити:</w:t>
      </w:r>
    </w:p>
    <w:p w:rsidR="00A72EE9" w:rsidRPr="00273470" w:rsidRDefault="00A72EE9" w:rsidP="00A72EE9">
      <w:pPr>
        <w:ind w:firstLine="567"/>
        <w:jc w:val="both"/>
        <w:rPr>
          <w:color w:val="auto"/>
        </w:rPr>
      </w:pPr>
      <w:bookmarkStart w:id="214" w:name="o8"/>
      <w:bookmarkEnd w:id="214"/>
      <w:r w:rsidRPr="00273470">
        <w:rPr>
          <w:color w:val="auto"/>
        </w:rPr>
        <w:t xml:space="preserve">вирішення питання щодо утворення адміністрації природного заповідника </w:t>
      </w:r>
      <w:r w:rsidRPr="00273470">
        <w:rPr>
          <w:color w:val="auto"/>
          <w:lang w:val="uk-UA"/>
        </w:rPr>
        <w:t>«</w:t>
      </w:r>
      <w:r w:rsidRPr="00273470">
        <w:rPr>
          <w:color w:val="auto"/>
        </w:rPr>
        <w:t>Михайлівська цілина</w:t>
      </w:r>
      <w:r w:rsidRPr="00273470">
        <w:rPr>
          <w:color w:val="auto"/>
          <w:lang w:val="uk-UA"/>
        </w:rPr>
        <w:t>»</w:t>
      </w:r>
      <w:r w:rsidRPr="00273470">
        <w:rPr>
          <w:color w:val="auto"/>
        </w:rPr>
        <w:t xml:space="preserve"> та забезпечення її функціонування;</w:t>
      </w:r>
    </w:p>
    <w:p w:rsidR="00A72EE9" w:rsidRPr="00273470" w:rsidRDefault="00A72EE9" w:rsidP="00A72EE9">
      <w:pPr>
        <w:ind w:firstLine="567"/>
        <w:jc w:val="both"/>
        <w:rPr>
          <w:color w:val="auto"/>
        </w:rPr>
      </w:pPr>
      <w:bookmarkStart w:id="215" w:name="o9"/>
      <w:bookmarkEnd w:id="215"/>
      <w:r w:rsidRPr="00273470">
        <w:rPr>
          <w:color w:val="auto"/>
        </w:rPr>
        <w:t xml:space="preserve">затвердження у тримісячний строк у встановленому порядку Положення про природний заповідник </w:t>
      </w:r>
      <w:r w:rsidRPr="00273470">
        <w:rPr>
          <w:color w:val="auto"/>
          <w:lang w:val="uk-UA"/>
        </w:rPr>
        <w:t>«</w:t>
      </w:r>
      <w:r w:rsidRPr="00273470">
        <w:rPr>
          <w:color w:val="auto"/>
        </w:rPr>
        <w:t>Михайлівська цілина</w:t>
      </w:r>
      <w:r w:rsidRPr="00273470">
        <w:rPr>
          <w:color w:val="auto"/>
          <w:lang w:val="uk-UA"/>
        </w:rPr>
        <w:t>»</w:t>
      </w:r>
      <w:r w:rsidRPr="00273470">
        <w:rPr>
          <w:color w:val="auto"/>
        </w:rPr>
        <w:t>;</w:t>
      </w:r>
    </w:p>
    <w:p w:rsidR="00A72EE9" w:rsidRPr="00273470" w:rsidRDefault="00A72EE9" w:rsidP="00A72EE9">
      <w:pPr>
        <w:ind w:firstLine="567"/>
        <w:jc w:val="both"/>
        <w:rPr>
          <w:color w:val="auto"/>
        </w:rPr>
      </w:pPr>
      <w:bookmarkStart w:id="216" w:name="o10"/>
      <w:bookmarkEnd w:id="216"/>
      <w:r w:rsidRPr="00273470">
        <w:rPr>
          <w:color w:val="auto"/>
        </w:rPr>
        <w:t xml:space="preserve">підготовку протягом 2010-201 років матеріалів та вирішення відповідно до законодавства питань щодо вилучення та надання у постійне користування природному заповіднику </w:t>
      </w:r>
      <w:r w:rsidRPr="00273470">
        <w:rPr>
          <w:color w:val="auto"/>
          <w:lang w:val="uk-UA"/>
        </w:rPr>
        <w:t>«</w:t>
      </w:r>
      <w:r w:rsidRPr="00273470">
        <w:rPr>
          <w:color w:val="auto"/>
        </w:rPr>
        <w:t>Михайлівська цілина</w:t>
      </w:r>
      <w:r w:rsidRPr="00273470">
        <w:rPr>
          <w:color w:val="auto"/>
          <w:lang w:val="uk-UA"/>
        </w:rPr>
        <w:t xml:space="preserve">» </w:t>
      </w:r>
      <w:r w:rsidRPr="00273470">
        <w:rPr>
          <w:color w:val="auto"/>
        </w:rPr>
        <w:t>882,9 гектара земель, зокрема підготовку та внесення в установленому порядку пропозицій про зміну меж території Українського степового природного заповідника, а також розроблення проекту землеустрою щодо відведення земельних ділянок і проекту землеустрою з організації та встановлення меж території природного заповідника, отримання державних</w:t>
      </w:r>
      <w:r w:rsidRPr="00273470">
        <w:rPr>
          <w:color w:val="auto"/>
          <w:lang w:val="uk-UA"/>
        </w:rPr>
        <w:t xml:space="preserve"> </w:t>
      </w:r>
      <w:r w:rsidRPr="00273470">
        <w:rPr>
          <w:color w:val="auto"/>
        </w:rPr>
        <w:t>актів на право постійного користування земельними ділянками;</w:t>
      </w:r>
    </w:p>
    <w:p w:rsidR="00A72EE9" w:rsidRPr="00273470" w:rsidRDefault="00A72EE9" w:rsidP="00A72EE9">
      <w:pPr>
        <w:ind w:firstLine="567"/>
        <w:jc w:val="both"/>
        <w:rPr>
          <w:color w:val="auto"/>
        </w:rPr>
      </w:pPr>
      <w:bookmarkStart w:id="217" w:name="o11"/>
      <w:bookmarkEnd w:id="217"/>
      <w:r w:rsidRPr="00273470">
        <w:rPr>
          <w:color w:val="auto"/>
        </w:rPr>
        <w:t>розро</w:t>
      </w:r>
      <w:r w:rsidR="003C2716" w:rsidRPr="00273470">
        <w:rPr>
          <w:color w:val="auto"/>
          <w:lang w:val="uk-UA"/>
        </w:rPr>
        <w:t>б</w:t>
      </w:r>
      <w:r w:rsidRPr="00273470">
        <w:rPr>
          <w:color w:val="auto"/>
        </w:rPr>
        <w:t xml:space="preserve">лення протягом 2010-2012 років та затвердження в установленому порядку Проекту організації території природного заповідника </w:t>
      </w:r>
      <w:r w:rsidRPr="00273470">
        <w:rPr>
          <w:color w:val="auto"/>
          <w:lang w:val="uk-UA"/>
        </w:rPr>
        <w:t>«</w:t>
      </w:r>
      <w:r w:rsidRPr="00273470">
        <w:rPr>
          <w:color w:val="auto"/>
        </w:rPr>
        <w:t>Михайлівська цілина</w:t>
      </w:r>
      <w:r w:rsidRPr="00273470">
        <w:rPr>
          <w:color w:val="auto"/>
          <w:lang w:val="uk-UA"/>
        </w:rPr>
        <w:t>»</w:t>
      </w:r>
      <w:r w:rsidRPr="00273470">
        <w:rPr>
          <w:color w:val="auto"/>
        </w:rPr>
        <w:t>, охорони його природних комплексів;</w:t>
      </w:r>
    </w:p>
    <w:p w:rsidR="00A72EE9" w:rsidRPr="00273470" w:rsidRDefault="00A72EE9" w:rsidP="00A72EE9">
      <w:pPr>
        <w:ind w:firstLine="567"/>
        <w:jc w:val="both"/>
        <w:rPr>
          <w:color w:val="auto"/>
        </w:rPr>
      </w:pPr>
      <w:bookmarkStart w:id="218" w:name="o12"/>
      <w:bookmarkEnd w:id="218"/>
      <w:r w:rsidRPr="00273470">
        <w:rPr>
          <w:color w:val="auto"/>
        </w:rPr>
        <w:t xml:space="preserve">2) передбачати під час доопрацювання проекту Закону України </w:t>
      </w:r>
      <w:r w:rsidR="003C2716" w:rsidRPr="00273470">
        <w:rPr>
          <w:color w:val="auto"/>
          <w:lang w:val="uk-UA"/>
        </w:rPr>
        <w:t>«</w:t>
      </w:r>
      <w:r w:rsidRPr="00273470">
        <w:rPr>
          <w:color w:val="auto"/>
        </w:rPr>
        <w:t>Про Державний бюджет України на 2010 рік</w:t>
      </w:r>
      <w:r w:rsidR="003C2716" w:rsidRPr="00273470">
        <w:rPr>
          <w:color w:val="auto"/>
          <w:lang w:val="uk-UA"/>
        </w:rPr>
        <w:t>»</w:t>
      </w:r>
      <w:r w:rsidRPr="00273470">
        <w:rPr>
          <w:color w:val="auto"/>
        </w:rPr>
        <w:t xml:space="preserve"> та підготовки  проектів законів про Державний бюджет України на наступні роки кошти, необхідні для функціонування природного заповідника </w:t>
      </w:r>
      <w:r w:rsidR="003C2716" w:rsidRPr="00273470">
        <w:rPr>
          <w:color w:val="auto"/>
          <w:lang w:val="uk-UA"/>
        </w:rPr>
        <w:t>«</w:t>
      </w:r>
      <w:r w:rsidRPr="00273470">
        <w:rPr>
          <w:color w:val="auto"/>
        </w:rPr>
        <w:t>Михайлівська цілина</w:t>
      </w:r>
      <w:r w:rsidR="003C2716" w:rsidRPr="00273470">
        <w:rPr>
          <w:color w:val="auto"/>
          <w:lang w:val="uk-UA"/>
        </w:rPr>
        <w:t>»</w:t>
      </w:r>
      <w:r w:rsidRPr="00273470">
        <w:rPr>
          <w:color w:val="auto"/>
        </w:rPr>
        <w:t xml:space="preserve">. </w:t>
      </w:r>
    </w:p>
    <w:p w:rsidR="00A72EE9" w:rsidRPr="00273470" w:rsidRDefault="00A72EE9" w:rsidP="00A72EE9">
      <w:pPr>
        <w:ind w:firstLine="567"/>
        <w:jc w:val="both"/>
        <w:rPr>
          <w:color w:val="auto"/>
        </w:rPr>
      </w:pPr>
    </w:p>
    <w:p w:rsidR="00A72EE9" w:rsidRPr="00273470" w:rsidRDefault="00A72EE9" w:rsidP="00A72EE9">
      <w:pPr>
        <w:ind w:firstLine="567"/>
        <w:jc w:val="both"/>
        <w:rPr>
          <w:color w:val="auto"/>
        </w:rPr>
      </w:pPr>
      <w:bookmarkStart w:id="219" w:name="o13"/>
      <w:bookmarkEnd w:id="219"/>
      <w:r w:rsidRPr="00273470">
        <w:rPr>
          <w:color w:val="auto"/>
        </w:rPr>
        <w:t xml:space="preserve">Президент України                          </w:t>
      </w:r>
      <w:r w:rsidR="003C2716" w:rsidRPr="00273470">
        <w:rPr>
          <w:color w:val="auto"/>
          <w:lang w:val="uk-UA"/>
        </w:rPr>
        <w:t xml:space="preserve">                                    </w:t>
      </w:r>
      <w:r w:rsidRPr="00273470">
        <w:rPr>
          <w:color w:val="auto"/>
        </w:rPr>
        <w:t xml:space="preserve">              В.ЮЩЕНКО </w:t>
      </w:r>
    </w:p>
    <w:p w:rsidR="003C2716" w:rsidRPr="00273470" w:rsidRDefault="00A72EE9" w:rsidP="00A72EE9">
      <w:pPr>
        <w:ind w:firstLine="567"/>
        <w:jc w:val="both"/>
        <w:rPr>
          <w:color w:val="auto"/>
        </w:rPr>
      </w:pPr>
      <w:r w:rsidRPr="00273470">
        <w:rPr>
          <w:color w:val="auto"/>
        </w:rPr>
        <w:t xml:space="preserve">м. Київ, 11 грудня 2009 року </w:t>
      </w:r>
    </w:p>
    <w:p w:rsidR="00A72EE9" w:rsidRPr="00273470" w:rsidRDefault="00A72EE9" w:rsidP="00A72EE9">
      <w:pPr>
        <w:ind w:firstLine="567"/>
        <w:jc w:val="both"/>
        <w:rPr>
          <w:color w:val="auto"/>
        </w:rPr>
      </w:pPr>
      <w:r w:rsidRPr="00273470">
        <w:rPr>
          <w:color w:val="auto"/>
        </w:rPr>
        <w:t xml:space="preserve">          N 1035/2009 </w:t>
      </w:r>
    </w:p>
    <w:p w:rsidR="00A72EE9" w:rsidRPr="00273470" w:rsidRDefault="00A72EE9" w:rsidP="003C2716">
      <w:pPr>
        <w:ind w:left="4820"/>
        <w:jc w:val="center"/>
        <w:rPr>
          <w:color w:val="auto"/>
        </w:rPr>
      </w:pPr>
      <w:bookmarkStart w:id="220" w:name="o15"/>
      <w:bookmarkEnd w:id="220"/>
      <w:r w:rsidRPr="00273470">
        <w:rPr>
          <w:color w:val="auto"/>
        </w:rPr>
        <w:lastRenderedPageBreak/>
        <w:t xml:space="preserve">ДОДАТОК </w:t>
      </w:r>
      <w:r w:rsidRPr="00273470">
        <w:rPr>
          <w:color w:val="auto"/>
        </w:rPr>
        <w:br/>
        <w:t xml:space="preserve">до Указу Президента України </w:t>
      </w:r>
      <w:r w:rsidRPr="00273470">
        <w:rPr>
          <w:color w:val="auto"/>
        </w:rPr>
        <w:br/>
        <w:t>від 11 грудня 2009 року N 1035/2009</w:t>
      </w:r>
    </w:p>
    <w:p w:rsidR="00A72EE9" w:rsidRPr="00273470" w:rsidRDefault="00A72EE9" w:rsidP="00A72EE9">
      <w:pPr>
        <w:jc w:val="both"/>
        <w:rPr>
          <w:color w:val="auto"/>
        </w:rPr>
      </w:pPr>
    </w:p>
    <w:p w:rsidR="00A72EE9" w:rsidRPr="00273470" w:rsidRDefault="00A72EE9" w:rsidP="003C2716">
      <w:pPr>
        <w:jc w:val="center"/>
        <w:rPr>
          <w:color w:val="auto"/>
        </w:rPr>
      </w:pPr>
      <w:bookmarkStart w:id="221" w:name="o16"/>
      <w:bookmarkEnd w:id="221"/>
      <w:r w:rsidRPr="00273470">
        <w:rPr>
          <w:color w:val="auto"/>
        </w:rPr>
        <w:t xml:space="preserve">ПЕРЕЛІК </w:t>
      </w:r>
      <w:r w:rsidRPr="00273470">
        <w:rPr>
          <w:color w:val="auto"/>
        </w:rPr>
        <w:br/>
        <w:t xml:space="preserve">земель, надання яких у постійне користування </w:t>
      </w:r>
      <w:r w:rsidRPr="00273470">
        <w:rPr>
          <w:color w:val="auto"/>
        </w:rPr>
        <w:br/>
        <w:t xml:space="preserve">природному заповіднику </w:t>
      </w:r>
      <w:r w:rsidR="003C2716" w:rsidRPr="00273470">
        <w:rPr>
          <w:color w:val="auto"/>
          <w:lang w:val="uk-UA"/>
        </w:rPr>
        <w:t>«</w:t>
      </w:r>
      <w:r w:rsidRPr="00273470">
        <w:rPr>
          <w:color w:val="auto"/>
        </w:rPr>
        <w:t>Михайлівська цілина</w:t>
      </w:r>
      <w:r w:rsidR="003C2716" w:rsidRPr="00273470">
        <w:rPr>
          <w:color w:val="auto"/>
          <w:lang w:val="uk-UA"/>
        </w:rPr>
        <w:t>»</w:t>
      </w:r>
      <w:r w:rsidRPr="00273470">
        <w:rPr>
          <w:color w:val="auto"/>
        </w:rPr>
        <w:t xml:space="preserve"> </w:t>
      </w:r>
      <w:r w:rsidRPr="00273470">
        <w:rPr>
          <w:color w:val="auto"/>
        </w:rPr>
        <w:br/>
        <w:t xml:space="preserve">(в тому числі з вилученням у землекористувачів) </w:t>
      </w:r>
      <w:r w:rsidRPr="00273470">
        <w:rPr>
          <w:color w:val="auto"/>
        </w:rPr>
        <w:br/>
        <w:t xml:space="preserve">погоджено </w:t>
      </w:r>
      <w:r w:rsidRPr="00273470">
        <w:rPr>
          <w:color w:val="auto"/>
        </w:rPr>
        <w:br/>
      </w:r>
    </w:p>
    <w:p w:rsidR="00A72EE9" w:rsidRPr="00273470" w:rsidRDefault="00A72EE9" w:rsidP="00A72EE9">
      <w:pPr>
        <w:jc w:val="both"/>
        <w:rPr>
          <w:color w:val="auto"/>
        </w:rPr>
      </w:pPr>
    </w:p>
    <w:p w:rsidR="00A72EE9" w:rsidRPr="00273470" w:rsidRDefault="00A72EE9" w:rsidP="00A72EE9">
      <w:pPr>
        <w:jc w:val="both"/>
        <w:rPr>
          <w:color w:val="auto"/>
          <w:lang w:val="uk-UA"/>
        </w:rPr>
      </w:pPr>
      <w:bookmarkStart w:id="222" w:name="o17"/>
      <w:bookmarkEnd w:id="222"/>
      <w:r w:rsidRPr="00273470">
        <w:rPr>
          <w:color w:val="auto"/>
        </w:rPr>
        <w:t>------------------------------------------------------------------</w:t>
      </w:r>
      <w:r w:rsidR="003C2716" w:rsidRPr="00273470">
        <w:rPr>
          <w:color w:val="auto"/>
          <w:lang w:val="uk-UA"/>
        </w:rPr>
        <w:t>-----------------------------------------------</w:t>
      </w:r>
    </w:p>
    <w:p w:rsidR="00A72EE9" w:rsidRPr="00273470" w:rsidRDefault="00A72EE9" w:rsidP="00A72EE9">
      <w:pPr>
        <w:jc w:val="both"/>
        <w:rPr>
          <w:color w:val="auto"/>
        </w:rPr>
      </w:pPr>
      <w:r w:rsidRPr="00273470">
        <w:rPr>
          <w:color w:val="auto"/>
        </w:rPr>
        <w:t xml:space="preserve">|       Уповноважений орган, користувач        </w:t>
      </w:r>
      <w:r w:rsidR="003C2716" w:rsidRPr="00273470">
        <w:rPr>
          <w:color w:val="auto"/>
          <w:lang w:val="uk-UA"/>
        </w:rPr>
        <w:t xml:space="preserve">                                                  </w:t>
      </w:r>
      <w:r w:rsidRPr="00273470">
        <w:rPr>
          <w:color w:val="auto"/>
        </w:rPr>
        <w:t xml:space="preserve">  |     Площа,  </w:t>
      </w:r>
      <w:r w:rsidR="00176DFB" w:rsidRPr="00273470">
        <w:rPr>
          <w:color w:val="auto"/>
        </w:rPr>
        <w:t xml:space="preserve">  </w:t>
      </w:r>
      <w:r w:rsidRPr="00273470">
        <w:rPr>
          <w:color w:val="auto"/>
        </w:rPr>
        <w:t xml:space="preserve"> |</w:t>
      </w:r>
    </w:p>
    <w:p w:rsidR="00A72EE9" w:rsidRPr="00273470" w:rsidRDefault="00A72EE9" w:rsidP="00A72EE9">
      <w:pPr>
        <w:jc w:val="both"/>
        <w:rPr>
          <w:color w:val="auto"/>
        </w:rPr>
      </w:pPr>
      <w:r w:rsidRPr="00273470">
        <w:rPr>
          <w:color w:val="auto"/>
        </w:rPr>
        <w:t xml:space="preserve">|                                               </w:t>
      </w:r>
      <w:r w:rsidR="003C2716" w:rsidRPr="00273470">
        <w:rPr>
          <w:color w:val="auto"/>
          <w:lang w:val="uk-UA"/>
        </w:rPr>
        <w:t xml:space="preserve">                                                                               </w:t>
      </w:r>
      <w:r w:rsidRPr="00273470">
        <w:rPr>
          <w:color w:val="auto"/>
        </w:rPr>
        <w:t xml:space="preserve"> |    гектарів   |</w:t>
      </w:r>
    </w:p>
    <w:p w:rsidR="00A72EE9" w:rsidRPr="00273470" w:rsidRDefault="00A72EE9" w:rsidP="00A72EE9">
      <w:pPr>
        <w:jc w:val="both"/>
        <w:rPr>
          <w:color w:val="auto"/>
        </w:rPr>
      </w:pPr>
      <w:r w:rsidRPr="00273470">
        <w:rPr>
          <w:color w:val="auto"/>
        </w:rPr>
        <w:t>|------------------------------------------------</w:t>
      </w:r>
      <w:r w:rsidR="003C2716" w:rsidRPr="00273470">
        <w:rPr>
          <w:color w:val="auto"/>
          <w:lang w:val="uk-UA"/>
        </w:rPr>
        <w:t>-----------------------------------------------</w:t>
      </w:r>
      <w:r w:rsidRPr="00273470">
        <w:rPr>
          <w:color w:val="auto"/>
        </w:rPr>
        <w:t>+---------------|</w:t>
      </w:r>
    </w:p>
    <w:p w:rsidR="00A72EE9" w:rsidRPr="00273470" w:rsidRDefault="00A72EE9" w:rsidP="00A72EE9">
      <w:pPr>
        <w:jc w:val="both"/>
        <w:rPr>
          <w:color w:val="auto"/>
        </w:rPr>
      </w:pPr>
      <w:r w:rsidRPr="00273470">
        <w:rPr>
          <w:color w:val="auto"/>
        </w:rPr>
        <w:t xml:space="preserve">|Український степовий природний заповідник      </w:t>
      </w:r>
      <w:r w:rsidR="003C2716" w:rsidRPr="00273470">
        <w:rPr>
          <w:color w:val="auto"/>
          <w:lang w:val="uk-UA"/>
        </w:rPr>
        <w:t xml:space="preserve">                                          </w:t>
      </w:r>
      <w:r w:rsidRPr="00273470">
        <w:rPr>
          <w:color w:val="auto"/>
        </w:rPr>
        <w:t xml:space="preserve"> |    202,48    </w:t>
      </w:r>
      <w:r w:rsidR="00176DFB" w:rsidRPr="00273470">
        <w:rPr>
          <w:color w:val="auto"/>
        </w:rPr>
        <w:t xml:space="preserve">  </w:t>
      </w:r>
      <w:r w:rsidRPr="00273470">
        <w:rPr>
          <w:color w:val="auto"/>
        </w:rPr>
        <w:t xml:space="preserve"> </w:t>
      </w:r>
      <w:r w:rsidR="006C0B97" w:rsidRPr="00273470">
        <w:rPr>
          <w:color w:val="auto"/>
          <w:lang w:val="uk-UA"/>
        </w:rPr>
        <w:t xml:space="preserve"> </w:t>
      </w:r>
      <w:r w:rsidRPr="00273470">
        <w:rPr>
          <w:color w:val="auto"/>
        </w:rPr>
        <w:t>|</w:t>
      </w:r>
    </w:p>
    <w:p w:rsidR="00A72EE9" w:rsidRPr="00273470" w:rsidRDefault="00A72EE9" w:rsidP="00A72EE9">
      <w:pPr>
        <w:jc w:val="both"/>
        <w:rPr>
          <w:color w:val="auto"/>
        </w:rPr>
      </w:pPr>
      <w:r w:rsidRPr="00273470">
        <w:rPr>
          <w:color w:val="auto"/>
        </w:rPr>
        <w:t>|------------------------------------------------</w:t>
      </w:r>
      <w:r w:rsidR="003C2716" w:rsidRPr="00273470">
        <w:rPr>
          <w:color w:val="auto"/>
          <w:lang w:val="uk-UA"/>
        </w:rPr>
        <w:t>-----------------------------------------------</w:t>
      </w:r>
      <w:r w:rsidRPr="00273470">
        <w:rPr>
          <w:color w:val="auto"/>
        </w:rPr>
        <w:t>+---------------|</w:t>
      </w:r>
    </w:p>
    <w:p w:rsidR="00A72EE9" w:rsidRPr="00273470" w:rsidRDefault="00A72EE9" w:rsidP="00A72EE9">
      <w:pPr>
        <w:jc w:val="both"/>
        <w:rPr>
          <w:color w:val="auto"/>
        </w:rPr>
      </w:pPr>
      <w:r w:rsidRPr="00273470">
        <w:rPr>
          <w:color w:val="auto"/>
        </w:rPr>
        <w:t xml:space="preserve">|Лебединська районна державна адміністрація     </w:t>
      </w:r>
      <w:r w:rsidR="003C2716" w:rsidRPr="00273470">
        <w:rPr>
          <w:color w:val="auto"/>
          <w:lang w:val="uk-UA"/>
        </w:rPr>
        <w:t xml:space="preserve">                                           </w:t>
      </w:r>
      <w:r w:rsidRPr="00273470">
        <w:rPr>
          <w:color w:val="auto"/>
        </w:rPr>
        <w:t xml:space="preserve"> |    663,92   </w:t>
      </w:r>
      <w:r w:rsidR="00176DFB" w:rsidRPr="00273470">
        <w:rPr>
          <w:color w:val="auto"/>
        </w:rPr>
        <w:t xml:space="preserve">  </w:t>
      </w:r>
      <w:r w:rsidRPr="00273470">
        <w:rPr>
          <w:color w:val="auto"/>
        </w:rPr>
        <w:t xml:space="preserve">  </w:t>
      </w:r>
      <w:r w:rsidR="006C0B97" w:rsidRPr="00273470">
        <w:rPr>
          <w:color w:val="auto"/>
          <w:lang w:val="uk-UA"/>
        </w:rPr>
        <w:t xml:space="preserve"> </w:t>
      </w:r>
      <w:r w:rsidRPr="00273470">
        <w:rPr>
          <w:color w:val="auto"/>
        </w:rPr>
        <w:t>|</w:t>
      </w:r>
    </w:p>
    <w:p w:rsidR="00A72EE9" w:rsidRPr="00273470" w:rsidRDefault="00A72EE9" w:rsidP="00A72EE9">
      <w:pPr>
        <w:jc w:val="both"/>
        <w:rPr>
          <w:color w:val="auto"/>
        </w:rPr>
      </w:pPr>
      <w:r w:rsidRPr="00273470">
        <w:rPr>
          <w:color w:val="auto"/>
        </w:rPr>
        <w:t xml:space="preserve">|(землі запасу)                                </w:t>
      </w:r>
      <w:r w:rsidR="003C2716" w:rsidRPr="00273470">
        <w:rPr>
          <w:color w:val="auto"/>
          <w:lang w:val="uk-UA"/>
        </w:rPr>
        <w:t xml:space="preserve">                                                                     </w:t>
      </w:r>
      <w:r w:rsidRPr="00273470">
        <w:rPr>
          <w:color w:val="auto"/>
        </w:rPr>
        <w:t xml:space="preserve">  |             </w:t>
      </w:r>
      <w:r w:rsidR="00803D53" w:rsidRPr="00273470">
        <w:rPr>
          <w:color w:val="auto"/>
          <w:lang w:val="uk-UA"/>
        </w:rPr>
        <w:t xml:space="preserve">     </w:t>
      </w:r>
      <w:r w:rsidR="006C0B97" w:rsidRPr="00273470">
        <w:rPr>
          <w:color w:val="auto"/>
          <w:lang w:val="uk-UA"/>
        </w:rPr>
        <w:t xml:space="preserve"> </w:t>
      </w:r>
      <w:r w:rsidRPr="00273470">
        <w:rPr>
          <w:color w:val="auto"/>
        </w:rPr>
        <w:t xml:space="preserve">  |</w:t>
      </w:r>
    </w:p>
    <w:p w:rsidR="00A72EE9" w:rsidRPr="00273470" w:rsidRDefault="00A72EE9" w:rsidP="00A72EE9">
      <w:pPr>
        <w:jc w:val="both"/>
        <w:rPr>
          <w:color w:val="auto"/>
        </w:rPr>
      </w:pPr>
      <w:r w:rsidRPr="00273470">
        <w:rPr>
          <w:color w:val="auto"/>
        </w:rPr>
        <w:t>|------------------------------------------------</w:t>
      </w:r>
      <w:r w:rsidR="003C2716" w:rsidRPr="00273470">
        <w:rPr>
          <w:color w:val="auto"/>
          <w:lang w:val="uk-UA"/>
        </w:rPr>
        <w:t>-----------------------------------------------</w:t>
      </w:r>
      <w:r w:rsidRPr="00273470">
        <w:rPr>
          <w:color w:val="auto"/>
        </w:rPr>
        <w:t>+-------------</w:t>
      </w:r>
      <w:r w:rsidR="006C0B97" w:rsidRPr="00273470">
        <w:rPr>
          <w:color w:val="auto"/>
          <w:lang w:val="uk-UA"/>
        </w:rPr>
        <w:t xml:space="preserve"> </w:t>
      </w:r>
      <w:r w:rsidRPr="00273470">
        <w:rPr>
          <w:color w:val="auto"/>
        </w:rPr>
        <w:t>-|</w:t>
      </w:r>
    </w:p>
    <w:p w:rsidR="00A72EE9" w:rsidRPr="00273470" w:rsidRDefault="00A72EE9" w:rsidP="00A72EE9">
      <w:pPr>
        <w:jc w:val="both"/>
        <w:rPr>
          <w:color w:val="auto"/>
        </w:rPr>
      </w:pPr>
      <w:r w:rsidRPr="00273470">
        <w:rPr>
          <w:color w:val="auto"/>
        </w:rPr>
        <w:t xml:space="preserve">|Недригайлівська районна державна адміністрація </w:t>
      </w:r>
      <w:r w:rsidR="003C2716" w:rsidRPr="00273470">
        <w:rPr>
          <w:color w:val="auto"/>
          <w:lang w:val="uk-UA"/>
        </w:rPr>
        <w:t xml:space="preserve">                                        </w:t>
      </w:r>
      <w:r w:rsidRPr="00273470">
        <w:rPr>
          <w:color w:val="auto"/>
        </w:rPr>
        <w:t xml:space="preserve"> |     9,5    </w:t>
      </w:r>
      <w:r w:rsidR="00803D53" w:rsidRPr="00273470">
        <w:rPr>
          <w:color w:val="auto"/>
          <w:lang w:val="uk-UA"/>
        </w:rPr>
        <w:t xml:space="preserve">   </w:t>
      </w:r>
      <w:r w:rsidRPr="00273470">
        <w:rPr>
          <w:color w:val="auto"/>
        </w:rPr>
        <w:t xml:space="preserve"> </w:t>
      </w:r>
      <w:r w:rsidR="00176DFB" w:rsidRPr="00273470">
        <w:rPr>
          <w:color w:val="auto"/>
        </w:rPr>
        <w:t xml:space="preserve">  </w:t>
      </w:r>
      <w:r w:rsidR="006C0B97" w:rsidRPr="00273470">
        <w:rPr>
          <w:color w:val="auto"/>
          <w:lang w:val="uk-UA"/>
        </w:rPr>
        <w:t xml:space="preserve"> </w:t>
      </w:r>
      <w:r w:rsidR="00176DFB" w:rsidRPr="00273470">
        <w:rPr>
          <w:color w:val="auto"/>
        </w:rPr>
        <w:t xml:space="preserve"> </w:t>
      </w:r>
      <w:r w:rsidRPr="00273470">
        <w:rPr>
          <w:color w:val="auto"/>
        </w:rPr>
        <w:t xml:space="preserve"> |</w:t>
      </w:r>
    </w:p>
    <w:p w:rsidR="00A72EE9" w:rsidRPr="00273470" w:rsidRDefault="00A72EE9" w:rsidP="00A72EE9">
      <w:pPr>
        <w:jc w:val="both"/>
        <w:rPr>
          <w:color w:val="auto"/>
        </w:rPr>
      </w:pPr>
      <w:r w:rsidRPr="00273470">
        <w:rPr>
          <w:color w:val="auto"/>
        </w:rPr>
        <w:t xml:space="preserve">|(землі запасу)                                </w:t>
      </w:r>
      <w:r w:rsidR="003C2716" w:rsidRPr="00273470">
        <w:rPr>
          <w:color w:val="auto"/>
          <w:lang w:val="uk-UA"/>
        </w:rPr>
        <w:t xml:space="preserve">                                                                     </w:t>
      </w:r>
      <w:r w:rsidRPr="00273470">
        <w:rPr>
          <w:color w:val="auto"/>
        </w:rPr>
        <w:t xml:space="preserve">  |             </w:t>
      </w:r>
      <w:r w:rsidR="00803D53" w:rsidRPr="00273470">
        <w:rPr>
          <w:color w:val="auto"/>
          <w:lang w:val="uk-UA"/>
        </w:rPr>
        <w:t xml:space="preserve">      </w:t>
      </w:r>
      <w:r w:rsidRPr="00273470">
        <w:rPr>
          <w:color w:val="auto"/>
        </w:rPr>
        <w:t xml:space="preserve"> </w:t>
      </w:r>
      <w:r w:rsidR="006C0B97" w:rsidRPr="00273470">
        <w:rPr>
          <w:color w:val="auto"/>
          <w:lang w:val="uk-UA"/>
        </w:rPr>
        <w:t xml:space="preserve"> </w:t>
      </w:r>
      <w:r w:rsidRPr="00273470">
        <w:rPr>
          <w:color w:val="auto"/>
        </w:rPr>
        <w:t>|</w:t>
      </w:r>
    </w:p>
    <w:p w:rsidR="00A72EE9" w:rsidRPr="00273470" w:rsidRDefault="00A72EE9" w:rsidP="00A72EE9">
      <w:pPr>
        <w:jc w:val="both"/>
        <w:rPr>
          <w:color w:val="auto"/>
        </w:rPr>
      </w:pPr>
      <w:r w:rsidRPr="00273470">
        <w:rPr>
          <w:color w:val="auto"/>
        </w:rPr>
        <w:t>|------------------------------------------------</w:t>
      </w:r>
      <w:r w:rsidR="003C2716" w:rsidRPr="00273470">
        <w:rPr>
          <w:color w:val="auto"/>
          <w:lang w:val="uk-UA"/>
        </w:rPr>
        <w:t>-----------------------------------------------</w:t>
      </w:r>
      <w:r w:rsidRPr="00273470">
        <w:rPr>
          <w:color w:val="auto"/>
        </w:rPr>
        <w:t>+--------------</w:t>
      </w:r>
      <w:r w:rsidR="006C0B97" w:rsidRPr="00273470">
        <w:rPr>
          <w:color w:val="auto"/>
          <w:lang w:val="uk-UA"/>
        </w:rPr>
        <w:t xml:space="preserve"> </w:t>
      </w:r>
      <w:r w:rsidRPr="00273470">
        <w:rPr>
          <w:color w:val="auto"/>
        </w:rPr>
        <w:t>|</w:t>
      </w:r>
    </w:p>
    <w:p w:rsidR="00A72EE9" w:rsidRPr="00273470" w:rsidRDefault="00A72EE9" w:rsidP="00A72EE9">
      <w:pPr>
        <w:jc w:val="both"/>
        <w:rPr>
          <w:color w:val="auto"/>
        </w:rPr>
      </w:pPr>
      <w:r w:rsidRPr="00273470">
        <w:rPr>
          <w:color w:val="auto"/>
        </w:rPr>
        <w:t xml:space="preserve">|Сумське обласне виробниче управління водного  </w:t>
      </w:r>
      <w:r w:rsidR="003C2716" w:rsidRPr="00273470">
        <w:rPr>
          <w:color w:val="auto"/>
          <w:lang w:val="uk-UA"/>
        </w:rPr>
        <w:t xml:space="preserve">                                        </w:t>
      </w:r>
      <w:r w:rsidRPr="00273470">
        <w:rPr>
          <w:color w:val="auto"/>
        </w:rPr>
        <w:t xml:space="preserve">  |     7,0   </w:t>
      </w:r>
      <w:r w:rsidR="00803D53" w:rsidRPr="00273470">
        <w:rPr>
          <w:color w:val="auto"/>
          <w:lang w:val="uk-UA"/>
        </w:rPr>
        <w:t xml:space="preserve">  </w:t>
      </w:r>
      <w:r w:rsidRPr="00273470">
        <w:rPr>
          <w:color w:val="auto"/>
        </w:rPr>
        <w:t xml:space="preserve"> </w:t>
      </w:r>
      <w:r w:rsidR="00176DFB" w:rsidRPr="00273470">
        <w:rPr>
          <w:color w:val="auto"/>
        </w:rPr>
        <w:t xml:space="preserve"> </w:t>
      </w:r>
      <w:r w:rsidRPr="00273470">
        <w:rPr>
          <w:color w:val="auto"/>
        </w:rPr>
        <w:t xml:space="preserve">  </w:t>
      </w:r>
      <w:r w:rsidR="006C0B97" w:rsidRPr="00273470">
        <w:rPr>
          <w:color w:val="auto"/>
          <w:lang w:val="uk-UA"/>
        </w:rPr>
        <w:t xml:space="preserve">  </w:t>
      </w:r>
      <w:r w:rsidRPr="00273470">
        <w:rPr>
          <w:color w:val="auto"/>
        </w:rPr>
        <w:t xml:space="preserve"> |</w:t>
      </w:r>
    </w:p>
    <w:p w:rsidR="00A72EE9" w:rsidRPr="00273470" w:rsidRDefault="00A72EE9" w:rsidP="00A72EE9">
      <w:pPr>
        <w:jc w:val="both"/>
        <w:rPr>
          <w:color w:val="auto"/>
        </w:rPr>
      </w:pPr>
      <w:r w:rsidRPr="00273470">
        <w:rPr>
          <w:color w:val="auto"/>
        </w:rPr>
        <w:t xml:space="preserve">|господарства                                 </w:t>
      </w:r>
      <w:r w:rsidR="003C2716" w:rsidRPr="00273470">
        <w:rPr>
          <w:color w:val="auto"/>
          <w:lang w:val="uk-UA"/>
        </w:rPr>
        <w:t xml:space="preserve">                                                                    </w:t>
      </w:r>
      <w:r w:rsidRPr="00273470">
        <w:rPr>
          <w:color w:val="auto"/>
        </w:rPr>
        <w:t xml:space="preserve">   |             </w:t>
      </w:r>
      <w:r w:rsidR="00803D53" w:rsidRPr="00273470">
        <w:rPr>
          <w:color w:val="auto"/>
          <w:lang w:val="uk-UA"/>
        </w:rPr>
        <w:t xml:space="preserve">     </w:t>
      </w:r>
      <w:r w:rsidR="00176DFB" w:rsidRPr="00273470">
        <w:rPr>
          <w:color w:val="auto"/>
        </w:rPr>
        <w:t xml:space="preserve"> </w:t>
      </w:r>
      <w:r w:rsidRPr="00273470">
        <w:rPr>
          <w:color w:val="auto"/>
        </w:rPr>
        <w:t xml:space="preserve"> </w:t>
      </w:r>
      <w:r w:rsidR="006C0B97" w:rsidRPr="00273470">
        <w:rPr>
          <w:color w:val="auto"/>
          <w:lang w:val="uk-UA"/>
        </w:rPr>
        <w:t xml:space="preserve"> </w:t>
      </w:r>
      <w:r w:rsidRPr="00273470">
        <w:rPr>
          <w:color w:val="auto"/>
        </w:rPr>
        <w:t xml:space="preserve"> |</w:t>
      </w:r>
    </w:p>
    <w:p w:rsidR="00A72EE9" w:rsidRPr="00273470" w:rsidRDefault="00A72EE9" w:rsidP="00A72EE9">
      <w:pPr>
        <w:jc w:val="both"/>
        <w:rPr>
          <w:color w:val="auto"/>
        </w:rPr>
      </w:pPr>
      <w:r w:rsidRPr="00273470">
        <w:rPr>
          <w:color w:val="auto"/>
        </w:rPr>
        <w:t>|------------------------------------------------</w:t>
      </w:r>
      <w:r w:rsidR="003C2716" w:rsidRPr="00273470">
        <w:rPr>
          <w:color w:val="auto"/>
          <w:lang w:val="uk-UA"/>
        </w:rPr>
        <w:t>-----------------------------------------------</w:t>
      </w:r>
      <w:r w:rsidRPr="00273470">
        <w:rPr>
          <w:color w:val="auto"/>
        </w:rPr>
        <w:t>+--------------</w:t>
      </w:r>
      <w:r w:rsidR="006C0B97" w:rsidRPr="00273470">
        <w:rPr>
          <w:color w:val="auto"/>
          <w:lang w:val="uk-UA"/>
        </w:rPr>
        <w:t>-</w:t>
      </w:r>
      <w:r w:rsidRPr="00273470">
        <w:rPr>
          <w:color w:val="auto"/>
        </w:rPr>
        <w:t>|</w:t>
      </w:r>
    </w:p>
    <w:p w:rsidR="00A72EE9" w:rsidRPr="00273470" w:rsidRDefault="00A72EE9" w:rsidP="00A72EE9">
      <w:pPr>
        <w:jc w:val="both"/>
        <w:rPr>
          <w:color w:val="auto"/>
        </w:rPr>
      </w:pPr>
      <w:r w:rsidRPr="00273470">
        <w:rPr>
          <w:color w:val="auto"/>
        </w:rPr>
        <w:t xml:space="preserve">|Всього:                                       </w:t>
      </w:r>
      <w:r w:rsidR="003C2716" w:rsidRPr="00273470">
        <w:rPr>
          <w:color w:val="auto"/>
          <w:lang w:val="uk-UA"/>
        </w:rPr>
        <w:t xml:space="preserve">                                                                         </w:t>
      </w:r>
      <w:r w:rsidRPr="00273470">
        <w:rPr>
          <w:color w:val="auto"/>
        </w:rPr>
        <w:t xml:space="preserve">  |     882,9    </w:t>
      </w:r>
      <w:r w:rsidR="00803D53" w:rsidRPr="00273470">
        <w:rPr>
          <w:color w:val="auto"/>
          <w:lang w:val="uk-UA"/>
        </w:rPr>
        <w:t xml:space="preserve">  </w:t>
      </w:r>
      <w:r w:rsidR="006C0B97" w:rsidRPr="00273470">
        <w:rPr>
          <w:color w:val="auto"/>
          <w:lang w:val="uk-UA"/>
        </w:rPr>
        <w:t xml:space="preserve"> </w:t>
      </w:r>
      <w:r w:rsidRPr="00273470">
        <w:rPr>
          <w:color w:val="auto"/>
        </w:rPr>
        <w:t>|</w:t>
      </w:r>
    </w:p>
    <w:p w:rsidR="00A72EE9" w:rsidRPr="00273470" w:rsidRDefault="00A72EE9" w:rsidP="00A72EE9">
      <w:pPr>
        <w:jc w:val="both"/>
        <w:rPr>
          <w:color w:val="auto"/>
        </w:rPr>
      </w:pPr>
      <w:r w:rsidRPr="00273470">
        <w:rPr>
          <w:color w:val="auto"/>
        </w:rPr>
        <w:t>------------------------------------------------------------------</w:t>
      </w:r>
      <w:r w:rsidR="003C2716" w:rsidRPr="00273470">
        <w:rPr>
          <w:color w:val="auto"/>
          <w:lang w:val="uk-UA"/>
        </w:rPr>
        <w:t>----------------------------------------------</w:t>
      </w:r>
      <w:r w:rsidR="006C0B97" w:rsidRPr="00273470">
        <w:rPr>
          <w:color w:val="auto"/>
        </w:rPr>
        <w:t>|</w:t>
      </w:r>
      <w:r w:rsidRPr="00273470">
        <w:rPr>
          <w:color w:val="auto"/>
        </w:rPr>
        <w:br/>
        <w:t xml:space="preserve"> </w:t>
      </w:r>
    </w:p>
    <w:p w:rsidR="003C2716" w:rsidRPr="00273470" w:rsidRDefault="003C2716" w:rsidP="00A72EE9">
      <w:pPr>
        <w:jc w:val="both"/>
        <w:rPr>
          <w:color w:val="auto"/>
        </w:rPr>
      </w:pPr>
    </w:p>
    <w:p w:rsidR="003C2716" w:rsidRPr="00273470" w:rsidRDefault="003C2716" w:rsidP="00A72EE9">
      <w:pPr>
        <w:jc w:val="both"/>
        <w:rPr>
          <w:color w:val="auto"/>
        </w:rPr>
      </w:pPr>
    </w:p>
    <w:p w:rsidR="00A72EE9" w:rsidRPr="00273470" w:rsidRDefault="00A72EE9" w:rsidP="00A72EE9">
      <w:pPr>
        <w:jc w:val="both"/>
        <w:rPr>
          <w:color w:val="auto"/>
        </w:rPr>
      </w:pPr>
      <w:r w:rsidRPr="00273470">
        <w:rPr>
          <w:color w:val="auto"/>
        </w:rPr>
        <w:t xml:space="preserve">Глава Секретаріату  Президента України                </w:t>
      </w:r>
      <w:r w:rsidR="003C2716" w:rsidRPr="00273470">
        <w:rPr>
          <w:color w:val="auto"/>
          <w:lang w:val="uk-UA"/>
        </w:rPr>
        <w:t xml:space="preserve">         </w:t>
      </w:r>
      <w:r w:rsidRPr="00273470">
        <w:rPr>
          <w:color w:val="auto"/>
        </w:rPr>
        <w:t xml:space="preserve">                   В.УЛЬЯНЧЕНКО</w:t>
      </w:r>
    </w:p>
    <w:p w:rsidR="00157102" w:rsidRPr="00273470" w:rsidRDefault="00157102" w:rsidP="00A72EE9">
      <w:pPr>
        <w:jc w:val="both"/>
        <w:rPr>
          <w:color w:val="auto"/>
        </w:rPr>
      </w:pPr>
    </w:p>
    <w:p w:rsidR="00A72EE9" w:rsidRPr="00273470" w:rsidRDefault="00A72EE9" w:rsidP="00157102">
      <w:pPr>
        <w:pStyle w:val="2"/>
        <w:spacing w:before="0" w:after="0" w:line="240" w:lineRule="auto"/>
        <w:jc w:val="center"/>
        <w:rPr>
          <w:rFonts w:ascii="Times New Roman" w:hAnsi="Times New Roman"/>
          <w:i w:val="0"/>
          <w:iCs w:val="0"/>
          <w:sz w:val="24"/>
          <w:szCs w:val="24"/>
        </w:rPr>
        <w:sectPr w:rsidR="00A72EE9" w:rsidRPr="00273470" w:rsidSect="00A72EE9">
          <w:pgSz w:w="11906" w:h="16838"/>
          <w:pgMar w:top="1134" w:right="851" w:bottom="1134" w:left="1701" w:header="709" w:footer="709" w:gutter="0"/>
          <w:cols w:space="708"/>
          <w:docGrid w:linePitch="360"/>
        </w:sectPr>
      </w:pPr>
    </w:p>
    <w:p w:rsidR="00157102" w:rsidRPr="00273470" w:rsidRDefault="00157102" w:rsidP="00157102">
      <w:pPr>
        <w:pStyle w:val="2"/>
        <w:spacing w:before="0" w:after="0" w:line="240" w:lineRule="auto"/>
        <w:jc w:val="center"/>
        <w:rPr>
          <w:rFonts w:ascii="Times New Roman" w:hAnsi="Times New Roman"/>
          <w:i w:val="0"/>
          <w:iCs w:val="0"/>
          <w:sz w:val="24"/>
          <w:szCs w:val="24"/>
          <w:lang w:val="uk-UA"/>
        </w:rPr>
      </w:pPr>
      <w:bookmarkStart w:id="223" w:name="_Toc65668221"/>
      <w:r w:rsidRPr="00273470">
        <w:rPr>
          <w:rFonts w:ascii="Times New Roman" w:hAnsi="Times New Roman"/>
          <w:i w:val="0"/>
          <w:iCs w:val="0"/>
          <w:sz w:val="24"/>
          <w:szCs w:val="24"/>
        </w:rPr>
        <w:lastRenderedPageBreak/>
        <w:t xml:space="preserve">Додаток </w:t>
      </w:r>
      <w:r w:rsidRPr="00273470">
        <w:rPr>
          <w:rFonts w:ascii="Times New Roman" w:hAnsi="Times New Roman"/>
          <w:i w:val="0"/>
          <w:iCs w:val="0"/>
          <w:sz w:val="24"/>
          <w:szCs w:val="24"/>
          <w:lang w:val="uk-UA"/>
        </w:rPr>
        <w:t>2</w:t>
      </w:r>
      <w:r w:rsidRPr="00273470">
        <w:rPr>
          <w:rFonts w:ascii="Times New Roman" w:hAnsi="Times New Roman"/>
          <w:i w:val="0"/>
          <w:iCs w:val="0"/>
          <w:sz w:val="24"/>
          <w:szCs w:val="24"/>
        </w:rPr>
        <w:t xml:space="preserve">. Копія </w:t>
      </w:r>
      <w:r w:rsidRPr="00273470">
        <w:rPr>
          <w:rFonts w:ascii="Times New Roman" w:hAnsi="Times New Roman"/>
          <w:i w:val="0"/>
          <w:iCs w:val="0"/>
          <w:sz w:val="24"/>
          <w:szCs w:val="24"/>
          <w:lang w:val="uk-UA"/>
        </w:rPr>
        <w:t>Положення про Заповідник</w:t>
      </w:r>
      <w:bookmarkEnd w:id="223"/>
    </w:p>
    <w:p w:rsidR="00157102" w:rsidRPr="00273470" w:rsidRDefault="00157102" w:rsidP="00B45C5D">
      <w:pPr>
        <w:rPr>
          <w:color w:val="auto"/>
          <w:lang w:val="x-none"/>
        </w:rPr>
      </w:pPr>
    </w:p>
    <w:p w:rsidR="003D26D2" w:rsidRPr="00273470" w:rsidRDefault="00B731ED" w:rsidP="00C07ECA">
      <w:pPr>
        <w:jc w:val="center"/>
        <w:rPr>
          <w:color w:val="auto"/>
        </w:rPr>
      </w:pPr>
      <w:r w:rsidRPr="00273470">
        <w:rPr>
          <w:noProof/>
          <w:color w:val="auto"/>
          <w:lang w:val="uk-UA" w:eastAsia="uk-UA"/>
        </w:rPr>
        <w:drawing>
          <wp:inline distT="0" distB="0" distL="0" distR="0">
            <wp:extent cx="6115050" cy="866775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9D5056" w:rsidRPr="00C05D63" w:rsidRDefault="009D5056" w:rsidP="009D5056">
      <w:pPr>
        <w:shd w:val="clear" w:color="auto" w:fill="FFFFFF"/>
        <w:spacing w:line="20" w:lineRule="atLeast"/>
        <w:ind w:firstLine="567"/>
        <w:jc w:val="center"/>
        <w:rPr>
          <w:b/>
          <w:bCs/>
          <w:color w:val="auto"/>
          <w:lang w:eastAsia="uk-UA"/>
        </w:rPr>
      </w:pPr>
      <w:r w:rsidRPr="00C05D63">
        <w:rPr>
          <w:b/>
          <w:bCs/>
          <w:color w:val="auto"/>
          <w:lang w:eastAsia="uk-UA"/>
        </w:rPr>
        <w:lastRenderedPageBreak/>
        <w:t>1. ЗАГАЛЬНІ ПОЛОЖЕННЯ</w:t>
      </w:r>
    </w:p>
    <w:p w:rsidR="009D5056" w:rsidRPr="00C05D63" w:rsidRDefault="009D5056" w:rsidP="009D5056">
      <w:pPr>
        <w:shd w:val="clear" w:color="auto" w:fill="FFFFFF"/>
        <w:spacing w:line="20" w:lineRule="atLeast"/>
        <w:ind w:firstLine="567"/>
        <w:jc w:val="center"/>
        <w:rPr>
          <w:color w:val="auto"/>
          <w:lang w:eastAsia="uk-UA"/>
        </w:rPr>
      </w:pPr>
    </w:p>
    <w:p w:rsidR="009D5056" w:rsidRPr="00C05D63" w:rsidRDefault="009D5056" w:rsidP="009D5056">
      <w:pPr>
        <w:shd w:val="clear" w:color="auto" w:fill="FFFFFF"/>
        <w:tabs>
          <w:tab w:val="left" w:pos="567"/>
        </w:tabs>
        <w:spacing w:line="20" w:lineRule="atLeast"/>
        <w:ind w:firstLine="567"/>
        <w:jc w:val="both"/>
        <w:rPr>
          <w:color w:val="auto"/>
          <w:lang w:eastAsia="uk-UA"/>
        </w:rPr>
      </w:pPr>
      <w:r w:rsidRPr="00C05D63">
        <w:rPr>
          <w:color w:val="auto"/>
          <w:lang w:eastAsia="uk-UA"/>
        </w:rPr>
        <w:t xml:space="preserve">1.1. Природний заповідник «Михайлівська цілина» (далі – Заповідник) створений відповідно до Указу Президента України від 11 грудня 2009 року </w:t>
      </w:r>
      <w:r w:rsidRPr="00C05D63">
        <w:rPr>
          <w:color w:val="auto"/>
          <w:lang w:eastAsia="uk-UA"/>
        </w:rPr>
        <w:br/>
        <w:t>№ 1035 «Про створення природного заповідника «Михайлівська цілина», є територією природно-заповідного фонду загальнодержавного значення.</w:t>
      </w:r>
    </w:p>
    <w:p w:rsidR="009D5056" w:rsidRPr="00C05D63" w:rsidRDefault="009D5056" w:rsidP="009D5056">
      <w:pPr>
        <w:shd w:val="clear" w:color="auto" w:fill="FFFFFF"/>
        <w:tabs>
          <w:tab w:val="left" w:pos="567"/>
        </w:tabs>
        <w:spacing w:line="20" w:lineRule="atLeast"/>
        <w:ind w:firstLine="567"/>
        <w:jc w:val="both"/>
        <w:rPr>
          <w:color w:val="auto"/>
          <w:lang w:eastAsia="uk-UA"/>
        </w:rPr>
      </w:pPr>
      <w:r w:rsidRPr="00C05D63">
        <w:rPr>
          <w:color w:val="auto"/>
          <w:lang w:eastAsia="uk-UA"/>
        </w:rPr>
        <w:t>Заповідник розташований на території Сумського та Роменського районів Сумської області.</w:t>
      </w:r>
    </w:p>
    <w:p w:rsidR="009D5056" w:rsidRPr="00C05D63" w:rsidRDefault="009D5056" w:rsidP="009D5056">
      <w:pPr>
        <w:spacing w:line="20" w:lineRule="atLeast"/>
        <w:ind w:firstLine="567"/>
        <w:jc w:val="both"/>
        <w:rPr>
          <w:color w:val="auto"/>
          <w:lang w:eastAsia="uk-UA"/>
        </w:rPr>
      </w:pPr>
      <w:r w:rsidRPr="00C05D63">
        <w:rPr>
          <w:color w:val="auto"/>
          <w:lang w:eastAsia="uk-UA"/>
        </w:rPr>
        <w:t>1.2. Заповідник є бюджетною, неприбутковою, природоохоронною, науково-дослідною установою і входить до складу природно-заповідного фонду України, охороняється як національне надбання, щодо якого встановлюється особливий режим охорони, відтворення та використання.</w:t>
      </w:r>
    </w:p>
    <w:p w:rsidR="009D5056" w:rsidRPr="00C05D63" w:rsidRDefault="009D5056" w:rsidP="009D5056">
      <w:pPr>
        <w:spacing w:line="20" w:lineRule="atLeast"/>
        <w:ind w:firstLine="567"/>
        <w:jc w:val="both"/>
        <w:rPr>
          <w:color w:val="auto"/>
          <w:lang w:eastAsia="uk-UA"/>
        </w:rPr>
      </w:pPr>
      <w:r w:rsidRPr="00C05D63">
        <w:rPr>
          <w:color w:val="auto"/>
          <w:lang w:eastAsia="uk-UA"/>
        </w:rPr>
        <w:t>1.3. Заповідник є юридичною особою, має самостійний баланс, рахунки у відділенні Державної казначейської служби України і утримується за рахунок коштів державного бюджету. Заповідник має печатку із зображенням Державного герба України та своїм найменуванням, штампи та офіційну емблему, що реєструються в установленому порядку, та бланки.</w:t>
      </w:r>
    </w:p>
    <w:p w:rsidR="009D5056" w:rsidRPr="00C05D63" w:rsidRDefault="009D5056" w:rsidP="009D5056">
      <w:pPr>
        <w:spacing w:line="20" w:lineRule="atLeast"/>
        <w:ind w:firstLine="567"/>
        <w:jc w:val="both"/>
        <w:rPr>
          <w:color w:val="auto"/>
        </w:rPr>
      </w:pPr>
      <w:r w:rsidRPr="00C05D63">
        <w:rPr>
          <w:color w:val="auto"/>
          <w:lang w:eastAsia="uk-UA"/>
        </w:rPr>
        <w:t xml:space="preserve">1.4. Заповідник віднесено до сфери управління </w:t>
      </w:r>
      <w:bookmarkStart w:id="224" w:name="_Hlk46346712"/>
      <w:bookmarkStart w:id="225" w:name="_Hlk46683151"/>
      <w:r w:rsidRPr="00C05D63">
        <w:rPr>
          <w:color w:val="auto"/>
        </w:rPr>
        <w:t>Міністерства захисту довкілля та природних ресурсів України (далі – Міндовкілля)</w:t>
      </w:r>
      <w:bookmarkEnd w:id="224"/>
      <w:r w:rsidRPr="00C05D63">
        <w:rPr>
          <w:color w:val="auto"/>
        </w:rPr>
        <w:t xml:space="preserve">. </w:t>
      </w:r>
      <w:bookmarkEnd w:id="225"/>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1.5. Заповідник у своїй діяльності керується Конституцією України, законами України «Про охорону навколишнього природного середовища», «Про природно-заповідний фонд України», «Про Червону книгу України», «Про рослинний світ», «Про тваринний світ», Земельним, Лісовим та Водним кодексами України, міжнародними договорами,  іншими законодавчими та нормативно-правовими актами, Проектом організації території та охорони природних комплексів природного заповідника «Михайлівська цілина» (далі – Проект організації території), а також цим Положенням.</w:t>
      </w:r>
    </w:p>
    <w:p w:rsidR="009D5056" w:rsidRPr="00C05D63" w:rsidRDefault="009D5056" w:rsidP="009D5056">
      <w:pPr>
        <w:spacing w:line="20" w:lineRule="atLeast"/>
        <w:ind w:firstLine="567"/>
        <w:jc w:val="both"/>
        <w:rPr>
          <w:color w:val="auto"/>
          <w:lang w:eastAsia="uk-UA"/>
        </w:rPr>
      </w:pPr>
      <w:r w:rsidRPr="00C05D63">
        <w:rPr>
          <w:color w:val="auto"/>
          <w:lang w:eastAsia="uk-UA"/>
        </w:rPr>
        <w:t>Завдання, науковий профіль, характер функціонування і режим території Заповідника визначаються у цьому Положенні.</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1.6. Загальна площа Заповідника становить 882,9 гектара земель державної власності, які надаються (в тому числі із вилученням у землекористувачів) Заповіднику в постійне користування.</w:t>
      </w:r>
    </w:p>
    <w:p w:rsidR="009D5056" w:rsidRPr="00C05D63" w:rsidRDefault="009D5056" w:rsidP="009D5056">
      <w:pPr>
        <w:spacing w:line="23" w:lineRule="atLeast"/>
        <w:ind w:firstLine="567"/>
        <w:jc w:val="both"/>
        <w:rPr>
          <w:color w:val="auto"/>
          <w:lang w:eastAsia="uk-UA"/>
        </w:rPr>
      </w:pPr>
      <w:r w:rsidRPr="00C05D63">
        <w:rPr>
          <w:color w:val="auto"/>
        </w:rPr>
        <w:t xml:space="preserve">1.7. </w:t>
      </w:r>
      <w:r w:rsidRPr="00C05D63">
        <w:rPr>
          <w:color w:val="auto"/>
          <w:lang w:eastAsia="uk-UA"/>
        </w:rPr>
        <w:t>Ділянки землі та водного простору з усіма природними ресурсами повністю вилучаються з господарського використання і надаються Заповіднику у порядку, встановленому законодавством.</w:t>
      </w:r>
    </w:p>
    <w:p w:rsidR="009D5056" w:rsidRPr="00C05D63" w:rsidRDefault="009D5056" w:rsidP="009D5056">
      <w:pPr>
        <w:spacing w:line="23" w:lineRule="atLeast"/>
        <w:ind w:firstLine="567"/>
        <w:jc w:val="both"/>
        <w:rPr>
          <w:color w:val="auto"/>
          <w:lang w:eastAsia="uk-UA"/>
        </w:rPr>
      </w:pPr>
      <w:r w:rsidRPr="00C05D63">
        <w:rPr>
          <w:color w:val="auto"/>
        </w:rPr>
        <w:t>До встановлення меж Заповідника у натурі його межі визначаються відповідно до Проекту створення Заповідника.</w:t>
      </w:r>
    </w:p>
    <w:p w:rsidR="009D5056" w:rsidRPr="00C05D63" w:rsidRDefault="009D5056" w:rsidP="009D5056">
      <w:pPr>
        <w:tabs>
          <w:tab w:val="left" w:pos="540"/>
        </w:tabs>
        <w:spacing w:line="23" w:lineRule="atLeast"/>
        <w:ind w:firstLine="567"/>
        <w:jc w:val="both"/>
        <w:rPr>
          <w:color w:val="auto"/>
        </w:rPr>
      </w:pPr>
      <w:r w:rsidRPr="00C05D63">
        <w:rPr>
          <w:color w:val="auto"/>
        </w:rPr>
        <w:t xml:space="preserve">1.8. </w:t>
      </w:r>
      <w:r w:rsidRPr="00C05D63">
        <w:rPr>
          <w:color w:val="auto"/>
          <w:shd w:val="clear" w:color="auto" w:fill="FFFFFF"/>
        </w:rPr>
        <w:t>Межі Заповідника встановлюються в натурі (на місцевості)  відповідно до законодавства. До встановлення меж Заповідника його межі визначаються відповідно до Проекту створення  Заповідника.</w:t>
      </w:r>
    </w:p>
    <w:p w:rsidR="009D5056" w:rsidRPr="00C05D63" w:rsidRDefault="009D5056" w:rsidP="009D5056">
      <w:pPr>
        <w:tabs>
          <w:tab w:val="left" w:pos="540"/>
        </w:tabs>
        <w:spacing w:line="20" w:lineRule="atLeast"/>
        <w:ind w:firstLine="567"/>
        <w:jc w:val="both"/>
        <w:rPr>
          <w:color w:val="auto"/>
          <w:lang w:eastAsia="uk-UA"/>
        </w:rPr>
      </w:pPr>
      <w:r w:rsidRPr="00C05D63">
        <w:rPr>
          <w:color w:val="auto"/>
          <w:lang w:eastAsia="uk-UA"/>
        </w:rPr>
        <w:t>1.9. На території Заповідника у визначених місцях встановлюються необхідні державні інформаційні та охоронні знаки затвердженого зразка.</w:t>
      </w:r>
    </w:p>
    <w:p w:rsidR="009D5056" w:rsidRPr="00C05D63" w:rsidRDefault="009D5056" w:rsidP="009D5056">
      <w:pPr>
        <w:tabs>
          <w:tab w:val="left" w:pos="540"/>
        </w:tabs>
        <w:spacing w:line="20" w:lineRule="atLeast"/>
        <w:ind w:firstLine="567"/>
        <w:jc w:val="both"/>
        <w:rPr>
          <w:color w:val="auto"/>
          <w:lang w:eastAsia="uk-UA"/>
        </w:rPr>
      </w:pPr>
      <w:r w:rsidRPr="00C05D63">
        <w:rPr>
          <w:color w:val="auto"/>
          <w:lang w:eastAsia="uk-UA"/>
        </w:rPr>
        <w:t>1.10. Юридична та поштова адреса Заповідника: вул. Інтернаціональна, 1, с. Катеринівка, Сумський район, Сумська область, 42227.</w:t>
      </w:r>
    </w:p>
    <w:p w:rsidR="000A2C4F" w:rsidRPr="00C05D63" w:rsidRDefault="000A2C4F" w:rsidP="009D5056">
      <w:pPr>
        <w:shd w:val="clear" w:color="auto" w:fill="FFFFFF"/>
        <w:spacing w:line="20" w:lineRule="atLeast"/>
        <w:ind w:firstLine="567"/>
        <w:jc w:val="center"/>
        <w:rPr>
          <w:b/>
          <w:bCs/>
          <w:color w:val="auto"/>
          <w:lang w:val="uk-UA" w:eastAsia="uk-UA"/>
        </w:rPr>
      </w:pPr>
    </w:p>
    <w:p w:rsidR="009D5056" w:rsidRPr="00C05D63" w:rsidRDefault="009D5056" w:rsidP="009D5056">
      <w:pPr>
        <w:shd w:val="clear" w:color="auto" w:fill="FFFFFF"/>
        <w:spacing w:line="20" w:lineRule="atLeast"/>
        <w:ind w:firstLine="567"/>
        <w:jc w:val="center"/>
        <w:rPr>
          <w:b/>
          <w:bCs/>
          <w:color w:val="auto"/>
          <w:lang w:eastAsia="uk-UA"/>
        </w:rPr>
      </w:pPr>
      <w:r w:rsidRPr="00C05D63">
        <w:rPr>
          <w:b/>
          <w:bCs/>
          <w:color w:val="auto"/>
          <w:lang w:eastAsia="uk-UA"/>
        </w:rPr>
        <w:t>2. МЕТА СТВОРЕННЯ І ЗАВДАННЯ</w:t>
      </w:r>
    </w:p>
    <w:p w:rsidR="009D5056" w:rsidRPr="00C05D63" w:rsidRDefault="009D5056" w:rsidP="009D5056">
      <w:pPr>
        <w:shd w:val="clear" w:color="auto" w:fill="FFFFFF"/>
        <w:spacing w:line="20" w:lineRule="atLeast"/>
        <w:ind w:firstLine="567"/>
        <w:jc w:val="center"/>
        <w:rPr>
          <w:color w:val="auto"/>
          <w:lang w:eastAsia="uk-UA"/>
        </w:rPr>
      </w:pPr>
    </w:p>
    <w:p w:rsidR="009D5056" w:rsidRPr="00C05D63" w:rsidRDefault="009D5056" w:rsidP="009D5056">
      <w:pPr>
        <w:shd w:val="clear" w:color="auto" w:fill="FFFFFF"/>
        <w:spacing w:line="20" w:lineRule="atLeast"/>
        <w:ind w:firstLine="567"/>
        <w:jc w:val="both"/>
        <w:rPr>
          <w:rFonts w:eastAsia="Calibri"/>
          <w:color w:val="auto"/>
        </w:rPr>
      </w:pPr>
      <w:r w:rsidRPr="00C05D63">
        <w:rPr>
          <w:color w:val="auto"/>
          <w:lang w:eastAsia="uk-UA"/>
        </w:rPr>
        <w:t xml:space="preserve">2.1. Заповідник створений з метою збереження та відтворення типових та унікальних степових природних комплексів, </w:t>
      </w:r>
      <w:r w:rsidRPr="00C05D63">
        <w:rPr>
          <w:rFonts w:eastAsia="Calibri"/>
          <w:color w:val="auto"/>
        </w:rPr>
        <w:t>що мають важливе природоохоронне, наукове та естетичне значення.</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2.2. Основними завданнями Заповідника є:</w:t>
      </w:r>
    </w:p>
    <w:p w:rsidR="009D5056" w:rsidRPr="00C05D63" w:rsidRDefault="009D5056" w:rsidP="009D5056">
      <w:pPr>
        <w:ind w:firstLine="567"/>
        <w:jc w:val="both"/>
        <w:rPr>
          <w:color w:val="auto"/>
          <w:shd w:val="clear" w:color="auto" w:fill="FFFFFF"/>
        </w:rPr>
      </w:pPr>
      <w:r w:rsidRPr="00C05D63">
        <w:rPr>
          <w:color w:val="auto"/>
          <w:shd w:val="clear" w:color="auto" w:fill="FFFFFF"/>
        </w:rPr>
        <w:t xml:space="preserve">збереження природних комплексів та об’єктів на їх території; </w:t>
      </w:r>
    </w:p>
    <w:p w:rsidR="009D5056" w:rsidRPr="00C05D63" w:rsidRDefault="009D5056" w:rsidP="009D5056">
      <w:pPr>
        <w:ind w:firstLine="567"/>
        <w:jc w:val="both"/>
        <w:rPr>
          <w:color w:val="auto"/>
          <w:shd w:val="clear" w:color="auto" w:fill="FFFFFF"/>
        </w:rPr>
      </w:pPr>
      <w:r w:rsidRPr="00C05D63">
        <w:rPr>
          <w:color w:val="auto"/>
          <w:shd w:val="clear" w:color="auto" w:fill="FFFFFF"/>
        </w:rPr>
        <w:lastRenderedPageBreak/>
        <w:t>проведення наукових досліджень і спостережень за станом навколишнього природного середовища, розробка на їх основі природоохоронних рекомендацій;</w:t>
      </w:r>
    </w:p>
    <w:p w:rsidR="009D5056" w:rsidRPr="00C05D63" w:rsidRDefault="009D5056" w:rsidP="009D5056">
      <w:pPr>
        <w:ind w:firstLine="567"/>
        <w:jc w:val="both"/>
        <w:rPr>
          <w:color w:val="auto"/>
          <w:shd w:val="clear" w:color="auto" w:fill="FFFFFF"/>
        </w:rPr>
      </w:pPr>
      <w:r w:rsidRPr="00C05D63">
        <w:rPr>
          <w:color w:val="auto"/>
          <w:shd w:val="clear" w:color="auto" w:fill="FFFFFF"/>
        </w:rPr>
        <w:t>поширення екологічних знань;</w:t>
      </w:r>
    </w:p>
    <w:p w:rsidR="009D5056" w:rsidRPr="00C05D63" w:rsidRDefault="009D5056" w:rsidP="009D5056">
      <w:pPr>
        <w:ind w:firstLine="567"/>
        <w:jc w:val="both"/>
        <w:rPr>
          <w:b/>
          <w:bCs/>
          <w:color w:val="auto"/>
        </w:rPr>
      </w:pPr>
      <w:r w:rsidRPr="00C05D63">
        <w:rPr>
          <w:color w:val="auto"/>
          <w:shd w:val="clear" w:color="auto" w:fill="FFFFFF"/>
        </w:rPr>
        <w:t>сприяння у підготовці наукових кадрів і спеціалістів у галузі охорони навколишнього природного середовища та заповідної справи.</w:t>
      </w:r>
    </w:p>
    <w:p w:rsidR="009D5056" w:rsidRPr="00C05D63" w:rsidRDefault="009D5056" w:rsidP="009D5056">
      <w:pPr>
        <w:spacing w:line="20" w:lineRule="atLeast"/>
        <w:ind w:firstLine="567"/>
        <w:jc w:val="center"/>
        <w:rPr>
          <w:b/>
          <w:bCs/>
          <w:color w:val="auto"/>
        </w:rPr>
      </w:pPr>
    </w:p>
    <w:p w:rsidR="009D5056" w:rsidRPr="00C05D63" w:rsidRDefault="009D5056" w:rsidP="009D5056">
      <w:pPr>
        <w:spacing w:line="20" w:lineRule="atLeast"/>
        <w:ind w:firstLine="567"/>
        <w:jc w:val="center"/>
        <w:rPr>
          <w:b/>
          <w:bCs/>
          <w:color w:val="auto"/>
        </w:rPr>
      </w:pPr>
      <w:r w:rsidRPr="00C05D63">
        <w:rPr>
          <w:b/>
          <w:bCs/>
          <w:color w:val="auto"/>
        </w:rPr>
        <w:t>3. УПРАВЛІННЯ ЗАПОВІДНИКОМ</w:t>
      </w:r>
    </w:p>
    <w:p w:rsidR="009D5056" w:rsidRPr="00C05D63" w:rsidRDefault="009D5056" w:rsidP="009D5056">
      <w:pPr>
        <w:spacing w:line="20" w:lineRule="atLeast"/>
        <w:ind w:firstLine="567"/>
        <w:jc w:val="center"/>
        <w:rPr>
          <w:b/>
          <w:bCs/>
          <w:color w:val="auto"/>
        </w:rPr>
      </w:pPr>
    </w:p>
    <w:p w:rsidR="009D5056" w:rsidRPr="00C05D63" w:rsidRDefault="009D5056" w:rsidP="009D5056">
      <w:pPr>
        <w:spacing w:line="20" w:lineRule="atLeast"/>
        <w:ind w:firstLine="567"/>
        <w:jc w:val="both"/>
        <w:rPr>
          <w:color w:val="auto"/>
        </w:rPr>
      </w:pPr>
      <w:r w:rsidRPr="00C05D63">
        <w:rPr>
          <w:color w:val="auto"/>
        </w:rPr>
        <w:t>3.1. Управління Заповідником здійснюється відповідно до вимог законодавства спеціальною адміністрацією (далі – адміністрація).</w:t>
      </w:r>
    </w:p>
    <w:p w:rsidR="009D5056" w:rsidRPr="00C05D63" w:rsidRDefault="009D5056" w:rsidP="009D5056">
      <w:pPr>
        <w:pStyle w:val="af5"/>
        <w:spacing w:line="23" w:lineRule="atLeast"/>
        <w:ind w:firstLine="567"/>
        <w:jc w:val="both"/>
        <w:rPr>
          <w:rFonts w:ascii="Times New Roman" w:hAnsi="Times New Roman"/>
          <w:szCs w:val="24"/>
          <w:lang w:val="uk-UA" w:eastAsia="ru-RU"/>
        </w:rPr>
      </w:pPr>
      <w:r w:rsidRPr="00C05D63">
        <w:rPr>
          <w:rFonts w:ascii="Times New Roman" w:hAnsi="Times New Roman"/>
          <w:szCs w:val="24"/>
          <w:lang w:val="uk-UA"/>
        </w:rPr>
        <w:t xml:space="preserve">3.2. </w:t>
      </w:r>
      <w:r w:rsidRPr="00C05D63">
        <w:rPr>
          <w:rFonts w:ascii="Times New Roman" w:hAnsi="Times New Roman"/>
          <w:szCs w:val="24"/>
          <w:lang w:val="uk-UA" w:eastAsia="ru-RU"/>
        </w:rPr>
        <w:t>Адміністрацію очолює директор, якого Міністр</w:t>
      </w:r>
      <w:r w:rsidRPr="00C05D63">
        <w:rPr>
          <w:rFonts w:ascii="Times New Roman" w:hAnsi="Times New Roman"/>
          <w:szCs w:val="24"/>
          <w:lang w:val="ru-RU" w:eastAsia="ru-RU"/>
        </w:rPr>
        <w:t xml:space="preserve"> </w:t>
      </w:r>
      <w:r w:rsidRPr="00C05D63">
        <w:rPr>
          <w:rFonts w:ascii="Times New Roman" w:hAnsi="Times New Roman"/>
          <w:szCs w:val="24"/>
          <w:lang w:val="uk-UA" w:eastAsia="ru-RU"/>
        </w:rPr>
        <w:t>захисту довкілля та природних ресурсів України призначає на посаду та звільняє з посади у встановленому законодавством порядку, укладає та розриває з ним контракт, приймає рішення щодо його заохочення та притягнення до дисциплінарної відповідальності.</w:t>
      </w:r>
    </w:p>
    <w:p w:rsidR="009D5056" w:rsidRPr="00C05D63" w:rsidRDefault="009D5056" w:rsidP="009D5056">
      <w:pPr>
        <w:spacing w:line="20" w:lineRule="atLeast"/>
        <w:ind w:firstLine="567"/>
        <w:jc w:val="both"/>
        <w:rPr>
          <w:color w:val="auto"/>
          <w:lang w:val="uk-UA"/>
        </w:rPr>
      </w:pPr>
      <w:r w:rsidRPr="00C05D63">
        <w:rPr>
          <w:color w:val="auto"/>
          <w:lang w:val="uk-UA"/>
        </w:rPr>
        <w:t>3.3. Адміністрація Заповідника розробляє:</w:t>
      </w:r>
    </w:p>
    <w:p w:rsidR="009D5056" w:rsidRPr="00C05D63" w:rsidRDefault="009D5056" w:rsidP="009D5056">
      <w:pPr>
        <w:spacing w:line="20" w:lineRule="atLeast"/>
        <w:ind w:firstLine="567"/>
        <w:jc w:val="both"/>
        <w:rPr>
          <w:color w:val="auto"/>
          <w:lang w:val="uk-UA"/>
        </w:rPr>
      </w:pPr>
      <w:r w:rsidRPr="00C05D63">
        <w:rPr>
          <w:color w:val="auto"/>
          <w:lang w:val="uk-UA"/>
        </w:rPr>
        <w:t>штатний розпис Заповідника, кошторис і подає їх на затвердження в установленому порядку до Міндовкілля та структуру Заповідника, яку затверджує його керівник та подає на погодження до Міндовкілля;</w:t>
      </w:r>
    </w:p>
    <w:p w:rsidR="009D5056" w:rsidRPr="00C05D63" w:rsidRDefault="009D5056" w:rsidP="009D5056">
      <w:pPr>
        <w:spacing w:line="20" w:lineRule="atLeast"/>
        <w:ind w:firstLine="567"/>
        <w:jc w:val="both"/>
        <w:rPr>
          <w:color w:val="auto"/>
          <w:lang w:val="uk-UA"/>
        </w:rPr>
      </w:pPr>
      <w:r w:rsidRPr="00C05D63">
        <w:rPr>
          <w:color w:val="auto"/>
          <w:lang w:val="uk-UA"/>
        </w:rPr>
        <w:t>щорічні плани заходів з наукової та науково-технічної діяльності, екологічної освітньо-виховної роботи;</w:t>
      </w:r>
    </w:p>
    <w:p w:rsidR="009D5056" w:rsidRPr="00C05D63" w:rsidRDefault="009D5056" w:rsidP="009D5056">
      <w:pPr>
        <w:spacing w:line="20" w:lineRule="atLeast"/>
        <w:ind w:firstLine="567"/>
        <w:jc w:val="both"/>
        <w:rPr>
          <w:color w:val="auto"/>
        </w:rPr>
      </w:pPr>
      <w:r w:rsidRPr="00C05D63">
        <w:rPr>
          <w:color w:val="auto"/>
        </w:rPr>
        <w:t>плани природоохоронних заходів із збереження природно-заповідного фонду і подає їх на затвердження до Міндовкілля.</w:t>
      </w:r>
    </w:p>
    <w:p w:rsidR="009D5056" w:rsidRPr="00C05D63" w:rsidRDefault="009D5056" w:rsidP="009D5056">
      <w:pPr>
        <w:pStyle w:val="af5"/>
        <w:spacing w:line="20" w:lineRule="atLeast"/>
        <w:ind w:firstLine="567"/>
        <w:jc w:val="both"/>
        <w:rPr>
          <w:rFonts w:ascii="Times New Roman" w:hAnsi="Times New Roman"/>
          <w:szCs w:val="24"/>
          <w:lang w:val="uk-UA" w:eastAsia="ru-RU"/>
        </w:rPr>
      </w:pPr>
      <w:r w:rsidRPr="00C05D63">
        <w:rPr>
          <w:rFonts w:ascii="Times New Roman" w:hAnsi="Times New Roman"/>
          <w:szCs w:val="24"/>
          <w:lang w:val="uk-UA" w:eastAsia="ru-RU"/>
        </w:rPr>
        <w:t xml:space="preserve">3.4. Для забезпечення виконання основних завдань та проведення природоохоронних заходів, науково-дослідних, екологічних освітньо-виховних, господарських та інших робіт, визначених Проектом організації  території </w:t>
      </w:r>
      <w:r w:rsidRPr="00C05D63">
        <w:rPr>
          <w:rFonts w:ascii="Times New Roman" w:hAnsi="Times New Roman"/>
          <w:szCs w:val="24"/>
          <w:lang w:val="uk-UA"/>
        </w:rPr>
        <w:t>Заповідника</w:t>
      </w:r>
      <w:r w:rsidRPr="00C05D63">
        <w:rPr>
          <w:rFonts w:ascii="Times New Roman" w:hAnsi="Times New Roman"/>
          <w:szCs w:val="24"/>
          <w:lang w:val="uk-UA" w:eastAsia="ru-RU"/>
        </w:rPr>
        <w:t xml:space="preserve">, адміністрація має право в установленому порядку: </w:t>
      </w:r>
    </w:p>
    <w:p w:rsidR="009D5056" w:rsidRPr="00C05D63" w:rsidRDefault="009D5056" w:rsidP="009D5056">
      <w:pPr>
        <w:pStyle w:val="af5"/>
        <w:spacing w:line="20" w:lineRule="atLeast"/>
        <w:ind w:firstLine="567"/>
        <w:jc w:val="both"/>
        <w:rPr>
          <w:rFonts w:ascii="Times New Roman" w:hAnsi="Times New Roman"/>
          <w:szCs w:val="24"/>
          <w:lang w:val="uk-UA" w:eastAsia="ru-RU"/>
        </w:rPr>
      </w:pPr>
      <w:r w:rsidRPr="00C05D63">
        <w:rPr>
          <w:rFonts w:ascii="Times New Roman" w:hAnsi="Times New Roman"/>
          <w:szCs w:val="24"/>
          <w:lang w:val="uk-UA" w:eastAsia="ru-RU"/>
        </w:rPr>
        <w:t>створювати відповідні структурні підрозділи (відділи, сектори, лабораторії, природознавчий музей, природоохоронні науково-дослідні відділення);</w:t>
      </w:r>
    </w:p>
    <w:p w:rsidR="009D5056" w:rsidRPr="00C05D63" w:rsidRDefault="009D5056" w:rsidP="009D5056">
      <w:pPr>
        <w:pStyle w:val="af5"/>
        <w:spacing w:line="20" w:lineRule="atLeast"/>
        <w:ind w:firstLine="567"/>
        <w:jc w:val="both"/>
        <w:rPr>
          <w:rFonts w:ascii="Times New Roman" w:hAnsi="Times New Roman"/>
          <w:szCs w:val="24"/>
          <w:lang w:val="uk-UA" w:eastAsia="ru-RU"/>
        </w:rPr>
      </w:pPr>
      <w:r w:rsidRPr="00C05D63">
        <w:rPr>
          <w:rFonts w:ascii="Times New Roman" w:hAnsi="Times New Roman"/>
          <w:szCs w:val="24"/>
          <w:lang w:val="uk-UA" w:eastAsia="ru-RU"/>
        </w:rPr>
        <w:t xml:space="preserve">здійснювати будівництво споруд (адміністративних, лабораторних, житлових і господарських), </w:t>
      </w:r>
      <w:r w:rsidRPr="00C05D63">
        <w:rPr>
          <w:rFonts w:ascii="Times New Roman" w:hAnsi="Times New Roman"/>
          <w:szCs w:val="24"/>
          <w:shd w:val="clear" w:color="auto" w:fill="FFFFFF"/>
          <w:lang w:val="uk-UA"/>
        </w:rPr>
        <w:t xml:space="preserve">шляхів, лінійних та інших об’єктів транспорту і зв’язку, інженерних </w:t>
      </w:r>
      <w:r w:rsidRPr="00C05D63">
        <w:rPr>
          <w:rFonts w:ascii="Times New Roman" w:hAnsi="Times New Roman"/>
          <w:szCs w:val="24"/>
          <w:lang w:val="uk-UA" w:eastAsia="ru-RU"/>
        </w:rPr>
        <w:t>мереж, пов’язаних з діяльністю Заповідника;</w:t>
      </w:r>
    </w:p>
    <w:p w:rsidR="009D5056" w:rsidRPr="00C05D63" w:rsidRDefault="009D5056" w:rsidP="009D5056">
      <w:pPr>
        <w:pStyle w:val="af5"/>
        <w:spacing w:line="20" w:lineRule="atLeast"/>
        <w:ind w:firstLine="567"/>
        <w:jc w:val="both"/>
        <w:rPr>
          <w:rFonts w:ascii="Times New Roman" w:hAnsi="Times New Roman"/>
          <w:szCs w:val="24"/>
          <w:lang w:val="uk-UA" w:eastAsia="ru-RU"/>
        </w:rPr>
      </w:pPr>
      <w:r w:rsidRPr="00C05D63">
        <w:rPr>
          <w:rFonts w:ascii="Times New Roman" w:hAnsi="Times New Roman"/>
          <w:szCs w:val="24"/>
          <w:lang w:val="uk-UA" w:eastAsia="ru-RU"/>
        </w:rPr>
        <w:t>публікувати результати своїх наукових досліджень або оприлюднювати їх іншим способом;</w:t>
      </w:r>
    </w:p>
    <w:p w:rsidR="009D5056" w:rsidRPr="00C05D63" w:rsidRDefault="009D5056" w:rsidP="009D5056">
      <w:pPr>
        <w:pStyle w:val="af5"/>
        <w:spacing w:line="20" w:lineRule="atLeast"/>
        <w:ind w:firstLine="567"/>
        <w:jc w:val="both"/>
        <w:rPr>
          <w:rFonts w:ascii="Times New Roman" w:hAnsi="Times New Roman"/>
          <w:szCs w:val="24"/>
          <w:lang w:val="uk-UA" w:eastAsia="ru-RU"/>
        </w:rPr>
      </w:pPr>
      <w:r w:rsidRPr="00C05D63">
        <w:rPr>
          <w:rFonts w:ascii="Times New Roman" w:hAnsi="Times New Roman"/>
          <w:szCs w:val="24"/>
          <w:lang w:val="uk-UA" w:eastAsia="ru-RU"/>
        </w:rPr>
        <w:t>отримувати, передавати та поширювати наукову, науково-технічну інформацію;</w:t>
      </w:r>
    </w:p>
    <w:p w:rsidR="009D5056" w:rsidRPr="00C05D63" w:rsidRDefault="009D5056" w:rsidP="009D5056">
      <w:pPr>
        <w:tabs>
          <w:tab w:val="left" w:pos="540"/>
        </w:tabs>
        <w:spacing w:line="20" w:lineRule="atLeast"/>
        <w:ind w:firstLine="567"/>
        <w:jc w:val="both"/>
        <w:rPr>
          <w:color w:val="auto"/>
        </w:rPr>
      </w:pPr>
      <w:r w:rsidRPr="00C05D63">
        <w:rPr>
          <w:color w:val="auto"/>
        </w:rPr>
        <w:t>брати участь у судових справах в якості позивача, відповідача, третьої особи, заявника, потерпілого, заінтересованої особи;</w:t>
      </w:r>
    </w:p>
    <w:p w:rsidR="009D5056" w:rsidRPr="00C05D63" w:rsidRDefault="009D5056" w:rsidP="009D5056">
      <w:pPr>
        <w:pStyle w:val="af5"/>
        <w:spacing w:line="20" w:lineRule="atLeast"/>
        <w:ind w:firstLine="567"/>
        <w:jc w:val="both"/>
        <w:rPr>
          <w:rFonts w:ascii="Times New Roman" w:hAnsi="Times New Roman"/>
          <w:szCs w:val="24"/>
          <w:lang w:val="uk-UA" w:eastAsia="ru-RU"/>
        </w:rPr>
      </w:pPr>
      <w:r w:rsidRPr="00C05D63">
        <w:rPr>
          <w:rFonts w:ascii="Times New Roman" w:hAnsi="Times New Roman"/>
          <w:szCs w:val="24"/>
          <w:lang w:val="uk-UA" w:eastAsia="ru-RU"/>
        </w:rPr>
        <w:t>здійснювати інші види діяльності, не заборонені законодавством.</w:t>
      </w:r>
    </w:p>
    <w:p w:rsidR="009D5056" w:rsidRPr="00C05D63" w:rsidRDefault="009D5056" w:rsidP="009D5056">
      <w:pPr>
        <w:spacing w:line="20" w:lineRule="atLeast"/>
        <w:ind w:firstLine="567"/>
        <w:jc w:val="both"/>
        <w:rPr>
          <w:color w:val="auto"/>
        </w:rPr>
      </w:pPr>
      <w:r w:rsidRPr="00C05D63">
        <w:rPr>
          <w:color w:val="auto"/>
        </w:rPr>
        <w:t>До затвердження Проекту організації території проведення зазначених заходів здійснюється відповідно до Проекту створення Заповідника та цього Положення.</w:t>
      </w:r>
    </w:p>
    <w:p w:rsidR="009D5056" w:rsidRPr="00C05D63" w:rsidRDefault="009D5056" w:rsidP="009D5056">
      <w:pPr>
        <w:spacing w:line="20" w:lineRule="atLeast"/>
        <w:ind w:firstLine="567"/>
        <w:jc w:val="both"/>
        <w:rPr>
          <w:color w:val="auto"/>
          <w:lang w:eastAsia="uk-UA"/>
        </w:rPr>
      </w:pPr>
      <w:r w:rsidRPr="00C05D63">
        <w:rPr>
          <w:color w:val="auto"/>
        </w:rPr>
        <w:t xml:space="preserve">3.5. </w:t>
      </w:r>
      <w:r w:rsidRPr="00C05D63">
        <w:rPr>
          <w:color w:val="auto"/>
          <w:lang w:eastAsia="uk-UA"/>
        </w:rPr>
        <w:t>Директор несе персональну відповідальність за виконання покладених на Заповідник завдань, у тому числі за організацію та проведення природоохоронних заходів, н</w:t>
      </w:r>
      <w:r w:rsidRPr="00C05D63">
        <w:rPr>
          <w:color w:val="auto"/>
          <w:shd w:val="clear" w:color="auto" w:fill="FFFFFF"/>
        </w:rPr>
        <w:t xml:space="preserve">аукової та науково-технічної і рекреаційної діяльності, </w:t>
      </w:r>
      <w:r w:rsidRPr="00C05D63">
        <w:rPr>
          <w:color w:val="auto"/>
        </w:rPr>
        <w:t xml:space="preserve">екологічних освітньо-виховних, </w:t>
      </w:r>
      <w:r w:rsidRPr="00C05D63">
        <w:rPr>
          <w:color w:val="auto"/>
          <w:lang w:eastAsia="uk-UA"/>
        </w:rPr>
        <w:t>господарських та інших робіт, збереження закріпленого за Заповідником державного майна і забезпечення протипожежної безпеки його об'єктів, за створення належних соціально-побутових і виробничих умов для працівників Заповідника тощо.</w:t>
      </w:r>
    </w:p>
    <w:p w:rsidR="009D5056" w:rsidRPr="00C05D63" w:rsidRDefault="009D5056" w:rsidP="009D5056">
      <w:pPr>
        <w:pStyle w:val="af5"/>
        <w:spacing w:line="20" w:lineRule="atLeast"/>
        <w:ind w:firstLine="567"/>
        <w:jc w:val="both"/>
        <w:rPr>
          <w:rFonts w:ascii="Times New Roman" w:hAnsi="Times New Roman"/>
          <w:szCs w:val="24"/>
          <w:lang w:val="uk-UA"/>
        </w:rPr>
      </w:pPr>
      <w:r w:rsidRPr="00C05D63">
        <w:rPr>
          <w:rFonts w:ascii="Times New Roman" w:hAnsi="Times New Roman"/>
          <w:szCs w:val="24"/>
          <w:lang w:val="uk-UA" w:eastAsia="ru-RU"/>
        </w:rPr>
        <w:t xml:space="preserve">Директор </w:t>
      </w:r>
      <w:r w:rsidRPr="00C05D63">
        <w:rPr>
          <w:rFonts w:ascii="Times New Roman" w:hAnsi="Times New Roman"/>
          <w:szCs w:val="24"/>
          <w:lang w:val="uk-UA"/>
        </w:rPr>
        <w:t>Заповідника</w:t>
      </w:r>
      <w:r w:rsidRPr="00C05D63">
        <w:rPr>
          <w:rFonts w:ascii="Times New Roman" w:hAnsi="Times New Roman"/>
          <w:szCs w:val="24"/>
          <w:lang w:val="uk-UA" w:eastAsia="ru-RU"/>
        </w:rPr>
        <w:t xml:space="preserve"> письмово погоджує з </w:t>
      </w:r>
      <w:r w:rsidRPr="00C05D63">
        <w:rPr>
          <w:rFonts w:ascii="Times New Roman" w:hAnsi="Times New Roman"/>
          <w:szCs w:val="24"/>
          <w:lang w:val="uk-UA"/>
        </w:rPr>
        <w:t>Міндовкілля</w:t>
      </w:r>
      <w:r w:rsidRPr="00C05D63">
        <w:rPr>
          <w:rFonts w:ascii="Times New Roman" w:hAnsi="Times New Roman"/>
          <w:szCs w:val="24"/>
          <w:lang w:val="uk-UA" w:eastAsia="ru-RU"/>
        </w:rPr>
        <w:t xml:space="preserve"> свої відпустки, дні відпочинку та закордонні відрядження, а</w:t>
      </w:r>
      <w:r w:rsidRPr="00C05D63">
        <w:rPr>
          <w:rFonts w:ascii="Times New Roman" w:hAnsi="Times New Roman"/>
          <w:szCs w:val="24"/>
          <w:lang w:val="uk-UA"/>
        </w:rPr>
        <w:t xml:space="preserve"> також інформує Міндовкілля про  відрядження у межах України та невідкладно інформує про свою тимчасову непрацездатність.</w:t>
      </w:r>
    </w:p>
    <w:p w:rsidR="009D5056" w:rsidRPr="00C05D63" w:rsidRDefault="009D5056" w:rsidP="009D5056">
      <w:pPr>
        <w:pStyle w:val="af5"/>
        <w:spacing w:line="20" w:lineRule="atLeast"/>
        <w:ind w:firstLine="567"/>
        <w:jc w:val="both"/>
        <w:rPr>
          <w:rFonts w:ascii="Times New Roman" w:hAnsi="Times New Roman"/>
          <w:szCs w:val="24"/>
          <w:lang w:val="uk-UA" w:eastAsia="ru-RU"/>
        </w:rPr>
      </w:pPr>
      <w:r w:rsidRPr="00C05D63">
        <w:rPr>
          <w:rFonts w:ascii="Times New Roman" w:hAnsi="Times New Roman"/>
          <w:szCs w:val="24"/>
          <w:lang w:val="uk-UA"/>
        </w:rPr>
        <w:t>А</w:t>
      </w:r>
      <w:r w:rsidRPr="00C05D63">
        <w:rPr>
          <w:rFonts w:ascii="Times New Roman" w:hAnsi="Times New Roman"/>
          <w:szCs w:val="24"/>
          <w:lang w:val="uk-UA" w:eastAsia="ru-RU"/>
        </w:rPr>
        <w:t xml:space="preserve">тестація директора та інших працівників </w:t>
      </w:r>
      <w:r w:rsidRPr="00C05D63">
        <w:rPr>
          <w:rFonts w:ascii="Times New Roman" w:hAnsi="Times New Roman"/>
          <w:szCs w:val="24"/>
          <w:lang w:val="uk-UA"/>
        </w:rPr>
        <w:t>Заповідника</w:t>
      </w:r>
      <w:r w:rsidRPr="00C05D63">
        <w:rPr>
          <w:rFonts w:ascii="Times New Roman" w:hAnsi="Times New Roman"/>
          <w:szCs w:val="24"/>
          <w:lang w:val="uk-UA" w:eastAsia="ru-RU"/>
        </w:rPr>
        <w:t xml:space="preserve"> проводиться у порядку, передбаченому законодавством.</w:t>
      </w:r>
    </w:p>
    <w:p w:rsidR="009D5056" w:rsidRPr="00C05D63" w:rsidRDefault="009D5056" w:rsidP="009D5056">
      <w:pPr>
        <w:spacing w:line="20" w:lineRule="atLeast"/>
        <w:ind w:firstLine="567"/>
        <w:jc w:val="both"/>
        <w:rPr>
          <w:color w:val="auto"/>
        </w:rPr>
      </w:pPr>
      <w:r w:rsidRPr="00C05D63">
        <w:rPr>
          <w:color w:val="auto"/>
        </w:rPr>
        <w:t>3.6. Повноваження директора Заповідника:</w:t>
      </w:r>
    </w:p>
    <w:p w:rsidR="009D5056" w:rsidRPr="00C05D63" w:rsidRDefault="009D5056" w:rsidP="009D5056">
      <w:pPr>
        <w:spacing w:line="20" w:lineRule="atLeast"/>
        <w:ind w:firstLine="567"/>
        <w:jc w:val="both"/>
        <w:rPr>
          <w:color w:val="auto"/>
        </w:rPr>
      </w:pPr>
      <w:r w:rsidRPr="00C05D63">
        <w:rPr>
          <w:color w:val="auto"/>
        </w:rPr>
        <w:lastRenderedPageBreak/>
        <w:t>здійснює керівництво роботою адміністрації Заповідника та несе відповідальність за виконання покладених на неї завдань;</w:t>
      </w:r>
    </w:p>
    <w:p w:rsidR="009D5056" w:rsidRPr="00C05D63" w:rsidRDefault="009D5056" w:rsidP="009D5056">
      <w:pPr>
        <w:spacing w:line="20" w:lineRule="atLeast"/>
        <w:ind w:firstLine="567"/>
        <w:jc w:val="both"/>
        <w:rPr>
          <w:color w:val="auto"/>
          <w:lang w:eastAsia="uk-UA"/>
        </w:rPr>
      </w:pPr>
      <w:r w:rsidRPr="00C05D63">
        <w:rPr>
          <w:color w:val="auto"/>
        </w:rPr>
        <w:t xml:space="preserve">забезпечує виконання завдань, визначених у пункті 2.2. </w:t>
      </w:r>
      <w:r w:rsidRPr="00C05D63">
        <w:rPr>
          <w:color w:val="auto"/>
          <w:lang w:eastAsia="uk-UA"/>
        </w:rPr>
        <w:t>розділу 2 «Мета створення і завдання» Положення;</w:t>
      </w:r>
    </w:p>
    <w:p w:rsidR="009D5056" w:rsidRPr="00C05D63" w:rsidRDefault="009D5056" w:rsidP="009D5056">
      <w:pPr>
        <w:spacing w:line="20" w:lineRule="atLeast"/>
        <w:ind w:firstLine="567"/>
        <w:jc w:val="both"/>
        <w:rPr>
          <w:color w:val="auto"/>
        </w:rPr>
      </w:pPr>
      <w:r w:rsidRPr="00C05D63">
        <w:rPr>
          <w:color w:val="auto"/>
        </w:rPr>
        <w:t>представляє Заповідник в органах державної влади, місцевого самоврядування, судових органах, підприємствах, установах, організаціях усіх форм власності та у відносинах з трудовим колективом;</w:t>
      </w:r>
    </w:p>
    <w:p w:rsidR="009D5056" w:rsidRPr="00C05D63" w:rsidRDefault="009D5056" w:rsidP="009D5056">
      <w:pPr>
        <w:spacing w:line="20" w:lineRule="atLeast"/>
        <w:ind w:firstLine="567"/>
        <w:jc w:val="both"/>
        <w:rPr>
          <w:color w:val="auto"/>
        </w:rPr>
      </w:pPr>
      <w:r w:rsidRPr="00C05D63">
        <w:rPr>
          <w:color w:val="auto"/>
        </w:rPr>
        <w:t>розпоряджається за погодженням із Міндовкілля коштами та майном Заповідника у порядку, встановленому законодавством;</w:t>
      </w:r>
    </w:p>
    <w:p w:rsidR="009D5056" w:rsidRPr="00C05D63" w:rsidRDefault="009D5056" w:rsidP="009D5056">
      <w:pPr>
        <w:spacing w:line="20" w:lineRule="atLeast"/>
        <w:ind w:firstLine="567"/>
        <w:jc w:val="both"/>
        <w:rPr>
          <w:color w:val="auto"/>
        </w:rPr>
      </w:pPr>
      <w:r w:rsidRPr="00C05D63">
        <w:rPr>
          <w:color w:val="auto"/>
        </w:rPr>
        <w:t>відповідає за результати діяльності перед Міндовкілля;</w:t>
      </w:r>
    </w:p>
    <w:p w:rsidR="009D5056" w:rsidRPr="00C05D63" w:rsidRDefault="009D5056" w:rsidP="009D5056">
      <w:pPr>
        <w:spacing w:line="20" w:lineRule="atLeast"/>
        <w:ind w:firstLine="567"/>
        <w:jc w:val="both"/>
        <w:rPr>
          <w:color w:val="auto"/>
        </w:rPr>
      </w:pPr>
      <w:r w:rsidRPr="00C05D63">
        <w:rPr>
          <w:color w:val="auto"/>
        </w:rPr>
        <w:t>видає у межах своєї компетенції накази;</w:t>
      </w:r>
    </w:p>
    <w:p w:rsidR="009D5056" w:rsidRPr="00C05D63" w:rsidRDefault="009D5056" w:rsidP="009D5056">
      <w:pPr>
        <w:spacing w:line="20" w:lineRule="atLeast"/>
        <w:ind w:firstLine="567"/>
        <w:jc w:val="both"/>
        <w:rPr>
          <w:color w:val="auto"/>
        </w:rPr>
      </w:pPr>
      <w:r w:rsidRPr="00C05D63">
        <w:rPr>
          <w:color w:val="auto"/>
        </w:rPr>
        <w:t>визначає функціональні обов’язки працівників Заповідника;</w:t>
      </w:r>
    </w:p>
    <w:p w:rsidR="009D5056" w:rsidRPr="00C05D63" w:rsidRDefault="009D5056" w:rsidP="009D5056">
      <w:pPr>
        <w:spacing w:line="20" w:lineRule="atLeast"/>
        <w:ind w:firstLine="567"/>
        <w:jc w:val="both"/>
        <w:rPr>
          <w:color w:val="auto"/>
        </w:rPr>
      </w:pPr>
      <w:r w:rsidRPr="00C05D63">
        <w:rPr>
          <w:color w:val="auto"/>
        </w:rPr>
        <w:t>здійснює інші повноваження відповідно до законодавства.</w:t>
      </w:r>
    </w:p>
    <w:p w:rsidR="009D5056" w:rsidRPr="00C05D63" w:rsidRDefault="009D5056" w:rsidP="009D5056">
      <w:pPr>
        <w:spacing w:line="20" w:lineRule="atLeast"/>
        <w:ind w:firstLine="567"/>
        <w:jc w:val="both"/>
        <w:rPr>
          <w:color w:val="auto"/>
          <w:lang w:eastAsia="uk-UA"/>
        </w:rPr>
      </w:pPr>
      <w:r w:rsidRPr="00C05D63">
        <w:rPr>
          <w:color w:val="auto"/>
          <w:lang w:eastAsia="uk-UA"/>
        </w:rPr>
        <w:t xml:space="preserve">3.7. Директор призначає на посаду та звільняє з дотриманням вимог законодавства заступників директора та уповноважену особу з питань запобігання та виявлення корупції за погодженням із </w:t>
      </w:r>
      <w:r w:rsidRPr="00C05D63">
        <w:rPr>
          <w:color w:val="auto"/>
        </w:rPr>
        <w:t>Міндовкілля</w:t>
      </w:r>
      <w:r w:rsidRPr="00C05D63">
        <w:rPr>
          <w:color w:val="auto"/>
          <w:lang w:eastAsia="uk-UA"/>
        </w:rPr>
        <w:t>.</w:t>
      </w:r>
    </w:p>
    <w:p w:rsidR="009D5056" w:rsidRPr="00C05D63" w:rsidRDefault="009D5056" w:rsidP="009D5056">
      <w:pPr>
        <w:spacing w:line="20" w:lineRule="atLeast"/>
        <w:ind w:firstLine="567"/>
        <w:jc w:val="both"/>
        <w:rPr>
          <w:color w:val="auto"/>
          <w:lang w:eastAsia="uk-UA"/>
        </w:rPr>
      </w:pPr>
      <w:r w:rsidRPr="00C05D63">
        <w:rPr>
          <w:color w:val="auto"/>
          <w:lang w:eastAsia="uk-UA"/>
        </w:rPr>
        <w:t xml:space="preserve">Керівник юридичної служби (юрисконсульт відповідної категорії, який виконує функції юридичної служби в установі) </w:t>
      </w:r>
      <w:r w:rsidRPr="00C05D63">
        <w:rPr>
          <w:color w:val="auto"/>
        </w:rPr>
        <w:t xml:space="preserve">призначається директором </w:t>
      </w:r>
      <w:r w:rsidRPr="00C05D63">
        <w:rPr>
          <w:color w:val="auto"/>
          <w:lang w:eastAsia="uk-UA"/>
        </w:rPr>
        <w:t xml:space="preserve">за погодженням з керівником юридичної служби </w:t>
      </w:r>
      <w:r w:rsidRPr="00C05D63">
        <w:rPr>
          <w:color w:val="auto"/>
        </w:rPr>
        <w:t>Міндовкілля</w:t>
      </w:r>
      <w:r w:rsidRPr="00C05D63">
        <w:rPr>
          <w:color w:val="auto"/>
          <w:lang w:eastAsia="uk-UA"/>
        </w:rPr>
        <w:t>.</w:t>
      </w:r>
    </w:p>
    <w:p w:rsidR="009D5056" w:rsidRPr="00C05D63" w:rsidRDefault="009D5056" w:rsidP="009D5056">
      <w:pPr>
        <w:widowControl w:val="0"/>
        <w:ind w:firstLine="567"/>
        <w:jc w:val="both"/>
        <w:rPr>
          <w:color w:val="auto"/>
        </w:rPr>
      </w:pPr>
      <w:r w:rsidRPr="00C05D63">
        <w:rPr>
          <w:color w:val="auto"/>
        </w:rPr>
        <w:t>3.8. У разі відсутності директора (відрядження, відпустка, хвороба тощо) його обов’язки виконує один із заступників директора відповідно до розподілу функціональних обов’язків або інший працівник Заповідника, визначений наказом Міндовкілля.</w:t>
      </w:r>
    </w:p>
    <w:p w:rsidR="009D5056" w:rsidRPr="00C05D63" w:rsidRDefault="009D5056" w:rsidP="009D5056">
      <w:pPr>
        <w:widowControl w:val="0"/>
        <w:spacing w:line="20" w:lineRule="atLeast"/>
        <w:ind w:firstLine="567"/>
        <w:jc w:val="both"/>
        <w:rPr>
          <w:strike/>
          <w:color w:val="auto"/>
        </w:rPr>
      </w:pPr>
      <w:r w:rsidRPr="00C05D63">
        <w:rPr>
          <w:color w:val="auto"/>
        </w:rPr>
        <w:t>3.9. Директор призначає та звільняє з посади наукових, інженерно-технічних та інших працівників Заповідника з дотриманням вимог законодавства.</w:t>
      </w:r>
    </w:p>
    <w:p w:rsidR="009D5056" w:rsidRPr="00C05D63" w:rsidRDefault="009D5056" w:rsidP="009D5056">
      <w:pPr>
        <w:spacing w:line="20" w:lineRule="atLeast"/>
        <w:ind w:firstLine="567"/>
        <w:jc w:val="both"/>
        <w:rPr>
          <w:color w:val="auto"/>
        </w:rPr>
      </w:pPr>
      <w:r w:rsidRPr="00C05D63">
        <w:rPr>
          <w:color w:val="auto"/>
        </w:rPr>
        <w:t>3.10. Для вирішення наукових і науково-технічних проблем у Заповіднику створюється науково-технічна рада (далі – НТР). Положення про НТР і її склад затверджуються Міндовкілля в установленому порядку.</w:t>
      </w:r>
    </w:p>
    <w:p w:rsidR="009D5056" w:rsidRPr="00C05D63" w:rsidRDefault="009D5056" w:rsidP="009D5056">
      <w:pPr>
        <w:widowControl w:val="0"/>
        <w:spacing w:line="20" w:lineRule="atLeast"/>
        <w:ind w:firstLine="567"/>
        <w:jc w:val="both"/>
        <w:rPr>
          <w:color w:val="auto"/>
        </w:rPr>
      </w:pPr>
      <w:r w:rsidRPr="00C05D63">
        <w:rPr>
          <w:color w:val="auto"/>
        </w:rPr>
        <w:t>3.11. Для виконання окремих робіт (надання послуг) директор може залучати громадян, виробничі, творчі та інші колективи, спеціалістів наукових і вищих навчальних закладів, укладаючи з ними відповідні цивільно-правові договори у встановленому законодавством порядку.</w:t>
      </w:r>
    </w:p>
    <w:p w:rsidR="009D5056" w:rsidRPr="00C05D63" w:rsidRDefault="009D5056" w:rsidP="009D5056">
      <w:pPr>
        <w:spacing w:line="20" w:lineRule="atLeast"/>
        <w:ind w:firstLine="567"/>
        <w:jc w:val="both"/>
        <w:rPr>
          <w:color w:val="auto"/>
        </w:rPr>
      </w:pPr>
      <w:r w:rsidRPr="00C05D63">
        <w:rPr>
          <w:color w:val="auto"/>
        </w:rPr>
        <w:t>3.12. Директор створює умови для підвищення професійного рівня і кваліфікації працівників.</w:t>
      </w:r>
    </w:p>
    <w:p w:rsidR="009D5056" w:rsidRPr="00C05D63" w:rsidRDefault="009D5056" w:rsidP="009D5056">
      <w:pPr>
        <w:spacing w:line="20" w:lineRule="atLeast"/>
        <w:ind w:firstLine="567"/>
        <w:jc w:val="both"/>
        <w:rPr>
          <w:color w:val="auto"/>
        </w:rPr>
      </w:pPr>
      <w:r w:rsidRPr="00C05D63">
        <w:rPr>
          <w:color w:val="auto"/>
        </w:rPr>
        <w:t>3.13. З метою регулювання виробничих, трудових, соціально-економічних відносин і узгодження інтересів працівників і адміністрації Заповідника між ними, у відповідності до законодавства, укладається колективний договір, який підписується уповноваженими представниками сторін.</w:t>
      </w:r>
    </w:p>
    <w:p w:rsidR="009D5056" w:rsidRPr="00C05D63" w:rsidRDefault="009D5056" w:rsidP="009D5056">
      <w:pPr>
        <w:spacing w:line="20" w:lineRule="atLeast"/>
        <w:ind w:firstLine="567"/>
        <w:jc w:val="both"/>
        <w:rPr>
          <w:color w:val="auto"/>
        </w:rPr>
      </w:pPr>
      <w:r w:rsidRPr="00C05D63">
        <w:rPr>
          <w:color w:val="auto"/>
        </w:rPr>
        <w:t>Повноваження трудового колективу визначаються законодавством.</w:t>
      </w:r>
    </w:p>
    <w:p w:rsidR="009D5056" w:rsidRPr="00C05D63" w:rsidRDefault="009D5056" w:rsidP="009D5056">
      <w:pPr>
        <w:spacing w:line="20" w:lineRule="atLeast"/>
        <w:ind w:firstLine="567"/>
        <w:jc w:val="both"/>
        <w:rPr>
          <w:color w:val="auto"/>
        </w:rPr>
      </w:pPr>
      <w:r w:rsidRPr="00C05D63">
        <w:rPr>
          <w:color w:val="auto"/>
        </w:rPr>
        <w:t>3.14. Місцеві органи влади та громадськість сприяють діяльності адміністрації в збереженні та охороні природних комплексів та виконанні поставлених перед нею завдань.</w:t>
      </w:r>
    </w:p>
    <w:p w:rsidR="009D5056" w:rsidRPr="00C05D63" w:rsidRDefault="009D5056" w:rsidP="009D5056">
      <w:pPr>
        <w:shd w:val="clear" w:color="auto" w:fill="FFFFFF"/>
        <w:tabs>
          <w:tab w:val="left" w:pos="284"/>
          <w:tab w:val="left" w:pos="567"/>
        </w:tabs>
        <w:spacing w:line="20" w:lineRule="atLeast"/>
        <w:ind w:firstLine="567"/>
        <w:jc w:val="both"/>
        <w:rPr>
          <w:color w:val="auto"/>
          <w:lang w:eastAsia="uk-UA"/>
        </w:rPr>
      </w:pPr>
    </w:p>
    <w:p w:rsidR="009D5056" w:rsidRPr="00C05D63" w:rsidRDefault="009D5056" w:rsidP="009D5056">
      <w:pPr>
        <w:shd w:val="clear" w:color="auto" w:fill="FFFFFF"/>
        <w:spacing w:line="20" w:lineRule="atLeast"/>
        <w:ind w:firstLine="567"/>
        <w:jc w:val="center"/>
        <w:rPr>
          <w:b/>
          <w:bCs/>
          <w:color w:val="auto"/>
          <w:lang w:eastAsia="uk-UA"/>
        </w:rPr>
      </w:pPr>
      <w:r w:rsidRPr="00C05D63">
        <w:rPr>
          <w:b/>
          <w:bCs/>
          <w:color w:val="auto"/>
          <w:lang w:eastAsia="uk-UA"/>
        </w:rPr>
        <w:t>4. СТРУКТУРА ТА РЕЖИМ ТЕРИТОРІЇ ЗАПОВІДНИКА</w:t>
      </w:r>
    </w:p>
    <w:p w:rsidR="009D5056" w:rsidRPr="00C05D63" w:rsidRDefault="009D5056" w:rsidP="009D5056">
      <w:pPr>
        <w:shd w:val="clear" w:color="auto" w:fill="FFFFFF"/>
        <w:spacing w:line="20" w:lineRule="atLeast"/>
        <w:ind w:firstLine="567"/>
        <w:jc w:val="center"/>
        <w:rPr>
          <w:b/>
          <w:bCs/>
          <w:color w:val="auto"/>
          <w:lang w:eastAsia="uk-UA"/>
        </w:rPr>
      </w:pP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4.1. Територія Заповідника враховується в усіх видах землевпорядної, містобудівної та проектної документації.</w:t>
      </w:r>
    </w:p>
    <w:p w:rsidR="009D5056" w:rsidRPr="00C05D63" w:rsidRDefault="009D5056" w:rsidP="009D5056">
      <w:pPr>
        <w:pStyle w:val="af5"/>
        <w:spacing w:line="20" w:lineRule="atLeast"/>
        <w:ind w:firstLine="567"/>
        <w:jc w:val="both"/>
        <w:rPr>
          <w:rFonts w:ascii="Times New Roman" w:hAnsi="Times New Roman"/>
          <w:szCs w:val="24"/>
          <w:lang w:val="uk-UA"/>
        </w:rPr>
      </w:pPr>
      <w:r w:rsidRPr="00C05D63">
        <w:rPr>
          <w:rFonts w:ascii="Times New Roman" w:eastAsia="Times New Roman" w:hAnsi="Times New Roman"/>
          <w:szCs w:val="24"/>
          <w:lang w:val="uk-UA" w:eastAsia="uk-UA"/>
        </w:rPr>
        <w:t>На території Заповідника </w:t>
      </w:r>
      <w:r w:rsidRPr="00C05D63">
        <w:rPr>
          <w:rFonts w:ascii="Times New Roman" w:eastAsia="Times New Roman" w:hAnsi="Times New Roman"/>
          <w:bCs/>
          <w:szCs w:val="24"/>
          <w:lang w:val="uk-UA" w:eastAsia="uk-UA"/>
        </w:rPr>
        <w:t>забороняється</w:t>
      </w:r>
      <w:r w:rsidRPr="00C05D63">
        <w:rPr>
          <w:rFonts w:ascii="Times New Roman" w:eastAsia="Times New Roman" w:hAnsi="Times New Roman"/>
          <w:szCs w:val="24"/>
          <w:lang w:val="uk-UA" w:eastAsia="uk-UA"/>
        </w:rPr>
        <w:t> б</w:t>
      </w:r>
      <w:r w:rsidRPr="00C05D63">
        <w:rPr>
          <w:rFonts w:ascii="Times New Roman" w:hAnsi="Times New Roman"/>
          <w:szCs w:val="24"/>
          <w:lang w:val="uk-UA" w:eastAsia="ru-RU"/>
        </w:rPr>
        <w:t>удь-яка господарська та інша діяльність, що су</w:t>
      </w:r>
      <w:r w:rsidRPr="00C05D63">
        <w:rPr>
          <w:rFonts w:ascii="Times New Roman" w:hAnsi="Times New Roman"/>
          <w:szCs w:val="24"/>
          <w:lang w:val="uk-UA"/>
        </w:rPr>
        <w:t>перечить цільовому призначенню цієї зони або порушує природний розвиток процесів та явищ або створює загрозу шкідливого впливу на її природні комплекси та об'єкти, а саме:</w:t>
      </w:r>
    </w:p>
    <w:p w:rsidR="009D5056" w:rsidRPr="00C05D63" w:rsidRDefault="009D5056" w:rsidP="009D5056">
      <w:pPr>
        <w:spacing w:line="20" w:lineRule="atLeast"/>
        <w:ind w:firstLine="567"/>
        <w:jc w:val="both"/>
        <w:rPr>
          <w:color w:val="auto"/>
          <w:lang w:eastAsia="uk-UA"/>
        </w:rPr>
      </w:pPr>
      <w:r w:rsidRPr="00C05D63">
        <w:rPr>
          <w:color w:val="auto"/>
          <w:lang w:val="uk-UA" w:eastAsia="uk-UA"/>
        </w:rPr>
        <w:t xml:space="preserve">будівництво споруд, шляхів, лінійних та інших об'єктів транспорту і зв'язку, не пов'язаних з діяльністю Заповідника, розведення вогнищ, влаштування місць відпочинку населення, стоянка транспорту, а також проїзд і прохід сторонніх осіб, прогін свійських </w:t>
      </w:r>
      <w:r w:rsidRPr="00C05D63">
        <w:rPr>
          <w:color w:val="auto"/>
          <w:lang w:val="uk-UA" w:eastAsia="uk-UA"/>
        </w:rPr>
        <w:lastRenderedPageBreak/>
        <w:t>тварин, пересування механічних транспортних засобів, за винятком шляхів загального користування, лісосплав, проліт літаків та вертольотів нижче 2000</w:t>
      </w:r>
      <w:r w:rsidRPr="00C05D63">
        <w:rPr>
          <w:color w:val="auto"/>
          <w:lang w:eastAsia="uk-UA"/>
        </w:rPr>
        <w:t> </w:t>
      </w:r>
      <w:r w:rsidRPr="00C05D63">
        <w:rPr>
          <w:color w:val="auto"/>
          <w:lang w:val="uk-UA" w:eastAsia="uk-UA"/>
        </w:rPr>
        <w:t xml:space="preserve">метрів над землею, подолання літаками звукового бар'єру над територією </w:t>
      </w:r>
      <w:r w:rsidRPr="00C05D63">
        <w:rPr>
          <w:color w:val="auto"/>
          <w:lang w:eastAsia="uk-UA"/>
        </w:rPr>
        <w:t>Заповідника та інші види штучного шумового впливу, що перевищують установлені нормативи;</w:t>
      </w:r>
    </w:p>
    <w:p w:rsidR="009D5056" w:rsidRPr="00C05D63" w:rsidRDefault="009D5056" w:rsidP="009D5056">
      <w:pPr>
        <w:pStyle w:val="1f8"/>
        <w:shd w:val="clear" w:color="auto" w:fill="auto"/>
        <w:spacing w:before="0" w:line="20" w:lineRule="atLeast"/>
        <w:ind w:firstLine="567"/>
        <w:rPr>
          <w:rFonts w:ascii="Times New Roman" w:hAnsi="Times New Roman"/>
          <w:sz w:val="24"/>
          <w:szCs w:val="24"/>
        </w:rPr>
      </w:pPr>
      <w:r w:rsidRPr="00C05D63">
        <w:rPr>
          <w:rFonts w:ascii="Times New Roman" w:hAnsi="Times New Roman"/>
          <w:sz w:val="24"/>
          <w:szCs w:val="24"/>
        </w:rPr>
        <w:t>геологорозвідувальні роботи, розробка корисних копалин, порушення ґрунтового покриву та гідрологічного і гідрохімічного режимів, руйнування геологічних відслонень, застосування хімічних засобів, усі види лісокористування, а також заготівля кормових трав, лікарських та інших рослин, квітів, насіння, очерету, випасання худоби, вилов і знищення диких тварин, порушення умов їх оселення, гніздування, інші види користування рослинним і тваринним світом, що призводить до порушення природних комплексів;</w:t>
      </w:r>
    </w:p>
    <w:p w:rsidR="009D5056" w:rsidRPr="00C05D63" w:rsidRDefault="009D5056" w:rsidP="009D5056">
      <w:pPr>
        <w:pStyle w:val="1f8"/>
        <w:shd w:val="clear" w:color="auto" w:fill="auto"/>
        <w:spacing w:before="0" w:line="20" w:lineRule="atLeast"/>
        <w:ind w:firstLine="567"/>
        <w:rPr>
          <w:rFonts w:ascii="Times New Roman" w:eastAsia="Times New Roman" w:hAnsi="Times New Roman"/>
          <w:sz w:val="24"/>
          <w:szCs w:val="24"/>
        </w:rPr>
      </w:pPr>
      <w:r w:rsidRPr="00C05D63">
        <w:rPr>
          <w:rFonts w:ascii="Times New Roman" w:hAnsi="Times New Roman"/>
          <w:sz w:val="24"/>
          <w:szCs w:val="24"/>
        </w:rPr>
        <w:t xml:space="preserve">мисливство, селекційний відстріл тварин, рибальство,  лісокультурні роботи, </w:t>
      </w:r>
      <w:r w:rsidRPr="00C05D63">
        <w:rPr>
          <w:rFonts w:ascii="Times New Roman" w:hAnsi="Times New Roman"/>
          <w:sz w:val="24"/>
          <w:szCs w:val="24"/>
          <w:shd w:val="clear" w:color="auto" w:fill="FFFFFF"/>
        </w:rPr>
        <w:t xml:space="preserve">проведення суцільних санітарних рубок, вирубування дуплястих, сухостійних, фаутних дерев та ліквідація захаращеності, </w:t>
      </w:r>
      <w:r w:rsidRPr="00C05D63">
        <w:rPr>
          <w:rFonts w:ascii="Times New Roman" w:hAnsi="Times New Roman"/>
          <w:sz w:val="24"/>
          <w:szCs w:val="24"/>
        </w:rPr>
        <w:t xml:space="preserve">всі види екскурсій, крім пішохідних, біотехнічні заходи, сінокосіння механізованими засобами, туризм, інтродукція нових видів тварин і рослин, </w:t>
      </w:r>
      <w:r w:rsidRPr="00C05D63">
        <w:rPr>
          <w:rFonts w:ascii="Times New Roman" w:eastAsia="Times New Roman" w:hAnsi="Times New Roman"/>
          <w:sz w:val="24"/>
          <w:szCs w:val="24"/>
        </w:rPr>
        <w:t>проведення заходів з метою збільшення чисельності окремих видів тварин понад допустиму науково обґрунтовану ємність угідь, збирання колекційних та інших матеріалів, крім матеріалів, необхідних для виконання наукових досліджень;</w:t>
      </w:r>
    </w:p>
    <w:p w:rsidR="009D5056" w:rsidRPr="00C05D63" w:rsidRDefault="009D5056" w:rsidP="009D5056">
      <w:pPr>
        <w:spacing w:line="20" w:lineRule="atLeast"/>
        <w:ind w:firstLine="567"/>
        <w:jc w:val="both"/>
        <w:rPr>
          <w:color w:val="auto"/>
        </w:rPr>
      </w:pPr>
      <w:r w:rsidRPr="00C05D63">
        <w:rPr>
          <w:color w:val="auto"/>
        </w:rPr>
        <w:t>погіршення стану збереження середовищ перебування (зростання) видів тваринного  та  рослинного  світу і природних оселищ,  занесених  до  Червоної  книги України та міжнародних Червоних списків.</w:t>
      </w:r>
    </w:p>
    <w:p w:rsidR="009D5056" w:rsidRPr="00C05D63" w:rsidRDefault="009D5056" w:rsidP="009D5056">
      <w:pPr>
        <w:spacing w:line="20" w:lineRule="atLeast"/>
        <w:ind w:firstLine="567"/>
        <w:jc w:val="both"/>
        <w:rPr>
          <w:color w:val="auto"/>
          <w:lang w:eastAsia="uk-UA"/>
        </w:rPr>
      </w:pPr>
      <w:r w:rsidRPr="00C05D63">
        <w:rPr>
          <w:color w:val="auto"/>
          <w:lang w:eastAsia="uk-UA"/>
        </w:rPr>
        <w:t>Для збереження і відтворення корінних природних комплексів, проведення науково-дослідних робіт та виконання інших завдань у Заповіднику відповідно до Проекту організації території  допускається:</w:t>
      </w:r>
    </w:p>
    <w:p w:rsidR="009D5056" w:rsidRPr="00C05D63" w:rsidRDefault="009D5056" w:rsidP="009D5056">
      <w:pPr>
        <w:pStyle w:val="a3"/>
        <w:tabs>
          <w:tab w:val="left" w:pos="1134"/>
        </w:tabs>
        <w:spacing w:line="20" w:lineRule="atLeast"/>
        <w:ind w:firstLine="567"/>
        <w:jc w:val="both"/>
        <w:rPr>
          <w:color w:val="auto"/>
        </w:rPr>
      </w:pPr>
      <w:r w:rsidRPr="00C05D63">
        <w:rPr>
          <w:color w:val="auto"/>
        </w:rPr>
        <w:t>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Заповідника внаслідок антропогенного впливу – відновлення гідрологічного режиму, збереження та відновлення рослинних угруповань, що історично склалися, видів рослин і тварин, які зникають, тощо;</w:t>
      </w:r>
    </w:p>
    <w:p w:rsidR="009D5056" w:rsidRPr="00C05D63" w:rsidRDefault="009D5056" w:rsidP="009D5056">
      <w:pPr>
        <w:pStyle w:val="a3"/>
        <w:tabs>
          <w:tab w:val="left" w:pos="1134"/>
        </w:tabs>
        <w:spacing w:line="20" w:lineRule="atLeast"/>
        <w:ind w:firstLine="567"/>
        <w:jc w:val="both"/>
        <w:rPr>
          <w:color w:val="auto"/>
        </w:rPr>
      </w:pPr>
      <w:r w:rsidRPr="00C05D63">
        <w:rPr>
          <w:color w:val="auto"/>
        </w:rPr>
        <w:t>здійснення протипожежних заходів та вибіркового діагностичного відстрілу диких тварин для ветеринарно-санітарної експертизи, що не порушують режиму Заповідника;</w:t>
      </w:r>
    </w:p>
    <w:p w:rsidR="009D5056" w:rsidRPr="00C05D63" w:rsidRDefault="009D5056" w:rsidP="009D5056">
      <w:pPr>
        <w:pStyle w:val="a3"/>
        <w:tabs>
          <w:tab w:val="left" w:pos="1134"/>
        </w:tabs>
        <w:spacing w:line="20" w:lineRule="atLeast"/>
        <w:ind w:firstLine="567"/>
        <w:jc w:val="both"/>
        <w:rPr>
          <w:color w:val="auto"/>
        </w:rPr>
      </w:pPr>
      <w:r w:rsidRPr="00C05D63">
        <w:rPr>
          <w:color w:val="auto"/>
        </w:rPr>
        <w:t>спорудження у встановленому порядку будівель та інших об'єктів, необхідних для виконання поставлених перед Заповідником завдань;</w:t>
      </w:r>
    </w:p>
    <w:p w:rsidR="009D5056" w:rsidRPr="00C05D63" w:rsidRDefault="009D5056" w:rsidP="009D5056">
      <w:pPr>
        <w:pStyle w:val="a3"/>
        <w:tabs>
          <w:tab w:val="left" w:pos="1134"/>
        </w:tabs>
        <w:spacing w:line="20" w:lineRule="atLeast"/>
        <w:ind w:firstLine="567"/>
        <w:jc w:val="both"/>
        <w:rPr>
          <w:color w:val="auto"/>
        </w:rPr>
      </w:pPr>
      <w:r w:rsidRPr="00C05D63">
        <w:rPr>
          <w:color w:val="auto"/>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p>
    <w:p w:rsidR="009D5056" w:rsidRPr="00C05D63" w:rsidRDefault="009D5056" w:rsidP="009D5056">
      <w:pPr>
        <w:pStyle w:val="a3"/>
        <w:tabs>
          <w:tab w:val="left" w:pos="1134"/>
        </w:tabs>
        <w:spacing w:line="20" w:lineRule="atLeast"/>
        <w:ind w:firstLine="567"/>
        <w:jc w:val="both"/>
        <w:rPr>
          <w:color w:val="auto"/>
        </w:rPr>
      </w:pPr>
      <w:r w:rsidRPr="00C05D63">
        <w:rPr>
          <w:color w:val="auto"/>
        </w:rPr>
        <w:t>4.2. Проектом організації території Заповідника може бути передбачено виділення земельних ділянок для задоволення господарських потреб Заповідника та його працівників у сінокосах, випасах, городах та паливі відповідно до встановлених нормативів.</w:t>
      </w:r>
    </w:p>
    <w:p w:rsidR="009D5056" w:rsidRPr="00C05D63" w:rsidRDefault="009D5056" w:rsidP="009D5056">
      <w:pPr>
        <w:pStyle w:val="a3"/>
        <w:tabs>
          <w:tab w:val="left" w:pos="1134"/>
        </w:tabs>
        <w:spacing w:line="20" w:lineRule="atLeast"/>
        <w:ind w:firstLine="567"/>
        <w:jc w:val="both"/>
        <w:rPr>
          <w:color w:val="auto"/>
        </w:rPr>
      </w:pPr>
      <w:r w:rsidRPr="00C05D63">
        <w:rPr>
          <w:color w:val="auto"/>
        </w:rPr>
        <w:t>4.3. У разі термінової необхідності за рішенням НТР Заповідника на його території можуть проводитися заходи, спрямовані на охорону природних комплексів, ліквідацію наслідків аварій, стихійного лиха, не передбачені Проектом організації території.</w:t>
      </w:r>
    </w:p>
    <w:p w:rsidR="009D5056" w:rsidRPr="00C05D63" w:rsidRDefault="009D5056" w:rsidP="009D5056">
      <w:pPr>
        <w:pStyle w:val="a3"/>
        <w:tabs>
          <w:tab w:val="left" w:pos="1134"/>
        </w:tabs>
        <w:spacing w:line="20" w:lineRule="atLeast"/>
        <w:ind w:firstLine="567"/>
        <w:jc w:val="both"/>
        <w:rPr>
          <w:color w:val="auto"/>
        </w:rPr>
      </w:pPr>
      <w:r w:rsidRPr="00C05D63">
        <w:rPr>
          <w:color w:val="auto"/>
        </w:rPr>
        <w:t xml:space="preserve">Для ліквідації наслідків аварій та стихійного лиха, в результаті яких виникає пряма загроза життю людей чи знищення заповідних природних комплексів, особливо термінові заходи здійснюються за рішенням   </w:t>
      </w:r>
      <w:r w:rsidRPr="00C05D63">
        <w:rPr>
          <w:color w:val="auto"/>
          <w:lang w:eastAsia="uk-UA"/>
        </w:rPr>
        <w:t>адміністрації Заповідника.</w:t>
      </w:r>
    </w:p>
    <w:p w:rsidR="009D5056" w:rsidRPr="00C05D63" w:rsidRDefault="009D5056" w:rsidP="009D5056">
      <w:pPr>
        <w:pStyle w:val="afc"/>
        <w:spacing w:line="20" w:lineRule="atLeast"/>
        <w:ind w:firstLine="567"/>
        <w:rPr>
          <w:rFonts w:ascii="Times New Roman" w:hAnsi="Times New Roman" w:cs="Times New Roman"/>
          <w:sz w:val="24"/>
          <w:szCs w:val="24"/>
        </w:rPr>
      </w:pPr>
      <w:r w:rsidRPr="00C05D63">
        <w:rPr>
          <w:rFonts w:ascii="Times New Roman" w:hAnsi="Times New Roman" w:cs="Times New Roman"/>
          <w:sz w:val="24"/>
          <w:szCs w:val="24"/>
        </w:rPr>
        <w:t>4.4. Використання природних ресурсів на території Заповідника здійснюється у загальному та спеціальному порядках. Загальне використання природних ресурсів здійснюється відповідно до цього Положення, Проекту організації території та з урахуванням вимог режиму території.</w:t>
      </w:r>
    </w:p>
    <w:p w:rsidR="009D5056" w:rsidRPr="00C05D63" w:rsidRDefault="009D5056" w:rsidP="009D5056">
      <w:pPr>
        <w:spacing w:line="20" w:lineRule="atLeast"/>
        <w:ind w:firstLine="567"/>
        <w:jc w:val="both"/>
        <w:rPr>
          <w:color w:val="auto"/>
        </w:rPr>
      </w:pPr>
      <w:r w:rsidRPr="00C05D63">
        <w:rPr>
          <w:color w:val="auto"/>
        </w:rPr>
        <w:t xml:space="preserve">Спеціальне використання природних ресурсів у межах території Заповідника здійснюється на підставі дозволів, виданих Сумською </w:t>
      </w:r>
      <w:r w:rsidRPr="00C05D63">
        <w:rPr>
          <w:noProof/>
          <w:color w:val="auto"/>
        </w:rPr>
        <w:t>обласною державною адміністрацією</w:t>
      </w:r>
      <w:r w:rsidRPr="00C05D63">
        <w:rPr>
          <w:color w:val="auto"/>
        </w:rPr>
        <w:t xml:space="preserve"> у межах лімітів, затверджених Міндовкілля.</w:t>
      </w:r>
    </w:p>
    <w:p w:rsidR="009D5056" w:rsidRPr="00C05D63" w:rsidRDefault="009D5056" w:rsidP="009D5056">
      <w:pPr>
        <w:spacing w:line="20" w:lineRule="atLeast"/>
        <w:ind w:firstLine="567"/>
        <w:jc w:val="both"/>
        <w:rPr>
          <w:color w:val="auto"/>
          <w:lang w:eastAsia="uk-UA"/>
        </w:rPr>
      </w:pPr>
    </w:p>
    <w:p w:rsidR="009D5056" w:rsidRPr="00C05D63" w:rsidRDefault="009D5056" w:rsidP="009D5056">
      <w:pPr>
        <w:spacing w:line="20" w:lineRule="atLeast"/>
        <w:ind w:firstLine="567"/>
        <w:jc w:val="center"/>
        <w:rPr>
          <w:b/>
          <w:bCs/>
          <w:color w:val="auto"/>
          <w:lang w:eastAsia="uk-UA"/>
        </w:rPr>
      </w:pPr>
      <w:r w:rsidRPr="00C05D63">
        <w:rPr>
          <w:b/>
          <w:bCs/>
          <w:color w:val="auto"/>
          <w:lang w:eastAsia="uk-UA"/>
        </w:rPr>
        <w:t>5. ОХОРОНА ЗАПОВІДНИКА</w:t>
      </w:r>
    </w:p>
    <w:p w:rsidR="009D5056" w:rsidRPr="00C05D63" w:rsidRDefault="009D5056" w:rsidP="009D5056">
      <w:pPr>
        <w:spacing w:line="20" w:lineRule="atLeast"/>
        <w:ind w:firstLine="567"/>
        <w:jc w:val="center"/>
        <w:rPr>
          <w:color w:val="auto"/>
          <w:lang w:eastAsia="uk-UA"/>
        </w:rPr>
      </w:pPr>
    </w:p>
    <w:p w:rsidR="009D5056" w:rsidRPr="00C05D63" w:rsidRDefault="009D5056" w:rsidP="009D5056">
      <w:pPr>
        <w:spacing w:line="20" w:lineRule="atLeast"/>
        <w:ind w:firstLine="567"/>
        <w:jc w:val="both"/>
        <w:rPr>
          <w:color w:val="auto"/>
          <w:lang w:eastAsia="uk-UA"/>
        </w:rPr>
      </w:pPr>
      <w:r w:rsidRPr="00C05D63">
        <w:rPr>
          <w:color w:val="auto"/>
          <w:lang w:eastAsia="uk-UA"/>
        </w:rPr>
        <w:t>5.1. Охорона території Заповідника покладається на службу його охорони, що входить до складу служби державної охорони природно-заповідного фонду України.</w:t>
      </w:r>
    </w:p>
    <w:p w:rsidR="009D5056" w:rsidRPr="00C05D63" w:rsidRDefault="009D5056" w:rsidP="009D5056">
      <w:pPr>
        <w:spacing w:line="20" w:lineRule="atLeast"/>
        <w:ind w:firstLine="567"/>
        <w:jc w:val="both"/>
        <w:rPr>
          <w:color w:val="auto"/>
          <w:lang w:eastAsia="uk-UA"/>
        </w:rPr>
      </w:pPr>
      <w:r w:rsidRPr="00C05D63">
        <w:rPr>
          <w:color w:val="auto"/>
          <w:lang w:eastAsia="uk-UA"/>
        </w:rPr>
        <w:t>5.2. Службу державної охорони Заповідника (далі – служба держохорони) очолює директор Заповідника, який несе повну відповідальність за організацію її діяльності та забезпечення додержання режиму території, а також збереження, відтворення та раціональне використання природних комплексів і ресурсів у межах його території.</w:t>
      </w:r>
    </w:p>
    <w:p w:rsidR="009D5056" w:rsidRPr="00C05D63" w:rsidRDefault="009D5056" w:rsidP="009D5056">
      <w:pPr>
        <w:pStyle w:val="1f1"/>
        <w:spacing w:line="20" w:lineRule="atLeast"/>
        <w:ind w:firstLine="567"/>
        <w:jc w:val="both"/>
        <w:rPr>
          <w:lang w:val="uk-UA"/>
        </w:rPr>
      </w:pPr>
      <w:r w:rsidRPr="00C05D63">
        <w:rPr>
          <w:lang w:eastAsia="uk-UA"/>
        </w:rPr>
        <w:t xml:space="preserve">5.3. </w:t>
      </w:r>
      <w:r w:rsidRPr="00C05D63">
        <w:rPr>
          <w:lang w:val="uk-UA"/>
        </w:rPr>
        <w:t>Управління службою держохорони здійснює Міндовкілля.</w:t>
      </w:r>
    </w:p>
    <w:p w:rsidR="009D5056" w:rsidRPr="00C05D63" w:rsidRDefault="009D5056" w:rsidP="009D5056">
      <w:pPr>
        <w:spacing w:line="20" w:lineRule="atLeast"/>
        <w:ind w:firstLine="567"/>
        <w:jc w:val="both"/>
        <w:rPr>
          <w:color w:val="auto"/>
          <w:lang w:eastAsia="uk-UA"/>
        </w:rPr>
      </w:pPr>
      <w:r w:rsidRPr="00C05D63">
        <w:rPr>
          <w:color w:val="auto"/>
          <w:lang w:eastAsia="uk-UA"/>
        </w:rPr>
        <w:t>5.4. Основними завданнями служби держохорони є:</w:t>
      </w:r>
    </w:p>
    <w:p w:rsidR="009D5056" w:rsidRPr="00C05D63" w:rsidRDefault="009D5056" w:rsidP="009D5056">
      <w:pPr>
        <w:spacing w:line="20" w:lineRule="atLeast"/>
        <w:ind w:firstLine="567"/>
        <w:jc w:val="both"/>
        <w:rPr>
          <w:color w:val="auto"/>
          <w:lang w:eastAsia="uk-UA"/>
        </w:rPr>
      </w:pPr>
      <w:r w:rsidRPr="00C05D63">
        <w:rPr>
          <w:color w:val="auto"/>
          <w:lang w:eastAsia="uk-UA"/>
        </w:rPr>
        <w:t>забезпечення додержання режиму території та об’єктів Заповідника;</w:t>
      </w:r>
    </w:p>
    <w:p w:rsidR="009D5056" w:rsidRPr="00C05D63" w:rsidRDefault="009D5056" w:rsidP="009D5056">
      <w:pPr>
        <w:spacing w:line="20" w:lineRule="atLeast"/>
        <w:ind w:firstLine="567"/>
        <w:jc w:val="both"/>
        <w:rPr>
          <w:color w:val="auto"/>
          <w:lang w:eastAsia="uk-UA"/>
        </w:rPr>
      </w:pPr>
      <w:r w:rsidRPr="00C05D63">
        <w:rPr>
          <w:color w:val="auto"/>
          <w:lang w:eastAsia="uk-UA"/>
        </w:rPr>
        <w:t>попередження та припинення порушень природоохоронного законодавства на території Заповідника.</w:t>
      </w:r>
    </w:p>
    <w:p w:rsidR="009D5056" w:rsidRPr="00C05D63" w:rsidRDefault="009D5056" w:rsidP="009D5056">
      <w:pPr>
        <w:spacing w:line="20" w:lineRule="atLeast"/>
        <w:ind w:firstLine="567"/>
        <w:jc w:val="both"/>
        <w:rPr>
          <w:color w:val="auto"/>
          <w:lang w:eastAsia="uk-UA"/>
        </w:rPr>
      </w:pPr>
      <w:r w:rsidRPr="00C05D63">
        <w:rPr>
          <w:color w:val="auto"/>
          <w:lang w:eastAsia="uk-UA"/>
        </w:rPr>
        <w:t>5.5. Повноваження служби держохорони визначаються законодавством.</w:t>
      </w:r>
    </w:p>
    <w:p w:rsidR="009D5056" w:rsidRPr="00C05D63" w:rsidRDefault="009D5056" w:rsidP="009D5056">
      <w:pPr>
        <w:spacing w:line="20" w:lineRule="atLeast"/>
        <w:ind w:firstLine="567"/>
        <w:jc w:val="both"/>
        <w:rPr>
          <w:color w:val="auto"/>
          <w:lang w:eastAsia="uk-UA"/>
        </w:rPr>
      </w:pPr>
      <w:r w:rsidRPr="00C05D63">
        <w:rPr>
          <w:color w:val="auto"/>
          <w:lang w:eastAsia="uk-UA"/>
        </w:rPr>
        <w:t>5.6. Порушення вимог законодавства про охорону навколишнього природного середовища на території Заповідника тягне за собою дисциплінарну, адміністративну, цивільну або кримінальну відповідальність.</w:t>
      </w:r>
    </w:p>
    <w:p w:rsidR="009D5056" w:rsidRPr="00C05D63" w:rsidRDefault="009D5056" w:rsidP="009D5056">
      <w:pPr>
        <w:pStyle w:val="1f1"/>
        <w:spacing w:line="20" w:lineRule="atLeast"/>
        <w:ind w:firstLine="567"/>
        <w:jc w:val="both"/>
        <w:rPr>
          <w:lang w:val="uk-UA" w:eastAsia="uk-UA" w:bidi="uk-UA"/>
        </w:rPr>
      </w:pPr>
      <w:r w:rsidRPr="00C05D63">
        <w:rPr>
          <w:lang w:eastAsia="uk-UA"/>
        </w:rPr>
        <w:t>5.</w:t>
      </w:r>
      <w:r w:rsidRPr="00C05D63">
        <w:rPr>
          <w:lang w:val="uk-UA" w:eastAsia="uk-UA"/>
        </w:rPr>
        <w:t>7</w:t>
      </w:r>
      <w:r w:rsidRPr="00C05D63">
        <w:rPr>
          <w:lang w:eastAsia="uk-UA"/>
        </w:rPr>
        <w:t xml:space="preserve">. </w:t>
      </w:r>
      <w:r w:rsidRPr="00C05D63">
        <w:rPr>
          <w:lang w:val="uk-UA" w:eastAsia="uk-UA" w:bidi="uk-UA"/>
        </w:rPr>
        <w:t xml:space="preserve">Розмір шкоди, заподіяної внаслідок порушення законодавства </w:t>
      </w:r>
      <w:r w:rsidRPr="00C05D63">
        <w:rPr>
          <w:shd w:val="clear" w:color="auto" w:fill="FFFFFF"/>
          <w:lang w:val="uk-UA"/>
        </w:rPr>
        <w:t xml:space="preserve">про охорону навколишнього природного середовища </w:t>
      </w:r>
      <w:r w:rsidRPr="00C05D63">
        <w:rPr>
          <w:lang w:val="uk-UA" w:eastAsia="uk-UA" w:bidi="uk-UA"/>
        </w:rPr>
        <w:t xml:space="preserve">на території Заповідника, визначаються в установленому законодавством порядку та </w:t>
      </w:r>
      <w:r w:rsidRPr="00C05D63">
        <w:rPr>
          <w:shd w:val="clear" w:color="auto" w:fill="FFFFFF"/>
          <w:lang w:val="uk-UA"/>
        </w:rPr>
        <w:t>підлягає компенсації в повному обсязі.</w:t>
      </w:r>
    </w:p>
    <w:p w:rsidR="009D5056" w:rsidRPr="00C05D63" w:rsidRDefault="009D5056" w:rsidP="009D5056">
      <w:pPr>
        <w:pStyle w:val="1f1"/>
        <w:spacing w:line="20" w:lineRule="atLeast"/>
        <w:ind w:firstLine="567"/>
        <w:jc w:val="both"/>
        <w:rPr>
          <w:lang w:val="uk-UA" w:eastAsia="uk-UA" w:bidi="uk-UA"/>
        </w:rPr>
      </w:pPr>
      <w:r w:rsidRPr="00C05D63">
        <w:rPr>
          <w:lang w:val="uk-UA" w:eastAsia="uk-UA" w:bidi="uk-UA"/>
        </w:rPr>
        <w:t>5.8. Державний контроль за додержанням режиму Заповідника здійснюється Державною екологічною інспекцією України.</w:t>
      </w:r>
    </w:p>
    <w:p w:rsidR="009D5056" w:rsidRPr="00C05D63" w:rsidRDefault="009D5056" w:rsidP="009D5056">
      <w:pPr>
        <w:pStyle w:val="1f1"/>
        <w:spacing w:line="20" w:lineRule="atLeast"/>
        <w:ind w:firstLine="567"/>
        <w:jc w:val="both"/>
        <w:rPr>
          <w:b/>
          <w:bCs/>
          <w:lang w:eastAsia="uk-UA"/>
        </w:rPr>
      </w:pPr>
      <w:r w:rsidRPr="00C05D63">
        <w:rPr>
          <w:lang w:val="uk-UA" w:eastAsia="uk-UA" w:bidi="uk-UA"/>
        </w:rPr>
        <w:t>5.9. Громадський контроль за додержанням режиму території Заповідника здійснюється громадськими інспекторами з охорони довкілля.</w:t>
      </w:r>
    </w:p>
    <w:p w:rsidR="009D5056" w:rsidRPr="00C05D63" w:rsidRDefault="009D5056" w:rsidP="009D5056">
      <w:pPr>
        <w:spacing w:line="20" w:lineRule="atLeast"/>
        <w:ind w:firstLine="567"/>
        <w:jc w:val="center"/>
        <w:rPr>
          <w:b/>
          <w:bCs/>
          <w:color w:val="auto"/>
          <w:lang w:eastAsia="uk-UA"/>
        </w:rPr>
      </w:pPr>
    </w:p>
    <w:p w:rsidR="009D5056" w:rsidRPr="00C05D63" w:rsidRDefault="009D5056" w:rsidP="009D5056">
      <w:pPr>
        <w:spacing w:line="20" w:lineRule="atLeast"/>
        <w:ind w:firstLine="567"/>
        <w:jc w:val="center"/>
        <w:rPr>
          <w:b/>
          <w:bCs/>
          <w:color w:val="auto"/>
          <w:lang w:eastAsia="uk-UA"/>
        </w:rPr>
      </w:pPr>
      <w:r w:rsidRPr="00C05D63">
        <w:rPr>
          <w:b/>
          <w:bCs/>
          <w:color w:val="auto"/>
          <w:lang w:eastAsia="uk-UA"/>
        </w:rPr>
        <w:t>6. НАУКОВА ТА НАУКОВО-ТЕХНІЧНА ДІЯЛЬНІСТЬ ЗАПОВІДНИКА</w:t>
      </w:r>
    </w:p>
    <w:p w:rsidR="009D5056" w:rsidRPr="00C05D63" w:rsidRDefault="009D5056" w:rsidP="009D5056">
      <w:pPr>
        <w:spacing w:line="20" w:lineRule="atLeast"/>
        <w:ind w:firstLine="567"/>
        <w:jc w:val="center"/>
        <w:rPr>
          <w:b/>
          <w:bCs/>
          <w:color w:val="auto"/>
          <w:lang w:eastAsia="uk-UA"/>
        </w:rPr>
      </w:pPr>
    </w:p>
    <w:p w:rsidR="009D5056" w:rsidRPr="00C05D63" w:rsidRDefault="009D5056" w:rsidP="009D5056">
      <w:pPr>
        <w:spacing w:line="20" w:lineRule="atLeast"/>
        <w:ind w:firstLine="567"/>
        <w:jc w:val="both"/>
        <w:rPr>
          <w:color w:val="auto"/>
          <w:lang w:eastAsia="uk-UA"/>
        </w:rPr>
      </w:pPr>
      <w:bookmarkStart w:id="226" w:name="_Hlk49109382"/>
      <w:r w:rsidRPr="00C05D63">
        <w:rPr>
          <w:color w:val="auto"/>
          <w:lang w:eastAsia="uk-UA"/>
        </w:rPr>
        <w:t xml:space="preserve">6.1. Наукова та науково-технічна діяльність на території </w:t>
      </w:r>
      <w:r w:rsidRPr="00C05D63">
        <w:rPr>
          <w:color w:val="auto"/>
          <w:lang w:eastAsia="uk-UA" w:bidi="uk-UA"/>
        </w:rPr>
        <w:t>Заповідника</w:t>
      </w:r>
      <w:r w:rsidRPr="00C05D63">
        <w:rPr>
          <w:color w:val="auto"/>
          <w:lang w:eastAsia="uk-UA"/>
        </w:rPr>
        <w:t xml:space="preserve"> проводиться з метою вивчення природних процесів, забезпечення постійного спостереження за їх змінами, екологічного прогнозування, розробки наукових основ охорони, відтворення та використання природних ресурсів та найбільш цінних об'єктів, для забезпечення збереження, охорони та відтворення природних комплексів та об’єктів, особливо рідкісних і таких, що перебувають під загрозою зникнення, видів тваринного і рослинного світу, занесених до Червоної книги України та міжнародних Червоних списків, дослідження та збереження історико-культурних цінностей за основними напрямами і в порядку, передбаченому Положенням про наукову та науково-технічну діяльність природних і біосферних заповідників та національних природних парків, затвердженого наказом Мінприроди від 29.10.2015 № 414, зареєстрованого в Міністерстві юстиції України 18.11.2015 за № 1444/27889.</w:t>
      </w:r>
    </w:p>
    <w:p w:rsidR="009D5056" w:rsidRPr="00C05D63" w:rsidRDefault="009D5056" w:rsidP="009D5056">
      <w:pPr>
        <w:ind w:firstLine="567"/>
        <w:jc w:val="both"/>
        <w:rPr>
          <w:color w:val="auto"/>
        </w:rPr>
      </w:pPr>
      <w:r w:rsidRPr="00C05D63">
        <w:rPr>
          <w:color w:val="auto"/>
          <w:lang w:eastAsia="uk-UA"/>
        </w:rPr>
        <w:t>Основними</w:t>
      </w:r>
      <w:r w:rsidRPr="00C05D63">
        <w:rPr>
          <w:color w:val="auto"/>
        </w:rPr>
        <w:t xml:space="preserve"> напрямами наукової та науково-технічної діяльності </w:t>
      </w:r>
      <w:r w:rsidRPr="00C05D63">
        <w:rPr>
          <w:color w:val="auto"/>
          <w:lang w:eastAsia="uk-UA" w:bidi="uk-UA"/>
        </w:rPr>
        <w:t>Заповідника</w:t>
      </w:r>
      <w:r w:rsidRPr="00C05D63">
        <w:rPr>
          <w:color w:val="auto"/>
        </w:rPr>
        <w:t xml:space="preserve"> є здійснення фундаментальних та прикладних наукових досліджень функціонування екосистем в умовах заповідного режиму, які включають:</w:t>
      </w:r>
    </w:p>
    <w:p w:rsidR="009D5056" w:rsidRPr="00C05D63" w:rsidRDefault="009D5056" w:rsidP="009D5056">
      <w:pPr>
        <w:pStyle w:val="rvps2"/>
        <w:shd w:val="clear" w:color="auto" w:fill="FFFFFF"/>
        <w:spacing w:before="0" w:beforeAutospacing="0" w:after="0" w:afterAutospacing="0"/>
        <w:ind w:firstLine="376"/>
        <w:jc w:val="both"/>
      </w:pPr>
      <w:r w:rsidRPr="00C05D63">
        <w:t>ведення Літопису природи;</w:t>
      </w:r>
    </w:p>
    <w:p w:rsidR="009D5056" w:rsidRPr="00C05D63" w:rsidRDefault="009D5056" w:rsidP="009D5056">
      <w:pPr>
        <w:pStyle w:val="rvps2"/>
        <w:shd w:val="clear" w:color="auto" w:fill="FFFFFF"/>
        <w:spacing w:before="0" w:beforeAutospacing="0" w:after="0" w:afterAutospacing="0"/>
        <w:ind w:firstLine="376"/>
        <w:jc w:val="both"/>
      </w:pPr>
      <w:r w:rsidRPr="00C05D63">
        <w:t>організацію та здійснення систематичних спостережень (моніторингу) за станом та динамікою природних комплексів та об’єктів, екосистем та клімату;</w:t>
      </w:r>
    </w:p>
    <w:p w:rsidR="009D5056" w:rsidRPr="00C05D63" w:rsidRDefault="009D5056" w:rsidP="009D5056">
      <w:pPr>
        <w:pStyle w:val="rvps2"/>
        <w:shd w:val="clear" w:color="auto" w:fill="FFFFFF"/>
        <w:spacing w:before="0" w:beforeAutospacing="0" w:after="0" w:afterAutospacing="0"/>
        <w:ind w:firstLine="376"/>
        <w:jc w:val="both"/>
      </w:pPr>
      <w:r w:rsidRPr="00C05D63">
        <w:t>інвентаризацію об’єктів флори та фауни, рослинних угруповань, природних середовищ (оселищ) та ландшафтного різноманіття тощо;</w:t>
      </w:r>
    </w:p>
    <w:p w:rsidR="009D5056" w:rsidRPr="00C05D63" w:rsidRDefault="009D5056" w:rsidP="009D5056">
      <w:pPr>
        <w:pStyle w:val="rvps2"/>
        <w:shd w:val="clear" w:color="auto" w:fill="FFFFFF"/>
        <w:spacing w:before="0" w:beforeAutospacing="0" w:after="0" w:afterAutospacing="0"/>
        <w:ind w:firstLine="376"/>
        <w:jc w:val="both"/>
      </w:pPr>
      <w:r w:rsidRPr="00C05D63">
        <w:t xml:space="preserve">розроблення наукових рекомендацій (програм, планів дій) щодо збереження і відтворення рідкісних і таких, що перебувають під загрозою зникнення, видів рослинного і тваринного світу, занесених до Червоної книги України, до регіональних переліків видів </w:t>
      </w:r>
      <w:r w:rsidRPr="00C05D63">
        <w:lastRenderedPageBreak/>
        <w:t>рослин і тварин, що підлягають особливій охороні, та/або до переліків видів рослин і тварин, що підлягають охороні згідно з міжнародними зобов’язаннями, відновлення порушених корінних природних комплексів, гідрологічного режиму, збереження та відновлення рослинних угруповань, що історично склалися, запобігання проникненню чужорідних видів рослин і тварин, які загрожують екосистемам, середовищам існування або видам, контролю або усунення таких чужорідних видів;</w:t>
      </w:r>
    </w:p>
    <w:p w:rsidR="009D5056" w:rsidRPr="00C05D63" w:rsidRDefault="009D5056" w:rsidP="009D5056">
      <w:pPr>
        <w:pStyle w:val="rvps2"/>
        <w:shd w:val="clear" w:color="auto" w:fill="FFFFFF"/>
        <w:spacing w:before="0" w:beforeAutospacing="0" w:after="0" w:afterAutospacing="0"/>
        <w:ind w:firstLine="376"/>
        <w:jc w:val="both"/>
      </w:pPr>
      <w:bookmarkStart w:id="227" w:name="n26"/>
      <w:bookmarkEnd w:id="227"/>
      <w:r w:rsidRPr="00C05D63">
        <w:t xml:space="preserve">підготовку наукових матеріалів та рекомендацій, необхідних для провадження екологічної освітньо-виховної роботи та інших видів діяльності </w:t>
      </w:r>
      <w:r w:rsidRPr="00C05D63">
        <w:rPr>
          <w:lang w:bidi="uk-UA"/>
        </w:rPr>
        <w:t>Заповідника</w:t>
      </w:r>
      <w:r w:rsidRPr="00C05D63">
        <w:t>;</w:t>
      </w:r>
    </w:p>
    <w:p w:rsidR="009D5056" w:rsidRPr="00C05D63" w:rsidRDefault="009D5056" w:rsidP="009D5056">
      <w:pPr>
        <w:pStyle w:val="rvps2"/>
        <w:shd w:val="clear" w:color="auto" w:fill="FFFFFF"/>
        <w:spacing w:before="0" w:beforeAutospacing="0" w:after="0" w:afterAutospacing="0"/>
        <w:ind w:firstLine="376"/>
        <w:jc w:val="both"/>
      </w:pPr>
      <w:bookmarkStart w:id="228" w:name="n27"/>
      <w:bookmarkEnd w:id="228"/>
      <w:r w:rsidRPr="00C05D63">
        <w:t>створення та ведення наукових фондів, баз даних, інформаційних систем;</w:t>
      </w:r>
    </w:p>
    <w:p w:rsidR="009D5056" w:rsidRPr="00C05D63" w:rsidRDefault="009D5056" w:rsidP="009D5056">
      <w:pPr>
        <w:pStyle w:val="rvps2"/>
        <w:shd w:val="clear" w:color="auto" w:fill="FFFFFF"/>
        <w:spacing w:before="0" w:beforeAutospacing="0" w:after="0" w:afterAutospacing="0"/>
        <w:ind w:firstLine="376"/>
        <w:jc w:val="both"/>
      </w:pPr>
      <w:r w:rsidRPr="00C05D63">
        <w:t>первинний облік кадастрових відомостей щодо територій та об’єктів природно-заповідного фонду.</w:t>
      </w:r>
    </w:p>
    <w:p w:rsidR="009D5056" w:rsidRPr="00C05D63" w:rsidRDefault="009D5056" w:rsidP="009D5056">
      <w:pPr>
        <w:spacing w:line="20" w:lineRule="atLeast"/>
        <w:ind w:firstLine="567"/>
        <w:jc w:val="both"/>
        <w:rPr>
          <w:color w:val="auto"/>
        </w:rPr>
      </w:pPr>
      <w:r w:rsidRPr="00C05D63">
        <w:rPr>
          <w:color w:val="auto"/>
        </w:rPr>
        <w:t xml:space="preserve">6.2. Основною формою узагальнення результатів наукових досліджень та спостережень за станом і змінами природних комплексів на території </w:t>
      </w:r>
      <w:r w:rsidRPr="00C05D63">
        <w:rPr>
          <w:color w:val="auto"/>
          <w:lang w:eastAsia="uk-UA" w:bidi="uk-UA"/>
        </w:rPr>
        <w:t>Заповідника</w:t>
      </w:r>
      <w:r w:rsidRPr="00C05D63">
        <w:rPr>
          <w:color w:val="auto"/>
        </w:rPr>
        <w:t xml:space="preserve"> є його Літопис природи, який ведеться в установленому порядку за Програмою Літопису природи для заповідників та національних природних парків, затвердженою спільним наказом Міністерства екології та природних ресурсів України та Національної академії наук України від 25.11.2002 </w:t>
      </w:r>
      <w:r w:rsidRPr="00C05D63">
        <w:rPr>
          <w:color w:val="auto"/>
        </w:rPr>
        <w:br/>
        <w:t>№ 465/430.</w:t>
      </w:r>
    </w:p>
    <w:p w:rsidR="009D5056" w:rsidRPr="00C05D63" w:rsidRDefault="009D5056" w:rsidP="009D5056">
      <w:pPr>
        <w:spacing w:line="20" w:lineRule="atLeast"/>
        <w:ind w:firstLine="567"/>
        <w:jc w:val="both"/>
        <w:rPr>
          <w:color w:val="auto"/>
        </w:rPr>
      </w:pPr>
      <w:r w:rsidRPr="00C05D63">
        <w:rPr>
          <w:color w:val="auto"/>
        </w:rPr>
        <w:t xml:space="preserve">6.3. </w:t>
      </w:r>
      <w:r w:rsidRPr="00C05D63">
        <w:rPr>
          <w:color w:val="auto"/>
          <w:lang w:eastAsia="uk-UA" w:bidi="uk-UA"/>
        </w:rPr>
        <w:t>Заповідника</w:t>
      </w:r>
      <w:r w:rsidRPr="00C05D63">
        <w:rPr>
          <w:color w:val="auto"/>
        </w:rPr>
        <w:t xml:space="preserve"> має право:</w:t>
      </w:r>
    </w:p>
    <w:p w:rsidR="009D5056" w:rsidRPr="00C05D63" w:rsidRDefault="009D5056" w:rsidP="009D5056">
      <w:pPr>
        <w:spacing w:line="20" w:lineRule="atLeast"/>
        <w:ind w:firstLine="567"/>
        <w:jc w:val="both"/>
        <w:rPr>
          <w:color w:val="auto"/>
        </w:rPr>
      </w:pPr>
      <w:r w:rsidRPr="00C05D63">
        <w:rPr>
          <w:color w:val="auto"/>
        </w:rPr>
        <w:t>брати участь в екологічних, регіональних, галузевих, державних, загальнодержавних, міжнародних програмах, а також конференціях, симпозіумах тощо;</w:t>
      </w:r>
    </w:p>
    <w:p w:rsidR="009D5056" w:rsidRPr="00C05D63" w:rsidRDefault="009D5056" w:rsidP="009D5056">
      <w:pPr>
        <w:spacing w:line="20" w:lineRule="atLeast"/>
        <w:ind w:firstLine="567"/>
        <w:jc w:val="both"/>
        <w:rPr>
          <w:color w:val="auto"/>
        </w:rPr>
      </w:pPr>
      <w:r w:rsidRPr="00C05D63">
        <w:rPr>
          <w:color w:val="auto"/>
        </w:rPr>
        <w:t xml:space="preserve">здійснювати наукову та науково-технічну діяльність на замовлення та у відповідності до договорів з іншими заінтересованими організаціями та установами з природоохоронних та інших питань, віднесених до компетенції адміністрації </w:t>
      </w:r>
      <w:r w:rsidRPr="00C05D63">
        <w:rPr>
          <w:color w:val="auto"/>
          <w:lang w:eastAsia="uk-UA" w:bidi="uk-UA"/>
        </w:rPr>
        <w:t>Заповідника</w:t>
      </w:r>
      <w:r w:rsidRPr="00C05D63">
        <w:rPr>
          <w:color w:val="auto"/>
        </w:rPr>
        <w:t>;</w:t>
      </w:r>
    </w:p>
    <w:p w:rsidR="009D5056" w:rsidRPr="00C05D63" w:rsidRDefault="009D5056" w:rsidP="009D5056">
      <w:pPr>
        <w:spacing w:line="20" w:lineRule="atLeast"/>
        <w:ind w:firstLine="567"/>
        <w:jc w:val="both"/>
        <w:rPr>
          <w:color w:val="auto"/>
        </w:rPr>
      </w:pPr>
      <w:r w:rsidRPr="00C05D63">
        <w:rPr>
          <w:color w:val="auto"/>
        </w:rPr>
        <w:t xml:space="preserve">формувати фонди </w:t>
      </w:r>
      <w:r w:rsidRPr="00C05D63">
        <w:rPr>
          <w:color w:val="auto"/>
          <w:shd w:val="clear" w:color="auto" w:fill="FFFFFF"/>
        </w:rPr>
        <w:t>наукових матеріалів (поповнення колекційних матеріалів, фенотек, ценотек тощо)</w:t>
      </w:r>
      <w:r w:rsidRPr="00C05D63">
        <w:rPr>
          <w:color w:val="auto"/>
        </w:rPr>
        <w:t>, обмінюватися експонатами у встановленому порядку.</w:t>
      </w:r>
    </w:p>
    <w:p w:rsidR="009D5056" w:rsidRPr="00C05D63" w:rsidRDefault="009D5056" w:rsidP="009D5056">
      <w:pPr>
        <w:spacing w:line="20" w:lineRule="atLeast"/>
        <w:ind w:firstLine="567"/>
        <w:jc w:val="both"/>
        <w:rPr>
          <w:color w:val="auto"/>
        </w:rPr>
      </w:pPr>
      <w:r w:rsidRPr="00C05D63">
        <w:rPr>
          <w:color w:val="auto"/>
        </w:rPr>
        <w:t xml:space="preserve">6.4. Для організації наукової та науково-технічної діяльності у Заповіднику створюються структурні підрозділи (відділи, сектори, лабораторії). </w:t>
      </w:r>
    </w:p>
    <w:p w:rsidR="009D5056" w:rsidRPr="00C05D63" w:rsidRDefault="009D5056" w:rsidP="009D5056">
      <w:pPr>
        <w:spacing w:line="20" w:lineRule="atLeast"/>
        <w:ind w:firstLine="567"/>
        <w:jc w:val="both"/>
        <w:rPr>
          <w:color w:val="auto"/>
        </w:rPr>
      </w:pPr>
      <w:r w:rsidRPr="00C05D63">
        <w:rPr>
          <w:color w:val="auto"/>
        </w:rPr>
        <w:t xml:space="preserve">6.5. Щорічні плани заходів з наукової та науково-технічної діяльності </w:t>
      </w:r>
      <w:r w:rsidRPr="00C05D63">
        <w:rPr>
          <w:color w:val="auto"/>
          <w:lang w:eastAsia="uk-UA" w:bidi="uk-UA"/>
        </w:rPr>
        <w:t>Заповідника</w:t>
      </w:r>
      <w:r w:rsidRPr="00C05D63">
        <w:rPr>
          <w:color w:val="auto"/>
        </w:rPr>
        <w:t xml:space="preserve"> та звіти про їх виконання розглядаються його НТР та затверджуються директором </w:t>
      </w:r>
      <w:r w:rsidRPr="00C05D63">
        <w:rPr>
          <w:color w:val="auto"/>
          <w:lang w:eastAsia="uk-UA" w:bidi="uk-UA"/>
        </w:rPr>
        <w:t>Заповідника</w:t>
      </w:r>
      <w:r w:rsidRPr="00C05D63">
        <w:rPr>
          <w:color w:val="auto"/>
        </w:rPr>
        <w:t>.</w:t>
      </w:r>
    </w:p>
    <w:p w:rsidR="009D5056" w:rsidRPr="00C05D63" w:rsidRDefault="009D5056" w:rsidP="009D5056">
      <w:pPr>
        <w:spacing w:line="20" w:lineRule="atLeast"/>
        <w:ind w:firstLine="567"/>
        <w:jc w:val="both"/>
        <w:rPr>
          <w:color w:val="auto"/>
        </w:rPr>
      </w:pPr>
      <w:r w:rsidRPr="00C05D63">
        <w:rPr>
          <w:color w:val="auto"/>
        </w:rPr>
        <w:t xml:space="preserve">6.6. Наукові дослідження на території </w:t>
      </w:r>
      <w:r w:rsidRPr="00C05D63">
        <w:rPr>
          <w:color w:val="auto"/>
          <w:lang w:eastAsia="uk-UA" w:bidi="uk-UA"/>
        </w:rPr>
        <w:t>Заповідника</w:t>
      </w:r>
      <w:r w:rsidRPr="00C05D63">
        <w:rPr>
          <w:color w:val="auto"/>
        </w:rPr>
        <w:t xml:space="preserve"> можуть здійснюватись іншими науково-дослідними установами та організаціями на основі єдиних програм і планів науково-дослідних робіт чи договорів між цими установами та організаціями і адміністрацією </w:t>
      </w:r>
      <w:r w:rsidRPr="00C05D63">
        <w:rPr>
          <w:color w:val="auto"/>
          <w:lang w:eastAsia="uk-UA" w:bidi="uk-UA"/>
        </w:rPr>
        <w:t>Заповідника</w:t>
      </w:r>
      <w:r w:rsidRPr="00C05D63">
        <w:rPr>
          <w:color w:val="auto"/>
        </w:rPr>
        <w:t>.</w:t>
      </w:r>
    </w:p>
    <w:bookmarkEnd w:id="226"/>
    <w:p w:rsidR="009D5056" w:rsidRPr="00C05D63" w:rsidRDefault="009D5056" w:rsidP="009D5056">
      <w:pPr>
        <w:spacing w:line="20" w:lineRule="atLeast"/>
        <w:ind w:firstLine="567"/>
        <w:jc w:val="center"/>
        <w:rPr>
          <w:b/>
          <w:bCs/>
          <w:color w:val="auto"/>
        </w:rPr>
      </w:pPr>
    </w:p>
    <w:p w:rsidR="009D5056" w:rsidRPr="00C05D63" w:rsidRDefault="009D5056" w:rsidP="009D5056">
      <w:pPr>
        <w:spacing w:line="20" w:lineRule="atLeast"/>
        <w:ind w:firstLine="567"/>
        <w:jc w:val="center"/>
        <w:rPr>
          <w:b/>
          <w:bCs/>
          <w:color w:val="auto"/>
        </w:rPr>
      </w:pPr>
      <w:r w:rsidRPr="00C05D63">
        <w:rPr>
          <w:b/>
          <w:bCs/>
          <w:color w:val="auto"/>
        </w:rPr>
        <w:t>7. ЕКОЛОГІЧНА ОСВІТНЬО-ВИХОВНА РОБОТА</w:t>
      </w:r>
    </w:p>
    <w:p w:rsidR="009D5056" w:rsidRPr="00C05D63" w:rsidRDefault="009D5056" w:rsidP="009D5056">
      <w:pPr>
        <w:pStyle w:val="a3"/>
        <w:spacing w:line="20" w:lineRule="atLeast"/>
        <w:ind w:firstLine="567"/>
        <w:rPr>
          <w:color w:val="auto"/>
        </w:rPr>
      </w:pPr>
    </w:p>
    <w:p w:rsidR="009D5056" w:rsidRPr="00C05D63" w:rsidRDefault="009D5056" w:rsidP="009D5056">
      <w:pPr>
        <w:widowControl w:val="0"/>
        <w:spacing w:line="20" w:lineRule="atLeast"/>
        <w:ind w:firstLine="567"/>
        <w:jc w:val="both"/>
        <w:rPr>
          <w:color w:val="auto"/>
        </w:rPr>
      </w:pPr>
      <w:r w:rsidRPr="00C05D63">
        <w:rPr>
          <w:color w:val="auto"/>
        </w:rPr>
        <w:t xml:space="preserve">7.1. У </w:t>
      </w:r>
      <w:r w:rsidRPr="00C05D63">
        <w:rPr>
          <w:color w:val="auto"/>
          <w:lang w:eastAsia="uk-UA" w:bidi="uk-UA"/>
        </w:rPr>
        <w:t>Заповіднику</w:t>
      </w:r>
      <w:r w:rsidRPr="00C05D63">
        <w:rPr>
          <w:color w:val="auto"/>
        </w:rPr>
        <w:t xml:space="preserve"> проводиться екологічна освітньо-виховна робота з метою цілеспрямованого впливу на світогляд, поведінку і діяльність місцевого населення та відвідувачів стосовно збереження природної спадщини країни, природних комплексів територій та об’єктів </w:t>
      </w:r>
      <w:r w:rsidRPr="00C05D63">
        <w:rPr>
          <w:color w:val="auto"/>
          <w:lang w:eastAsia="uk-UA" w:bidi="uk-UA"/>
        </w:rPr>
        <w:t>Заповідника</w:t>
      </w:r>
      <w:r w:rsidRPr="00C05D63">
        <w:rPr>
          <w:color w:val="auto"/>
        </w:rPr>
        <w:t xml:space="preserve">, забезпечення підтримки природоохоронної діяльності Заповідника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 за основними напрямами і з використанням форм діяльності, визначених у Положенні про екологічну освітньо-виховну роботу установ природно-заповідного фонду, затвердженому наказом Мінприроди від 26.10.2015 № 399, зареєстрованим в Міністерстві юстиції України 11.11.2015 за № 1414/27859. </w:t>
      </w:r>
    </w:p>
    <w:p w:rsidR="009D5056" w:rsidRPr="00C05D63" w:rsidRDefault="009D5056" w:rsidP="009D5056">
      <w:pPr>
        <w:widowControl w:val="0"/>
        <w:spacing w:line="20" w:lineRule="atLeast"/>
        <w:ind w:firstLine="567"/>
        <w:jc w:val="both"/>
        <w:rPr>
          <w:color w:val="auto"/>
        </w:rPr>
      </w:pPr>
      <w:r w:rsidRPr="00C05D63">
        <w:rPr>
          <w:color w:val="auto"/>
        </w:rPr>
        <w:t xml:space="preserve">7.2. </w:t>
      </w:r>
      <w:r w:rsidRPr="00C05D63">
        <w:rPr>
          <w:color w:val="auto"/>
          <w:lang w:eastAsia="uk-UA" w:bidi="uk-UA"/>
        </w:rPr>
        <w:t>Заповідник</w:t>
      </w:r>
      <w:r w:rsidRPr="00C05D63">
        <w:rPr>
          <w:color w:val="auto"/>
        </w:rPr>
        <w:t xml:space="preserve"> у сфері екологічної освітньо-виховної роботи співпрацює з усіма верствами населення, підприємствами, установами та організаціями усіх форм власності, органами державної виконавчої влади та органами місцевого самоврядування, </w:t>
      </w:r>
      <w:r w:rsidRPr="00C05D63">
        <w:rPr>
          <w:color w:val="auto"/>
        </w:rPr>
        <w:lastRenderedPageBreak/>
        <w:t>громадськими та міжнародними організаціями, насамперед з дошкільними, загальноосвітніми, позашкільними, професійно-технічними та вищими навчальними закладами, засобами масової інформації.</w:t>
      </w:r>
    </w:p>
    <w:p w:rsidR="009D5056" w:rsidRPr="00C05D63" w:rsidRDefault="009D5056" w:rsidP="009D5056">
      <w:pPr>
        <w:spacing w:line="20" w:lineRule="atLeast"/>
        <w:ind w:firstLine="567"/>
        <w:jc w:val="both"/>
        <w:rPr>
          <w:color w:val="auto"/>
        </w:rPr>
      </w:pPr>
      <w:r w:rsidRPr="00C05D63">
        <w:rPr>
          <w:color w:val="auto"/>
        </w:rPr>
        <w:t xml:space="preserve">7.3. Для організації екологічної освітньо-виховної роботи у </w:t>
      </w:r>
      <w:r w:rsidRPr="00C05D63">
        <w:rPr>
          <w:color w:val="auto"/>
          <w:lang w:eastAsia="uk-UA" w:bidi="uk-UA"/>
        </w:rPr>
        <w:t>Заповіднику</w:t>
      </w:r>
      <w:r w:rsidRPr="00C05D63">
        <w:rPr>
          <w:color w:val="auto"/>
        </w:rPr>
        <w:t xml:space="preserve"> створюється структурний підрозділ.</w:t>
      </w:r>
    </w:p>
    <w:p w:rsidR="009D5056" w:rsidRPr="00C05D63" w:rsidRDefault="009D5056" w:rsidP="000A2C4F">
      <w:pPr>
        <w:spacing w:line="20" w:lineRule="atLeast"/>
        <w:ind w:firstLine="567"/>
        <w:jc w:val="both"/>
        <w:rPr>
          <w:color w:val="auto"/>
          <w:lang w:val="uk-UA"/>
        </w:rPr>
      </w:pPr>
      <w:r w:rsidRPr="00C05D63">
        <w:rPr>
          <w:color w:val="auto"/>
        </w:rPr>
        <w:t xml:space="preserve">7.4. Щорічні плани заходів та звіти з екологічної освітньо-виховної роботи </w:t>
      </w:r>
      <w:r w:rsidRPr="00C05D63">
        <w:rPr>
          <w:color w:val="auto"/>
          <w:lang w:eastAsia="uk-UA" w:bidi="uk-UA"/>
        </w:rPr>
        <w:t>Заповіднику</w:t>
      </w:r>
      <w:r w:rsidRPr="00C05D63">
        <w:rPr>
          <w:color w:val="auto"/>
        </w:rPr>
        <w:t xml:space="preserve"> розглядаються його НТР та затверджуються директором </w:t>
      </w:r>
      <w:r w:rsidR="000A2C4F" w:rsidRPr="00C05D63">
        <w:rPr>
          <w:color w:val="auto"/>
          <w:lang w:eastAsia="uk-UA" w:bidi="uk-UA"/>
        </w:rPr>
        <w:t>Заповідни</w:t>
      </w:r>
    </w:p>
    <w:p w:rsidR="000A2C4F" w:rsidRPr="00C05D63" w:rsidRDefault="000A2C4F" w:rsidP="009D5056">
      <w:pPr>
        <w:shd w:val="clear" w:color="auto" w:fill="FFFFFF"/>
        <w:spacing w:line="20" w:lineRule="atLeast"/>
        <w:ind w:firstLine="567"/>
        <w:jc w:val="center"/>
        <w:rPr>
          <w:b/>
          <w:bCs/>
          <w:color w:val="auto"/>
          <w:lang w:val="uk-UA" w:eastAsia="uk-UA"/>
        </w:rPr>
      </w:pPr>
    </w:p>
    <w:p w:rsidR="009D5056" w:rsidRPr="00C05D63" w:rsidRDefault="009D5056" w:rsidP="009D5056">
      <w:pPr>
        <w:shd w:val="clear" w:color="auto" w:fill="FFFFFF"/>
        <w:spacing w:line="20" w:lineRule="atLeast"/>
        <w:ind w:firstLine="567"/>
        <w:jc w:val="center"/>
        <w:rPr>
          <w:b/>
          <w:bCs/>
          <w:color w:val="auto"/>
          <w:lang w:val="uk-UA" w:eastAsia="uk-UA"/>
        </w:rPr>
      </w:pPr>
      <w:r w:rsidRPr="00C05D63">
        <w:rPr>
          <w:b/>
          <w:bCs/>
          <w:color w:val="auto"/>
          <w:lang w:val="uk-UA" w:eastAsia="uk-UA"/>
        </w:rPr>
        <w:t>8. ФІНАНСУВАННЯ ТА МАТЕРІАЛЬНО-ТЕХНІЧНЕ ЗАБЕЗПЕЧЕННЯ</w:t>
      </w:r>
    </w:p>
    <w:p w:rsidR="009D5056" w:rsidRPr="00C05D63" w:rsidRDefault="009D5056" w:rsidP="009D5056">
      <w:pPr>
        <w:shd w:val="clear" w:color="auto" w:fill="FFFFFF"/>
        <w:spacing w:line="20" w:lineRule="atLeast"/>
        <w:ind w:firstLine="567"/>
        <w:jc w:val="center"/>
        <w:rPr>
          <w:color w:val="auto"/>
          <w:lang w:val="uk-UA" w:eastAsia="uk-UA"/>
        </w:rPr>
      </w:pPr>
    </w:p>
    <w:p w:rsidR="009D5056" w:rsidRPr="00C05D63" w:rsidRDefault="009D5056" w:rsidP="009D5056">
      <w:pPr>
        <w:spacing w:line="20" w:lineRule="atLeast"/>
        <w:ind w:firstLine="567"/>
        <w:jc w:val="both"/>
        <w:rPr>
          <w:color w:val="auto"/>
          <w:lang w:eastAsia="uk-UA"/>
        </w:rPr>
      </w:pPr>
      <w:r w:rsidRPr="00C05D63">
        <w:rPr>
          <w:color w:val="auto"/>
          <w:lang w:val="uk-UA" w:eastAsia="uk-UA"/>
        </w:rPr>
        <w:t xml:space="preserve">8.1. Фінансування заходів, пов'язаних із функціонуванням Заповідника, здійснюється відповідно до законодавства за рахунок коштів загального та спеціального фондів Державного бюджету України. </w:t>
      </w:r>
      <w:r w:rsidRPr="00C05D63">
        <w:rPr>
          <w:color w:val="auto"/>
          <w:lang w:eastAsia="uk-UA"/>
        </w:rPr>
        <w:t>Для цієї мети можуть</w:t>
      </w:r>
      <w:r w:rsidRPr="00C05D63">
        <w:rPr>
          <w:color w:val="auto"/>
          <w:lang w:eastAsia="uk-UA"/>
        </w:rPr>
        <w:br/>
        <w:t>також залучатися кошти місцевих бюджетів, благодійних фондів, кошти підприємств, установ, організацій, громадян та інших джерел фінансування, не заборонених законодавством.</w:t>
      </w:r>
    </w:p>
    <w:p w:rsidR="009D5056" w:rsidRPr="00C05D63" w:rsidRDefault="009D5056" w:rsidP="009D5056">
      <w:pPr>
        <w:spacing w:line="20" w:lineRule="atLeast"/>
        <w:ind w:firstLine="567"/>
        <w:jc w:val="both"/>
        <w:rPr>
          <w:color w:val="auto"/>
          <w:lang w:eastAsia="uk-UA"/>
        </w:rPr>
      </w:pPr>
      <w:r w:rsidRPr="00C05D63">
        <w:rPr>
          <w:color w:val="auto"/>
          <w:lang w:eastAsia="uk-UA"/>
        </w:rPr>
        <w:t xml:space="preserve">8.2. Кошти, отримані в результаті надання платних послуг згідно з переліком, затвердженим постановою Кабінету Міністрів України </w:t>
      </w:r>
      <w:r w:rsidRPr="00C05D63">
        <w:rPr>
          <w:color w:val="auto"/>
          <w:lang w:eastAsia="uk-UA"/>
        </w:rPr>
        <w:br/>
        <w:t>від 28.12.2000 № 1913 «Про затвердження переліку платних послуг, які можуть надаватися бюджетними установами природно-заповідного фонду», є спеціальними коштами Заповідника і вилученню не підлягають. Ці кошти використовуються для здійснення заходів щодо охорони території та об’єктів Заповідника і провадження діяльності, передбаченої цим Положенням відповідно до кошторису, затвердженого Міндовкілля в установленому порядку.</w:t>
      </w:r>
    </w:p>
    <w:p w:rsidR="009D5056" w:rsidRPr="00C05D63" w:rsidRDefault="009D5056" w:rsidP="009D5056">
      <w:pPr>
        <w:spacing w:line="20" w:lineRule="atLeast"/>
        <w:ind w:firstLine="567"/>
        <w:jc w:val="both"/>
        <w:rPr>
          <w:color w:val="auto"/>
          <w:lang w:eastAsia="uk-UA"/>
        </w:rPr>
      </w:pPr>
      <w:r w:rsidRPr="00C05D63">
        <w:rPr>
          <w:color w:val="auto"/>
          <w:lang w:eastAsia="uk-UA"/>
        </w:rPr>
        <w:t>8.3. Матеріально-технічне забезпечення Заповідника здійснюється в установленому порядку.</w:t>
      </w:r>
    </w:p>
    <w:p w:rsidR="009D5056" w:rsidRPr="00C05D63" w:rsidRDefault="009D5056" w:rsidP="009D5056">
      <w:pPr>
        <w:spacing w:line="20" w:lineRule="atLeast"/>
        <w:ind w:firstLine="567"/>
        <w:jc w:val="both"/>
        <w:rPr>
          <w:color w:val="auto"/>
          <w:lang w:eastAsia="uk-UA"/>
        </w:rPr>
      </w:pPr>
      <w:r w:rsidRPr="00C05D63">
        <w:rPr>
          <w:color w:val="auto"/>
          <w:lang w:eastAsia="uk-UA"/>
        </w:rPr>
        <w:t>8.4. Адміністрація Заповідника може встановлювати в установленому порядку плату за відвідування території.</w:t>
      </w:r>
    </w:p>
    <w:p w:rsidR="009D5056" w:rsidRPr="00C05D63" w:rsidRDefault="009D5056" w:rsidP="009D5056">
      <w:pPr>
        <w:spacing w:line="20" w:lineRule="atLeast"/>
        <w:ind w:firstLine="567"/>
        <w:jc w:val="both"/>
        <w:rPr>
          <w:color w:val="auto"/>
          <w:lang w:eastAsia="uk-UA"/>
        </w:rPr>
      </w:pPr>
      <w:r w:rsidRPr="00C05D63">
        <w:rPr>
          <w:color w:val="auto"/>
          <w:lang w:eastAsia="uk-UA"/>
        </w:rPr>
        <w:t>8.5. Проведення заходів щодо збереження природних комплексів та іншої діяльності здійснюється згідно з планом природоохоронних заходів, що затверджується Міндовкілля.</w:t>
      </w:r>
    </w:p>
    <w:p w:rsidR="009D5056" w:rsidRPr="00C05D63" w:rsidRDefault="009D5056" w:rsidP="009D5056">
      <w:pPr>
        <w:spacing w:line="20" w:lineRule="atLeast"/>
        <w:ind w:firstLine="567"/>
        <w:jc w:val="both"/>
        <w:rPr>
          <w:color w:val="auto"/>
          <w:lang w:eastAsia="uk-UA"/>
        </w:rPr>
      </w:pPr>
      <w:r w:rsidRPr="00C05D63">
        <w:rPr>
          <w:color w:val="auto"/>
          <w:lang w:eastAsia="uk-UA"/>
        </w:rPr>
        <w:t>8.6. Заповідник може подавати в установленому порядку запити про виділення коштів для здійснення природоохоронних заходів.</w:t>
      </w:r>
    </w:p>
    <w:p w:rsidR="009D5056" w:rsidRPr="00C05D63" w:rsidRDefault="009D5056" w:rsidP="009D5056">
      <w:pPr>
        <w:shd w:val="clear" w:color="auto" w:fill="FFFFFF"/>
        <w:spacing w:line="20" w:lineRule="atLeast"/>
        <w:ind w:firstLine="567"/>
        <w:jc w:val="both"/>
        <w:rPr>
          <w:color w:val="auto"/>
          <w:lang w:eastAsia="uk-UA"/>
        </w:rPr>
      </w:pPr>
    </w:p>
    <w:p w:rsidR="009D5056" w:rsidRPr="00C05D63" w:rsidRDefault="009D5056" w:rsidP="009D5056">
      <w:pPr>
        <w:shd w:val="clear" w:color="auto" w:fill="FFFFFF"/>
        <w:spacing w:line="20" w:lineRule="atLeast"/>
        <w:ind w:firstLine="567"/>
        <w:jc w:val="center"/>
        <w:rPr>
          <w:b/>
          <w:bCs/>
          <w:color w:val="auto"/>
          <w:lang w:eastAsia="uk-UA"/>
        </w:rPr>
      </w:pPr>
      <w:r w:rsidRPr="00C05D63">
        <w:rPr>
          <w:b/>
          <w:bCs/>
          <w:color w:val="auto"/>
          <w:lang w:eastAsia="uk-UA"/>
        </w:rPr>
        <w:t>9. МАЙНО</w:t>
      </w:r>
    </w:p>
    <w:p w:rsidR="009D5056" w:rsidRPr="00C05D63" w:rsidRDefault="009D5056" w:rsidP="009D5056">
      <w:pPr>
        <w:shd w:val="clear" w:color="auto" w:fill="FFFFFF"/>
        <w:spacing w:line="20" w:lineRule="atLeast"/>
        <w:ind w:firstLine="567"/>
        <w:jc w:val="center"/>
        <w:rPr>
          <w:color w:val="auto"/>
          <w:lang w:eastAsia="uk-UA"/>
        </w:rPr>
      </w:pP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9.1. Майно Заповідника складають основні фонди, а також інші матеріальні цінності, вартість яких відображається в самостійному балансі Заповідника.</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9.2. Майно Заповідника є державною власністю і закріплюється за ним на праві оперативного управління. Заповідник володіє, користується і розпоряджається зазначеним майном за погодженням з Міндовкілля, вчиняючи щодо нього дії, що не суперечать вимогам законодавства і цьому Положенню.</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9.3. Земля, основні фонди, інше державне майно не можуть бути предметом застави.</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9.4. Списання державного майна з балансу може здійснюватись Заповідником тільки в порядку, передбаченому законодавством.</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9.5. Джерелами формування майна Заповідника є бюджетні асигнування, кошти спеціального фонду, благодійні внески, пожертвування організацій, установ, громадян та інші надходження, не заборонені законодавством.</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9.6. Заповідник має право за погодженням з Міндовкілля здавати в установленому порядку в оренду державне майно, яке не використовується в природоохоронних, наукових і виробничих цілях, на вигідних для Заповідника умовах.</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lastRenderedPageBreak/>
        <w:t>9.7. Збитки, заподіяні Заповідника внаслідок порушення його майнових прав юридичними і фізичними особами, відшкодовуються в установленому порядку, в тому числі за рішеннями суду.</w:t>
      </w:r>
    </w:p>
    <w:p w:rsidR="009D5056" w:rsidRPr="00C05D63" w:rsidRDefault="009D5056" w:rsidP="009D5056">
      <w:pPr>
        <w:shd w:val="clear" w:color="auto" w:fill="FFFFFF"/>
        <w:spacing w:line="20" w:lineRule="atLeast"/>
        <w:ind w:firstLine="567"/>
        <w:jc w:val="both"/>
        <w:rPr>
          <w:color w:val="auto"/>
          <w:lang w:eastAsia="uk-UA"/>
        </w:rPr>
      </w:pPr>
    </w:p>
    <w:p w:rsidR="009D5056" w:rsidRPr="00C05D63" w:rsidRDefault="009D5056" w:rsidP="009D5056">
      <w:pPr>
        <w:shd w:val="clear" w:color="auto" w:fill="FFFFFF"/>
        <w:spacing w:line="20" w:lineRule="atLeast"/>
        <w:ind w:firstLine="567"/>
        <w:jc w:val="center"/>
        <w:rPr>
          <w:b/>
          <w:bCs/>
          <w:color w:val="auto"/>
          <w:lang w:eastAsia="uk-UA"/>
        </w:rPr>
      </w:pPr>
      <w:r w:rsidRPr="00C05D63">
        <w:rPr>
          <w:b/>
          <w:bCs/>
          <w:color w:val="auto"/>
          <w:lang w:eastAsia="uk-UA"/>
        </w:rPr>
        <w:t>10. ЗВІТНІСТЬ І КОНТРОЛЬ ЗА ДІЯЛЬНІСТЮ</w:t>
      </w:r>
    </w:p>
    <w:p w:rsidR="009D5056" w:rsidRPr="00C05D63" w:rsidRDefault="009D5056" w:rsidP="009D5056">
      <w:pPr>
        <w:shd w:val="clear" w:color="auto" w:fill="FFFFFF"/>
        <w:spacing w:line="20" w:lineRule="atLeast"/>
        <w:ind w:firstLine="567"/>
        <w:jc w:val="center"/>
        <w:rPr>
          <w:color w:val="auto"/>
          <w:lang w:eastAsia="uk-UA"/>
        </w:rPr>
      </w:pPr>
    </w:p>
    <w:p w:rsidR="009D5056" w:rsidRPr="00C05D63" w:rsidRDefault="009D5056" w:rsidP="009D5056">
      <w:pPr>
        <w:shd w:val="clear" w:color="auto" w:fill="FFFFFF"/>
        <w:spacing w:line="20" w:lineRule="atLeast"/>
        <w:ind w:firstLine="567"/>
        <w:jc w:val="both"/>
        <w:rPr>
          <w:color w:val="auto"/>
        </w:rPr>
      </w:pPr>
      <w:r w:rsidRPr="00C05D63">
        <w:rPr>
          <w:color w:val="auto"/>
        </w:rPr>
        <w:t>10.1. Заповідник веде бухгалтерський, оперативний облік, складає періодичну, квартальну, фінансову річну та статистичну звітність і подає її в установленому порядку.</w:t>
      </w:r>
    </w:p>
    <w:p w:rsidR="009D5056" w:rsidRPr="00C05D63" w:rsidRDefault="009D5056" w:rsidP="009D5056">
      <w:pPr>
        <w:shd w:val="clear" w:color="auto" w:fill="FFFFFF"/>
        <w:spacing w:line="20" w:lineRule="atLeast"/>
        <w:ind w:firstLine="567"/>
        <w:jc w:val="both"/>
        <w:rPr>
          <w:color w:val="auto"/>
        </w:rPr>
      </w:pPr>
      <w:r w:rsidRPr="00C05D63">
        <w:rPr>
          <w:color w:val="auto"/>
        </w:rPr>
        <w:t>10.2. Директор та головний бухгалтер Заповідника несуть персональну відповідальність відповідно до законодавства за правильність та достовірність  бухгалтерського  та оперативного обліку, періодичної, квартальної, річної  фінансової та статистичної звітності, а також за збереження фінансової документації.</w:t>
      </w:r>
    </w:p>
    <w:p w:rsidR="009D5056" w:rsidRPr="00C05D63" w:rsidRDefault="009D5056" w:rsidP="009D5056">
      <w:pPr>
        <w:pStyle w:val="1f1"/>
        <w:spacing w:line="20" w:lineRule="atLeast"/>
        <w:ind w:firstLine="567"/>
        <w:jc w:val="both"/>
        <w:rPr>
          <w:lang w:val="uk-UA"/>
        </w:rPr>
      </w:pPr>
      <w:r w:rsidRPr="00C05D63">
        <w:rPr>
          <w:lang w:val="uk-UA"/>
        </w:rPr>
        <w:t xml:space="preserve">10.3. Заповідник звітує про свою діяльність перед </w:t>
      </w:r>
      <w:r w:rsidRPr="00C05D63">
        <w:rPr>
          <w:lang w:val="uk-UA" w:eastAsia="uk-UA"/>
        </w:rPr>
        <w:t>Міндовкілля</w:t>
      </w:r>
      <w:r w:rsidRPr="00C05D63">
        <w:rPr>
          <w:lang w:val="uk-UA"/>
        </w:rPr>
        <w:t xml:space="preserve"> та відповідними органами державної виконавчої влади в порядку і строки, визначені законодавством.</w:t>
      </w:r>
    </w:p>
    <w:p w:rsidR="009D5056" w:rsidRPr="00C05D63" w:rsidRDefault="009D5056" w:rsidP="009D5056">
      <w:pPr>
        <w:widowControl w:val="0"/>
        <w:spacing w:line="20" w:lineRule="atLeast"/>
        <w:ind w:firstLine="567"/>
        <w:jc w:val="both"/>
        <w:rPr>
          <w:color w:val="auto"/>
        </w:rPr>
      </w:pPr>
      <w:r w:rsidRPr="00C05D63">
        <w:rPr>
          <w:color w:val="auto"/>
        </w:rPr>
        <w:t xml:space="preserve">10.4. </w:t>
      </w:r>
      <w:r w:rsidRPr="00C05D63">
        <w:rPr>
          <w:color w:val="auto"/>
          <w:lang w:eastAsia="uk-UA"/>
        </w:rPr>
        <w:t>Міндовкілля</w:t>
      </w:r>
      <w:r w:rsidRPr="00C05D63">
        <w:rPr>
          <w:color w:val="auto"/>
        </w:rPr>
        <w:t xml:space="preserve"> здійснює контроль за діяльністю Заповідника у порядку визначеному законодавством.</w:t>
      </w:r>
    </w:p>
    <w:p w:rsidR="009D5056" w:rsidRPr="00C05D63" w:rsidRDefault="009D5056" w:rsidP="009D5056">
      <w:pPr>
        <w:pStyle w:val="1f1"/>
        <w:spacing w:line="20" w:lineRule="atLeast"/>
        <w:ind w:firstLine="567"/>
        <w:jc w:val="both"/>
        <w:rPr>
          <w:lang w:val="uk-UA"/>
        </w:rPr>
      </w:pPr>
    </w:p>
    <w:p w:rsidR="009D5056" w:rsidRPr="00C05D63" w:rsidRDefault="009D5056" w:rsidP="009D5056">
      <w:pPr>
        <w:shd w:val="clear" w:color="auto" w:fill="FFFFFF"/>
        <w:spacing w:line="20" w:lineRule="atLeast"/>
        <w:ind w:firstLine="567"/>
        <w:jc w:val="center"/>
        <w:rPr>
          <w:b/>
          <w:bCs/>
          <w:color w:val="auto"/>
          <w:lang w:eastAsia="uk-UA"/>
        </w:rPr>
      </w:pPr>
      <w:r w:rsidRPr="00C05D63">
        <w:rPr>
          <w:b/>
          <w:bCs/>
          <w:color w:val="auto"/>
          <w:lang w:eastAsia="uk-UA"/>
        </w:rPr>
        <w:t>11. МІЖНАРОДНА ДІЯЛЬНІСТЬ</w:t>
      </w:r>
    </w:p>
    <w:p w:rsidR="009D5056" w:rsidRPr="00C05D63" w:rsidRDefault="009D5056" w:rsidP="009D5056">
      <w:pPr>
        <w:shd w:val="clear" w:color="auto" w:fill="FFFFFF"/>
        <w:spacing w:line="20" w:lineRule="atLeast"/>
        <w:ind w:firstLine="567"/>
        <w:jc w:val="center"/>
        <w:rPr>
          <w:b/>
          <w:color w:val="auto"/>
          <w:lang w:eastAsia="uk-UA"/>
        </w:rPr>
      </w:pP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11.1. Заповідник може брати участь у міжнародному співробітництві у сфері збереження біологічного та ландшафтного та різноманіття, особливо видів тваринного і рослинного світу та природних оселищ, занесених до міжнародних Червоних списків.</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11.2. Заповідник зобов’язаний забезпечувати належне збереження його цінностей в якості міжнародної природоохоронної території – території Смарагдової мережі Європи «Природний заповідник «Михайлівська цілина».</w:t>
      </w:r>
    </w:p>
    <w:p w:rsidR="009D5056" w:rsidRPr="00C05D63" w:rsidRDefault="009D5056" w:rsidP="009D5056">
      <w:pPr>
        <w:shd w:val="clear" w:color="auto" w:fill="FFFFFF"/>
        <w:spacing w:line="20" w:lineRule="atLeast"/>
        <w:ind w:firstLine="567"/>
        <w:jc w:val="both"/>
        <w:rPr>
          <w:color w:val="auto"/>
          <w:lang w:eastAsia="uk-UA"/>
        </w:rPr>
      </w:pPr>
      <w:r w:rsidRPr="00C05D63">
        <w:rPr>
          <w:color w:val="auto"/>
          <w:lang w:eastAsia="uk-UA"/>
        </w:rPr>
        <w:t>11.3. Заповідник може брати участь у розробці та участі в реалізації міжнародних наукових та інших програм і проектів, обміні науковою інформацією, підвищенні кваліфікації співробітників Заповідника, входити до складу міжнародних природоохоронних асоціацій, об'єднань, організацій тощо.</w:t>
      </w:r>
    </w:p>
    <w:p w:rsidR="009D5056" w:rsidRPr="00273470" w:rsidRDefault="009D5056" w:rsidP="009D5056">
      <w:pPr>
        <w:shd w:val="clear" w:color="auto" w:fill="FFFFFF"/>
        <w:spacing w:line="20" w:lineRule="atLeast"/>
        <w:ind w:firstLine="567"/>
        <w:jc w:val="both"/>
        <w:rPr>
          <w:color w:val="auto"/>
          <w:sz w:val="28"/>
          <w:szCs w:val="28"/>
          <w:lang w:eastAsia="uk-UA"/>
        </w:rPr>
      </w:pPr>
    </w:p>
    <w:p w:rsidR="00146CFE" w:rsidRPr="00273470" w:rsidRDefault="00B731ED" w:rsidP="00146CFE">
      <w:pPr>
        <w:rPr>
          <w:color w:val="auto"/>
          <w:lang w:val="x-none" w:eastAsia="x-none"/>
        </w:rPr>
      </w:pPr>
      <w:r w:rsidRPr="00273470">
        <w:rPr>
          <w:b/>
          <w:noProof/>
          <w:color w:val="auto"/>
          <w:sz w:val="28"/>
          <w:szCs w:val="28"/>
          <w:lang w:val="uk-UA" w:eastAsia="uk-UA"/>
        </w:rPr>
        <w:lastRenderedPageBreak/>
        <w:drawing>
          <wp:inline distT="0" distB="0" distL="0" distR="0">
            <wp:extent cx="6115050" cy="88868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15050" cy="8886825"/>
                    </a:xfrm>
                    <a:prstGeom prst="rect">
                      <a:avLst/>
                    </a:prstGeom>
                    <a:noFill/>
                    <a:ln>
                      <a:noFill/>
                    </a:ln>
                  </pic:spPr>
                </pic:pic>
              </a:graphicData>
            </a:graphic>
          </wp:inline>
        </w:drawing>
      </w:r>
    </w:p>
    <w:p w:rsidR="00146CFE" w:rsidRPr="00273470" w:rsidRDefault="00146CFE" w:rsidP="00146CFE">
      <w:pPr>
        <w:rPr>
          <w:color w:val="auto"/>
          <w:lang w:val="x-none" w:eastAsia="x-none"/>
        </w:rPr>
        <w:sectPr w:rsidR="00146CFE" w:rsidRPr="00273470" w:rsidSect="003D26D2">
          <w:pgSz w:w="11906" w:h="16838"/>
          <w:pgMar w:top="1134" w:right="851" w:bottom="1134" w:left="1701" w:header="709" w:footer="709" w:gutter="0"/>
          <w:cols w:space="708"/>
          <w:docGrid w:linePitch="360"/>
        </w:sectPr>
      </w:pPr>
    </w:p>
    <w:p w:rsidR="00157102" w:rsidRPr="00273470" w:rsidRDefault="00157102" w:rsidP="00157102">
      <w:pPr>
        <w:pStyle w:val="2"/>
        <w:spacing w:before="0" w:after="0" w:line="240" w:lineRule="auto"/>
        <w:jc w:val="center"/>
        <w:rPr>
          <w:rFonts w:ascii="Times New Roman" w:hAnsi="Times New Roman"/>
          <w:i w:val="0"/>
          <w:iCs w:val="0"/>
          <w:sz w:val="24"/>
          <w:szCs w:val="24"/>
          <w:lang w:val="uk-UA"/>
        </w:rPr>
      </w:pPr>
      <w:bookmarkStart w:id="229" w:name="_Toc65668222"/>
      <w:r w:rsidRPr="00273470">
        <w:rPr>
          <w:rFonts w:ascii="Times New Roman" w:hAnsi="Times New Roman"/>
          <w:i w:val="0"/>
          <w:iCs w:val="0"/>
          <w:sz w:val="24"/>
          <w:szCs w:val="24"/>
        </w:rPr>
        <w:lastRenderedPageBreak/>
        <w:t xml:space="preserve">Додаток </w:t>
      </w:r>
      <w:r w:rsidRPr="00273470">
        <w:rPr>
          <w:rFonts w:ascii="Times New Roman" w:hAnsi="Times New Roman"/>
          <w:i w:val="0"/>
          <w:iCs w:val="0"/>
          <w:sz w:val="24"/>
          <w:szCs w:val="24"/>
          <w:lang w:val="uk-UA"/>
        </w:rPr>
        <w:t>3</w:t>
      </w:r>
      <w:r w:rsidRPr="00273470">
        <w:rPr>
          <w:rFonts w:ascii="Times New Roman" w:hAnsi="Times New Roman"/>
          <w:i w:val="0"/>
          <w:iCs w:val="0"/>
          <w:sz w:val="24"/>
          <w:szCs w:val="24"/>
        </w:rPr>
        <w:t>. Копії документів, що посвідчують право на земельну ділянку ПЗ</w:t>
      </w:r>
      <w:bookmarkEnd w:id="229"/>
    </w:p>
    <w:p w:rsidR="00157102" w:rsidRPr="00273470" w:rsidRDefault="00157102" w:rsidP="00157102">
      <w:pPr>
        <w:rPr>
          <w:color w:val="auto"/>
          <w:lang w:val="uk-UA" w:eastAsia="x-none"/>
        </w:rPr>
      </w:pPr>
    </w:p>
    <w:p w:rsidR="00C07ECA" w:rsidRPr="00273470" w:rsidRDefault="00C07ECA" w:rsidP="00157102">
      <w:pPr>
        <w:rPr>
          <w:color w:val="auto"/>
          <w:lang w:val="uk-UA" w:eastAsia="x-none"/>
        </w:rPr>
      </w:pPr>
    </w:p>
    <w:p w:rsidR="00C07ECA" w:rsidRPr="00273470" w:rsidRDefault="00C07ECA" w:rsidP="00C07ECA">
      <w:pPr>
        <w:spacing w:after="200" w:line="276" w:lineRule="auto"/>
        <w:ind w:firstLine="567"/>
        <w:rPr>
          <w:rFonts w:eastAsia="Calibri"/>
          <w:color w:val="auto"/>
          <w:lang w:val="uk-UA" w:eastAsia="en-US"/>
        </w:rPr>
      </w:pPr>
      <w:r w:rsidRPr="00273470">
        <w:rPr>
          <w:rFonts w:eastAsia="Calibri"/>
          <w:color w:val="auto"/>
          <w:lang w:val="uk-UA" w:eastAsia="en-US"/>
        </w:rPr>
        <w:t xml:space="preserve">На момент розробки Проекту організації </w:t>
      </w:r>
      <w:r w:rsidR="00AB7299" w:rsidRPr="00273470">
        <w:rPr>
          <w:rFonts w:eastAsia="Calibri"/>
          <w:color w:val="auto"/>
          <w:lang w:val="uk-UA" w:eastAsia="en-US"/>
        </w:rPr>
        <w:t>такі</w:t>
      </w:r>
      <w:r w:rsidRPr="00273470">
        <w:rPr>
          <w:rFonts w:eastAsia="Calibri"/>
          <w:color w:val="auto"/>
          <w:lang w:val="uk-UA" w:eastAsia="en-US"/>
        </w:rPr>
        <w:t xml:space="preserve"> документи відсутні. </w:t>
      </w:r>
    </w:p>
    <w:p w:rsidR="00C07ECA" w:rsidRPr="00273470" w:rsidRDefault="00C07ECA" w:rsidP="00157102">
      <w:pPr>
        <w:rPr>
          <w:color w:val="auto"/>
          <w:lang w:val="uk-UA" w:eastAsia="x-none"/>
        </w:rPr>
      </w:pPr>
    </w:p>
    <w:p w:rsidR="00157102" w:rsidRPr="00273470" w:rsidRDefault="00157102" w:rsidP="00B45C5D">
      <w:pPr>
        <w:rPr>
          <w:color w:val="auto"/>
          <w:lang w:val="x-none"/>
        </w:rPr>
      </w:pPr>
    </w:p>
    <w:p w:rsidR="003D26D2" w:rsidRPr="00273470" w:rsidRDefault="003D26D2" w:rsidP="00BD4218">
      <w:pPr>
        <w:pStyle w:val="2"/>
        <w:spacing w:before="0" w:after="0" w:line="240" w:lineRule="auto"/>
        <w:jc w:val="center"/>
        <w:sectPr w:rsidR="003D26D2" w:rsidRPr="00273470" w:rsidSect="003D26D2">
          <w:pgSz w:w="11906" w:h="16838"/>
          <w:pgMar w:top="1134" w:right="851" w:bottom="1134" w:left="1701" w:header="709" w:footer="709" w:gutter="0"/>
          <w:cols w:space="708"/>
          <w:docGrid w:linePitch="360"/>
        </w:sectPr>
      </w:pPr>
      <w:bookmarkStart w:id="230" w:name="_Hlk55994666"/>
    </w:p>
    <w:p w:rsidR="00157102" w:rsidRPr="00273470" w:rsidRDefault="00157102" w:rsidP="00BD4218">
      <w:pPr>
        <w:pStyle w:val="2"/>
        <w:spacing w:before="0" w:after="0" w:line="240" w:lineRule="auto"/>
        <w:jc w:val="center"/>
        <w:rPr>
          <w:rFonts w:ascii="Times New Roman" w:hAnsi="Times New Roman"/>
          <w:i w:val="0"/>
          <w:iCs w:val="0"/>
        </w:rPr>
      </w:pPr>
      <w:bookmarkStart w:id="231" w:name="_Toc65668223"/>
      <w:r w:rsidRPr="00273470">
        <w:rPr>
          <w:rFonts w:ascii="Times New Roman" w:hAnsi="Times New Roman"/>
          <w:i w:val="0"/>
          <w:iCs w:val="0"/>
          <w:sz w:val="24"/>
          <w:szCs w:val="24"/>
        </w:rPr>
        <w:lastRenderedPageBreak/>
        <w:t>Додаток 4. Карти і картосхеми</w:t>
      </w:r>
      <w:bookmarkEnd w:id="231"/>
    </w:p>
    <w:bookmarkEnd w:id="230"/>
    <w:p w:rsidR="00157102" w:rsidRPr="00273470" w:rsidRDefault="00157102" w:rsidP="00B45C5D">
      <w:pPr>
        <w:rPr>
          <w:color w:val="auto"/>
          <w:lang w:val="uk-UA"/>
        </w:rPr>
      </w:pPr>
    </w:p>
    <w:p w:rsidR="00157102" w:rsidRPr="00273470" w:rsidRDefault="00157102" w:rsidP="00B45C5D">
      <w:pPr>
        <w:rPr>
          <w:color w:val="auto"/>
          <w:lang w:val="x-none"/>
        </w:rPr>
      </w:pPr>
    </w:p>
    <w:p w:rsidR="003D26D2" w:rsidRPr="00273470" w:rsidRDefault="003D26D2" w:rsidP="00BD4218">
      <w:pPr>
        <w:pStyle w:val="2"/>
        <w:spacing w:before="0" w:after="0" w:line="240" w:lineRule="auto"/>
        <w:jc w:val="center"/>
        <w:sectPr w:rsidR="003D26D2" w:rsidRPr="00273470" w:rsidSect="003D26D2">
          <w:pgSz w:w="11906" w:h="16838"/>
          <w:pgMar w:top="1134" w:right="851" w:bottom="1134" w:left="1701" w:header="709" w:footer="709" w:gutter="0"/>
          <w:cols w:space="708"/>
          <w:docGrid w:linePitch="360"/>
        </w:sectPr>
      </w:pPr>
    </w:p>
    <w:p w:rsidR="005B7184" w:rsidRPr="00273470" w:rsidRDefault="005B7184" w:rsidP="005B7184">
      <w:pPr>
        <w:pStyle w:val="2"/>
        <w:spacing w:before="0" w:after="0" w:line="240" w:lineRule="auto"/>
        <w:jc w:val="center"/>
        <w:rPr>
          <w:rFonts w:ascii="Times New Roman" w:hAnsi="Times New Roman"/>
          <w:i w:val="0"/>
          <w:iCs w:val="0"/>
          <w:lang w:val="uk-UA"/>
        </w:rPr>
      </w:pPr>
      <w:bookmarkStart w:id="232" w:name="_Hlk55994845"/>
      <w:bookmarkStart w:id="233" w:name="_Toc65668224"/>
      <w:r w:rsidRPr="00273470">
        <w:rPr>
          <w:rFonts w:ascii="Times New Roman" w:hAnsi="Times New Roman"/>
          <w:i w:val="0"/>
          <w:iCs w:val="0"/>
          <w:sz w:val="24"/>
          <w:szCs w:val="24"/>
        </w:rPr>
        <w:lastRenderedPageBreak/>
        <w:t xml:space="preserve">Додаток </w:t>
      </w:r>
      <w:r w:rsidRPr="00273470">
        <w:rPr>
          <w:rFonts w:ascii="Times New Roman" w:hAnsi="Times New Roman"/>
          <w:i w:val="0"/>
          <w:iCs w:val="0"/>
          <w:sz w:val="24"/>
          <w:szCs w:val="24"/>
          <w:lang w:val="uk-UA"/>
        </w:rPr>
        <w:t>5</w:t>
      </w:r>
      <w:r w:rsidRPr="00273470">
        <w:rPr>
          <w:rFonts w:ascii="Times New Roman" w:hAnsi="Times New Roman"/>
          <w:i w:val="0"/>
          <w:iCs w:val="0"/>
          <w:sz w:val="24"/>
          <w:szCs w:val="24"/>
        </w:rPr>
        <w:t xml:space="preserve">. </w:t>
      </w:r>
      <w:r w:rsidRPr="00273470">
        <w:rPr>
          <w:rFonts w:ascii="Times New Roman" w:hAnsi="Times New Roman"/>
          <w:i w:val="0"/>
          <w:iCs w:val="0"/>
          <w:sz w:val="24"/>
          <w:szCs w:val="24"/>
          <w:lang w:val="uk-UA"/>
        </w:rPr>
        <w:t>План охорони території Заповідника</w:t>
      </w:r>
      <w:bookmarkEnd w:id="233"/>
    </w:p>
    <w:p w:rsidR="005B7184" w:rsidRPr="00273470" w:rsidRDefault="005B7184" w:rsidP="005B7184">
      <w:pPr>
        <w:rPr>
          <w:color w:val="auto"/>
          <w:lang w:val="uk-UA"/>
        </w:rPr>
      </w:pPr>
    </w:p>
    <w:p w:rsidR="005B7184" w:rsidRPr="00273470" w:rsidRDefault="005B7184" w:rsidP="005B7184">
      <w:pPr>
        <w:rPr>
          <w:color w:val="auto"/>
          <w:lang w:val="uk-UA"/>
        </w:rPr>
      </w:pPr>
    </w:p>
    <w:p w:rsidR="005B7184" w:rsidRPr="00273470" w:rsidRDefault="005B7184" w:rsidP="005B7184">
      <w:pPr>
        <w:rPr>
          <w:color w:val="auto"/>
        </w:rPr>
      </w:pPr>
    </w:p>
    <w:p w:rsidR="00BD4218" w:rsidRPr="00273470" w:rsidRDefault="005B7184" w:rsidP="00BD4218">
      <w:pPr>
        <w:pStyle w:val="2"/>
        <w:spacing w:before="0" w:after="0" w:line="240" w:lineRule="auto"/>
        <w:jc w:val="center"/>
        <w:rPr>
          <w:rFonts w:ascii="Times New Roman" w:hAnsi="Times New Roman"/>
          <w:i w:val="0"/>
          <w:iCs w:val="0"/>
        </w:rPr>
      </w:pPr>
      <w:r w:rsidRPr="00273470">
        <w:rPr>
          <w:rFonts w:ascii="Times New Roman" w:hAnsi="Times New Roman"/>
          <w:i w:val="0"/>
          <w:iCs w:val="0"/>
          <w:sz w:val="24"/>
          <w:szCs w:val="24"/>
        </w:rPr>
        <w:br w:type="page"/>
      </w:r>
      <w:bookmarkStart w:id="234" w:name="_Toc65668225"/>
      <w:r w:rsidR="00157102" w:rsidRPr="00273470">
        <w:rPr>
          <w:rFonts w:ascii="Times New Roman" w:hAnsi="Times New Roman"/>
          <w:i w:val="0"/>
          <w:iCs w:val="0"/>
          <w:sz w:val="24"/>
          <w:szCs w:val="24"/>
        </w:rPr>
        <w:lastRenderedPageBreak/>
        <w:t xml:space="preserve">Додаток </w:t>
      </w:r>
      <w:r w:rsidRPr="00273470">
        <w:rPr>
          <w:rFonts w:ascii="Times New Roman" w:hAnsi="Times New Roman"/>
          <w:i w:val="0"/>
          <w:iCs w:val="0"/>
          <w:sz w:val="24"/>
          <w:szCs w:val="24"/>
          <w:lang w:val="uk-UA"/>
        </w:rPr>
        <w:t>6</w:t>
      </w:r>
      <w:r w:rsidR="00157102" w:rsidRPr="00273470">
        <w:rPr>
          <w:rFonts w:ascii="Times New Roman" w:hAnsi="Times New Roman"/>
          <w:i w:val="0"/>
          <w:iCs w:val="0"/>
          <w:sz w:val="24"/>
          <w:szCs w:val="24"/>
        </w:rPr>
        <w:t xml:space="preserve">. </w:t>
      </w:r>
      <w:r w:rsidR="00BD4218" w:rsidRPr="00273470">
        <w:rPr>
          <w:rFonts w:ascii="Times New Roman" w:hAnsi="Times New Roman"/>
          <w:i w:val="0"/>
          <w:iCs w:val="0"/>
          <w:sz w:val="24"/>
          <w:szCs w:val="24"/>
        </w:rPr>
        <w:t>Картографічні матеріали у форматі геоінформаційних систем, виконані на ортофотоплані кадастрової карти (плану) та в електронній схемі</w:t>
      </w:r>
      <w:bookmarkEnd w:id="232"/>
      <w:bookmarkEnd w:id="234"/>
    </w:p>
    <w:p w:rsidR="00BD4218" w:rsidRPr="00273470" w:rsidRDefault="00BD4218" w:rsidP="00B45C5D">
      <w:pPr>
        <w:rPr>
          <w:color w:val="auto"/>
          <w:lang w:val="x-none"/>
        </w:rPr>
      </w:pPr>
    </w:p>
    <w:p w:rsidR="00C07ECA" w:rsidRPr="00273470" w:rsidRDefault="00C07ECA" w:rsidP="00B45C5D">
      <w:pPr>
        <w:rPr>
          <w:color w:val="auto"/>
          <w:lang w:val="x-none"/>
        </w:rPr>
      </w:pPr>
    </w:p>
    <w:p w:rsidR="00C07ECA" w:rsidRPr="00273470" w:rsidRDefault="00C07ECA" w:rsidP="00C07ECA">
      <w:pPr>
        <w:ind w:firstLine="567"/>
        <w:jc w:val="both"/>
        <w:rPr>
          <w:color w:val="auto"/>
          <w:lang w:val="uk-UA"/>
        </w:rPr>
      </w:pPr>
      <w:r w:rsidRPr="00273470">
        <w:rPr>
          <w:color w:val="auto"/>
        </w:rPr>
        <w:t>1. Карта меж природного заповідника «Михайлівська цілина»</w:t>
      </w:r>
      <w:r w:rsidRPr="00273470">
        <w:rPr>
          <w:color w:val="auto"/>
          <w:lang w:val="uk-UA"/>
        </w:rPr>
        <w:t>.</w:t>
      </w:r>
    </w:p>
    <w:p w:rsidR="00C07ECA" w:rsidRPr="00273470" w:rsidRDefault="00C07ECA" w:rsidP="00C07ECA">
      <w:pPr>
        <w:ind w:firstLine="567"/>
        <w:jc w:val="both"/>
        <w:rPr>
          <w:color w:val="auto"/>
        </w:rPr>
      </w:pPr>
      <w:r w:rsidRPr="00273470">
        <w:rPr>
          <w:color w:val="auto"/>
        </w:rPr>
        <w:t>2. Карта природних ландшафтів природного заповідника «Михайлівська цілина»</w:t>
      </w:r>
      <w:r w:rsidRPr="00273470">
        <w:rPr>
          <w:color w:val="auto"/>
          <w:lang w:val="uk-UA"/>
        </w:rPr>
        <w:t>.</w:t>
      </w:r>
      <w:r w:rsidRPr="00273470">
        <w:rPr>
          <w:color w:val="auto"/>
        </w:rPr>
        <w:t xml:space="preserve"> </w:t>
      </w:r>
    </w:p>
    <w:p w:rsidR="00C07ECA" w:rsidRPr="00273470" w:rsidRDefault="00C07ECA" w:rsidP="00C07ECA">
      <w:pPr>
        <w:ind w:firstLine="567"/>
        <w:jc w:val="both"/>
        <w:rPr>
          <w:color w:val="auto"/>
          <w:lang w:val="uk-UA"/>
        </w:rPr>
      </w:pPr>
      <w:r w:rsidRPr="00273470">
        <w:rPr>
          <w:color w:val="auto"/>
        </w:rPr>
        <w:t>3. Карта рослинного покриву природного заповідника «Михайлівська цілина»</w:t>
      </w:r>
      <w:r w:rsidRPr="00273470">
        <w:rPr>
          <w:color w:val="auto"/>
          <w:lang w:val="uk-UA"/>
        </w:rPr>
        <w:t>.</w:t>
      </w:r>
    </w:p>
    <w:p w:rsidR="00C07ECA" w:rsidRPr="00273470" w:rsidRDefault="00C07ECA" w:rsidP="00C07ECA">
      <w:pPr>
        <w:ind w:firstLine="567"/>
        <w:jc w:val="both"/>
        <w:rPr>
          <w:color w:val="auto"/>
          <w:lang w:val="uk-UA"/>
        </w:rPr>
      </w:pPr>
      <w:r w:rsidRPr="00273470">
        <w:rPr>
          <w:color w:val="auto"/>
        </w:rPr>
        <w:t>4. Карта місць поширення рідкісних та зникаючих видів флори, занесених до Червоної книги України природного заповідника «Михайлівська цілина»</w:t>
      </w:r>
      <w:r w:rsidRPr="00273470">
        <w:rPr>
          <w:color w:val="auto"/>
          <w:lang w:val="uk-UA"/>
        </w:rPr>
        <w:t>.</w:t>
      </w:r>
    </w:p>
    <w:p w:rsidR="00C07ECA" w:rsidRPr="00273470" w:rsidRDefault="00C07ECA" w:rsidP="00C07ECA">
      <w:pPr>
        <w:ind w:firstLine="567"/>
        <w:jc w:val="both"/>
        <w:rPr>
          <w:color w:val="auto"/>
          <w:lang w:val="uk-UA"/>
        </w:rPr>
      </w:pPr>
      <w:r w:rsidRPr="00273470">
        <w:rPr>
          <w:color w:val="auto"/>
        </w:rPr>
        <w:t>5. Карта місць поширення рідкісних та зникаючих видів фауни, занесених до Червоної книги України природного заповідника «Михайлівська цілина»</w:t>
      </w:r>
      <w:r w:rsidRPr="00273470">
        <w:rPr>
          <w:color w:val="auto"/>
          <w:lang w:val="uk-UA"/>
        </w:rPr>
        <w:t>.</w:t>
      </w:r>
    </w:p>
    <w:p w:rsidR="00C07ECA" w:rsidRPr="00273470" w:rsidRDefault="00C07ECA" w:rsidP="00C07ECA">
      <w:pPr>
        <w:ind w:firstLine="567"/>
        <w:jc w:val="both"/>
        <w:rPr>
          <w:color w:val="auto"/>
        </w:rPr>
      </w:pPr>
      <w:r w:rsidRPr="00273470">
        <w:rPr>
          <w:color w:val="auto"/>
        </w:rPr>
        <w:t>6. Карта місць поширення рослинних угруповань, занесених до Зеленої книги України природного заповідника «Михайлівська цілина»</w:t>
      </w:r>
      <w:r w:rsidRPr="00273470">
        <w:rPr>
          <w:color w:val="auto"/>
          <w:lang w:val="uk-UA"/>
        </w:rPr>
        <w:t>.</w:t>
      </w:r>
      <w:r w:rsidRPr="00273470">
        <w:rPr>
          <w:color w:val="auto"/>
        </w:rPr>
        <w:t xml:space="preserve"> </w:t>
      </w:r>
    </w:p>
    <w:p w:rsidR="00C07ECA" w:rsidRPr="00273470" w:rsidRDefault="00C07ECA" w:rsidP="00C07ECA">
      <w:pPr>
        <w:ind w:firstLine="567"/>
        <w:jc w:val="both"/>
        <w:rPr>
          <w:color w:val="auto"/>
          <w:lang w:val="uk-UA"/>
        </w:rPr>
      </w:pPr>
      <w:r w:rsidRPr="00273470">
        <w:rPr>
          <w:color w:val="auto"/>
        </w:rPr>
        <w:t xml:space="preserve">7. </w:t>
      </w:r>
      <w:r w:rsidR="00EC766A" w:rsidRPr="00273470">
        <w:rPr>
          <w:color w:val="auto"/>
        </w:rPr>
        <w:t xml:space="preserve">Карта </w:t>
      </w:r>
      <w:r w:rsidR="00EC766A" w:rsidRPr="00273470">
        <w:rPr>
          <w:color w:val="auto"/>
          <w:lang w:val="uk-UA"/>
        </w:rPr>
        <w:t xml:space="preserve">поширення рідкісних біотопів на території </w:t>
      </w:r>
      <w:r w:rsidR="00EC766A" w:rsidRPr="00273470">
        <w:rPr>
          <w:color w:val="auto"/>
        </w:rPr>
        <w:t>природного заповідника «Михайлівська цілина»</w:t>
      </w:r>
      <w:r w:rsidR="00EC766A" w:rsidRPr="00273470">
        <w:rPr>
          <w:color w:val="auto"/>
          <w:lang w:val="uk-UA"/>
        </w:rPr>
        <w:t>.</w:t>
      </w:r>
    </w:p>
    <w:p w:rsidR="00C07ECA" w:rsidRPr="00273470" w:rsidRDefault="00C07ECA" w:rsidP="00C07ECA">
      <w:pPr>
        <w:ind w:firstLine="567"/>
        <w:jc w:val="both"/>
        <w:rPr>
          <w:color w:val="auto"/>
          <w:lang w:val="uk-UA"/>
        </w:rPr>
      </w:pPr>
      <w:r w:rsidRPr="00273470">
        <w:rPr>
          <w:color w:val="auto"/>
        </w:rPr>
        <w:t>8. Карта розміщення історико-культурних, екологічних освітньо-виховних об’єктів та екологічних стежок природного заповідника «Михайлівська цілина»</w:t>
      </w:r>
      <w:r w:rsidRPr="00273470">
        <w:rPr>
          <w:color w:val="auto"/>
          <w:lang w:val="uk-UA"/>
        </w:rPr>
        <w:t>.</w:t>
      </w:r>
    </w:p>
    <w:p w:rsidR="00C07ECA" w:rsidRPr="00273470" w:rsidRDefault="00C07ECA" w:rsidP="00C07ECA">
      <w:pPr>
        <w:ind w:firstLine="567"/>
        <w:jc w:val="both"/>
        <w:rPr>
          <w:color w:val="auto"/>
          <w:lang w:val="uk-UA"/>
        </w:rPr>
      </w:pPr>
      <w:r w:rsidRPr="00273470">
        <w:rPr>
          <w:color w:val="auto"/>
        </w:rPr>
        <w:t>9. Карта розміщення господарських ділянок в межах природного заповідника «Михайлівська цілина»</w:t>
      </w:r>
      <w:r w:rsidRPr="00273470">
        <w:rPr>
          <w:color w:val="auto"/>
          <w:lang w:val="uk-UA"/>
        </w:rPr>
        <w:t>.</w:t>
      </w:r>
    </w:p>
    <w:p w:rsidR="00C07ECA" w:rsidRPr="00273470" w:rsidRDefault="00C07ECA" w:rsidP="00C07ECA">
      <w:pPr>
        <w:ind w:firstLine="567"/>
        <w:jc w:val="both"/>
        <w:rPr>
          <w:color w:val="auto"/>
          <w:lang w:val="uk-UA"/>
        </w:rPr>
      </w:pPr>
      <w:r w:rsidRPr="00273470">
        <w:rPr>
          <w:color w:val="auto"/>
        </w:rPr>
        <w:t>10. Карта протипожежного впорядкування території та інженерно-технічних заходів із захисту природних комплексів та об’єктів природного заповідника «Михайлівська цілина»</w:t>
      </w:r>
      <w:r w:rsidRPr="00273470">
        <w:rPr>
          <w:color w:val="auto"/>
          <w:lang w:val="uk-UA"/>
        </w:rPr>
        <w:t>.</w:t>
      </w:r>
    </w:p>
    <w:p w:rsidR="00C07ECA" w:rsidRPr="00273470" w:rsidRDefault="00C07ECA" w:rsidP="00C07ECA">
      <w:pPr>
        <w:ind w:firstLine="567"/>
        <w:jc w:val="both"/>
        <w:rPr>
          <w:color w:val="auto"/>
          <w:lang w:val="uk-UA"/>
        </w:rPr>
      </w:pPr>
      <w:r w:rsidRPr="00273470">
        <w:rPr>
          <w:color w:val="auto"/>
        </w:rPr>
        <w:t>11. Проектний план території природного заповідника «Михайлівська цілина»</w:t>
      </w:r>
      <w:r w:rsidRPr="00273470">
        <w:rPr>
          <w:color w:val="auto"/>
          <w:lang w:val="uk-UA"/>
        </w:rPr>
        <w:t>.</w:t>
      </w:r>
    </w:p>
    <w:p w:rsidR="00EC766A" w:rsidRPr="00273470" w:rsidRDefault="00EC766A" w:rsidP="00C07ECA">
      <w:pPr>
        <w:ind w:firstLine="567"/>
        <w:jc w:val="both"/>
        <w:rPr>
          <w:color w:val="auto"/>
          <w:lang w:val="uk-UA"/>
        </w:rPr>
      </w:pPr>
      <w:r w:rsidRPr="00273470">
        <w:rPr>
          <w:color w:val="auto"/>
        </w:rPr>
        <w:t>12</w:t>
      </w:r>
      <w:r w:rsidRPr="00273470">
        <w:rPr>
          <w:color w:val="auto"/>
          <w:lang w:val="uk-UA"/>
        </w:rPr>
        <w:t xml:space="preserve">. План охорони території природного заповідника </w:t>
      </w:r>
      <w:r w:rsidRPr="00273470">
        <w:rPr>
          <w:color w:val="auto"/>
        </w:rPr>
        <w:t>«Михайлівська цілина»</w:t>
      </w:r>
      <w:r w:rsidRPr="00273470">
        <w:rPr>
          <w:color w:val="auto"/>
          <w:lang w:val="uk-UA"/>
        </w:rPr>
        <w:t>.</w:t>
      </w:r>
    </w:p>
    <w:p w:rsidR="003D26D2" w:rsidRPr="00273470" w:rsidRDefault="003D26D2" w:rsidP="005B7184">
      <w:pPr>
        <w:rPr>
          <w:color w:val="auto"/>
        </w:rPr>
      </w:pPr>
    </w:p>
    <w:p w:rsidR="00C07ECA" w:rsidRPr="00273470" w:rsidRDefault="00C07ECA" w:rsidP="00C07ECA">
      <w:pPr>
        <w:rPr>
          <w:color w:val="auto"/>
          <w:lang w:val="x-none" w:eastAsia="x-none"/>
        </w:rPr>
      </w:pPr>
    </w:p>
    <w:p w:rsidR="00C07ECA" w:rsidRPr="00273470" w:rsidRDefault="00C07ECA" w:rsidP="00C07ECA">
      <w:pPr>
        <w:rPr>
          <w:color w:val="auto"/>
          <w:lang w:val="x-none" w:eastAsia="x-none"/>
        </w:rPr>
        <w:sectPr w:rsidR="00C07ECA" w:rsidRPr="00273470" w:rsidSect="003D26D2">
          <w:pgSz w:w="11906" w:h="16838"/>
          <w:pgMar w:top="1134" w:right="851" w:bottom="1134" w:left="1701" w:header="709" w:footer="709" w:gutter="0"/>
          <w:cols w:space="708"/>
          <w:docGrid w:linePitch="360"/>
        </w:sectPr>
      </w:pPr>
    </w:p>
    <w:p w:rsidR="00BD4218" w:rsidRPr="00273470" w:rsidRDefault="00157102" w:rsidP="003D26D2">
      <w:pPr>
        <w:pStyle w:val="2"/>
        <w:spacing w:before="0" w:after="0" w:line="240" w:lineRule="auto"/>
        <w:rPr>
          <w:rFonts w:ascii="Times New Roman" w:hAnsi="Times New Roman"/>
          <w:i w:val="0"/>
          <w:iCs w:val="0"/>
          <w:sz w:val="24"/>
          <w:szCs w:val="24"/>
        </w:rPr>
      </w:pPr>
      <w:bookmarkStart w:id="235" w:name="_Toc65668226"/>
      <w:r w:rsidRPr="00273470">
        <w:rPr>
          <w:rFonts w:ascii="Times New Roman" w:hAnsi="Times New Roman"/>
          <w:i w:val="0"/>
          <w:iCs w:val="0"/>
          <w:sz w:val="24"/>
          <w:szCs w:val="24"/>
        </w:rPr>
        <w:lastRenderedPageBreak/>
        <w:t xml:space="preserve">Додаток </w:t>
      </w:r>
      <w:r w:rsidR="005B7184" w:rsidRPr="00273470">
        <w:rPr>
          <w:rFonts w:ascii="Times New Roman" w:hAnsi="Times New Roman"/>
          <w:i w:val="0"/>
          <w:iCs w:val="0"/>
          <w:sz w:val="24"/>
          <w:szCs w:val="24"/>
          <w:lang w:val="uk-UA"/>
        </w:rPr>
        <w:t>7</w:t>
      </w:r>
      <w:r w:rsidRPr="00273470">
        <w:rPr>
          <w:rFonts w:ascii="Times New Roman" w:hAnsi="Times New Roman"/>
          <w:i w:val="0"/>
          <w:iCs w:val="0"/>
          <w:sz w:val="24"/>
          <w:szCs w:val="24"/>
        </w:rPr>
        <w:t xml:space="preserve">. </w:t>
      </w:r>
      <w:r w:rsidR="00BD4218" w:rsidRPr="00273470">
        <w:rPr>
          <w:rFonts w:ascii="Times New Roman" w:hAnsi="Times New Roman"/>
          <w:i w:val="0"/>
          <w:iCs w:val="0"/>
          <w:sz w:val="24"/>
          <w:szCs w:val="24"/>
        </w:rPr>
        <w:t>Обґрунтування природокористування в межах заповідника у природоохоронних, науково-дослідних і освітньо-виховних цілях та обґрунтування допустимого еколого-освітнього та наукового навантаження на його природні комплекси</w:t>
      </w:r>
      <w:bookmarkEnd w:id="235"/>
    </w:p>
    <w:p w:rsidR="00BD4218" w:rsidRPr="00273470" w:rsidRDefault="00BD4218" w:rsidP="00BD4218">
      <w:pPr>
        <w:jc w:val="center"/>
        <w:rPr>
          <w:b/>
          <w:bCs/>
          <w:color w:val="auto"/>
          <w:lang w:val="uk-UA" w:eastAsia="x-none"/>
        </w:rPr>
      </w:pPr>
    </w:p>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ОРІЄНТОВНІ ДОВГОСТРОКОВІ ЛІМІТИ ПРИРОДОКОРИСТУВАННЯ</w:t>
      </w:r>
    </w:p>
    <w:tbl>
      <w:tblPr>
        <w:tblpPr w:leftFromText="180" w:rightFromText="180" w:bottomFromText="200" w:vertAnchor="page" w:horzAnchor="margin" w:tblpY="3433"/>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3"/>
        <w:gridCol w:w="1317"/>
        <w:gridCol w:w="785"/>
        <w:gridCol w:w="709"/>
        <w:gridCol w:w="709"/>
        <w:gridCol w:w="709"/>
        <w:gridCol w:w="708"/>
        <w:gridCol w:w="709"/>
        <w:gridCol w:w="709"/>
        <w:gridCol w:w="709"/>
        <w:gridCol w:w="706"/>
        <w:gridCol w:w="711"/>
        <w:gridCol w:w="3470"/>
      </w:tblGrid>
      <w:tr w:rsidR="00494ACB" w:rsidRPr="00273470" w:rsidTr="00494ACB">
        <w:tc>
          <w:tcPr>
            <w:tcW w:w="3183"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bookmarkStart w:id="236" w:name="_Toc393894808"/>
            <w:r w:rsidRPr="00273470">
              <w:rPr>
                <w:rFonts w:eastAsia="Calibri"/>
                <w:color w:val="auto"/>
                <w:lang w:val="uk-UA" w:eastAsia="en-US"/>
              </w:rPr>
              <w:t>Назва природного ресурсу/ вид користування</w:t>
            </w:r>
          </w:p>
        </w:tc>
        <w:tc>
          <w:tcPr>
            <w:tcW w:w="1317"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Одиниця виміру</w:t>
            </w:r>
          </w:p>
        </w:tc>
        <w:tc>
          <w:tcPr>
            <w:tcW w:w="785"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2024</w:t>
            </w:r>
          </w:p>
        </w:tc>
        <w:tc>
          <w:tcPr>
            <w:tcW w:w="708"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2025</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2026</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2028</w:t>
            </w:r>
          </w:p>
        </w:tc>
        <w:tc>
          <w:tcPr>
            <w:tcW w:w="70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2029</w:t>
            </w:r>
          </w:p>
        </w:tc>
        <w:tc>
          <w:tcPr>
            <w:tcW w:w="711"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2030</w:t>
            </w:r>
          </w:p>
        </w:tc>
        <w:tc>
          <w:tcPr>
            <w:tcW w:w="3470"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Особливі умови</w:t>
            </w:r>
          </w:p>
        </w:tc>
      </w:tr>
      <w:tr w:rsidR="00494ACB" w:rsidRPr="00273470" w:rsidTr="00494ACB">
        <w:tc>
          <w:tcPr>
            <w:tcW w:w="3183"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8E46B6">
            <w:pPr>
              <w:rPr>
                <w:rFonts w:eastAsia="Calibri"/>
                <w:color w:val="auto"/>
                <w:lang w:val="uk-UA" w:eastAsia="en-US"/>
              </w:rPr>
            </w:pPr>
            <w:r w:rsidRPr="00273470">
              <w:rPr>
                <w:rFonts w:eastAsia="Calibri"/>
                <w:color w:val="auto"/>
                <w:lang w:val="uk-UA" w:eastAsia="en-US"/>
              </w:rPr>
              <w:t>Збір гербарію рослин ПЗ  в наукових цілях</w:t>
            </w:r>
            <w:r w:rsidR="008E46B6" w:rsidRPr="00273470">
              <w:rPr>
                <w:rFonts w:eastAsia="Calibri"/>
                <w:color w:val="auto"/>
                <w:lang w:val="uk-UA" w:eastAsia="en-US"/>
              </w:rPr>
              <w:t xml:space="preserve"> (вкл. ботанічну колекцію), з них</w:t>
            </w:r>
            <w:r w:rsidRPr="00273470">
              <w:rPr>
                <w:rFonts w:eastAsia="Calibri"/>
                <w:color w:val="auto"/>
                <w:lang w:val="uk-UA" w:eastAsia="en-US"/>
              </w:rPr>
              <w:t>:</w:t>
            </w:r>
          </w:p>
        </w:tc>
        <w:tc>
          <w:tcPr>
            <w:tcW w:w="1317"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екз.</w:t>
            </w:r>
          </w:p>
        </w:tc>
        <w:tc>
          <w:tcPr>
            <w:tcW w:w="785"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180780" w:rsidP="00494ACB">
            <w:pPr>
              <w:jc w:val="center"/>
              <w:rPr>
                <w:rFonts w:eastAsia="Calibri"/>
                <w:color w:val="auto"/>
                <w:lang w:val="uk-UA" w:eastAsia="en-US"/>
              </w:rPr>
            </w:pPr>
            <w:r w:rsidRPr="00273470">
              <w:rPr>
                <w:rFonts w:eastAsia="Calibri"/>
                <w:color w:val="auto"/>
                <w:lang w:val="uk-UA" w:eastAsia="en-US"/>
              </w:rPr>
              <w:t>7</w:t>
            </w:r>
            <w:r w:rsidR="008E46B6" w:rsidRPr="00273470">
              <w:rPr>
                <w:rFonts w:eastAsia="Calibri"/>
                <w:color w:val="auto"/>
                <w:lang w:val="uk-UA" w:eastAsia="en-US"/>
              </w:rPr>
              <w:t>8</w:t>
            </w:r>
            <w:r w:rsidR="00494ACB" w:rsidRPr="00273470">
              <w:rPr>
                <w:rFonts w:eastAsia="Calibri"/>
                <w:color w:val="auto"/>
                <w:lang w:val="uk-UA" w:eastAsia="en-US"/>
              </w:rPr>
              <w:t>0</w:t>
            </w:r>
            <w:r w:rsidRPr="00273470">
              <w:rPr>
                <w:rFonts w:eastAsia="Calibri"/>
                <w:color w:val="auto"/>
                <w:lang w:val="uk-UA" w:eastAsia="en-US"/>
              </w:rPr>
              <w:t xml:space="preserve"> (200)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180780" w:rsidP="005A608D">
            <w:pPr>
              <w:jc w:val="center"/>
              <w:rPr>
                <w:rFonts w:eastAsia="Calibri"/>
                <w:color w:val="auto"/>
                <w:lang w:val="uk-UA" w:eastAsia="en-US"/>
              </w:rPr>
            </w:pPr>
            <w:r w:rsidRPr="00273470">
              <w:rPr>
                <w:rFonts w:eastAsia="Calibri"/>
                <w:color w:val="auto"/>
                <w:lang w:val="uk-UA" w:eastAsia="en-US"/>
              </w:rPr>
              <w:t>500 (</w:t>
            </w:r>
            <w:r w:rsidR="005A608D" w:rsidRPr="00273470">
              <w:rPr>
                <w:rFonts w:eastAsia="Calibri"/>
                <w:color w:val="auto"/>
                <w:lang w:val="uk-UA" w:eastAsia="en-US"/>
              </w:rPr>
              <w:t>150</w:t>
            </w:r>
            <w:r w:rsidRPr="00273470">
              <w:rPr>
                <w:rFonts w:eastAsia="Calibri"/>
                <w:color w:val="auto"/>
                <w:lang w:val="uk-UA"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5A608D">
            <w:pPr>
              <w:jc w:val="center"/>
              <w:rPr>
                <w:rFonts w:eastAsia="Calibri"/>
                <w:color w:val="auto"/>
                <w:lang w:val="uk-UA" w:eastAsia="en-US"/>
              </w:rPr>
            </w:pPr>
            <w:r w:rsidRPr="00273470">
              <w:rPr>
                <w:rFonts w:eastAsia="Calibri"/>
                <w:color w:val="auto"/>
                <w:lang w:val="uk-UA" w:eastAsia="en-US"/>
              </w:rPr>
              <w:t>150</w:t>
            </w:r>
            <w:r w:rsidR="00180780" w:rsidRPr="00273470">
              <w:rPr>
                <w:rFonts w:eastAsia="Calibri"/>
                <w:color w:val="auto"/>
                <w:lang w:val="uk-UA" w:eastAsia="en-US"/>
              </w:rPr>
              <w:t xml:space="preserve"> (</w:t>
            </w:r>
            <w:r w:rsidR="005A608D" w:rsidRPr="00273470">
              <w:rPr>
                <w:rFonts w:eastAsia="Calibri"/>
                <w:color w:val="auto"/>
                <w:lang w:val="uk-UA" w:eastAsia="en-US"/>
              </w:rPr>
              <w:t>2</w:t>
            </w:r>
            <w:r w:rsidR="00176DFB" w:rsidRPr="00273470">
              <w:rPr>
                <w:rFonts w:eastAsia="Calibri"/>
                <w:color w:val="auto"/>
                <w:lang w:val="en-US" w:eastAsia="en-US"/>
              </w:rPr>
              <w:t>0</w:t>
            </w:r>
            <w:r w:rsidR="005A608D" w:rsidRPr="00273470">
              <w:rPr>
                <w:rFonts w:eastAsia="Calibri"/>
                <w:color w:val="auto"/>
                <w:lang w:val="uk-UA" w:eastAsia="en-US"/>
              </w:rPr>
              <w:t>0</w:t>
            </w:r>
            <w:r w:rsidR="00180780" w:rsidRPr="00273470">
              <w:rPr>
                <w:rFonts w:eastAsia="Calibri"/>
                <w:color w:val="auto"/>
                <w:lang w:val="uk-UA"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176DFB">
            <w:pPr>
              <w:jc w:val="center"/>
              <w:rPr>
                <w:rFonts w:eastAsia="Calibri"/>
                <w:color w:val="auto"/>
                <w:lang w:val="uk-UA" w:eastAsia="en-US"/>
              </w:rPr>
            </w:pPr>
            <w:r w:rsidRPr="00273470">
              <w:rPr>
                <w:rFonts w:eastAsia="Calibri"/>
                <w:color w:val="auto"/>
                <w:lang w:val="uk-UA" w:eastAsia="en-US"/>
              </w:rPr>
              <w:t>150</w:t>
            </w:r>
            <w:r w:rsidR="00180780" w:rsidRPr="00273470">
              <w:rPr>
                <w:rFonts w:eastAsia="Calibri"/>
                <w:color w:val="auto"/>
                <w:lang w:val="uk-UA" w:eastAsia="en-US"/>
              </w:rPr>
              <w:t xml:space="preserve"> (</w:t>
            </w:r>
            <w:r w:rsidR="00176DFB" w:rsidRPr="00273470">
              <w:rPr>
                <w:rFonts w:eastAsia="Calibri"/>
                <w:color w:val="auto"/>
                <w:lang w:val="en-US" w:eastAsia="en-US"/>
              </w:rPr>
              <w:t>20</w:t>
            </w:r>
            <w:r w:rsidR="005A608D" w:rsidRPr="00273470">
              <w:rPr>
                <w:rFonts w:eastAsia="Calibri"/>
                <w:color w:val="auto"/>
                <w:lang w:val="uk-UA" w:eastAsia="en-US"/>
              </w:rPr>
              <w:t>0</w:t>
            </w:r>
            <w:r w:rsidR="00180780" w:rsidRPr="00273470">
              <w:rPr>
                <w:rFonts w:eastAsia="Calibri"/>
                <w:color w:val="auto"/>
                <w:lang w:val="uk-UA"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5A608D">
            <w:pPr>
              <w:jc w:val="center"/>
              <w:rPr>
                <w:rFonts w:eastAsia="Calibri"/>
                <w:color w:val="auto"/>
                <w:lang w:val="uk-UA" w:eastAsia="en-US"/>
              </w:rPr>
            </w:pPr>
            <w:r w:rsidRPr="00273470">
              <w:rPr>
                <w:rFonts w:eastAsia="Calibri"/>
                <w:color w:val="auto"/>
                <w:lang w:val="uk-UA" w:eastAsia="en-US"/>
              </w:rPr>
              <w:t>100</w:t>
            </w:r>
            <w:r w:rsidR="00180780" w:rsidRPr="00273470">
              <w:rPr>
                <w:rFonts w:eastAsia="Calibri"/>
                <w:color w:val="auto"/>
                <w:lang w:val="uk-UA" w:eastAsia="en-US"/>
              </w:rPr>
              <w:t xml:space="preserve"> (</w:t>
            </w:r>
            <w:r w:rsidR="00176DFB" w:rsidRPr="00273470">
              <w:rPr>
                <w:rFonts w:eastAsia="Calibri"/>
                <w:color w:val="auto"/>
                <w:lang w:val="en-US" w:eastAsia="en-US"/>
              </w:rPr>
              <w:t>2</w:t>
            </w:r>
            <w:r w:rsidR="005A608D" w:rsidRPr="00273470">
              <w:rPr>
                <w:rFonts w:eastAsia="Calibri"/>
                <w:color w:val="auto"/>
                <w:lang w:val="uk-UA" w:eastAsia="en-US"/>
              </w:rPr>
              <w:t>00</w:t>
            </w:r>
            <w:r w:rsidR="00180780" w:rsidRPr="00273470">
              <w:rPr>
                <w:rFonts w:eastAsia="Calibri"/>
                <w:color w:val="auto"/>
                <w:lang w:val="uk-UA"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176DFB">
            <w:pPr>
              <w:jc w:val="center"/>
              <w:rPr>
                <w:rFonts w:eastAsia="Calibri"/>
                <w:color w:val="auto"/>
                <w:lang w:val="uk-UA" w:eastAsia="en-US"/>
              </w:rPr>
            </w:pPr>
            <w:r w:rsidRPr="00273470">
              <w:rPr>
                <w:rFonts w:eastAsia="Calibri"/>
                <w:color w:val="auto"/>
                <w:lang w:val="uk-UA" w:eastAsia="en-US"/>
              </w:rPr>
              <w:t>100</w:t>
            </w:r>
            <w:r w:rsidR="00180780" w:rsidRPr="00273470">
              <w:rPr>
                <w:rFonts w:eastAsia="Calibri"/>
                <w:color w:val="auto"/>
                <w:lang w:val="uk-UA" w:eastAsia="en-US"/>
              </w:rPr>
              <w:t xml:space="preserve"> (1</w:t>
            </w:r>
            <w:r w:rsidR="00176DFB" w:rsidRPr="00273470">
              <w:rPr>
                <w:rFonts w:eastAsia="Calibri"/>
                <w:color w:val="auto"/>
                <w:lang w:val="en-US" w:eastAsia="en-US"/>
              </w:rPr>
              <w:t>5</w:t>
            </w:r>
            <w:r w:rsidR="00180780" w:rsidRPr="00273470">
              <w:rPr>
                <w:rFonts w:eastAsia="Calibri"/>
                <w:color w:val="auto"/>
                <w:lang w:val="uk-UA"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5A608D">
            <w:pPr>
              <w:jc w:val="center"/>
              <w:rPr>
                <w:rFonts w:eastAsia="Calibri"/>
                <w:color w:val="auto"/>
                <w:lang w:val="uk-UA" w:eastAsia="en-US"/>
              </w:rPr>
            </w:pPr>
            <w:r w:rsidRPr="00273470">
              <w:rPr>
                <w:rFonts w:eastAsia="Calibri"/>
                <w:color w:val="auto"/>
                <w:lang w:val="uk-UA" w:eastAsia="en-US"/>
              </w:rPr>
              <w:t>50</w:t>
            </w:r>
            <w:r w:rsidR="00180780" w:rsidRPr="00273470">
              <w:rPr>
                <w:rFonts w:eastAsia="Calibri"/>
                <w:color w:val="auto"/>
                <w:lang w:val="uk-UA" w:eastAsia="en-US"/>
              </w:rPr>
              <w:t xml:space="preserve"> (</w:t>
            </w:r>
            <w:r w:rsidR="00176DFB" w:rsidRPr="00273470">
              <w:rPr>
                <w:rFonts w:eastAsia="Calibri"/>
                <w:color w:val="auto"/>
                <w:lang w:val="en-US" w:eastAsia="en-US"/>
              </w:rPr>
              <w:t>15</w:t>
            </w:r>
            <w:r w:rsidR="005A608D" w:rsidRPr="00273470">
              <w:rPr>
                <w:rFonts w:eastAsia="Calibri"/>
                <w:color w:val="auto"/>
                <w:lang w:val="uk-UA" w:eastAsia="en-US"/>
              </w:rPr>
              <w:t>0</w:t>
            </w:r>
            <w:r w:rsidR="00180780" w:rsidRPr="00273470">
              <w:rPr>
                <w:rFonts w:eastAsia="Calibri"/>
                <w:color w:val="auto"/>
                <w:lang w:val="uk-UA"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176DFB" w:rsidP="005A608D">
            <w:pPr>
              <w:jc w:val="center"/>
              <w:rPr>
                <w:rFonts w:eastAsia="Calibri"/>
                <w:color w:val="auto"/>
                <w:lang w:val="uk-UA" w:eastAsia="en-US"/>
              </w:rPr>
            </w:pPr>
            <w:r w:rsidRPr="00273470">
              <w:rPr>
                <w:rFonts w:eastAsia="Calibri"/>
                <w:color w:val="auto"/>
                <w:lang w:val="en-US" w:eastAsia="en-US"/>
              </w:rPr>
              <w:t>10</w:t>
            </w:r>
            <w:r w:rsidR="00494ACB" w:rsidRPr="00273470">
              <w:rPr>
                <w:rFonts w:eastAsia="Calibri"/>
                <w:color w:val="auto"/>
                <w:lang w:val="uk-UA" w:eastAsia="en-US"/>
              </w:rPr>
              <w:t>0</w:t>
            </w:r>
            <w:r w:rsidR="00180780" w:rsidRPr="00273470">
              <w:rPr>
                <w:rFonts w:eastAsia="Calibri"/>
                <w:color w:val="auto"/>
                <w:lang w:val="uk-UA" w:eastAsia="en-US"/>
              </w:rPr>
              <w:t xml:space="preserve"> (</w:t>
            </w:r>
            <w:r w:rsidRPr="00273470">
              <w:rPr>
                <w:rFonts w:eastAsia="Calibri"/>
                <w:color w:val="auto"/>
                <w:lang w:val="en-US" w:eastAsia="en-US"/>
              </w:rPr>
              <w:t>10</w:t>
            </w:r>
            <w:r w:rsidR="00180780" w:rsidRPr="00273470">
              <w:rPr>
                <w:rFonts w:eastAsia="Calibri"/>
                <w:color w:val="auto"/>
                <w:lang w:val="uk-UA" w:eastAsia="en-US"/>
              </w:rPr>
              <w:t>0)</w:t>
            </w:r>
          </w:p>
        </w:tc>
        <w:tc>
          <w:tcPr>
            <w:tcW w:w="70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50</w:t>
            </w:r>
            <w:r w:rsidR="00180780" w:rsidRPr="00273470">
              <w:rPr>
                <w:rFonts w:eastAsia="Calibri"/>
                <w:color w:val="auto"/>
                <w:lang w:val="uk-UA" w:eastAsia="en-US"/>
              </w:rPr>
              <w:t xml:space="preserve"> (50)</w:t>
            </w:r>
          </w:p>
        </w:tc>
        <w:tc>
          <w:tcPr>
            <w:tcW w:w="711"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50</w:t>
            </w:r>
            <w:r w:rsidR="00180780" w:rsidRPr="00273470">
              <w:rPr>
                <w:rFonts w:eastAsia="Calibri"/>
                <w:color w:val="auto"/>
                <w:lang w:val="uk-UA" w:eastAsia="en-US"/>
              </w:rPr>
              <w:t xml:space="preserve"> (50)</w:t>
            </w:r>
          </w:p>
        </w:tc>
        <w:tc>
          <w:tcPr>
            <w:tcW w:w="3470"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jc w:val="both"/>
              <w:rPr>
                <w:rFonts w:eastAsia="Calibri"/>
                <w:color w:val="auto"/>
                <w:lang w:val="uk-UA" w:eastAsia="en-US"/>
              </w:rPr>
            </w:pPr>
            <w:r w:rsidRPr="00273470">
              <w:rPr>
                <w:rFonts w:eastAsia="Calibri"/>
                <w:color w:val="auto"/>
                <w:lang w:val="uk-UA" w:eastAsia="en-US"/>
              </w:rPr>
              <w:t>За умови виключення нанесення шкоди популяціям рослин. Окрім видів, занесених до Червоної книги України</w:t>
            </w:r>
          </w:p>
        </w:tc>
      </w:tr>
      <w:tr w:rsidR="00494ACB" w:rsidRPr="00273470" w:rsidTr="008E46B6">
        <w:tc>
          <w:tcPr>
            <w:tcW w:w="3183"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rPr>
                <w:rFonts w:eastAsia="Calibri"/>
                <w:color w:val="auto"/>
                <w:lang w:val="uk-UA" w:eastAsia="en-US"/>
              </w:rPr>
            </w:pPr>
            <w:r w:rsidRPr="00273470">
              <w:rPr>
                <w:rFonts w:eastAsia="Calibri"/>
                <w:color w:val="auto"/>
                <w:lang w:val="uk-UA" w:eastAsia="en-US"/>
              </w:rPr>
              <w:t>Збір насіння рослин</w:t>
            </w:r>
          </w:p>
        </w:tc>
        <w:tc>
          <w:tcPr>
            <w:tcW w:w="1317"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екз.</w:t>
            </w:r>
          </w:p>
        </w:tc>
        <w:tc>
          <w:tcPr>
            <w:tcW w:w="785"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08"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06"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711" w:type="dxa"/>
            <w:tcBorders>
              <w:top w:val="single" w:sz="4" w:space="0" w:color="auto"/>
              <w:left w:val="single" w:sz="4" w:space="0" w:color="auto"/>
              <w:bottom w:val="single" w:sz="4" w:space="0" w:color="auto"/>
              <w:right w:val="single" w:sz="4" w:space="0" w:color="auto"/>
            </w:tcBorders>
            <w:vAlign w:val="center"/>
          </w:tcPr>
          <w:p w:rsidR="00494ACB" w:rsidRPr="00273470" w:rsidRDefault="008E46B6" w:rsidP="00494ACB">
            <w:pPr>
              <w:jc w:val="center"/>
              <w:rPr>
                <w:rFonts w:eastAsia="Calibri"/>
                <w:color w:val="auto"/>
                <w:lang w:val="uk-UA" w:eastAsia="en-US"/>
              </w:rPr>
            </w:pPr>
            <w:r w:rsidRPr="00273470">
              <w:rPr>
                <w:rFonts w:eastAsia="Calibri"/>
                <w:color w:val="auto"/>
                <w:lang w:val="uk-UA" w:eastAsia="en-US"/>
              </w:rPr>
              <w:t>200</w:t>
            </w:r>
          </w:p>
        </w:tc>
        <w:tc>
          <w:tcPr>
            <w:tcW w:w="3470" w:type="dxa"/>
            <w:tcBorders>
              <w:top w:val="single" w:sz="4" w:space="0" w:color="auto"/>
              <w:left w:val="single" w:sz="4" w:space="0" w:color="auto"/>
              <w:bottom w:val="single" w:sz="4" w:space="0" w:color="auto"/>
              <w:right w:val="single" w:sz="4" w:space="0" w:color="auto"/>
            </w:tcBorders>
            <w:vAlign w:val="center"/>
          </w:tcPr>
          <w:p w:rsidR="00494ACB" w:rsidRPr="00273470" w:rsidRDefault="00176DFB" w:rsidP="00176DFB">
            <w:pPr>
              <w:jc w:val="center"/>
              <w:rPr>
                <w:rFonts w:eastAsia="Calibri"/>
                <w:color w:val="auto"/>
                <w:lang w:val="en-US" w:eastAsia="en-US"/>
              </w:rPr>
            </w:pPr>
            <w:r w:rsidRPr="00273470">
              <w:rPr>
                <w:rFonts w:eastAsia="Calibri"/>
                <w:color w:val="auto"/>
                <w:lang w:val="en-US" w:eastAsia="en-US"/>
              </w:rPr>
              <w:t>-</w:t>
            </w:r>
          </w:p>
        </w:tc>
      </w:tr>
      <w:tr w:rsidR="008E46B6" w:rsidRPr="00273470" w:rsidTr="00494ACB">
        <w:tc>
          <w:tcPr>
            <w:tcW w:w="3183"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rPr>
                <w:rFonts w:eastAsia="Calibri"/>
                <w:color w:val="auto"/>
                <w:lang w:val="uk-UA" w:eastAsia="en-US"/>
              </w:rPr>
            </w:pPr>
            <w:r w:rsidRPr="00273470">
              <w:rPr>
                <w:rFonts w:eastAsia="Calibri"/>
                <w:color w:val="auto"/>
                <w:lang w:val="uk-UA" w:eastAsia="en-US"/>
              </w:rPr>
              <w:t>Збір зразків фауни ПЗ безхребетних та хребетних в наукових цілях, з них:</w:t>
            </w:r>
          </w:p>
        </w:tc>
        <w:tc>
          <w:tcPr>
            <w:tcW w:w="1317"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center"/>
              <w:rPr>
                <w:rFonts w:eastAsia="Calibri"/>
                <w:color w:val="auto"/>
                <w:lang w:val="uk-UA" w:eastAsia="en-US"/>
              </w:rPr>
            </w:pPr>
            <w:r w:rsidRPr="00273470">
              <w:rPr>
                <w:rFonts w:eastAsia="Calibri"/>
                <w:color w:val="auto"/>
                <w:lang w:val="uk-UA" w:eastAsia="en-US"/>
              </w:rPr>
              <w:t>екз.</w:t>
            </w:r>
          </w:p>
        </w:tc>
        <w:tc>
          <w:tcPr>
            <w:tcW w:w="785" w:type="dxa"/>
            <w:tcBorders>
              <w:top w:val="single" w:sz="4" w:space="0" w:color="auto"/>
              <w:left w:val="single" w:sz="4" w:space="0" w:color="auto"/>
              <w:bottom w:val="single" w:sz="4" w:space="0" w:color="auto"/>
              <w:right w:val="single" w:sz="4" w:space="0" w:color="auto"/>
            </w:tcBorders>
            <w:vAlign w:val="center"/>
          </w:tcPr>
          <w:p w:rsidR="008E46B6" w:rsidRPr="00273470" w:rsidRDefault="00180780" w:rsidP="008E46B6">
            <w:pPr>
              <w:jc w:val="center"/>
              <w:rPr>
                <w:rFonts w:eastAsia="Calibri"/>
                <w:color w:val="auto"/>
                <w:lang w:val="uk-UA" w:eastAsia="en-US"/>
              </w:rPr>
            </w:pPr>
            <w:r w:rsidRPr="00273470">
              <w:rPr>
                <w:rFonts w:eastAsia="Calibri"/>
                <w:color w:val="auto"/>
                <w:lang w:val="uk-UA" w:eastAsia="en-US"/>
              </w:rPr>
              <w:t>2110 (3)</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center"/>
              <w:rPr>
                <w:rFonts w:eastAsia="Calibri"/>
                <w:color w:val="auto"/>
                <w:lang w:val="uk-UA" w:eastAsia="en-US"/>
              </w:rPr>
            </w:pPr>
            <w:r w:rsidRPr="00273470">
              <w:rPr>
                <w:rFonts w:eastAsia="Calibri"/>
                <w:color w:val="auto"/>
                <w:lang w:val="uk-UA" w:eastAsia="en-US"/>
              </w:rPr>
              <w:t>1200</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5A608D">
            <w:pPr>
              <w:jc w:val="center"/>
              <w:rPr>
                <w:rFonts w:eastAsia="Calibri"/>
                <w:color w:val="auto"/>
                <w:lang w:val="uk-UA" w:eastAsia="en-US"/>
              </w:rPr>
            </w:pPr>
            <w:r w:rsidRPr="00273470">
              <w:rPr>
                <w:rFonts w:eastAsia="Calibri"/>
                <w:color w:val="auto"/>
                <w:lang w:val="uk-UA" w:eastAsia="en-US"/>
              </w:rPr>
              <w:t>100</w:t>
            </w:r>
            <w:r w:rsidR="008E46B6" w:rsidRPr="00273470">
              <w:rPr>
                <w:rFonts w:eastAsia="Calibri"/>
                <w:color w:val="auto"/>
                <w:lang w:val="uk-UA"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center"/>
              <w:rPr>
                <w:rFonts w:eastAsia="Calibri"/>
                <w:color w:val="auto"/>
                <w:lang w:val="uk-UA" w:eastAsia="en-US"/>
              </w:rPr>
            </w:pPr>
            <w:r w:rsidRPr="00273470">
              <w:rPr>
                <w:rFonts w:eastAsia="Calibri"/>
                <w:color w:val="auto"/>
                <w:lang w:val="uk-UA" w:eastAsia="en-US"/>
              </w:rPr>
              <w:t>800</w:t>
            </w:r>
          </w:p>
        </w:tc>
        <w:tc>
          <w:tcPr>
            <w:tcW w:w="708"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7</w:t>
            </w:r>
            <w:r w:rsidR="008E46B6" w:rsidRPr="00273470">
              <w:rPr>
                <w:rFonts w:eastAsia="Calibri"/>
                <w:color w:val="auto"/>
                <w:lang w:val="uk-UA" w:eastAsia="en-US"/>
              </w:rPr>
              <w:t>00</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6</w:t>
            </w:r>
            <w:r w:rsidR="008E46B6" w:rsidRPr="00273470">
              <w:rPr>
                <w:rFonts w:eastAsia="Calibri"/>
                <w:color w:val="auto"/>
                <w:lang w:val="uk-UA" w:eastAsia="en-US"/>
              </w:rPr>
              <w:t>00</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5</w:t>
            </w:r>
            <w:r w:rsidR="008E46B6" w:rsidRPr="00273470">
              <w:rPr>
                <w:rFonts w:eastAsia="Calibri"/>
                <w:color w:val="auto"/>
                <w:lang w:val="uk-UA" w:eastAsia="en-US"/>
              </w:rPr>
              <w:t>00</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5</w:t>
            </w:r>
            <w:r w:rsidR="008E46B6" w:rsidRPr="00273470">
              <w:rPr>
                <w:rFonts w:eastAsia="Calibri"/>
                <w:color w:val="auto"/>
                <w:lang w:val="uk-UA" w:eastAsia="en-US"/>
              </w:rPr>
              <w:t>00</w:t>
            </w:r>
          </w:p>
        </w:tc>
        <w:tc>
          <w:tcPr>
            <w:tcW w:w="706"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center"/>
              <w:rPr>
                <w:rFonts w:eastAsia="Calibri"/>
                <w:color w:val="auto"/>
                <w:lang w:val="uk-UA" w:eastAsia="en-US"/>
              </w:rPr>
            </w:pPr>
            <w:r w:rsidRPr="00273470">
              <w:rPr>
                <w:rFonts w:eastAsia="Calibri"/>
                <w:color w:val="auto"/>
                <w:lang w:val="uk-UA" w:eastAsia="en-US"/>
              </w:rPr>
              <w:t>500</w:t>
            </w:r>
          </w:p>
        </w:tc>
        <w:tc>
          <w:tcPr>
            <w:tcW w:w="711"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center"/>
              <w:rPr>
                <w:rFonts w:eastAsia="Calibri"/>
                <w:color w:val="auto"/>
                <w:lang w:val="uk-UA" w:eastAsia="en-US"/>
              </w:rPr>
            </w:pPr>
            <w:r w:rsidRPr="00273470">
              <w:rPr>
                <w:rFonts w:eastAsia="Calibri"/>
                <w:color w:val="auto"/>
                <w:lang w:val="uk-UA" w:eastAsia="en-US"/>
              </w:rPr>
              <w:t>400</w:t>
            </w:r>
          </w:p>
        </w:tc>
        <w:tc>
          <w:tcPr>
            <w:tcW w:w="3470"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both"/>
              <w:rPr>
                <w:rFonts w:eastAsia="Calibri"/>
                <w:color w:val="auto"/>
                <w:lang w:val="uk-UA" w:eastAsia="en-US"/>
              </w:rPr>
            </w:pPr>
            <w:r w:rsidRPr="00273470">
              <w:rPr>
                <w:rFonts w:eastAsia="Calibri"/>
                <w:color w:val="auto"/>
                <w:lang w:val="uk-UA" w:eastAsia="en-US"/>
              </w:rPr>
              <w:t>За умови виключення нанесення шкоди популяціям тварин. Окрім видів, занесених до Червоної книги України</w:t>
            </w:r>
          </w:p>
        </w:tc>
      </w:tr>
      <w:tr w:rsidR="008E46B6" w:rsidRPr="00273470" w:rsidTr="00494ACB">
        <w:tc>
          <w:tcPr>
            <w:tcW w:w="3183"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rPr>
                <w:rFonts w:eastAsia="Calibri"/>
                <w:color w:val="auto"/>
                <w:lang w:val="uk-UA" w:eastAsia="en-US"/>
              </w:rPr>
            </w:pPr>
            <w:r w:rsidRPr="00273470">
              <w:rPr>
                <w:rFonts w:eastAsia="Calibri"/>
                <w:color w:val="auto"/>
                <w:lang w:val="uk-UA" w:eastAsia="en-US"/>
              </w:rPr>
              <w:t>Збір зразків грунту</w:t>
            </w:r>
          </w:p>
        </w:tc>
        <w:tc>
          <w:tcPr>
            <w:tcW w:w="1317"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center"/>
              <w:rPr>
                <w:rFonts w:eastAsia="Calibri"/>
                <w:color w:val="auto"/>
                <w:lang w:val="uk-UA" w:eastAsia="en-US"/>
              </w:rPr>
            </w:pPr>
            <w:r w:rsidRPr="00273470">
              <w:rPr>
                <w:rFonts w:eastAsia="Calibri"/>
                <w:color w:val="auto"/>
                <w:lang w:val="uk-UA" w:eastAsia="en-US"/>
              </w:rPr>
              <w:t>шт.</w:t>
            </w:r>
          </w:p>
        </w:tc>
        <w:tc>
          <w:tcPr>
            <w:tcW w:w="785"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center"/>
              <w:rPr>
                <w:rFonts w:eastAsia="Calibri"/>
                <w:color w:val="auto"/>
                <w:lang w:val="uk-UA" w:eastAsia="en-US"/>
              </w:rPr>
            </w:pPr>
            <w:r w:rsidRPr="00273470">
              <w:rPr>
                <w:rFonts w:eastAsia="Calibri"/>
                <w:color w:val="auto"/>
                <w:lang w:val="uk-UA" w:eastAsia="en-US"/>
              </w:rPr>
              <w:t>100</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center"/>
              <w:rPr>
                <w:rFonts w:eastAsia="Calibri"/>
                <w:color w:val="auto"/>
                <w:lang w:val="uk-UA" w:eastAsia="en-US"/>
              </w:rPr>
            </w:pPr>
            <w:r w:rsidRPr="00273470">
              <w:rPr>
                <w:rFonts w:eastAsia="Calibri"/>
                <w:color w:val="auto"/>
                <w:lang w:val="uk-UA" w:eastAsia="en-US"/>
              </w:rPr>
              <w:t>100</w:t>
            </w:r>
          </w:p>
        </w:tc>
        <w:tc>
          <w:tcPr>
            <w:tcW w:w="708"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8</w:t>
            </w:r>
            <w:r w:rsidR="008E46B6" w:rsidRPr="00273470">
              <w:rPr>
                <w:rFonts w:eastAsia="Calibri"/>
                <w:color w:val="auto"/>
                <w:lang w:val="uk-UA"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w:t>
            </w:r>
          </w:p>
        </w:tc>
        <w:tc>
          <w:tcPr>
            <w:tcW w:w="706"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5A608D">
            <w:pPr>
              <w:jc w:val="center"/>
              <w:rPr>
                <w:rFonts w:eastAsia="Calibri"/>
                <w:color w:val="auto"/>
                <w:lang w:val="uk-UA" w:eastAsia="en-US"/>
              </w:rPr>
            </w:pPr>
            <w:r w:rsidRPr="00273470">
              <w:rPr>
                <w:rFonts w:eastAsia="Calibri"/>
                <w:color w:val="auto"/>
                <w:lang w:val="uk-UA" w:eastAsia="en-US"/>
              </w:rPr>
              <w:t>-</w:t>
            </w:r>
          </w:p>
        </w:tc>
        <w:tc>
          <w:tcPr>
            <w:tcW w:w="711" w:type="dxa"/>
            <w:tcBorders>
              <w:top w:val="single" w:sz="4" w:space="0" w:color="auto"/>
              <w:left w:val="single" w:sz="4" w:space="0" w:color="auto"/>
              <w:bottom w:val="single" w:sz="4" w:space="0" w:color="auto"/>
              <w:right w:val="single" w:sz="4" w:space="0" w:color="auto"/>
            </w:tcBorders>
            <w:vAlign w:val="center"/>
          </w:tcPr>
          <w:p w:rsidR="008E46B6" w:rsidRPr="00273470" w:rsidRDefault="005A608D" w:rsidP="008E46B6">
            <w:pPr>
              <w:jc w:val="center"/>
              <w:rPr>
                <w:rFonts w:eastAsia="Calibri"/>
                <w:color w:val="auto"/>
                <w:lang w:val="uk-UA" w:eastAsia="en-US"/>
              </w:rPr>
            </w:pPr>
            <w:r w:rsidRPr="00273470">
              <w:rPr>
                <w:rFonts w:eastAsia="Calibri"/>
                <w:color w:val="auto"/>
                <w:lang w:val="uk-UA" w:eastAsia="en-US"/>
              </w:rPr>
              <w:t>7</w:t>
            </w:r>
            <w:r w:rsidR="008E46B6" w:rsidRPr="00273470">
              <w:rPr>
                <w:rFonts w:eastAsia="Calibri"/>
                <w:color w:val="auto"/>
                <w:lang w:val="uk-UA" w:eastAsia="en-US"/>
              </w:rPr>
              <w:t>0</w:t>
            </w:r>
          </w:p>
        </w:tc>
        <w:tc>
          <w:tcPr>
            <w:tcW w:w="3470" w:type="dxa"/>
            <w:tcBorders>
              <w:top w:val="single" w:sz="4" w:space="0" w:color="auto"/>
              <w:left w:val="single" w:sz="4" w:space="0" w:color="auto"/>
              <w:bottom w:val="single" w:sz="4" w:space="0" w:color="auto"/>
              <w:right w:val="single" w:sz="4" w:space="0" w:color="auto"/>
            </w:tcBorders>
            <w:vAlign w:val="center"/>
          </w:tcPr>
          <w:p w:rsidR="008E46B6" w:rsidRPr="00273470" w:rsidRDefault="008E46B6" w:rsidP="008E46B6">
            <w:pPr>
              <w:jc w:val="both"/>
              <w:rPr>
                <w:rFonts w:eastAsia="Calibri"/>
                <w:color w:val="auto"/>
                <w:lang w:val="uk-UA" w:eastAsia="en-US"/>
              </w:rPr>
            </w:pPr>
          </w:p>
        </w:tc>
      </w:tr>
      <w:tr w:rsidR="00180780" w:rsidRPr="00273470" w:rsidTr="00494ACB">
        <w:tc>
          <w:tcPr>
            <w:tcW w:w="3183"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rPr>
                <w:rFonts w:eastAsia="Calibri"/>
                <w:color w:val="auto"/>
                <w:lang w:val="uk-UA" w:eastAsia="en-US"/>
              </w:rPr>
            </w:pPr>
            <w:r w:rsidRPr="00273470">
              <w:rPr>
                <w:rFonts w:eastAsia="Calibri"/>
                <w:color w:val="auto"/>
                <w:lang w:val="uk-UA" w:eastAsia="en-US"/>
              </w:rPr>
              <w:t>Створення протипожежних смуг</w:t>
            </w:r>
          </w:p>
        </w:tc>
        <w:tc>
          <w:tcPr>
            <w:tcW w:w="1317"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га</w:t>
            </w:r>
          </w:p>
        </w:tc>
        <w:tc>
          <w:tcPr>
            <w:tcW w:w="785"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09"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09"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09"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08"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09"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09"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09"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06"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711" w:type="dxa"/>
            <w:tcBorders>
              <w:top w:val="single" w:sz="4" w:space="0" w:color="auto"/>
              <w:left w:val="single" w:sz="4" w:space="0" w:color="auto"/>
              <w:bottom w:val="single" w:sz="4" w:space="0" w:color="auto"/>
              <w:right w:val="single" w:sz="4" w:space="0" w:color="auto"/>
            </w:tcBorders>
            <w:vAlign w:val="center"/>
          </w:tcPr>
          <w:p w:rsidR="00180780" w:rsidRPr="00273470" w:rsidRDefault="00180780" w:rsidP="008E46B6">
            <w:pPr>
              <w:jc w:val="center"/>
              <w:rPr>
                <w:rFonts w:eastAsia="Calibri"/>
                <w:color w:val="auto"/>
                <w:lang w:val="uk-UA" w:eastAsia="en-US"/>
              </w:rPr>
            </w:pPr>
            <w:r w:rsidRPr="00273470">
              <w:rPr>
                <w:rFonts w:eastAsia="Calibri"/>
                <w:color w:val="auto"/>
                <w:lang w:val="uk-UA" w:eastAsia="en-US"/>
              </w:rPr>
              <w:t>118,35</w:t>
            </w:r>
          </w:p>
        </w:tc>
        <w:tc>
          <w:tcPr>
            <w:tcW w:w="3470" w:type="dxa"/>
            <w:tcBorders>
              <w:top w:val="single" w:sz="4" w:space="0" w:color="auto"/>
              <w:left w:val="single" w:sz="4" w:space="0" w:color="auto"/>
              <w:bottom w:val="single" w:sz="4" w:space="0" w:color="auto"/>
              <w:right w:val="single" w:sz="4" w:space="0" w:color="auto"/>
            </w:tcBorders>
            <w:vAlign w:val="center"/>
          </w:tcPr>
          <w:p w:rsidR="00180780" w:rsidRPr="00273470" w:rsidRDefault="00176DFB" w:rsidP="002F7459">
            <w:pPr>
              <w:jc w:val="both"/>
              <w:rPr>
                <w:rFonts w:eastAsia="Calibri"/>
                <w:color w:val="auto"/>
                <w:lang w:val="uk-UA" w:eastAsia="en-US"/>
              </w:rPr>
            </w:pPr>
            <w:r w:rsidRPr="00273470">
              <w:rPr>
                <w:rFonts w:eastAsia="Calibri"/>
                <w:color w:val="auto"/>
                <w:lang w:val="uk-UA" w:eastAsia="en-US"/>
              </w:rPr>
              <w:t xml:space="preserve">Окрім </w:t>
            </w:r>
            <w:r w:rsidR="002F7459" w:rsidRPr="00273470">
              <w:rPr>
                <w:rFonts w:eastAsia="Calibri"/>
                <w:color w:val="auto"/>
                <w:lang w:val="uk-UA" w:eastAsia="en-US"/>
              </w:rPr>
              <w:t xml:space="preserve">ділянок умовно абсолютно </w:t>
            </w:r>
            <w:r w:rsidRPr="00273470">
              <w:rPr>
                <w:rFonts w:eastAsia="Calibri"/>
                <w:color w:val="auto"/>
                <w:lang w:val="uk-UA" w:eastAsia="en-US"/>
              </w:rPr>
              <w:t>заповідної зони</w:t>
            </w:r>
          </w:p>
        </w:tc>
      </w:tr>
    </w:tbl>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ДОПУСТИМЕ ЕКООСВІТНЄ НАВАНТАЖЕННЯ НА ПРИРОДНІ КОМПЛЕКСИ</w:t>
      </w:r>
      <w:bookmarkEnd w:id="236"/>
    </w:p>
    <w:p w:rsidR="00494ACB" w:rsidRPr="00273470" w:rsidRDefault="00494ACB" w:rsidP="00494ACB">
      <w:pPr>
        <w:rPr>
          <w:rFonts w:eastAsia="Calibri"/>
          <w:color w:val="auto"/>
          <w:lang w:val="uk-UA"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726"/>
        <w:gridCol w:w="816"/>
        <w:gridCol w:w="816"/>
        <w:gridCol w:w="831"/>
        <w:gridCol w:w="816"/>
        <w:gridCol w:w="816"/>
        <w:gridCol w:w="816"/>
        <w:gridCol w:w="816"/>
        <w:gridCol w:w="816"/>
        <w:gridCol w:w="843"/>
        <w:gridCol w:w="2519"/>
      </w:tblGrid>
      <w:tr w:rsidR="00494ACB" w:rsidRPr="00273470" w:rsidTr="00176DFB">
        <w:tc>
          <w:tcPr>
            <w:tcW w:w="3085"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 xml:space="preserve">Тип використання території </w:t>
            </w:r>
          </w:p>
        </w:tc>
        <w:tc>
          <w:tcPr>
            <w:tcW w:w="1418"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176DFB">
            <w:pPr>
              <w:jc w:val="center"/>
              <w:rPr>
                <w:rFonts w:eastAsia="Calibri"/>
                <w:color w:val="auto"/>
                <w:lang w:val="uk-UA" w:eastAsia="en-US"/>
              </w:rPr>
            </w:pPr>
            <w:r w:rsidRPr="00273470">
              <w:rPr>
                <w:rFonts w:eastAsia="Calibri"/>
                <w:color w:val="auto"/>
                <w:lang w:val="uk-UA" w:eastAsia="en-US"/>
              </w:rPr>
              <w:t>Одиниця виміру</w:t>
            </w:r>
          </w:p>
        </w:tc>
        <w:tc>
          <w:tcPr>
            <w:tcW w:w="72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2021</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2022</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2023</w:t>
            </w:r>
          </w:p>
        </w:tc>
        <w:tc>
          <w:tcPr>
            <w:tcW w:w="831"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2024</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2025</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2026</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2027</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2028</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2029</w:t>
            </w:r>
          </w:p>
        </w:tc>
        <w:tc>
          <w:tcPr>
            <w:tcW w:w="843"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2030</w:t>
            </w:r>
          </w:p>
        </w:tc>
        <w:tc>
          <w:tcPr>
            <w:tcW w:w="251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Особливі умови</w:t>
            </w:r>
          </w:p>
        </w:tc>
      </w:tr>
      <w:tr w:rsidR="00494ACB" w:rsidRPr="00273470" w:rsidTr="00176DFB">
        <w:tc>
          <w:tcPr>
            <w:tcW w:w="3085"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rPr>
                <w:rFonts w:eastAsia="Calibri"/>
                <w:color w:val="auto"/>
                <w:lang w:val="uk-UA" w:eastAsia="en-US"/>
              </w:rPr>
            </w:pPr>
            <w:r w:rsidRPr="00273470">
              <w:rPr>
                <w:rFonts w:eastAsia="Calibri"/>
                <w:color w:val="auto"/>
                <w:lang w:val="uk-UA" w:eastAsia="en-US"/>
              </w:rPr>
              <w:t>Використання території в екологічних освітньо-виховних цілях (організація екологічних освітньо-виховних екскурсій)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176DFB">
            <w:pPr>
              <w:jc w:val="center"/>
              <w:rPr>
                <w:rFonts w:eastAsia="Calibri"/>
                <w:color w:val="auto"/>
                <w:lang w:val="uk-UA" w:eastAsia="en-US"/>
              </w:rPr>
            </w:pPr>
            <w:r w:rsidRPr="00273470">
              <w:rPr>
                <w:rFonts w:eastAsia="Calibri"/>
                <w:color w:val="auto"/>
                <w:lang w:val="uk-UA" w:eastAsia="en-US"/>
              </w:rPr>
              <w:t>К-ть відвіду-вачів, чол.</w:t>
            </w:r>
          </w:p>
        </w:tc>
        <w:tc>
          <w:tcPr>
            <w:tcW w:w="72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31"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16"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843"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C41A7C">
            <w:pPr>
              <w:jc w:val="center"/>
              <w:rPr>
                <w:rFonts w:eastAsia="Calibri"/>
                <w:color w:val="auto"/>
                <w:lang w:val="uk-UA" w:eastAsia="en-US"/>
              </w:rPr>
            </w:pPr>
            <w:r w:rsidRPr="00273470">
              <w:rPr>
                <w:rFonts w:eastAsia="Calibri"/>
                <w:color w:val="auto"/>
                <w:lang w:val="uk-UA" w:eastAsia="en-US"/>
              </w:rPr>
              <w:t>1000</w:t>
            </w:r>
          </w:p>
        </w:tc>
        <w:tc>
          <w:tcPr>
            <w:tcW w:w="2519" w:type="dxa"/>
            <w:tcBorders>
              <w:top w:val="single" w:sz="4" w:space="0" w:color="auto"/>
              <w:left w:val="single" w:sz="4" w:space="0" w:color="auto"/>
              <w:bottom w:val="single" w:sz="4" w:space="0" w:color="auto"/>
              <w:right w:val="single" w:sz="4" w:space="0" w:color="auto"/>
            </w:tcBorders>
            <w:vAlign w:val="center"/>
            <w:hideMark/>
          </w:tcPr>
          <w:p w:rsidR="00494ACB" w:rsidRPr="00273470" w:rsidRDefault="00494ACB" w:rsidP="00494ACB">
            <w:pPr>
              <w:jc w:val="center"/>
              <w:rPr>
                <w:rFonts w:eastAsia="Calibri"/>
                <w:color w:val="auto"/>
                <w:lang w:val="uk-UA" w:eastAsia="en-US"/>
              </w:rPr>
            </w:pPr>
            <w:r w:rsidRPr="00273470">
              <w:rPr>
                <w:rFonts w:eastAsia="Calibri"/>
                <w:color w:val="auto"/>
                <w:lang w:val="uk-UA" w:eastAsia="en-US"/>
              </w:rPr>
              <w:t>З додержанням вимог природоохоронного законодавства.</w:t>
            </w:r>
          </w:p>
        </w:tc>
      </w:tr>
    </w:tbl>
    <w:p w:rsidR="00494ACB" w:rsidRPr="00273470" w:rsidRDefault="00494ACB" w:rsidP="00BD4218">
      <w:pPr>
        <w:pStyle w:val="2"/>
        <w:spacing w:before="0" w:after="0" w:line="240" w:lineRule="auto"/>
        <w:jc w:val="center"/>
        <w:rPr>
          <w:lang w:val="ru-RU"/>
        </w:rPr>
      </w:pPr>
    </w:p>
    <w:p w:rsidR="00F77288" w:rsidRPr="00273470" w:rsidRDefault="00D97DE4" w:rsidP="00F77288">
      <w:pPr>
        <w:rPr>
          <w:color w:val="auto"/>
          <w:lang w:val="uk-UA" w:eastAsia="x-none"/>
        </w:rPr>
      </w:pPr>
      <w:r w:rsidRPr="00273470">
        <w:rPr>
          <w:color w:val="auto"/>
          <w:lang w:val="uk-UA" w:eastAsia="x-none"/>
        </w:rPr>
        <w:br w:type="page"/>
      </w:r>
      <w:r w:rsidR="00F77288" w:rsidRPr="00273470">
        <w:rPr>
          <w:color w:val="auto"/>
          <w:lang w:val="uk-UA" w:eastAsia="x-none"/>
        </w:rPr>
        <w:lastRenderedPageBreak/>
        <w:t>Карти району збору гербарних та зооколекцій, відбору грунт</w:t>
      </w:r>
      <w:r w:rsidR="008E46B6" w:rsidRPr="00273470">
        <w:rPr>
          <w:color w:val="auto"/>
          <w:lang w:val="uk-UA" w:eastAsia="x-none"/>
        </w:rPr>
        <w:t>ів та протипожежних заходів.</w:t>
      </w:r>
    </w:p>
    <w:p w:rsidR="008E46B6" w:rsidRPr="00273470" w:rsidRDefault="00B731ED" w:rsidP="008E46B6">
      <w:pPr>
        <w:jc w:val="center"/>
        <w:rPr>
          <w:color w:val="auto"/>
          <w:lang w:val="uk-UA" w:eastAsia="x-none"/>
        </w:rPr>
      </w:pPr>
      <w:r w:rsidRPr="00273470">
        <w:rPr>
          <w:noProof/>
          <w:color w:val="auto"/>
          <w:lang w:val="uk-UA" w:eastAsia="uk-UA"/>
        </w:rPr>
        <w:drawing>
          <wp:inline distT="0" distB="0" distL="0" distR="0">
            <wp:extent cx="7343775" cy="5124450"/>
            <wp:effectExtent l="0" t="0" r="0" b="0"/>
            <wp:docPr id="19" name="Рисунок 19" descr="Снимок экра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ок экрана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43775" cy="5124450"/>
                    </a:xfrm>
                    <a:prstGeom prst="rect">
                      <a:avLst/>
                    </a:prstGeom>
                    <a:noFill/>
                    <a:ln>
                      <a:noFill/>
                    </a:ln>
                  </pic:spPr>
                </pic:pic>
              </a:graphicData>
            </a:graphic>
          </wp:inline>
        </w:drawing>
      </w:r>
    </w:p>
    <w:p w:rsidR="008E46B6" w:rsidRPr="00273470" w:rsidRDefault="008E46B6" w:rsidP="00F77288">
      <w:pPr>
        <w:rPr>
          <w:color w:val="auto"/>
          <w:lang w:val="uk-UA" w:eastAsia="x-none"/>
        </w:rPr>
      </w:pPr>
    </w:p>
    <w:p w:rsidR="008E46B6" w:rsidRPr="00273470" w:rsidRDefault="008E46B6" w:rsidP="008E46B6">
      <w:pPr>
        <w:jc w:val="center"/>
        <w:rPr>
          <w:color w:val="auto"/>
          <w:lang w:val="uk-UA" w:eastAsia="x-none"/>
        </w:rPr>
      </w:pPr>
    </w:p>
    <w:p w:rsidR="008E46B6" w:rsidRPr="00273470" w:rsidRDefault="008E46B6" w:rsidP="008E46B6">
      <w:pPr>
        <w:jc w:val="center"/>
        <w:rPr>
          <w:color w:val="auto"/>
          <w:lang w:val="uk-UA" w:eastAsia="x-none"/>
        </w:rPr>
      </w:pPr>
    </w:p>
    <w:p w:rsidR="008E46B6" w:rsidRPr="00273470" w:rsidRDefault="008E46B6" w:rsidP="008E46B6">
      <w:pPr>
        <w:jc w:val="center"/>
        <w:rPr>
          <w:color w:val="auto"/>
          <w:lang w:val="uk-UA" w:eastAsia="x-none"/>
        </w:rPr>
      </w:pPr>
    </w:p>
    <w:p w:rsidR="008E46B6" w:rsidRPr="00273470" w:rsidRDefault="00B731ED" w:rsidP="008E46B6">
      <w:pPr>
        <w:jc w:val="center"/>
        <w:rPr>
          <w:color w:val="auto"/>
          <w:lang w:val="uk-UA" w:eastAsia="x-none"/>
        </w:rPr>
      </w:pPr>
      <w:r w:rsidRPr="00273470">
        <w:rPr>
          <w:noProof/>
          <w:color w:val="auto"/>
          <w:lang w:val="uk-UA" w:eastAsia="uk-UA"/>
        </w:rPr>
        <w:drawing>
          <wp:inline distT="0" distB="0" distL="0" distR="0">
            <wp:extent cx="7915275" cy="5648325"/>
            <wp:effectExtent l="0" t="0" r="0" b="0"/>
            <wp:docPr id="20" name="Рисунок 20" descr="Снимок экра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нимок экрана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915275" cy="5648325"/>
                    </a:xfrm>
                    <a:prstGeom prst="rect">
                      <a:avLst/>
                    </a:prstGeom>
                    <a:noFill/>
                    <a:ln>
                      <a:noFill/>
                    </a:ln>
                  </pic:spPr>
                </pic:pic>
              </a:graphicData>
            </a:graphic>
          </wp:inline>
        </w:drawing>
      </w:r>
    </w:p>
    <w:p w:rsidR="008E46B6" w:rsidRPr="00273470" w:rsidRDefault="00B731ED" w:rsidP="008E46B6">
      <w:pPr>
        <w:jc w:val="center"/>
        <w:rPr>
          <w:color w:val="auto"/>
          <w:lang w:val="uk-UA" w:eastAsia="x-none"/>
        </w:rPr>
      </w:pPr>
      <w:r w:rsidRPr="00273470">
        <w:rPr>
          <w:noProof/>
          <w:color w:val="auto"/>
          <w:lang w:val="uk-UA" w:eastAsia="uk-UA"/>
        </w:rPr>
        <w:lastRenderedPageBreak/>
        <w:drawing>
          <wp:inline distT="0" distB="0" distL="0" distR="0">
            <wp:extent cx="8372475" cy="5829300"/>
            <wp:effectExtent l="0" t="0" r="0" b="0"/>
            <wp:docPr id="21" name="Рисунок 21" descr="Снимок экра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нимок экрана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372475" cy="5829300"/>
                    </a:xfrm>
                    <a:prstGeom prst="rect">
                      <a:avLst/>
                    </a:prstGeom>
                    <a:noFill/>
                    <a:ln>
                      <a:noFill/>
                    </a:ln>
                  </pic:spPr>
                </pic:pic>
              </a:graphicData>
            </a:graphic>
          </wp:inline>
        </w:drawing>
      </w:r>
    </w:p>
    <w:p w:rsidR="008E46B6" w:rsidRPr="00273470" w:rsidRDefault="00B731ED" w:rsidP="008E46B6">
      <w:pPr>
        <w:jc w:val="center"/>
        <w:rPr>
          <w:color w:val="auto"/>
          <w:lang w:val="uk-UA" w:eastAsia="x-none"/>
        </w:rPr>
      </w:pPr>
      <w:r w:rsidRPr="00273470">
        <w:rPr>
          <w:noProof/>
          <w:color w:val="auto"/>
          <w:lang w:val="uk-UA" w:eastAsia="uk-UA"/>
        </w:rPr>
        <w:lastRenderedPageBreak/>
        <w:drawing>
          <wp:inline distT="0" distB="0" distL="0" distR="0">
            <wp:extent cx="7839075" cy="5467350"/>
            <wp:effectExtent l="0" t="0" r="0" b="0"/>
            <wp:docPr id="22" name="Рисунок 22" descr="Снимок экра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 экрана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839075" cy="5467350"/>
                    </a:xfrm>
                    <a:prstGeom prst="rect">
                      <a:avLst/>
                    </a:prstGeom>
                    <a:noFill/>
                    <a:ln>
                      <a:noFill/>
                    </a:ln>
                  </pic:spPr>
                </pic:pic>
              </a:graphicData>
            </a:graphic>
          </wp:inline>
        </w:drawing>
      </w:r>
    </w:p>
    <w:p w:rsidR="008E46B6" w:rsidRPr="00273470" w:rsidRDefault="008E46B6" w:rsidP="00F77288">
      <w:pPr>
        <w:rPr>
          <w:color w:val="auto"/>
          <w:lang w:val="uk-UA" w:eastAsia="x-none"/>
        </w:rPr>
      </w:pPr>
    </w:p>
    <w:p w:rsidR="008E46B6" w:rsidRPr="00273470" w:rsidRDefault="008E46B6" w:rsidP="00F77288">
      <w:pPr>
        <w:rPr>
          <w:color w:val="auto"/>
          <w:lang w:val="uk-UA" w:eastAsia="x-none"/>
        </w:rPr>
        <w:sectPr w:rsidR="008E46B6" w:rsidRPr="00273470" w:rsidSect="00494ACB">
          <w:pgSz w:w="16838" w:h="11906" w:orient="landscape"/>
          <w:pgMar w:top="1701" w:right="1134" w:bottom="851" w:left="1134" w:header="709" w:footer="709" w:gutter="0"/>
          <w:cols w:space="708"/>
          <w:docGrid w:linePitch="360"/>
        </w:sectPr>
      </w:pPr>
    </w:p>
    <w:p w:rsidR="00BD4218" w:rsidRPr="00273470" w:rsidRDefault="00157102" w:rsidP="00BD4218">
      <w:pPr>
        <w:pStyle w:val="2"/>
        <w:spacing w:before="0" w:after="0" w:line="240" w:lineRule="auto"/>
        <w:jc w:val="center"/>
        <w:rPr>
          <w:rFonts w:ascii="Times New Roman" w:hAnsi="Times New Roman"/>
          <w:i w:val="0"/>
          <w:iCs w:val="0"/>
        </w:rPr>
      </w:pPr>
      <w:bookmarkStart w:id="237" w:name="_Toc65668227"/>
      <w:r w:rsidRPr="00273470">
        <w:rPr>
          <w:rFonts w:ascii="Times New Roman" w:hAnsi="Times New Roman"/>
          <w:i w:val="0"/>
          <w:iCs w:val="0"/>
          <w:sz w:val="24"/>
          <w:szCs w:val="24"/>
        </w:rPr>
        <w:lastRenderedPageBreak/>
        <w:t xml:space="preserve">Додаток </w:t>
      </w:r>
      <w:r w:rsidR="005B7184" w:rsidRPr="00273470">
        <w:rPr>
          <w:rFonts w:ascii="Times New Roman" w:hAnsi="Times New Roman"/>
          <w:i w:val="0"/>
          <w:iCs w:val="0"/>
          <w:sz w:val="24"/>
          <w:szCs w:val="24"/>
          <w:lang w:val="uk-UA"/>
        </w:rPr>
        <w:t>8</w:t>
      </w:r>
      <w:r w:rsidRPr="00273470">
        <w:rPr>
          <w:rFonts w:ascii="Times New Roman" w:hAnsi="Times New Roman"/>
          <w:i w:val="0"/>
          <w:iCs w:val="0"/>
          <w:sz w:val="24"/>
          <w:szCs w:val="24"/>
        </w:rPr>
        <w:t xml:space="preserve">. </w:t>
      </w:r>
      <w:r w:rsidR="00BD4218" w:rsidRPr="00273470">
        <w:rPr>
          <w:rFonts w:ascii="Times New Roman" w:hAnsi="Times New Roman"/>
          <w:i w:val="0"/>
          <w:iCs w:val="0"/>
          <w:sz w:val="24"/>
          <w:szCs w:val="24"/>
        </w:rPr>
        <w:t>Списки видів</w:t>
      </w:r>
      <w:bookmarkEnd w:id="237"/>
    </w:p>
    <w:p w:rsidR="00BD4218" w:rsidRPr="00273470" w:rsidRDefault="00BD4218" w:rsidP="00BD4218">
      <w:pPr>
        <w:jc w:val="center"/>
        <w:rPr>
          <w:color w:val="auto"/>
          <w:lang w:val="uk-UA"/>
        </w:rPr>
      </w:pPr>
    </w:p>
    <w:p w:rsidR="003A65AC" w:rsidRPr="00273470" w:rsidRDefault="003A65AC" w:rsidP="00BD4218">
      <w:pPr>
        <w:pStyle w:val="3"/>
        <w:spacing w:before="0"/>
        <w:jc w:val="center"/>
        <w:rPr>
          <w:rFonts w:ascii="Times New Roman" w:hAnsi="Times New Roman"/>
          <w:color w:val="auto"/>
        </w:rPr>
      </w:pPr>
      <w:bookmarkStart w:id="238" w:name="_Hlk56113520"/>
      <w:bookmarkStart w:id="239" w:name="_Toc65668228"/>
      <w:r w:rsidRPr="00273470">
        <w:rPr>
          <w:rFonts w:ascii="Times New Roman" w:hAnsi="Times New Roman"/>
          <w:color w:val="auto"/>
        </w:rPr>
        <w:t xml:space="preserve">Конспект флори </w:t>
      </w:r>
      <w:r w:rsidR="00605065" w:rsidRPr="00273470">
        <w:rPr>
          <w:rFonts w:ascii="Times New Roman" w:hAnsi="Times New Roman"/>
          <w:color w:val="auto"/>
          <w:lang w:val="uk-UA"/>
        </w:rPr>
        <w:t>природного заповідника</w:t>
      </w:r>
      <w:r w:rsidRPr="00273470">
        <w:rPr>
          <w:rFonts w:ascii="Times New Roman" w:hAnsi="Times New Roman"/>
          <w:color w:val="auto"/>
        </w:rPr>
        <w:t xml:space="preserve"> «Михайлівська цілина»</w:t>
      </w:r>
      <w:bookmarkEnd w:id="239"/>
    </w:p>
    <w:bookmarkEnd w:id="238"/>
    <w:p w:rsidR="003A65AC" w:rsidRPr="00273470" w:rsidRDefault="003A65AC" w:rsidP="00C223EB">
      <w:pPr>
        <w:ind w:firstLine="567"/>
        <w:jc w:val="center"/>
        <w:rPr>
          <w:color w:val="auto"/>
          <w:lang w:val="uk-UA"/>
        </w:rPr>
      </w:pPr>
    </w:p>
    <w:p w:rsidR="0010578F" w:rsidRPr="00273470" w:rsidRDefault="0010578F" w:rsidP="00700BA1">
      <w:pPr>
        <w:jc w:val="center"/>
        <w:rPr>
          <w:b/>
          <w:bCs/>
          <w:color w:val="auto"/>
          <w:lang w:val="en-US"/>
        </w:rPr>
      </w:pPr>
      <w:r w:rsidRPr="00273470">
        <w:rPr>
          <w:b/>
          <w:bCs/>
          <w:color w:val="auto"/>
          <w:lang w:val="en-US"/>
        </w:rPr>
        <w:t>EQUISETOPHYTA</w:t>
      </w:r>
    </w:p>
    <w:p w:rsidR="0010578F" w:rsidRPr="00273470" w:rsidRDefault="0010578F" w:rsidP="00C223EB">
      <w:pPr>
        <w:pStyle w:val="a3"/>
        <w:spacing w:line="240" w:lineRule="auto"/>
        <w:jc w:val="center"/>
        <w:rPr>
          <w:b/>
          <w:color w:val="auto"/>
          <w:lang w:val="uk-UA"/>
        </w:rPr>
      </w:pPr>
      <w:r w:rsidRPr="00273470">
        <w:rPr>
          <w:rStyle w:val="330"/>
          <w:b/>
          <w:color w:val="auto"/>
          <w:sz w:val="24"/>
          <w:szCs w:val="24"/>
          <w:lang w:val="uk-UA" w:eastAsia="de-DE"/>
        </w:rPr>
        <w:t>Equisetopsida</w:t>
      </w:r>
    </w:p>
    <w:p w:rsidR="0010578F" w:rsidRPr="00273470" w:rsidRDefault="0010578F" w:rsidP="00C223EB">
      <w:pPr>
        <w:pStyle w:val="25"/>
        <w:shd w:val="clear" w:color="auto" w:fill="auto"/>
        <w:spacing w:line="240" w:lineRule="auto"/>
        <w:jc w:val="both"/>
        <w:rPr>
          <w:rFonts w:ascii="Times New Roman" w:hAnsi="Times New Roman"/>
          <w:sz w:val="24"/>
          <w:szCs w:val="24"/>
          <w:lang w:val="uk-UA"/>
        </w:rPr>
      </w:pPr>
      <w:r w:rsidRPr="00273470">
        <w:rPr>
          <w:rFonts w:ascii="Times New Roman" w:hAnsi="Times New Roman"/>
          <w:sz w:val="24"/>
          <w:szCs w:val="24"/>
          <w:lang w:val="uk-UA" w:eastAsia="de-DE"/>
        </w:rPr>
        <w:t>Equisetaceae</w:t>
      </w:r>
    </w:p>
    <w:p w:rsidR="0010578F" w:rsidRPr="00273470" w:rsidRDefault="0010578F" w:rsidP="00C223EB">
      <w:pPr>
        <w:pStyle w:val="a3"/>
        <w:spacing w:line="240" w:lineRule="auto"/>
        <w:jc w:val="both"/>
        <w:rPr>
          <w:color w:val="auto"/>
          <w:lang w:val="uk-UA"/>
        </w:rPr>
      </w:pPr>
      <w:r w:rsidRPr="00273470">
        <w:rPr>
          <w:color w:val="auto"/>
          <w:lang w:val="uk-UA" w:eastAsia="de-DE"/>
        </w:rPr>
        <w:t xml:space="preserve">Equisetum: </w:t>
      </w:r>
      <w:r w:rsidRPr="00273470">
        <w:rPr>
          <w:color w:val="auto"/>
          <w:lang w:val="uk-UA" w:eastAsia="uk-UA"/>
        </w:rPr>
        <w:t xml:space="preserve">Е. </w:t>
      </w:r>
      <w:r w:rsidRPr="00273470">
        <w:rPr>
          <w:color w:val="auto"/>
          <w:lang w:val="uk-UA" w:eastAsia="de-DE"/>
        </w:rPr>
        <w:t xml:space="preserve">arvense L.; E. fluviatile L.; E. pratense L. </w:t>
      </w:r>
    </w:p>
    <w:p w:rsidR="0010578F" w:rsidRPr="00273470" w:rsidRDefault="0010578F" w:rsidP="00700BA1">
      <w:pPr>
        <w:jc w:val="center"/>
        <w:rPr>
          <w:b/>
          <w:color w:val="auto"/>
          <w:lang w:val="uk-UA" w:eastAsia="en-US"/>
        </w:rPr>
      </w:pPr>
      <w:r w:rsidRPr="00273470">
        <w:rPr>
          <w:b/>
          <w:bCs/>
          <w:color w:val="auto"/>
          <w:lang w:val="en-US"/>
        </w:rPr>
        <w:t>POLYPODIOPHYTA</w:t>
      </w:r>
    </w:p>
    <w:p w:rsidR="0010578F" w:rsidRPr="00273470" w:rsidRDefault="0010578F" w:rsidP="00C223EB">
      <w:pPr>
        <w:pStyle w:val="a3"/>
        <w:spacing w:line="240" w:lineRule="auto"/>
        <w:jc w:val="center"/>
        <w:rPr>
          <w:rStyle w:val="330"/>
          <w:b/>
          <w:color w:val="auto"/>
          <w:sz w:val="24"/>
          <w:szCs w:val="24"/>
          <w:lang w:val="uk-UA" w:eastAsia="de-DE"/>
        </w:rPr>
      </w:pPr>
      <w:r w:rsidRPr="00273470">
        <w:rPr>
          <w:rStyle w:val="330"/>
          <w:b/>
          <w:color w:val="auto"/>
          <w:sz w:val="24"/>
          <w:szCs w:val="24"/>
          <w:lang w:val="uk-UA" w:eastAsia="de-DE"/>
        </w:rPr>
        <w:t>Polypodiopsida</w:t>
      </w:r>
    </w:p>
    <w:p w:rsidR="0010578F" w:rsidRPr="00273470" w:rsidRDefault="0010578F" w:rsidP="00C223EB">
      <w:pPr>
        <w:pStyle w:val="a3"/>
        <w:spacing w:line="240" w:lineRule="auto"/>
        <w:jc w:val="both"/>
        <w:rPr>
          <w:rStyle w:val="330"/>
          <w:color w:val="auto"/>
          <w:sz w:val="24"/>
          <w:szCs w:val="24"/>
          <w:lang w:val="uk-UA" w:eastAsia="de-DE"/>
        </w:rPr>
      </w:pPr>
      <w:r w:rsidRPr="00273470">
        <w:rPr>
          <w:rStyle w:val="330"/>
          <w:color w:val="auto"/>
          <w:sz w:val="24"/>
          <w:szCs w:val="24"/>
          <w:lang w:val="uk-UA" w:eastAsia="de-DE"/>
        </w:rPr>
        <w:t>Ophioglossaceae</w:t>
      </w:r>
    </w:p>
    <w:p w:rsidR="0010578F" w:rsidRPr="00273470" w:rsidRDefault="0010578F" w:rsidP="00C223EB">
      <w:pPr>
        <w:pStyle w:val="a3"/>
        <w:spacing w:line="240" w:lineRule="auto"/>
        <w:jc w:val="both"/>
        <w:rPr>
          <w:color w:val="auto"/>
          <w:lang w:val="uk-UA" w:eastAsia="uk-UA"/>
        </w:rPr>
      </w:pPr>
      <w:r w:rsidRPr="00273470">
        <w:rPr>
          <w:color w:val="auto"/>
          <w:lang w:val="uk-UA" w:eastAsia="de-DE"/>
        </w:rPr>
        <w:t xml:space="preserve">Botrychium: B. multifidum (S. G. Gmel.) Rupr. </w:t>
      </w:r>
    </w:p>
    <w:p w:rsidR="0010578F" w:rsidRPr="00273470" w:rsidRDefault="0010578F" w:rsidP="00C223EB">
      <w:pPr>
        <w:pStyle w:val="a3"/>
        <w:spacing w:line="240" w:lineRule="auto"/>
        <w:jc w:val="both"/>
        <w:rPr>
          <w:color w:val="auto"/>
          <w:lang w:val="uk-UA"/>
        </w:rPr>
      </w:pPr>
      <w:r w:rsidRPr="00273470">
        <w:rPr>
          <w:color w:val="auto"/>
          <w:lang w:val="uk-UA" w:eastAsia="de-DE"/>
        </w:rPr>
        <w:t>Ophioglossum: O. vulgatum L.</w:t>
      </w:r>
    </w:p>
    <w:p w:rsidR="0010578F" w:rsidRPr="00273470" w:rsidRDefault="0010578F" w:rsidP="00700BA1">
      <w:pPr>
        <w:jc w:val="center"/>
        <w:rPr>
          <w:b/>
          <w:color w:val="auto"/>
          <w:lang w:val="uk-UA" w:eastAsia="de-DE"/>
        </w:rPr>
      </w:pPr>
      <w:r w:rsidRPr="00273470">
        <w:rPr>
          <w:b/>
          <w:bCs/>
          <w:color w:val="auto"/>
          <w:lang w:val="en-US"/>
        </w:rPr>
        <w:t>PINOPHYTA</w:t>
      </w:r>
    </w:p>
    <w:p w:rsidR="0010578F" w:rsidRPr="00273470" w:rsidRDefault="0010578F" w:rsidP="00C223EB">
      <w:pPr>
        <w:pStyle w:val="a3"/>
        <w:spacing w:line="240" w:lineRule="auto"/>
        <w:jc w:val="center"/>
        <w:rPr>
          <w:b/>
          <w:color w:val="auto"/>
          <w:lang w:val="uk-UA"/>
        </w:rPr>
      </w:pPr>
      <w:r w:rsidRPr="00273470">
        <w:rPr>
          <w:rStyle w:val="330"/>
          <w:b/>
          <w:color w:val="auto"/>
          <w:sz w:val="24"/>
          <w:szCs w:val="24"/>
          <w:lang w:val="uk-UA" w:eastAsia="de-DE"/>
        </w:rPr>
        <w:t>Pinopsida</w:t>
      </w:r>
    </w:p>
    <w:p w:rsidR="0010578F" w:rsidRPr="00273470" w:rsidRDefault="0010578F" w:rsidP="00C223EB">
      <w:pPr>
        <w:pStyle w:val="25"/>
        <w:shd w:val="clear" w:color="auto" w:fill="auto"/>
        <w:spacing w:line="240" w:lineRule="auto"/>
        <w:jc w:val="both"/>
        <w:rPr>
          <w:rFonts w:ascii="Times New Roman" w:hAnsi="Times New Roman"/>
          <w:sz w:val="24"/>
          <w:szCs w:val="24"/>
          <w:lang w:val="uk-UA"/>
        </w:rPr>
      </w:pPr>
      <w:r w:rsidRPr="00273470">
        <w:rPr>
          <w:rFonts w:ascii="Times New Roman" w:hAnsi="Times New Roman"/>
          <w:sz w:val="24"/>
          <w:szCs w:val="24"/>
          <w:lang w:val="uk-UA" w:eastAsia="de-DE"/>
        </w:rPr>
        <w:t>Pinaceae</w:t>
      </w:r>
    </w:p>
    <w:p w:rsidR="0010578F" w:rsidRPr="00273470" w:rsidRDefault="0010578F" w:rsidP="00C223EB">
      <w:pPr>
        <w:pStyle w:val="a3"/>
        <w:spacing w:line="240" w:lineRule="auto"/>
        <w:jc w:val="both"/>
        <w:rPr>
          <w:color w:val="auto"/>
          <w:lang w:val="uk-UA"/>
        </w:rPr>
      </w:pPr>
      <w:r w:rsidRPr="00273470">
        <w:rPr>
          <w:color w:val="auto"/>
          <w:lang w:val="uk-UA" w:eastAsia="de-DE"/>
        </w:rPr>
        <w:t xml:space="preserve">Pinus: P. sylvestris L. </w:t>
      </w:r>
    </w:p>
    <w:p w:rsidR="0010578F" w:rsidRPr="00273470" w:rsidRDefault="0010578F" w:rsidP="00700BA1">
      <w:pPr>
        <w:jc w:val="center"/>
        <w:rPr>
          <w:b/>
          <w:color w:val="auto"/>
          <w:lang w:val="uk-UA" w:eastAsia="de-DE"/>
        </w:rPr>
      </w:pPr>
      <w:r w:rsidRPr="00273470">
        <w:rPr>
          <w:b/>
          <w:bCs/>
          <w:color w:val="auto"/>
          <w:lang w:val="en-US"/>
        </w:rPr>
        <w:t>MAGNOLIOPHYTA</w:t>
      </w:r>
    </w:p>
    <w:p w:rsidR="0010578F" w:rsidRPr="00273470" w:rsidRDefault="0010578F" w:rsidP="00C223EB">
      <w:pPr>
        <w:pStyle w:val="a3"/>
        <w:spacing w:line="240" w:lineRule="auto"/>
        <w:jc w:val="center"/>
        <w:rPr>
          <w:rStyle w:val="330"/>
          <w:b/>
          <w:color w:val="auto"/>
          <w:sz w:val="24"/>
          <w:szCs w:val="24"/>
          <w:lang w:val="uk-UA"/>
        </w:rPr>
      </w:pPr>
      <w:r w:rsidRPr="00273470">
        <w:rPr>
          <w:rStyle w:val="330"/>
          <w:b/>
          <w:color w:val="auto"/>
          <w:sz w:val="24"/>
          <w:szCs w:val="24"/>
          <w:lang w:val="uk-UA" w:eastAsia="de-DE"/>
        </w:rPr>
        <w:t>Magnoliopsida</w:t>
      </w:r>
    </w:p>
    <w:p w:rsidR="00494ACB" w:rsidRPr="00273470" w:rsidRDefault="00494ACB" w:rsidP="00494ACB">
      <w:pPr>
        <w:ind w:right="-1"/>
        <w:jc w:val="both"/>
        <w:rPr>
          <w:i/>
          <w:iCs/>
          <w:color w:val="auto"/>
          <w:lang w:val="en-US" w:eastAsia="de-DE"/>
        </w:rPr>
      </w:pPr>
      <w:r w:rsidRPr="00273470">
        <w:rPr>
          <w:i/>
          <w:iCs/>
          <w:color w:val="auto"/>
          <w:lang w:val="en-GB" w:eastAsia="de-DE"/>
        </w:rPr>
        <w:t>Aristolochiaceae</w:t>
      </w:r>
    </w:p>
    <w:p w:rsidR="00494ACB" w:rsidRPr="00273470" w:rsidRDefault="00494ACB" w:rsidP="00494ACB">
      <w:pPr>
        <w:ind w:right="2140"/>
        <w:jc w:val="both"/>
        <w:rPr>
          <w:color w:val="auto"/>
          <w:lang w:val="en-US" w:eastAsia="uk-UA"/>
        </w:rPr>
      </w:pPr>
      <w:r w:rsidRPr="00273470">
        <w:rPr>
          <w:color w:val="auto"/>
          <w:lang w:val="en-GB" w:eastAsia="de-DE"/>
        </w:rPr>
        <w:t xml:space="preserve">Aristolochia: A. clematitis L. </w:t>
      </w:r>
    </w:p>
    <w:p w:rsidR="00494ACB" w:rsidRPr="00273470" w:rsidRDefault="00494ACB" w:rsidP="00494ACB">
      <w:pPr>
        <w:ind w:right="260"/>
        <w:jc w:val="both"/>
        <w:rPr>
          <w:rFonts w:eastAsia="Calibri"/>
          <w:i/>
          <w:iCs/>
          <w:color w:val="auto"/>
          <w:lang w:val="uk-UA" w:eastAsia="en-US"/>
        </w:rPr>
      </w:pPr>
      <w:r w:rsidRPr="00273470">
        <w:rPr>
          <w:rFonts w:eastAsia="Calibri"/>
          <w:i/>
          <w:iCs/>
          <w:color w:val="auto"/>
          <w:lang w:val="en-US" w:eastAsia="de-DE"/>
        </w:rPr>
        <w:t>Ceratophyllaceae</w:t>
      </w:r>
    </w:p>
    <w:p w:rsidR="00494ACB" w:rsidRPr="00273470" w:rsidRDefault="00494ACB" w:rsidP="00494ACB">
      <w:pPr>
        <w:jc w:val="both"/>
        <w:rPr>
          <w:color w:val="auto"/>
          <w:lang w:val="uk-UA"/>
        </w:rPr>
      </w:pPr>
      <w:r w:rsidRPr="00273470">
        <w:rPr>
          <w:color w:val="auto"/>
          <w:lang w:val="en-US" w:eastAsia="de-DE"/>
        </w:rPr>
        <w:t>Ceratophyllum</w:t>
      </w:r>
      <w:r w:rsidRPr="00273470">
        <w:rPr>
          <w:color w:val="auto"/>
          <w:lang w:val="uk-UA" w:eastAsia="de-DE"/>
        </w:rPr>
        <w:t xml:space="preserve">: </w:t>
      </w:r>
      <w:r w:rsidRPr="00273470">
        <w:rPr>
          <w:color w:val="auto"/>
          <w:lang w:val="en-US" w:eastAsia="de-DE"/>
        </w:rPr>
        <w:t>C</w:t>
      </w:r>
      <w:r w:rsidRPr="00273470">
        <w:rPr>
          <w:color w:val="auto"/>
          <w:lang w:val="uk-UA" w:eastAsia="de-DE"/>
        </w:rPr>
        <w:t xml:space="preserve">. </w:t>
      </w:r>
      <w:r w:rsidRPr="00273470">
        <w:rPr>
          <w:color w:val="auto"/>
          <w:lang w:val="en-US" w:eastAsia="de-DE"/>
        </w:rPr>
        <w:t>demersum</w:t>
      </w:r>
      <w:r w:rsidRPr="00273470">
        <w:rPr>
          <w:color w:val="auto"/>
          <w:lang w:val="uk-UA" w:eastAsia="de-DE"/>
        </w:rPr>
        <w:t xml:space="preserve"> </w:t>
      </w:r>
      <w:r w:rsidRPr="00273470">
        <w:rPr>
          <w:color w:val="auto"/>
          <w:lang w:val="en-US" w:eastAsia="de-DE"/>
        </w:rPr>
        <w:t>L</w:t>
      </w:r>
      <w:r w:rsidRPr="00273470">
        <w:rPr>
          <w:color w:val="auto"/>
          <w:lang w:val="uk-UA" w:eastAsia="de-DE"/>
        </w:rPr>
        <w:t xml:space="preserve">.; </w:t>
      </w:r>
      <w:r w:rsidRPr="00273470">
        <w:rPr>
          <w:color w:val="auto"/>
          <w:lang w:val="en-US" w:eastAsia="de-DE"/>
        </w:rPr>
        <w:t>C</w:t>
      </w:r>
      <w:r w:rsidRPr="00273470">
        <w:rPr>
          <w:color w:val="auto"/>
          <w:lang w:val="uk-UA" w:eastAsia="de-DE"/>
        </w:rPr>
        <w:t xml:space="preserve">. </w:t>
      </w:r>
      <w:r w:rsidRPr="00273470">
        <w:rPr>
          <w:color w:val="auto"/>
          <w:lang w:val="en-US" w:eastAsia="de-DE"/>
        </w:rPr>
        <w:t>submersum</w:t>
      </w:r>
      <w:r w:rsidRPr="00273470">
        <w:rPr>
          <w:color w:val="auto"/>
          <w:lang w:val="uk-UA" w:eastAsia="de-DE"/>
        </w:rPr>
        <w:t xml:space="preserve"> </w:t>
      </w:r>
      <w:r w:rsidRPr="00273470">
        <w:rPr>
          <w:color w:val="auto"/>
          <w:lang w:val="en-US" w:eastAsia="de-DE"/>
        </w:rPr>
        <w:t>L</w:t>
      </w:r>
      <w:r w:rsidRPr="00273470">
        <w:rPr>
          <w:color w:val="auto"/>
          <w:lang w:val="uk-UA" w:eastAsia="de-DE"/>
        </w:rPr>
        <w:t>.</w:t>
      </w:r>
    </w:p>
    <w:p w:rsidR="00494ACB" w:rsidRPr="00273470" w:rsidRDefault="00494ACB" w:rsidP="00494ACB">
      <w:pPr>
        <w:ind w:right="260"/>
        <w:jc w:val="both"/>
        <w:rPr>
          <w:rFonts w:eastAsia="Calibri"/>
          <w:i/>
          <w:iCs/>
          <w:color w:val="auto"/>
          <w:lang w:val="uk-UA" w:eastAsia="en-US"/>
        </w:rPr>
      </w:pPr>
      <w:r w:rsidRPr="00273470">
        <w:rPr>
          <w:rFonts w:eastAsia="Calibri"/>
          <w:i/>
          <w:iCs/>
          <w:color w:val="auto"/>
          <w:lang w:val="en-US" w:eastAsia="de-DE"/>
        </w:rPr>
        <w:t>Ranunculaceae</w:t>
      </w:r>
    </w:p>
    <w:p w:rsidR="00494ACB" w:rsidRPr="00273470" w:rsidRDefault="00494ACB" w:rsidP="00494ACB">
      <w:pPr>
        <w:ind w:right="380"/>
        <w:jc w:val="both"/>
        <w:rPr>
          <w:color w:val="auto"/>
          <w:lang w:val="uk-UA" w:eastAsia="en-US"/>
        </w:rPr>
      </w:pPr>
      <w:r w:rsidRPr="00273470">
        <w:rPr>
          <w:color w:val="auto"/>
          <w:lang w:val="en-US" w:eastAsia="en-US"/>
        </w:rPr>
        <w:t>Aconitum: A. sp.</w:t>
      </w:r>
      <w:r w:rsidRPr="00273470">
        <w:rPr>
          <w:color w:val="auto"/>
          <w:lang w:val="uk-UA" w:eastAsia="en-US"/>
        </w:rPr>
        <w:t>**</w:t>
      </w:r>
    </w:p>
    <w:p w:rsidR="00494ACB" w:rsidRPr="00273470" w:rsidRDefault="00494ACB" w:rsidP="00494ACB">
      <w:pPr>
        <w:ind w:right="380"/>
        <w:jc w:val="both"/>
        <w:rPr>
          <w:color w:val="auto"/>
          <w:lang w:val="en-US" w:eastAsia="uk-UA"/>
        </w:rPr>
      </w:pPr>
      <w:r w:rsidRPr="00273470">
        <w:rPr>
          <w:color w:val="auto"/>
          <w:lang w:val="en-US" w:eastAsia="en-US"/>
        </w:rPr>
        <w:t>Adonis</w:t>
      </w:r>
      <w:r w:rsidRPr="00273470">
        <w:rPr>
          <w:color w:val="auto"/>
          <w:lang w:val="uk-UA" w:eastAsia="en-US"/>
        </w:rPr>
        <w:t xml:space="preserve">: </w:t>
      </w:r>
      <w:r w:rsidRPr="00273470">
        <w:rPr>
          <w:color w:val="auto"/>
          <w:lang w:val="en-US" w:eastAsia="de-DE"/>
        </w:rPr>
        <w:t>A</w:t>
      </w:r>
      <w:r w:rsidRPr="00273470">
        <w:rPr>
          <w:color w:val="auto"/>
          <w:lang w:val="uk-UA" w:eastAsia="de-DE"/>
        </w:rPr>
        <w:t xml:space="preserve">. </w:t>
      </w:r>
      <w:r w:rsidRPr="00273470">
        <w:rPr>
          <w:color w:val="auto"/>
          <w:lang w:val="en-US" w:eastAsia="de-DE"/>
        </w:rPr>
        <w:t>vernalis</w:t>
      </w:r>
      <w:r w:rsidRPr="00273470">
        <w:rPr>
          <w:color w:val="auto"/>
          <w:lang w:val="uk-UA" w:eastAsia="de-DE"/>
        </w:rPr>
        <w:t xml:space="preserve"> </w:t>
      </w:r>
      <w:r w:rsidRPr="00273470">
        <w:rPr>
          <w:color w:val="auto"/>
          <w:lang w:val="en-US" w:eastAsia="de-DE"/>
        </w:rPr>
        <w:t>L</w:t>
      </w:r>
      <w:r w:rsidRPr="00273470">
        <w:rPr>
          <w:color w:val="auto"/>
          <w:lang w:val="uk-UA" w:eastAsia="de-DE"/>
        </w:rPr>
        <w:t>.</w:t>
      </w:r>
    </w:p>
    <w:p w:rsidR="00494ACB" w:rsidRPr="00273470" w:rsidRDefault="00494ACB" w:rsidP="00494ACB">
      <w:pPr>
        <w:ind w:right="380"/>
        <w:jc w:val="both"/>
        <w:rPr>
          <w:color w:val="auto"/>
          <w:lang w:val="en-US" w:eastAsia="uk-UA"/>
        </w:rPr>
      </w:pPr>
      <w:r w:rsidRPr="00273470">
        <w:rPr>
          <w:color w:val="auto"/>
          <w:lang w:val="en-US" w:eastAsia="de-DE"/>
        </w:rPr>
        <w:t>Anemone</w:t>
      </w:r>
      <w:r w:rsidRPr="00273470">
        <w:rPr>
          <w:color w:val="auto"/>
          <w:lang w:val="uk-UA" w:eastAsia="de-DE"/>
        </w:rPr>
        <w:t xml:space="preserve">: </w:t>
      </w:r>
      <w:r w:rsidRPr="00273470">
        <w:rPr>
          <w:color w:val="auto"/>
          <w:lang w:val="en-US" w:eastAsia="de-DE"/>
        </w:rPr>
        <w:t>A</w:t>
      </w:r>
      <w:r w:rsidRPr="00273470">
        <w:rPr>
          <w:color w:val="auto"/>
          <w:lang w:val="uk-UA" w:eastAsia="de-DE"/>
        </w:rPr>
        <w:t xml:space="preserve">. </w:t>
      </w:r>
      <w:r w:rsidRPr="00273470">
        <w:rPr>
          <w:color w:val="auto"/>
          <w:lang w:val="en-US" w:eastAsia="de-DE"/>
        </w:rPr>
        <w:t>sylvestris</w:t>
      </w:r>
      <w:r w:rsidRPr="00273470">
        <w:rPr>
          <w:color w:val="auto"/>
          <w:lang w:val="uk-UA" w:eastAsia="de-DE"/>
        </w:rPr>
        <w:t xml:space="preserve"> </w:t>
      </w:r>
      <w:r w:rsidRPr="00273470">
        <w:rPr>
          <w:color w:val="auto"/>
          <w:lang w:val="en-US" w:eastAsia="de-DE"/>
        </w:rPr>
        <w:t>L</w:t>
      </w:r>
      <w:r w:rsidRPr="00273470">
        <w:rPr>
          <w:color w:val="auto"/>
          <w:lang w:val="uk-UA" w:eastAsia="de-DE"/>
        </w:rPr>
        <w:t>.</w:t>
      </w:r>
    </w:p>
    <w:p w:rsidR="00494ACB" w:rsidRPr="00273470" w:rsidRDefault="00494ACB" w:rsidP="00494ACB">
      <w:pPr>
        <w:ind w:right="60"/>
        <w:jc w:val="both"/>
        <w:rPr>
          <w:color w:val="auto"/>
          <w:lang w:val="en-GB" w:eastAsia="de-DE"/>
        </w:rPr>
      </w:pPr>
      <w:r w:rsidRPr="00273470">
        <w:rPr>
          <w:color w:val="auto"/>
          <w:lang w:val="en-GB" w:eastAsia="de-DE"/>
        </w:rPr>
        <w:t xml:space="preserve">Consolida: C. paniculata (Host) Schur; C. regalis S. F. Gray. </w:t>
      </w:r>
    </w:p>
    <w:p w:rsidR="00494ACB" w:rsidRPr="00273470" w:rsidRDefault="00494ACB" w:rsidP="00494ACB">
      <w:pPr>
        <w:ind w:right="60"/>
        <w:jc w:val="both"/>
        <w:rPr>
          <w:color w:val="auto"/>
          <w:lang w:val="en-US" w:eastAsia="de-DE"/>
        </w:rPr>
      </w:pPr>
      <w:r w:rsidRPr="00273470">
        <w:rPr>
          <w:color w:val="auto"/>
          <w:lang w:val="en-US" w:eastAsia="en-US"/>
        </w:rPr>
        <w:t xml:space="preserve">Delphinium: </w:t>
      </w:r>
      <w:r w:rsidRPr="00273470">
        <w:rPr>
          <w:color w:val="auto"/>
          <w:lang w:val="en-GB" w:eastAsia="de-DE"/>
        </w:rPr>
        <w:t xml:space="preserve">D. cuneatum Stev. ex </w:t>
      </w:r>
      <w:r w:rsidRPr="00273470">
        <w:rPr>
          <w:color w:val="auto"/>
          <w:lang w:val="en-US" w:eastAsia="en-US"/>
        </w:rPr>
        <w:t xml:space="preserve">DC. </w:t>
      </w:r>
    </w:p>
    <w:p w:rsidR="00494ACB" w:rsidRPr="00273470" w:rsidRDefault="00494ACB" w:rsidP="00494ACB">
      <w:pPr>
        <w:ind w:right="60"/>
        <w:jc w:val="both"/>
        <w:rPr>
          <w:color w:val="auto"/>
          <w:lang w:val="uk-UA" w:eastAsia="de-DE"/>
        </w:rPr>
      </w:pPr>
      <w:r w:rsidRPr="00273470">
        <w:rPr>
          <w:color w:val="auto"/>
          <w:lang w:val="en-GB" w:eastAsia="de-DE"/>
        </w:rPr>
        <w:t xml:space="preserve">Ficaria: F. stepporum P. Smirn. </w:t>
      </w:r>
    </w:p>
    <w:p w:rsidR="00494ACB" w:rsidRPr="00273470" w:rsidRDefault="00494ACB" w:rsidP="00494ACB">
      <w:pPr>
        <w:ind w:right="60"/>
        <w:jc w:val="both"/>
        <w:rPr>
          <w:color w:val="auto"/>
          <w:lang w:val="en-US" w:eastAsia="de-DE"/>
        </w:rPr>
      </w:pPr>
      <w:r w:rsidRPr="00273470">
        <w:rPr>
          <w:color w:val="auto"/>
          <w:lang w:val="en-GB" w:eastAsia="de-DE"/>
        </w:rPr>
        <w:t xml:space="preserve">Myosurus: M. </w:t>
      </w:r>
      <w:r w:rsidRPr="00273470">
        <w:rPr>
          <w:color w:val="auto"/>
          <w:lang w:val="en-US" w:eastAsia="en-US"/>
        </w:rPr>
        <w:t xml:space="preserve">minimus </w:t>
      </w:r>
      <w:r w:rsidRPr="00273470">
        <w:rPr>
          <w:color w:val="auto"/>
          <w:lang w:val="en-GB" w:eastAsia="de-DE"/>
        </w:rPr>
        <w:t xml:space="preserve">L. </w:t>
      </w:r>
    </w:p>
    <w:p w:rsidR="00494ACB" w:rsidRPr="00273470" w:rsidRDefault="00494ACB" w:rsidP="00494ACB">
      <w:pPr>
        <w:ind w:left="20" w:right="60"/>
        <w:jc w:val="both"/>
        <w:rPr>
          <w:color w:val="auto"/>
          <w:lang w:val="uk-UA" w:eastAsia="de-DE"/>
        </w:rPr>
      </w:pPr>
      <w:r w:rsidRPr="00273470">
        <w:rPr>
          <w:color w:val="auto"/>
          <w:lang w:val="en-US" w:eastAsia="en-US"/>
        </w:rPr>
        <w:t xml:space="preserve">Pulsatilla: P. </w:t>
      </w:r>
      <w:r w:rsidRPr="00273470">
        <w:rPr>
          <w:color w:val="auto"/>
          <w:lang w:val="en-GB" w:eastAsia="de-DE"/>
        </w:rPr>
        <w:t>latifolia Rupr., P. nigricans Storck.</w:t>
      </w:r>
    </w:p>
    <w:p w:rsidR="00494ACB" w:rsidRPr="00273470" w:rsidRDefault="00494ACB" w:rsidP="00494ACB">
      <w:pPr>
        <w:ind w:left="20" w:right="60"/>
        <w:jc w:val="both"/>
        <w:rPr>
          <w:color w:val="auto"/>
          <w:lang w:val="en-GB"/>
        </w:rPr>
      </w:pPr>
      <w:r w:rsidRPr="00273470">
        <w:rPr>
          <w:color w:val="auto"/>
          <w:lang w:val="en-US" w:eastAsia="en-US"/>
        </w:rPr>
        <w:t xml:space="preserve">Ranunculus: </w:t>
      </w:r>
      <w:r w:rsidRPr="00273470">
        <w:rPr>
          <w:color w:val="auto"/>
          <w:lang w:val="en-GB" w:eastAsia="de-DE"/>
        </w:rPr>
        <w:t xml:space="preserve">R. acris L.; R. illyricus L.; R. pedatus Waldst. et Kit.; R. polyanthemos L.; R. repens L.; R. sceleratus L. </w:t>
      </w:r>
    </w:p>
    <w:p w:rsidR="00494ACB" w:rsidRPr="00273470" w:rsidRDefault="00494ACB" w:rsidP="00494ACB">
      <w:pPr>
        <w:ind w:left="20" w:right="60"/>
        <w:jc w:val="both"/>
        <w:rPr>
          <w:color w:val="auto"/>
          <w:lang w:val="en-US" w:eastAsia="de-DE"/>
        </w:rPr>
      </w:pPr>
      <w:r w:rsidRPr="00273470">
        <w:rPr>
          <w:color w:val="auto"/>
          <w:lang w:val="en-GB" w:eastAsia="de-DE"/>
        </w:rPr>
        <w:t xml:space="preserve">Thalictrum: T. flavum L.; T. lucidum L.; T. minus L.; T. </w:t>
      </w:r>
      <w:r w:rsidRPr="00273470">
        <w:rPr>
          <w:color w:val="auto"/>
          <w:lang w:val="en-US" w:eastAsia="en-US"/>
        </w:rPr>
        <w:t xml:space="preserve">simplex </w:t>
      </w:r>
      <w:r w:rsidRPr="00273470">
        <w:rPr>
          <w:color w:val="auto"/>
          <w:lang w:val="en-GB" w:eastAsia="de-DE"/>
        </w:rPr>
        <w:t>L.</w:t>
      </w:r>
    </w:p>
    <w:p w:rsidR="00494ACB" w:rsidRPr="00273470" w:rsidRDefault="00494ACB" w:rsidP="00494ACB">
      <w:pPr>
        <w:ind w:left="20" w:right="60"/>
        <w:jc w:val="both"/>
        <w:rPr>
          <w:color w:val="auto"/>
          <w:lang w:val="uk-UA" w:eastAsia="de-DE"/>
        </w:rPr>
      </w:pPr>
      <w:r w:rsidRPr="00273470">
        <w:rPr>
          <w:color w:val="auto"/>
          <w:lang w:val="en-US" w:eastAsia="de-DE"/>
        </w:rPr>
        <w:t xml:space="preserve">Trollius: T. europaeus L. </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Papaveraceae</w:t>
      </w:r>
    </w:p>
    <w:p w:rsidR="00494ACB" w:rsidRPr="00273470" w:rsidRDefault="00494ACB" w:rsidP="00494ACB">
      <w:pPr>
        <w:ind w:right="60"/>
        <w:jc w:val="both"/>
        <w:rPr>
          <w:color w:val="auto"/>
          <w:lang w:val="uk-UA" w:eastAsia="de-DE"/>
        </w:rPr>
      </w:pPr>
      <w:r w:rsidRPr="00273470">
        <w:rPr>
          <w:color w:val="auto"/>
          <w:lang w:val="en-GB" w:eastAsia="de-DE"/>
        </w:rPr>
        <w:t xml:space="preserve">Chelidonium: Ch. majus L. </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Fumariaceae</w:t>
      </w:r>
    </w:p>
    <w:p w:rsidR="00494ACB" w:rsidRPr="00273470" w:rsidRDefault="00494ACB" w:rsidP="00494ACB">
      <w:pPr>
        <w:ind w:left="20" w:right="60"/>
        <w:jc w:val="both"/>
        <w:rPr>
          <w:color w:val="auto"/>
          <w:lang w:val="en-US"/>
        </w:rPr>
      </w:pPr>
      <w:r w:rsidRPr="00273470">
        <w:rPr>
          <w:color w:val="auto"/>
          <w:lang w:val="en-GB" w:eastAsia="de-DE"/>
        </w:rPr>
        <w:t xml:space="preserve">Corydalis: </w:t>
      </w:r>
      <w:r w:rsidRPr="00273470">
        <w:rPr>
          <w:color w:val="auto"/>
          <w:lang w:val="en-US" w:eastAsia="de-DE"/>
        </w:rPr>
        <w:t xml:space="preserve">C. solida (L.) Clairv. </w:t>
      </w:r>
    </w:p>
    <w:p w:rsidR="00494ACB" w:rsidRPr="00273470" w:rsidRDefault="00494ACB" w:rsidP="00494ACB">
      <w:pPr>
        <w:ind w:left="20" w:right="60"/>
        <w:jc w:val="both"/>
        <w:rPr>
          <w:color w:val="auto"/>
          <w:lang w:val="en-US"/>
        </w:rPr>
      </w:pPr>
      <w:r w:rsidRPr="00273470">
        <w:rPr>
          <w:color w:val="auto"/>
          <w:lang w:val="en-US" w:eastAsia="de-DE"/>
        </w:rPr>
        <w:t xml:space="preserve">Fumaria: F. </w:t>
      </w:r>
      <w:r w:rsidRPr="00273470">
        <w:rPr>
          <w:color w:val="auto"/>
          <w:lang w:val="en-US" w:eastAsia="en-US"/>
        </w:rPr>
        <w:t xml:space="preserve">officinalis </w:t>
      </w:r>
      <w:r w:rsidRPr="00273470">
        <w:rPr>
          <w:color w:val="auto"/>
          <w:lang w:val="en-US" w:eastAsia="de-DE"/>
        </w:rPr>
        <w:t>L.</w:t>
      </w:r>
    </w:p>
    <w:p w:rsidR="00494ACB" w:rsidRPr="00273470" w:rsidRDefault="00494ACB" w:rsidP="00494ACB">
      <w:pPr>
        <w:ind w:left="300" w:hanging="300"/>
        <w:jc w:val="both"/>
        <w:rPr>
          <w:rFonts w:eastAsia="Calibri"/>
          <w:i/>
          <w:iCs/>
          <w:color w:val="auto"/>
          <w:lang w:val="en-US" w:eastAsia="en-US"/>
        </w:rPr>
      </w:pPr>
      <w:r w:rsidRPr="00273470">
        <w:rPr>
          <w:rFonts w:eastAsia="Calibri"/>
          <w:i/>
          <w:iCs/>
          <w:color w:val="auto"/>
          <w:lang w:val="en-US" w:eastAsia="de-DE"/>
        </w:rPr>
        <w:t>Ulmaceae</w:t>
      </w:r>
    </w:p>
    <w:p w:rsidR="00494ACB" w:rsidRPr="00273470" w:rsidRDefault="00494ACB" w:rsidP="00494ACB">
      <w:pPr>
        <w:autoSpaceDE w:val="0"/>
        <w:autoSpaceDN w:val="0"/>
        <w:adjustRightInd w:val="0"/>
        <w:jc w:val="both"/>
        <w:rPr>
          <w:rFonts w:eastAsia="Calibri"/>
          <w:color w:val="auto"/>
          <w:lang w:val="uk-UA" w:eastAsia="en-US"/>
        </w:rPr>
      </w:pPr>
      <w:r w:rsidRPr="00273470">
        <w:rPr>
          <w:rFonts w:eastAsia="Calibri"/>
          <w:color w:val="auto"/>
          <w:lang w:val="en-US" w:eastAsia="de-DE"/>
        </w:rPr>
        <w:t>Ulmus: U. laevis Pall.;</w:t>
      </w:r>
      <w:r w:rsidRPr="00273470">
        <w:rPr>
          <w:rFonts w:eastAsia="Calibri"/>
          <w:iCs/>
          <w:color w:val="auto"/>
          <w:lang w:val="en-US" w:eastAsia="en-US"/>
        </w:rPr>
        <w:t xml:space="preserve"> U. pumila L.</w:t>
      </w:r>
      <w:r w:rsidRPr="00273470">
        <w:rPr>
          <w:rFonts w:eastAsia="Calibri"/>
          <w:iCs/>
          <w:color w:val="auto"/>
          <w:lang w:val="uk-UA" w:eastAsia="en-US"/>
        </w:rPr>
        <w:t>**</w:t>
      </w:r>
      <w:r w:rsidRPr="00273470">
        <w:rPr>
          <w:rFonts w:eastAsia="Calibri"/>
          <w:iCs/>
          <w:color w:val="auto"/>
          <w:lang w:val="en-US" w:eastAsia="en-US"/>
        </w:rPr>
        <w:t>; Ulmus</w:t>
      </w:r>
      <w:r w:rsidRPr="00273470">
        <w:rPr>
          <w:rFonts w:eastAsia="Calibri"/>
          <w:iCs/>
          <w:color w:val="auto"/>
          <w:lang w:val="uk-UA" w:eastAsia="en-US"/>
        </w:rPr>
        <w:t xml:space="preserve"> </w:t>
      </w:r>
      <w:r w:rsidRPr="00273470">
        <w:rPr>
          <w:rFonts w:eastAsia="Calibri"/>
          <w:iCs/>
          <w:color w:val="auto"/>
          <w:lang w:val="en-US" w:eastAsia="en-US"/>
        </w:rPr>
        <w:t>suberosa</w:t>
      </w:r>
      <w:r w:rsidRPr="00273470">
        <w:rPr>
          <w:rFonts w:eastAsia="Calibri"/>
          <w:iCs/>
          <w:color w:val="auto"/>
          <w:lang w:val="uk-UA" w:eastAsia="en-US"/>
        </w:rPr>
        <w:t xml:space="preserve"> </w:t>
      </w:r>
      <w:r w:rsidRPr="00273470">
        <w:rPr>
          <w:rFonts w:eastAsia="Calibri"/>
          <w:color w:val="auto"/>
          <w:lang w:val="en-US" w:eastAsia="en-US"/>
        </w:rPr>
        <w:t>Moench</w:t>
      </w:r>
      <w:r w:rsidRPr="00273470">
        <w:rPr>
          <w:rFonts w:eastAsia="Calibri"/>
          <w:color w:val="auto"/>
          <w:lang w:val="uk-UA" w:eastAsia="en-US"/>
        </w:rPr>
        <w:t xml:space="preserve">* </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Cannabaceae</w:t>
      </w:r>
    </w:p>
    <w:p w:rsidR="00494ACB" w:rsidRPr="00273470" w:rsidRDefault="00494ACB" w:rsidP="00494ACB">
      <w:pPr>
        <w:ind w:right="60"/>
        <w:jc w:val="both"/>
        <w:rPr>
          <w:color w:val="auto"/>
          <w:lang w:val="en-US" w:eastAsia="de-DE"/>
        </w:rPr>
      </w:pPr>
      <w:r w:rsidRPr="00273470">
        <w:rPr>
          <w:color w:val="auto"/>
          <w:lang w:val="en-US" w:eastAsia="en-US"/>
        </w:rPr>
        <w:t xml:space="preserve">Cannabis: </w:t>
      </w:r>
      <w:r w:rsidRPr="00273470">
        <w:rPr>
          <w:color w:val="auto"/>
          <w:lang w:val="en-GB" w:eastAsia="de-DE"/>
        </w:rPr>
        <w:t xml:space="preserve">C. ruderalis Janisch. </w:t>
      </w:r>
    </w:p>
    <w:p w:rsidR="00494ACB" w:rsidRPr="00273470" w:rsidRDefault="00494ACB" w:rsidP="00494ACB">
      <w:pPr>
        <w:ind w:left="300" w:hanging="300"/>
        <w:jc w:val="both"/>
        <w:rPr>
          <w:rFonts w:eastAsia="Calibri"/>
          <w:iCs/>
          <w:color w:val="auto"/>
          <w:lang w:val="en-US" w:eastAsia="en-US"/>
        </w:rPr>
      </w:pPr>
      <w:r w:rsidRPr="00273470">
        <w:rPr>
          <w:rFonts w:eastAsia="Calibri"/>
          <w:color w:val="auto"/>
          <w:lang w:val="en-US" w:eastAsia="en-US"/>
        </w:rPr>
        <w:t>Humulus:</w:t>
      </w:r>
      <w:r w:rsidRPr="00273470">
        <w:rPr>
          <w:rFonts w:eastAsia="Calibri"/>
          <w:color w:val="auto"/>
          <w:lang w:val="uk-UA" w:eastAsia="en-US"/>
        </w:rPr>
        <w:t xml:space="preserve"> </w:t>
      </w:r>
      <w:r w:rsidRPr="00273470">
        <w:rPr>
          <w:rFonts w:eastAsia="Calibri"/>
          <w:color w:val="auto"/>
          <w:lang w:val="en-US" w:eastAsia="en-US"/>
        </w:rPr>
        <w:t>H. lupulus</w:t>
      </w:r>
      <w:r w:rsidRPr="00273470">
        <w:rPr>
          <w:rFonts w:eastAsia="Calibri"/>
          <w:color w:val="auto"/>
          <w:lang w:val="uk-UA" w:eastAsia="en-US"/>
        </w:rPr>
        <w:t xml:space="preserve"> </w:t>
      </w:r>
      <w:r w:rsidRPr="00273470">
        <w:rPr>
          <w:rFonts w:eastAsia="Calibri"/>
          <w:iCs/>
          <w:color w:val="auto"/>
          <w:lang w:val="en-US" w:eastAsia="en-US"/>
        </w:rPr>
        <w:t>L</w:t>
      </w:r>
      <w:r w:rsidRPr="00273470">
        <w:rPr>
          <w:rFonts w:eastAsia="Calibri"/>
          <w:iCs/>
          <w:color w:val="auto"/>
          <w:lang w:val="uk-UA" w:eastAsia="en-US"/>
        </w:rPr>
        <w:t>.*</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Urticaceae</w:t>
      </w:r>
    </w:p>
    <w:p w:rsidR="00494ACB" w:rsidRPr="00273470" w:rsidRDefault="00494ACB" w:rsidP="00494ACB">
      <w:pPr>
        <w:jc w:val="both"/>
        <w:rPr>
          <w:color w:val="auto"/>
          <w:lang w:val="en-GB" w:eastAsia="de-DE"/>
        </w:rPr>
      </w:pPr>
      <w:r w:rsidRPr="00273470">
        <w:rPr>
          <w:color w:val="auto"/>
          <w:lang w:val="en-GB" w:eastAsia="de-DE"/>
        </w:rPr>
        <w:t xml:space="preserve">Urtica: U. dioica L.; U. urens L. </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Fagaceae</w:t>
      </w:r>
    </w:p>
    <w:p w:rsidR="00494ACB" w:rsidRPr="00273470" w:rsidRDefault="00494ACB" w:rsidP="00494ACB">
      <w:pPr>
        <w:jc w:val="both"/>
        <w:rPr>
          <w:color w:val="auto"/>
          <w:lang w:val="en-GB"/>
        </w:rPr>
      </w:pPr>
      <w:r w:rsidRPr="00273470">
        <w:rPr>
          <w:color w:val="auto"/>
          <w:lang w:val="en-GB" w:eastAsia="de-DE"/>
        </w:rPr>
        <w:t xml:space="preserve">Quercus: Q. robur L. </w:t>
      </w:r>
    </w:p>
    <w:p w:rsidR="00494ACB" w:rsidRPr="00273470" w:rsidRDefault="00494ACB" w:rsidP="00494ACB">
      <w:pPr>
        <w:ind w:left="300" w:right="-45" w:hanging="300"/>
        <w:jc w:val="both"/>
        <w:rPr>
          <w:i/>
          <w:iCs/>
          <w:color w:val="auto"/>
          <w:lang w:val="en-GB" w:eastAsia="de-DE"/>
        </w:rPr>
      </w:pPr>
      <w:r w:rsidRPr="00273470">
        <w:rPr>
          <w:i/>
          <w:iCs/>
          <w:color w:val="auto"/>
          <w:lang w:val="en-GB" w:eastAsia="de-DE"/>
        </w:rPr>
        <w:t>Betulaceae</w:t>
      </w:r>
    </w:p>
    <w:p w:rsidR="00494ACB" w:rsidRPr="00273470" w:rsidRDefault="00494ACB" w:rsidP="00494ACB">
      <w:pPr>
        <w:ind w:left="300" w:right="-45" w:hanging="300"/>
        <w:jc w:val="both"/>
        <w:rPr>
          <w:iCs/>
          <w:color w:val="auto"/>
          <w:lang w:val="uk-UA" w:eastAsia="de-DE"/>
        </w:rPr>
      </w:pPr>
      <w:r w:rsidRPr="00273470">
        <w:rPr>
          <w:iCs/>
          <w:color w:val="auto"/>
          <w:lang w:val="en-GB" w:eastAsia="de-DE"/>
        </w:rPr>
        <w:lastRenderedPageBreak/>
        <w:t>Be</w:t>
      </w:r>
      <w:r w:rsidRPr="00273470">
        <w:rPr>
          <w:color w:val="auto"/>
          <w:lang w:val="en-GB" w:eastAsia="de-DE"/>
        </w:rPr>
        <w:t>t</w:t>
      </w:r>
      <w:r w:rsidRPr="00273470">
        <w:rPr>
          <w:iCs/>
          <w:color w:val="auto"/>
          <w:lang w:val="en-GB" w:eastAsia="de-DE"/>
        </w:rPr>
        <w:t>ula: B. pendula Ro</w:t>
      </w:r>
      <w:r w:rsidRPr="00273470">
        <w:rPr>
          <w:color w:val="auto"/>
          <w:lang w:val="en-GB" w:eastAsia="de-DE"/>
        </w:rPr>
        <w:t>t</w:t>
      </w:r>
      <w:r w:rsidRPr="00273470">
        <w:rPr>
          <w:iCs/>
          <w:color w:val="auto"/>
          <w:lang w:val="en-GB" w:eastAsia="de-DE"/>
        </w:rPr>
        <w:t>h</w:t>
      </w:r>
      <w:r w:rsidRPr="00273470">
        <w:rPr>
          <w:iCs/>
          <w:color w:val="auto"/>
          <w:lang w:val="uk-UA" w:eastAsia="de-DE"/>
        </w:rPr>
        <w:t>*</w:t>
      </w:r>
    </w:p>
    <w:p w:rsidR="00494ACB" w:rsidRPr="00273470" w:rsidRDefault="00494ACB" w:rsidP="00494ACB">
      <w:pPr>
        <w:jc w:val="both"/>
        <w:rPr>
          <w:rFonts w:eastAsia="Calibri"/>
          <w:i/>
          <w:iCs/>
          <w:color w:val="auto"/>
          <w:lang w:val="en-US" w:eastAsia="en-US"/>
        </w:rPr>
      </w:pPr>
      <w:r w:rsidRPr="00273470">
        <w:rPr>
          <w:rFonts w:eastAsia="Calibri"/>
          <w:i/>
          <w:iCs/>
          <w:color w:val="auto"/>
          <w:lang w:val="en-US" w:eastAsia="en-US"/>
        </w:rPr>
        <w:t>Juglandaceae</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 xml:space="preserve">Juglans cinerea </w:t>
      </w:r>
      <w:r w:rsidRPr="00273470">
        <w:rPr>
          <w:rFonts w:eastAsia="Calibri"/>
          <w:color w:val="auto"/>
          <w:lang w:val="en-US" w:eastAsia="en-US"/>
        </w:rPr>
        <w:t>Maxim.</w:t>
      </w:r>
      <w:r w:rsidRPr="00273470">
        <w:rPr>
          <w:rFonts w:eastAsia="Calibri"/>
          <w:color w:val="auto"/>
          <w:lang w:val="uk-UA" w:eastAsia="en-US"/>
        </w:rPr>
        <w:t>*</w:t>
      </w:r>
      <w:r w:rsidRPr="00273470">
        <w:rPr>
          <w:rFonts w:eastAsia="Calibri"/>
          <w:color w:val="auto"/>
          <w:lang w:val="en-US" w:eastAsia="en-US"/>
        </w:rPr>
        <w:t xml:space="preserve"> </w:t>
      </w:r>
    </w:p>
    <w:p w:rsidR="00494ACB" w:rsidRPr="00273470" w:rsidRDefault="00494ACB" w:rsidP="00494ACB">
      <w:pPr>
        <w:ind w:left="300" w:right="-45" w:hanging="300"/>
        <w:jc w:val="both"/>
        <w:rPr>
          <w:i/>
          <w:iCs/>
          <w:color w:val="auto"/>
          <w:lang w:val="en-GB" w:eastAsia="de-DE"/>
        </w:rPr>
      </w:pPr>
      <w:r w:rsidRPr="00273470">
        <w:rPr>
          <w:i/>
          <w:iCs/>
          <w:color w:val="auto"/>
          <w:lang w:val="en-GB" w:eastAsia="de-DE"/>
        </w:rPr>
        <w:t>Portulacaceae</w:t>
      </w:r>
    </w:p>
    <w:p w:rsidR="00494ACB" w:rsidRPr="00273470" w:rsidRDefault="00494ACB" w:rsidP="00494ACB">
      <w:pPr>
        <w:ind w:left="300" w:right="-45" w:hanging="300"/>
        <w:jc w:val="both"/>
        <w:rPr>
          <w:iCs/>
          <w:color w:val="auto"/>
          <w:lang w:val="uk-UA" w:eastAsia="de-DE"/>
        </w:rPr>
      </w:pPr>
      <w:r w:rsidRPr="00273470">
        <w:rPr>
          <w:iCs/>
          <w:color w:val="auto"/>
          <w:lang w:val="en-GB" w:eastAsia="de-DE"/>
        </w:rPr>
        <w:t>Portulaca: P. oleracea L.</w:t>
      </w:r>
      <w:r w:rsidRPr="00273470">
        <w:rPr>
          <w:iCs/>
          <w:color w:val="auto"/>
          <w:lang w:val="uk-UA" w:eastAsia="de-DE"/>
        </w:rPr>
        <w:t>**</w:t>
      </w:r>
    </w:p>
    <w:p w:rsidR="00494ACB" w:rsidRPr="00273470" w:rsidRDefault="00494ACB" w:rsidP="00494ACB">
      <w:pPr>
        <w:ind w:left="300" w:right="-45" w:hanging="300"/>
        <w:jc w:val="both"/>
        <w:rPr>
          <w:i/>
          <w:iCs/>
          <w:color w:val="auto"/>
          <w:lang w:val="uk-UA" w:eastAsia="de-DE"/>
        </w:rPr>
      </w:pPr>
      <w:r w:rsidRPr="00273470">
        <w:rPr>
          <w:i/>
          <w:iCs/>
          <w:color w:val="auto"/>
          <w:lang w:val="en-GB" w:eastAsia="de-DE"/>
        </w:rPr>
        <w:t>Caryophyllaceae</w:t>
      </w:r>
    </w:p>
    <w:p w:rsidR="00494ACB" w:rsidRPr="00273470" w:rsidRDefault="00494ACB" w:rsidP="00494ACB">
      <w:pPr>
        <w:ind w:right="2580"/>
        <w:jc w:val="both"/>
        <w:rPr>
          <w:color w:val="auto"/>
          <w:lang w:val="en-US" w:eastAsia="de-DE"/>
        </w:rPr>
      </w:pPr>
      <w:r w:rsidRPr="00273470">
        <w:rPr>
          <w:color w:val="auto"/>
          <w:lang w:val="en-GB" w:eastAsia="de-DE"/>
        </w:rPr>
        <w:t xml:space="preserve">Agrostemma: </w:t>
      </w:r>
      <w:r w:rsidRPr="00273470">
        <w:rPr>
          <w:color w:val="auto"/>
          <w:lang w:val="en-US" w:eastAsia="en-US"/>
        </w:rPr>
        <w:t xml:space="preserve">A. </w:t>
      </w:r>
      <w:r w:rsidRPr="00273470">
        <w:rPr>
          <w:color w:val="auto"/>
          <w:lang w:val="en-GB" w:eastAsia="de-DE"/>
        </w:rPr>
        <w:t xml:space="preserve">githago L. </w:t>
      </w:r>
    </w:p>
    <w:p w:rsidR="00494ACB" w:rsidRPr="00273470" w:rsidRDefault="00494ACB" w:rsidP="00494ACB">
      <w:pPr>
        <w:ind w:left="20" w:right="60"/>
        <w:jc w:val="both"/>
        <w:rPr>
          <w:color w:val="auto"/>
          <w:lang w:val="en-GB"/>
        </w:rPr>
      </w:pPr>
      <w:r w:rsidRPr="00273470">
        <w:rPr>
          <w:color w:val="auto"/>
          <w:lang w:val="en-GB" w:eastAsia="de-DE"/>
        </w:rPr>
        <w:t xml:space="preserve">Cerastium: C. holosteoides Fries; C. kioviense Klok. </w:t>
      </w:r>
    </w:p>
    <w:p w:rsidR="00494ACB" w:rsidRPr="00273470" w:rsidRDefault="00494ACB" w:rsidP="00494ACB">
      <w:pPr>
        <w:ind w:right="60"/>
        <w:jc w:val="both"/>
        <w:rPr>
          <w:color w:val="auto"/>
          <w:lang w:val="en-US" w:eastAsia="de-DE"/>
        </w:rPr>
      </w:pPr>
      <w:r w:rsidRPr="00273470">
        <w:rPr>
          <w:color w:val="auto"/>
          <w:lang w:val="en-GB" w:eastAsia="de-DE"/>
        </w:rPr>
        <w:t xml:space="preserve">Coronaria: C. flos-cuculi (L.) A. Br.  </w:t>
      </w:r>
    </w:p>
    <w:p w:rsidR="00494ACB" w:rsidRPr="00273470" w:rsidRDefault="00494ACB" w:rsidP="00494ACB">
      <w:pPr>
        <w:ind w:right="60"/>
        <w:jc w:val="both"/>
        <w:rPr>
          <w:color w:val="auto"/>
          <w:lang w:val="uk-UA" w:eastAsia="de-DE"/>
        </w:rPr>
      </w:pPr>
      <w:r w:rsidRPr="00273470">
        <w:rPr>
          <w:color w:val="auto"/>
          <w:lang w:val="en-GB" w:eastAsia="de-DE"/>
        </w:rPr>
        <w:t>Cucubalus: C. baccifer L.</w:t>
      </w:r>
    </w:p>
    <w:p w:rsidR="00494ACB" w:rsidRPr="00273470" w:rsidRDefault="00494ACB" w:rsidP="00494ACB">
      <w:pPr>
        <w:ind w:right="80"/>
        <w:jc w:val="both"/>
        <w:rPr>
          <w:color w:val="auto"/>
          <w:lang w:val="uk-UA"/>
        </w:rPr>
      </w:pPr>
      <w:r w:rsidRPr="00273470">
        <w:rPr>
          <w:color w:val="auto"/>
          <w:lang w:val="en-GB" w:eastAsia="de-DE"/>
        </w:rPr>
        <w:t xml:space="preserve">Dianthus: D. andrzejowskianus (Zapal.) Kulcz.; </w:t>
      </w:r>
      <w:r w:rsidRPr="00273470">
        <w:rPr>
          <w:color w:val="auto"/>
          <w:lang w:val="en-US" w:eastAsia="de-DE"/>
        </w:rPr>
        <w:t xml:space="preserve">D. deltoides L. </w:t>
      </w:r>
    </w:p>
    <w:p w:rsidR="00494ACB" w:rsidRPr="00273470" w:rsidRDefault="00494ACB" w:rsidP="00494ACB">
      <w:pPr>
        <w:jc w:val="both"/>
        <w:rPr>
          <w:color w:val="auto"/>
          <w:lang w:val="en-US"/>
        </w:rPr>
      </w:pPr>
      <w:r w:rsidRPr="00273470">
        <w:rPr>
          <w:color w:val="auto"/>
          <w:lang w:val="en-GB" w:eastAsia="de-DE"/>
        </w:rPr>
        <w:t xml:space="preserve">Elisanthe: E. viscosa (L.) </w:t>
      </w:r>
      <w:r w:rsidRPr="00273470">
        <w:rPr>
          <w:color w:val="auto"/>
          <w:lang w:val="en-US" w:eastAsia="de-DE"/>
        </w:rPr>
        <w:t xml:space="preserve">Rupr. </w:t>
      </w:r>
    </w:p>
    <w:p w:rsidR="00494ACB" w:rsidRPr="00273470" w:rsidRDefault="00494ACB" w:rsidP="00494ACB">
      <w:pPr>
        <w:ind w:left="20" w:right="80"/>
        <w:jc w:val="both"/>
        <w:rPr>
          <w:color w:val="auto"/>
          <w:lang w:val="en-US"/>
        </w:rPr>
      </w:pPr>
      <w:r w:rsidRPr="00273470">
        <w:rPr>
          <w:color w:val="auto"/>
          <w:lang w:val="en-US" w:eastAsia="de-DE"/>
        </w:rPr>
        <w:t xml:space="preserve">Eremogone: E. biebersteinii (Schlecht.) </w:t>
      </w:r>
      <w:r w:rsidRPr="00273470">
        <w:rPr>
          <w:color w:val="auto"/>
          <w:lang w:val="en-GB" w:eastAsia="de-DE"/>
        </w:rPr>
        <w:t xml:space="preserve">Holub; E. micradenia (P. Smirn.) </w:t>
      </w:r>
      <w:r w:rsidRPr="00273470">
        <w:rPr>
          <w:color w:val="auto"/>
          <w:lang w:val="en-US" w:eastAsia="de-DE"/>
        </w:rPr>
        <w:t xml:space="preserve">Ikonn. </w:t>
      </w:r>
    </w:p>
    <w:p w:rsidR="00494ACB" w:rsidRPr="00273470" w:rsidRDefault="00494ACB" w:rsidP="00494ACB">
      <w:pPr>
        <w:ind w:left="20"/>
        <w:jc w:val="both"/>
        <w:rPr>
          <w:color w:val="auto"/>
          <w:lang w:val="en-US"/>
        </w:rPr>
      </w:pPr>
      <w:r w:rsidRPr="00273470">
        <w:rPr>
          <w:color w:val="auto"/>
          <w:lang w:val="en-US" w:eastAsia="de-DE"/>
        </w:rPr>
        <w:t>Gypsophila: G. paniculata L.</w:t>
      </w:r>
    </w:p>
    <w:p w:rsidR="00494ACB" w:rsidRPr="00273470" w:rsidRDefault="00494ACB" w:rsidP="00494ACB">
      <w:pPr>
        <w:ind w:left="20" w:right="80"/>
        <w:jc w:val="both"/>
        <w:rPr>
          <w:color w:val="auto"/>
          <w:lang w:val="en-US"/>
        </w:rPr>
      </w:pPr>
      <w:r w:rsidRPr="00273470">
        <w:rPr>
          <w:color w:val="auto"/>
          <w:lang w:val="en-US" w:eastAsia="de-DE"/>
        </w:rPr>
        <w:t xml:space="preserve">Herniaria: H. </w:t>
      </w:r>
      <w:r w:rsidRPr="00273470">
        <w:rPr>
          <w:color w:val="auto"/>
          <w:lang w:val="en-US" w:eastAsia="en-US"/>
        </w:rPr>
        <w:t xml:space="preserve">glabra </w:t>
      </w:r>
      <w:r w:rsidRPr="00273470">
        <w:rPr>
          <w:color w:val="auto"/>
          <w:lang w:val="en-US" w:eastAsia="de-DE"/>
        </w:rPr>
        <w:t>L.</w:t>
      </w:r>
    </w:p>
    <w:p w:rsidR="00494ACB" w:rsidRPr="00273470" w:rsidRDefault="00494ACB" w:rsidP="00494ACB">
      <w:pPr>
        <w:jc w:val="both"/>
        <w:rPr>
          <w:color w:val="auto"/>
          <w:lang w:val="en-US"/>
        </w:rPr>
      </w:pPr>
      <w:r w:rsidRPr="00273470">
        <w:rPr>
          <w:color w:val="auto"/>
          <w:lang w:val="en-US" w:eastAsia="de-DE"/>
        </w:rPr>
        <w:t xml:space="preserve">Melandrium: M. </w:t>
      </w:r>
      <w:r w:rsidRPr="00273470">
        <w:rPr>
          <w:color w:val="auto"/>
          <w:lang w:val="en-US" w:eastAsia="en-US"/>
        </w:rPr>
        <w:t xml:space="preserve">album (Mill.) </w:t>
      </w:r>
      <w:r w:rsidRPr="00273470">
        <w:rPr>
          <w:color w:val="auto"/>
          <w:lang w:val="en-US" w:eastAsia="de-DE"/>
        </w:rPr>
        <w:t>Garcke.</w:t>
      </w:r>
    </w:p>
    <w:p w:rsidR="00494ACB" w:rsidRPr="00273470" w:rsidRDefault="00494ACB" w:rsidP="00494ACB">
      <w:pPr>
        <w:ind w:left="20" w:right="80"/>
        <w:jc w:val="both"/>
        <w:rPr>
          <w:color w:val="auto"/>
          <w:lang w:val="en-US"/>
        </w:rPr>
      </w:pPr>
      <w:r w:rsidRPr="00273470">
        <w:rPr>
          <w:color w:val="auto"/>
          <w:lang w:val="en-US" w:eastAsia="de-DE"/>
        </w:rPr>
        <w:t>Otites: O. exaltata (Friv.) Holub; O. wolgensis (H</w:t>
      </w:r>
      <w:r w:rsidRPr="00273470">
        <w:rPr>
          <w:color w:val="auto"/>
          <w:lang w:eastAsia="de-DE"/>
        </w:rPr>
        <w:t>о</w:t>
      </w:r>
      <w:r w:rsidRPr="00273470">
        <w:rPr>
          <w:color w:val="auto"/>
          <w:lang w:val="en-US" w:eastAsia="de-DE"/>
        </w:rPr>
        <w:t xml:space="preserve">rnem.) Grossh. </w:t>
      </w:r>
    </w:p>
    <w:p w:rsidR="00494ACB" w:rsidRPr="00273470" w:rsidRDefault="00494ACB" w:rsidP="00494ACB">
      <w:pPr>
        <w:jc w:val="both"/>
        <w:rPr>
          <w:color w:val="auto"/>
          <w:lang w:val="en-GB"/>
        </w:rPr>
      </w:pPr>
      <w:r w:rsidRPr="00273470">
        <w:rPr>
          <w:color w:val="auto"/>
          <w:lang w:val="en-GB" w:eastAsia="de-DE"/>
        </w:rPr>
        <w:t>Sagina: S. procumbens L.</w:t>
      </w:r>
    </w:p>
    <w:p w:rsidR="00494ACB" w:rsidRPr="00273470" w:rsidRDefault="00494ACB" w:rsidP="00494ACB">
      <w:pPr>
        <w:jc w:val="both"/>
        <w:rPr>
          <w:color w:val="auto"/>
          <w:lang w:val="en-GB"/>
        </w:rPr>
      </w:pPr>
      <w:r w:rsidRPr="00273470">
        <w:rPr>
          <w:color w:val="auto"/>
          <w:lang w:val="en-GB" w:eastAsia="de-DE"/>
        </w:rPr>
        <w:t xml:space="preserve">Saponaria: S. </w:t>
      </w:r>
      <w:r w:rsidRPr="00273470">
        <w:rPr>
          <w:color w:val="auto"/>
          <w:lang w:val="en-US" w:eastAsia="en-US"/>
        </w:rPr>
        <w:t xml:space="preserve">officinalis </w:t>
      </w:r>
      <w:r w:rsidRPr="00273470">
        <w:rPr>
          <w:color w:val="auto"/>
          <w:lang w:val="en-GB" w:eastAsia="de-DE"/>
        </w:rPr>
        <w:t xml:space="preserve">L. </w:t>
      </w:r>
    </w:p>
    <w:p w:rsidR="00494ACB" w:rsidRPr="00273470" w:rsidRDefault="00494ACB" w:rsidP="00494ACB">
      <w:pPr>
        <w:ind w:left="20" w:right="80"/>
        <w:jc w:val="both"/>
        <w:rPr>
          <w:color w:val="auto"/>
          <w:lang w:val="en-GB"/>
        </w:rPr>
      </w:pPr>
      <w:r w:rsidRPr="00273470">
        <w:rPr>
          <w:color w:val="auto"/>
          <w:lang w:val="en-US" w:eastAsia="de-DE"/>
        </w:rPr>
        <w:t xml:space="preserve">Silene: S. chlorantha (Willd.) Ehrh.; S. </w:t>
      </w:r>
      <w:r w:rsidRPr="00273470">
        <w:rPr>
          <w:color w:val="auto"/>
          <w:lang w:val="en-US" w:eastAsia="en-US"/>
        </w:rPr>
        <w:t xml:space="preserve">nutans </w:t>
      </w:r>
      <w:r w:rsidRPr="00273470">
        <w:rPr>
          <w:color w:val="auto"/>
          <w:lang w:val="en-US" w:eastAsia="de-DE"/>
        </w:rPr>
        <w:t xml:space="preserve">L.; </w:t>
      </w:r>
      <w:r w:rsidRPr="00273470">
        <w:rPr>
          <w:color w:val="auto"/>
          <w:lang w:val="en-GB" w:eastAsia="de-DE"/>
        </w:rPr>
        <w:t>S. vulgaris (Moench) Garcke.</w:t>
      </w:r>
    </w:p>
    <w:p w:rsidR="00494ACB" w:rsidRPr="00273470" w:rsidRDefault="00494ACB" w:rsidP="00494ACB">
      <w:pPr>
        <w:jc w:val="both"/>
        <w:rPr>
          <w:color w:val="auto"/>
          <w:lang w:val="en-GB"/>
        </w:rPr>
      </w:pPr>
      <w:r w:rsidRPr="00273470">
        <w:rPr>
          <w:color w:val="auto"/>
          <w:lang w:val="en-GB" w:eastAsia="de-DE"/>
        </w:rPr>
        <w:t>Spergularia: S. rubra (L.) J. et C. Presl.</w:t>
      </w:r>
    </w:p>
    <w:p w:rsidR="00494ACB" w:rsidRPr="00273470" w:rsidRDefault="00494ACB" w:rsidP="00494ACB">
      <w:pPr>
        <w:ind w:left="20" w:right="80"/>
        <w:jc w:val="both"/>
        <w:rPr>
          <w:color w:val="auto"/>
          <w:lang w:val="en-US"/>
        </w:rPr>
      </w:pPr>
      <w:r w:rsidRPr="00273470">
        <w:rPr>
          <w:color w:val="auto"/>
          <w:lang w:val="en-GB" w:eastAsia="de-DE"/>
        </w:rPr>
        <w:t>Stellaria: S. graminea L.; S. media (L.) Vill</w:t>
      </w:r>
      <w:r w:rsidRPr="00273470">
        <w:rPr>
          <w:color w:val="auto"/>
          <w:lang w:val="en-US" w:eastAsia="de-DE"/>
        </w:rPr>
        <w:t>.</w:t>
      </w:r>
    </w:p>
    <w:p w:rsidR="00494ACB" w:rsidRPr="00273470" w:rsidRDefault="00494ACB" w:rsidP="00494ACB">
      <w:pPr>
        <w:ind w:left="2820" w:hanging="2820"/>
        <w:jc w:val="both"/>
        <w:rPr>
          <w:rFonts w:eastAsia="Calibri"/>
          <w:i/>
          <w:iCs/>
          <w:color w:val="auto"/>
          <w:lang w:val="en-US" w:eastAsia="en-US"/>
        </w:rPr>
      </w:pPr>
      <w:r w:rsidRPr="00273470">
        <w:rPr>
          <w:rFonts w:eastAsia="Calibri"/>
          <w:i/>
          <w:iCs/>
          <w:color w:val="auto"/>
          <w:lang w:val="en-US" w:eastAsia="de-DE"/>
        </w:rPr>
        <w:t>Amaranthaceae</w:t>
      </w:r>
    </w:p>
    <w:p w:rsidR="00494ACB" w:rsidRPr="00273470" w:rsidRDefault="00494ACB" w:rsidP="00494ACB">
      <w:pPr>
        <w:jc w:val="both"/>
        <w:rPr>
          <w:color w:val="auto"/>
          <w:lang w:val="uk-UA"/>
        </w:rPr>
      </w:pPr>
      <w:r w:rsidRPr="00273470">
        <w:rPr>
          <w:color w:val="auto"/>
          <w:lang w:val="en-US" w:eastAsia="de-DE"/>
        </w:rPr>
        <w:t>Amaranthus: A. albus L., A. retroflexus L.</w:t>
      </w:r>
      <w:r w:rsidRPr="00273470">
        <w:rPr>
          <w:color w:val="auto"/>
          <w:lang w:val="uk-UA" w:eastAsia="de-DE"/>
        </w:rPr>
        <w:t>**</w:t>
      </w:r>
    </w:p>
    <w:p w:rsidR="00494ACB" w:rsidRPr="00273470" w:rsidRDefault="00494ACB" w:rsidP="00494ACB">
      <w:pPr>
        <w:ind w:left="2820" w:hanging="2820"/>
        <w:jc w:val="both"/>
        <w:rPr>
          <w:rFonts w:eastAsia="Calibri"/>
          <w:i/>
          <w:iCs/>
          <w:color w:val="auto"/>
          <w:lang w:val="en-US" w:eastAsia="en-US"/>
        </w:rPr>
      </w:pPr>
      <w:r w:rsidRPr="00273470">
        <w:rPr>
          <w:rFonts w:eastAsia="Calibri"/>
          <w:i/>
          <w:iCs/>
          <w:color w:val="auto"/>
          <w:lang w:val="en-US" w:eastAsia="de-DE"/>
        </w:rPr>
        <w:t>Chenopodiaceae</w:t>
      </w:r>
    </w:p>
    <w:p w:rsidR="00494ACB" w:rsidRPr="00273470" w:rsidRDefault="00494ACB" w:rsidP="00494ACB">
      <w:pPr>
        <w:ind w:left="20" w:right="80"/>
        <w:jc w:val="both"/>
        <w:rPr>
          <w:color w:val="auto"/>
          <w:lang w:val="uk-UA"/>
        </w:rPr>
      </w:pPr>
      <w:r w:rsidRPr="00273470">
        <w:rPr>
          <w:color w:val="auto"/>
          <w:lang w:val="en-US" w:eastAsia="de-DE"/>
        </w:rPr>
        <w:t xml:space="preserve">Atriplex: </w:t>
      </w:r>
      <w:r w:rsidRPr="00273470">
        <w:rPr>
          <w:color w:val="auto"/>
          <w:lang w:val="en-US" w:eastAsia="en-US"/>
        </w:rPr>
        <w:t xml:space="preserve">A. </w:t>
      </w:r>
      <w:r w:rsidRPr="00273470">
        <w:rPr>
          <w:color w:val="auto"/>
          <w:lang w:val="en-US" w:eastAsia="de-DE"/>
        </w:rPr>
        <w:t>hortensis L.</w:t>
      </w:r>
    </w:p>
    <w:p w:rsidR="00494ACB" w:rsidRPr="00273470" w:rsidRDefault="00494ACB" w:rsidP="00494ACB">
      <w:pPr>
        <w:ind w:left="20" w:right="80"/>
        <w:jc w:val="both"/>
        <w:rPr>
          <w:color w:val="auto"/>
          <w:lang w:val="en-US"/>
        </w:rPr>
      </w:pPr>
      <w:r w:rsidRPr="00273470">
        <w:rPr>
          <w:color w:val="auto"/>
          <w:lang w:val="en-US" w:eastAsia="de-DE"/>
        </w:rPr>
        <w:t xml:space="preserve">Chenopodium: Ch. </w:t>
      </w:r>
      <w:r w:rsidRPr="00273470">
        <w:rPr>
          <w:color w:val="auto"/>
          <w:lang w:val="en-US" w:eastAsia="en-US"/>
        </w:rPr>
        <w:t xml:space="preserve">album </w:t>
      </w:r>
      <w:r w:rsidRPr="00273470">
        <w:rPr>
          <w:color w:val="auto"/>
          <w:lang w:val="en-US" w:eastAsia="de-DE"/>
        </w:rPr>
        <w:t>L.; Ch. botrys L.; Ch. foliosum Aschers.; Ch. murale L.; Ch. schraderanum Schult.</w:t>
      </w:r>
    </w:p>
    <w:p w:rsidR="00494ACB" w:rsidRPr="00273470" w:rsidRDefault="00494ACB" w:rsidP="00494ACB">
      <w:pPr>
        <w:ind w:left="2820" w:hanging="2820"/>
        <w:jc w:val="both"/>
        <w:rPr>
          <w:rFonts w:eastAsia="Calibri"/>
          <w:i/>
          <w:iCs/>
          <w:color w:val="auto"/>
          <w:lang w:val="en-US" w:eastAsia="en-US"/>
        </w:rPr>
      </w:pPr>
      <w:r w:rsidRPr="00273470">
        <w:rPr>
          <w:rFonts w:eastAsia="Calibri"/>
          <w:i/>
          <w:iCs/>
          <w:color w:val="auto"/>
          <w:lang w:val="en-US" w:eastAsia="de-DE"/>
        </w:rPr>
        <w:t>Polygonaceae</w:t>
      </w:r>
    </w:p>
    <w:p w:rsidR="00494ACB" w:rsidRPr="00273470" w:rsidRDefault="00494ACB" w:rsidP="00494ACB">
      <w:pPr>
        <w:ind w:left="20" w:right="80"/>
        <w:jc w:val="both"/>
        <w:rPr>
          <w:color w:val="auto"/>
          <w:lang w:val="en-US"/>
        </w:rPr>
      </w:pPr>
      <w:r w:rsidRPr="00273470">
        <w:rPr>
          <w:color w:val="auto"/>
          <w:lang w:val="en-US" w:eastAsia="en-US"/>
        </w:rPr>
        <w:t xml:space="preserve">Polygonum: P. </w:t>
      </w:r>
      <w:r w:rsidRPr="00273470">
        <w:rPr>
          <w:color w:val="auto"/>
          <w:lang w:val="en-US" w:eastAsia="de-DE"/>
        </w:rPr>
        <w:t xml:space="preserve">amphibium L.; </w:t>
      </w:r>
      <w:r w:rsidRPr="00273470">
        <w:rPr>
          <w:color w:val="auto"/>
          <w:lang w:val="en-US" w:eastAsia="en-US"/>
        </w:rPr>
        <w:t xml:space="preserve">P. </w:t>
      </w:r>
      <w:r w:rsidRPr="00273470">
        <w:rPr>
          <w:color w:val="auto"/>
          <w:lang w:val="en-US" w:eastAsia="de-DE"/>
        </w:rPr>
        <w:t xml:space="preserve">aviculare L.; </w:t>
      </w:r>
      <w:r w:rsidRPr="00273470">
        <w:rPr>
          <w:color w:val="auto"/>
          <w:lang w:val="en-US" w:eastAsia="en-US"/>
        </w:rPr>
        <w:t>P. bistorta L.</w:t>
      </w:r>
      <w:r w:rsidRPr="00273470">
        <w:rPr>
          <w:color w:val="auto"/>
          <w:lang w:val="en-US" w:eastAsia="de-DE"/>
        </w:rPr>
        <w:t xml:space="preserve">; </w:t>
      </w:r>
      <w:r w:rsidRPr="00273470">
        <w:rPr>
          <w:color w:val="auto"/>
          <w:lang w:val="en-US" w:eastAsia="en-US"/>
        </w:rPr>
        <w:t xml:space="preserve">P. convolvulus </w:t>
      </w:r>
      <w:r w:rsidRPr="00273470">
        <w:rPr>
          <w:color w:val="auto"/>
          <w:lang w:val="en-US" w:eastAsia="de-DE"/>
        </w:rPr>
        <w:t xml:space="preserve">L.; </w:t>
      </w:r>
      <w:r w:rsidRPr="00273470">
        <w:rPr>
          <w:color w:val="auto"/>
          <w:lang w:val="en-US" w:eastAsia="en-US"/>
        </w:rPr>
        <w:t xml:space="preserve">P. </w:t>
      </w:r>
      <w:r w:rsidRPr="00273470">
        <w:rPr>
          <w:color w:val="auto"/>
          <w:lang w:val="en-US" w:eastAsia="de-DE"/>
        </w:rPr>
        <w:t xml:space="preserve">hydropiper L.; P. minus Huds.; P. paniculatum Andrz.; P. patulum Bied. </w:t>
      </w:r>
    </w:p>
    <w:p w:rsidR="00494ACB" w:rsidRPr="00273470" w:rsidRDefault="00494ACB" w:rsidP="00494ACB">
      <w:pPr>
        <w:ind w:left="20" w:right="80"/>
        <w:jc w:val="both"/>
        <w:rPr>
          <w:color w:val="auto"/>
          <w:lang w:val="uk-UA" w:eastAsia="de-DE"/>
        </w:rPr>
      </w:pPr>
      <w:r w:rsidRPr="00273470">
        <w:rPr>
          <w:color w:val="auto"/>
          <w:lang w:val="en-US" w:eastAsia="de-DE"/>
        </w:rPr>
        <w:t xml:space="preserve">Rumex: R. acetosa L.; R. acetosella L.; R. confertus Willd.; R. crispus L.; R. thyrsiflorus Fingerh. </w:t>
      </w:r>
    </w:p>
    <w:p w:rsidR="00494ACB" w:rsidRPr="00273470" w:rsidRDefault="00494ACB" w:rsidP="00494ACB">
      <w:pPr>
        <w:ind w:left="20" w:right="-45"/>
        <w:jc w:val="both"/>
        <w:rPr>
          <w:i/>
          <w:iCs/>
          <w:color w:val="auto"/>
          <w:lang w:val="uk-UA" w:eastAsia="de-DE"/>
        </w:rPr>
      </w:pPr>
      <w:r w:rsidRPr="00273470">
        <w:rPr>
          <w:i/>
          <w:iCs/>
          <w:color w:val="auto"/>
          <w:lang w:val="en-GB" w:eastAsia="de-DE"/>
        </w:rPr>
        <w:t>Limoniaceae</w:t>
      </w:r>
    </w:p>
    <w:p w:rsidR="00494ACB" w:rsidRPr="00273470" w:rsidRDefault="00494ACB" w:rsidP="00494ACB">
      <w:pPr>
        <w:ind w:left="20" w:right="20"/>
        <w:jc w:val="both"/>
        <w:rPr>
          <w:color w:val="auto"/>
          <w:lang w:val="en-GB"/>
        </w:rPr>
      </w:pPr>
      <w:r w:rsidRPr="00273470">
        <w:rPr>
          <w:color w:val="auto"/>
          <w:lang w:val="en-GB" w:eastAsia="de-DE"/>
        </w:rPr>
        <w:t xml:space="preserve">Limonium: </w:t>
      </w:r>
      <w:r w:rsidRPr="00273470">
        <w:rPr>
          <w:color w:val="auto"/>
          <w:lang w:val="en-US" w:eastAsia="de-DE"/>
        </w:rPr>
        <w:t xml:space="preserve">L. platyphyllum Lincz. </w:t>
      </w:r>
    </w:p>
    <w:p w:rsidR="00494ACB" w:rsidRPr="00273470" w:rsidRDefault="00494ACB" w:rsidP="00494ACB">
      <w:pPr>
        <w:ind w:right="-45"/>
        <w:jc w:val="both"/>
        <w:rPr>
          <w:rFonts w:eastAsia="Calibri"/>
          <w:i/>
          <w:iCs/>
          <w:color w:val="auto"/>
          <w:lang w:val="en-GB" w:eastAsia="en-US"/>
        </w:rPr>
      </w:pPr>
      <w:r w:rsidRPr="00273470">
        <w:rPr>
          <w:rFonts w:eastAsia="Calibri"/>
          <w:i/>
          <w:iCs/>
          <w:color w:val="auto"/>
          <w:lang w:val="en-GB" w:eastAsia="de-DE"/>
        </w:rPr>
        <w:t>Hypericaceae</w:t>
      </w:r>
    </w:p>
    <w:p w:rsidR="00494ACB" w:rsidRPr="00273470" w:rsidRDefault="00494ACB" w:rsidP="00494ACB">
      <w:pPr>
        <w:ind w:left="20" w:right="20"/>
        <w:jc w:val="both"/>
        <w:rPr>
          <w:color w:val="auto"/>
          <w:lang w:val="en-US"/>
        </w:rPr>
      </w:pPr>
      <w:r w:rsidRPr="00273470">
        <w:rPr>
          <w:color w:val="auto"/>
          <w:lang w:val="en-GB" w:eastAsia="de-DE"/>
        </w:rPr>
        <w:t>Hypericum: H. elegans Steph. ex Willd</w:t>
      </w:r>
      <w:r w:rsidRPr="00273470">
        <w:rPr>
          <w:color w:val="auto"/>
          <w:lang w:val="uk-UA" w:eastAsia="de-DE"/>
        </w:rPr>
        <w:t>.</w:t>
      </w:r>
      <w:r w:rsidRPr="00273470">
        <w:rPr>
          <w:color w:val="auto"/>
          <w:lang w:val="en-US" w:eastAsia="de-DE"/>
        </w:rPr>
        <w:t>;</w:t>
      </w:r>
      <w:r w:rsidRPr="00273470">
        <w:rPr>
          <w:b/>
          <w:bCs/>
          <w:color w:val="auto"/>
          <w:lang w:val="en-US" w:eastAsia="de-DE"/>
        </w:rPr>
        <w:t xml:space="preserve"> </w:t>
      </w:r>
      <w:r w:rsidRPr="00273470">
        <w:rPr>
          <w:color w:val="auto"/>
          <w:lang w:val="en-US" w:eastAsia="de-DE"/>
        </w:rPr>
        <w:t xml:space="preserve">H. </w:t>
      </w:r>
      <w:r w:rsidRPr="00273470">
        <w:rPr>
          <w:color w:val="auto"/>
          <w:lang w:val="en-US" w:eastAsia="en-US"/>
        </w:rPr>
        <w:t xml:space="preserve">perforatum </w:t>
      </w:r>
      <w:r w:rsidRPr="00273470">
        <w:rPr>
          <w:color w:val="auto"/>
          <w:lang w:val="en-US" w:eastAsia="de-DE"/>
        </w:rPr>
        <w:t>L.</w:t>
      </w:r>
      <w:r w:rsidRPr="00273470">
        <w:rPr>
          <w:b/>
          <w:bCs/>
          <w:color w:val="auto"/>
          <w:lang w:val="en-US" w:eastAsia="de-DE"/>
        </w:rPr>
        <w:t xml:space="preserve"> </w:t>
      </w:r>
    </w:p>
    <w:p w:rsidR="00494ACB" w:rsidRPr="00273470" w:rsidRDefault="00494ACB" w:rsidP="00494ACB">
      <w:pPr>
        <w:ind w:right="-45"/>
        <w:jc w:val="both"/>
        <w:rPr>
          <w:rFonts w:eastAsia="Calibri"/>
          <w:i/>
          <w:iCs/>
          <w:color w:val="auto"/>
          <w:lang w:val="en-GB" w:eastAsia="en-US"/>
        </w:rPr>
      </w:pPr>
      <w:r w:rsidRPr="00273470">
        <w:rPr>
          <w:rFonts w:eastAsia="Calibri"/>
          <w:i/>
          <w:iCs/>
          <w:color w:val="auto"/>
          <w:lang w:val="en-GB" w:eastAsia="de-DE"/>
        </w:rPr>
        <w:t>Violaceae</w:t>
      </w:r>
    </w:p>
    <w:p w:rsidR="00494ACB" w:rsidRPr="00273470" w:rsidRDefault="00494ACB" w:rsidP="00494ACB">
      <w:pPr>
        <w:ind w:left="20" w:right="20"/>
        <w:jc w:val="both"/>
        <w:rPr>
          <w:color w:val="auto"/>
          <w:lang w:val="en-GB"/>
        </w:rPr>
      </w:pPr>
      <w:r w:rsidRPr="00273470">
        <w:rPr>
          <w:color w:val="auto"/>
          <w:lang w:val="en-GB" w:eastAsia="de-DE"/>
        </w:rPr>
        <w:t>Viola: V. accrescens Klok.; V. ambigua Waldst. et Kit.; V. arvensis Murr.; V. hirta L.; V. montana L.</w:t>
      </w:r>
      <w:r w:rsidRPr="00273470">
        <w:rPr>
          <w:bCs/>
          <w:color w:val="auto"/>
          <w:lang w:val="en-GB" w:eastAsia="de-DE"/>
        </w:rPr>
        <w:t>;</w:t>
      </w:r>
      <w:r w:rsidRPr="00273470">
        <w:rPr>
          <w:color w:val="auto"/>
          <w:lang w:val="en-GB" w:eastAsia="de-DE"/>
        </w:rPr>
        <w:t xml:space="preserve"> V. stagnina Kit.</w:t>
      </w:r>
      <w:r w:rsidRPr="00273470">
        <w:rPr>
          <w:bCs/>
          <w:color w:val="auto"/>
          <w:lang w:val="en-GB" w:eastAsia="de-DE"/>
        </w:rPr>
        <w:t>;</w:t>
      </w:r>
      <w:r w:rsidRPr="00273470">
        <w:rPr>
          <w:color w:val="auto"/>
          <w:lang w:val="en-GB" w:eastAsia="de-DE"/>
        </w:rPr>
        <w:t xml:space="preserve"> V. tanaitica Grosset.</w:t>
      </w:r>
    </w:p>
    <w:p w:rsidR="00494ACB" w:rsidRPr="00273470" w:rsidRDefault="00494ACB" w:rsidP="00494ACB">
      <w:pPr>
        <w:ind w:right="-45"/>
        <w:jc w:val="both"/>
        <w:rPr>
          <w:rFonts w:eastAsia="Calibri"/>
          <w:i/>
          <w:iCs/>
          <w:color w:val="auto"/>
          <w:lang w:val="en-GB" w:eastAsia="en-US"/>
        </w:rPr>
      </w:pPr>
      <w:r w:rsidRPr="00273470">
        <w:rPr>
          <w:rFonts w:eastAsia="Calibri"/>
          <w:i/>
          <w:iCs/>
          <w:color w:val="auto"/>
          <w:lang w:val="en-GB" w:eastAsia="de-DE"/>
        </w:rPr>
        <w:t>Brassicaceae</w:t>
      </w:r>
    </w:p>
    <w:p w:rsidR="00494ACB" w:rsidRPr="00273470" w:rsidRDefault="00494ACB" w:rsidP="00494ACB">
      <w:pPr>
        <w:ind w:left="20" w:right="20"/>
        <w:jc w:val="both"/>
        <w:rPr>
          <w:color w:val="auto"/>
          <w:lang w:val="en-GB"/>
        </w:rPr>
      </w:pPr>
      <w:r w:rsidRPr="00273470">
        <w:rPr>
          <w:color w:val="auto"/>
          <w:lang w:val="en-US" w:eastAsia="de-DE"/>
        </w:rPr>
        <w:t>Alyssum: A. desertorum Stapf.</w:t>
      </w:r>
    </w:p>
    <w:p w:rsidR="00494ACB" w:rsidRPr="00273470" w:rsidRDefault="00494ACB" w:rsidP="00494ACB">
      <w:pPr>
        <w:ind w:right="20"/>
        <w:jc w:val="both"/>
        <w:rPr>
          <w:color w:val="auto"/>
          <w:lang w:val="uk-UA" w:eastAsia="de-DE"/>
        </w:rPr>
      </w:pPr>
      <w:r w:rsidRPr="00273470">
        <w:rPr>
          <w:color w:val="auto"/>
          <w:lang w:val="en-GB" w:eastAsia="de-DE"/>
        </w:rPr>
        <w:t xml:space="preserve">Arabis: </w:t>
      </w:r>
      <w:r w:rsidRPr="00273470">
        <w:rPr>
          <w:color w:val="auto"/>
          <w:lang w:val="en-US" w:eastAsia="en-US"/>
        </w:rPr>
        <w:t xml:space="preserve">A. recta </w:t>
      </w:r>
      <w:r w:rsidRPr="00273470">
        <w:rPr>
          <w:color w:val="auto"/>
          <w:lang w:val="en-GB" w:eastAsia="de-DE"/>
        </w:rPr>
        <w:t>Vill.</w:t>
      </w:r>
    </w:p>
    <w:p w:rsidR="00494ACB" w:rsidRPr="00273470" w:rsidRDefault="00494ACB" w:rsidP="00494ACB">
      <w:pPr>
        <w:ind w:left="20" w:right="20"/>
        <w:jc w:val="both"/>
        <w:rPr>
          <w:b/>
          <w:color w:val="auto"/>
          <w:lang w:val="en-GB"/>
        </w:rPr>
      </w:pPr>
      <w:r w:rsidRPr="00273470">
        <w:rPr>
          <w:color w:val="auto"/>
          <w:lang w:val="en-US" w:eastAsia="de-DE"/>
        </w:rPr>
        <w:t>Barbarea: B. arcuata (Opiz ex J. et C. Presl) Reichenb</w:t>
      </w:r>
      <w:r w:rsidRPr="00273470">
        <w:rPr>
          <w:b/>
          <w:color w:val="auto"/>
          <w:lang w:val="en-US" w:eastAsia="de-DE"/>
        </w:rPr>
        <w:t>.,</w:t>
      </w:r>
      <w:r w:rsidRPr="00273470">
        <w:rPr>
          <w:color w:val="auto"/>
          <w:lang w:val="en-US" w:eastAsia="de-DE"/>
        </w:rPr>
        <w:t xml:space="preserve"> B. vulgaris R. Br</w:t>
      </w:r>
      <w:r w:rsidRPr="00273470">
        <w:rPr>
          <w:b/>
          <w:bCs/>
          <w:color w:val="auto"/>
          <w:lang w:val="en-GB" w:eastAsia="de-DE"/>
        </w:rPr>
        <w:t>.</w:t>
      </w:r>
    </w:p>
    <w:p w:rsidR="00494ACB" w:rsidRPr="00273470" w:rsidRDefault="00494ACB" w:rsidP="00494ACB">
      <w:pPr>
        <w:ind w:right="2320"/>
        <w:jc w:val="both"/>
        <w:rPr>
          <w:color w:val="auto"/>
          <w:lang w:val="uk-UA" w:eastAsia="de-DE"/>
        </w:rPr>
      </w:pPr>
      <w:r w:rsidRPr="00273470">
        <w:rPr>
          <w:color w:val="auto"/>
          <w:lang w:val="en-GB" w:eastAsia="de-DE"/>
        </w:rPr>
        <w:t xml:space="preserve">Berteroa: </w:t>
      </w:r>
      <w:r w:rsidRPr="00273470">
        <w:rPr>
          <w:color w:val="auto"/>
          <w:lang w:eastAsia="de-DE"/>
        </w:rPr>
        <w:t>В</w:t>
      </w:r>
      <w:r w:rsidRPr="00273470">
        <w:rPr>
          <w:color w:val="auto"/>
          <w:lang w:val="en-GB" w:eastAsia="de-DE"/>
        </w:rPr>
        <w:t xml:space="preserve">. incana (L.) </w:t>
      </w:r>
      <w:r w:rsidRPr="00273470">
        <w:rPr>
          <w:color w:val="auto"/>
          <w:lang w:val="en-US" w:eastAsia="en-US"/>
        </w:rPr>
        <w:t>DC.</w:t>
      </w:r>
    </w:p>
    <w:p w:rsidR="00494ACB" w:rsidRPr="00273470" w:rsidRDefault="00494ACB" w:rsidP="00494ACB">
      <w:pPr>
        <w:ind w:right="2320"/>
        <w:jc w:val="both"/>
        <w:rPr>
          <w:b/>
          <w:bCs/>
          <w:color w:val="auto"/>
          <w:lang w:val="en-GB" w:eastAsia="de-DE"/>
        </w:rPr>
      </w:pPr>
      <w:r w:rsidRPr="00273470">
        <w:rPr>
          <w:color w:val="auto"/>
          <w:lang w:val="en-GB" w:eastAsia="de-DE"/>
        </w:rPr>
        <w:t>Bunias: B. orientalis L.</w:t>
      </w:r>
      <w:r w:rsidRPr="00273470">
        <w:rPr>
          <w:b/>
          <w:bCs/>
          <w:color w:val="auto"/>
          <w:lang w:val="en-GB" w:eastAsia="de-DE"/>
        </w:rPr>
        <w:t xml:space="preserve"> </w:t>
      </w:r>
    </w:p>
    <w:p w:rsidR="00494ACB" w:rsidRPr="00273470" w:rsidRDefault="00494ACB" w:rsidP="00494ACB">
      <w:pPr>
        <w:ind w:right="2320"/>
        <w:jc w:val="both"/>
        <w:rPr>
          <w:bCs/>
          <w:color w:val="auto"/>
          <w:lang w:val="uk-UA" w:eastAsia="de-DE"/>
        </w:rPr>
      </w:pPr>
      <w:r w:rsidRPr="00273470">
        <w:rPr>
          <w:bCs/>
          <w:color w:val="auto"/>
          <w:lang w:val="en-GB" w:eastAsia="de-DE"/>
        </w:rPr>
        <w:t>Camelina: C. microcarpa Andrz.</w:t>
      </w:r>
      <w:r w:rsidRPr="00273470">
        <w:rPr>
          <w:bCs/>
          <w:color w:val="auto"/>
          <w:lang w:val="uk-UA" w:eastAsia="de-DE"/>
        </w:rPr>
        <w:t>**</w:t>
      </w:r>
    </w:p>
    <w:p w:rsidR="00494ACB" w:rsidRPr="00273470" w:rsidRDefault="00494ACB" w:rsidP="00494ACB">
      <w:pPr>
        <w:ind w:right="2320"/>
        <w:jc w:val="both"/>
        <w:rPr>
          <w:color w:val="auto"/>
          <w:lang w:val="en-GB"/>
        </w:rPr>
      </w:pPr>
      <w:r w:rsidRPr="00273470">
        <w:rPr>
          <w:color w:val="auto"/>
          <w:lang w:val="en-GB" w:eastAsia="de-DE"/>
        </w:rPr>
        <w:t>Capsella: C. bursa-pastoris (L.) Medik..</w:t>
      </w:r>
    </w:p>
    <w:p w:rsidR="00494ACB" w:rsidRPr="00273470" w:rsidRDefault="00494ACB" w:rsidP="00494ACB">
      <w:pPr>
        <w:jc w:val="both"/>
        <w:rPr>
          <w:color w:val="auto"/>
          <w:lang w:val="en-US"/>
        </w:rPr>
      </w:pPr>
      <w:r w:rsidRPr="00273470">
        <w:rPr>
          <w:color w:val="auto"/>
          <w:lang w:val="en-GB" w:eastAsia="de-DE"/>
        </w:rPr>
        <w:t xml:space="preserve">Cardaria: C. draba (L.) </w:t>
      </w:r>
      <w:r w:rsidRPr="00273470">
        <w:rPr>
          <w:color w:val="auto"/>
          <w:lang w:val="en-US" w:eastAsia="de-DE"/>
        </w:rPr>
        <w:t>Desv.</w:t>
      </w:r>
      <w:r w:rsidRPr="00273470">
        <w:rPr>
          <w:b/>
          <w:bCs/>
          <w:color w:val="auto"/>
          <w:lang w:val="en-US" w:eastAsia="de-DE"/>
        </w:rPr>
        <w:t xml:space="preserve"> </w:t>
      </w:r>
    </w:p>
    <w:p w:rsidR="00494ACB" w:rsidRPr="00273470" w:rsidRDefault="00494ACB" w:rsidP="00494ACB">
      <w:pPr>
        <w:jc w:val="both"/>
        <w:rPr>
          <w:color w:val="auto"/>
          <w:lang w:val="en-GB"/>
        </w:rPr>
      </w:pPr>
      <w:r w:rsidRPr="00273470">
        <w:rPr>
          <w:color w:val="auto"/>
          <w:lang w:val="en-GB" w:eastAsia="de-DE"/>
        </w:rPr>
        <w:t xml:space="preserve">Chorispora: C. tenella </w:t>
      </w:r>
      <w:r w:rsidRPr="00273470">
        <w:rPr>
          <w:color w:val="auto"/>
          <w:lang w:val="en-US" w:eastAsia="en-US"/>
        </w:rPr>
        <w:t>(Pall.) DC</w:t>
      </w:r>
      <w:r w:rsidRPr="00273470">
        <w:rPr>
          <w:color w:val="auto"/>
          <w:lang w:val="en-GB" w:eastAsia="de-DE"/>
        </w:rPr>
        <w:t>.</w:t>
      </w:r>
    </w:p>
    <w:p w:rsidR="00494ACB" w:rsidRPr="00273470" w:rsidRDefault="00494ACB" w:rsidP="00494ACB">
      <w:pPr>
        <w:ind w:right="1380"/>
        <w:jc w:val="both"/>
        <w:rPr>
          <w:color w:val="auto"/>
          <w:lang w:val="uk-UA" w:eastAsia="de-DE"/>
        </w:rPr>
      </w:pPr>
      <w:r w:rsidRPr="00273470">
        <w:rPr>
          <w:color w:val="auto"/>
          <w:lang w:val="en-GB" w:eastAsia="de-DE"/>
        </w:rPr>
        <w:t xml:space="preserve">Descurainia: D. sophia (L.) </w:t>
      </w:r>
      <w:r w:rsidRPr="00273470">
        <w:rPr>
          <w:color w:val="auto"/>
          <w:lang w:val="en-US" w:eastAsia="en-US"/>
        </w:rPr>
        <w:t xml:space="preserve">Webb </w:t>
      </w:r>
      <w:r w:rsidRPr="00273470">
        <w:rPr>
          <w:color w:val="auto"/>
          <w:lang w:val="en-US" w:eastAsia="de-DE"/>
        </w:rPr>
        <w:t>et Prantl.</w:t>
      </w:r>
    </w:p>
    <w:p w:rsidR="00494ACB" w:rsidRPr="00273470" w:rsidRDefault="00494ACB" w:rsidP="00494ACB">
      <w:pPr>
        <w:ind w:right="1380"/>
        <w:jc w:val="both"/>
        <w:rPr>
          <w:color w:val="auto"/>
          <w:lang w:val="uk-UA" w:eastAsia="de-DE"/>
        </w:rPr>
      </w:pPr>
      <w:r w:rsidRPr="00273470">
        <w:rPr>
          <w:color w:val="auto"/>
          <w:lang w:val="en-GB" w:eastAsia="de-DE"/>
        </w:rPr>
        <w:t>Draba: D. nemorosa L.</w:t>
      </w:r>
    </w:p>
    <w:p w:rsidR="00494ACB" w:rsidRPr="00273470" w:rsidRDefault="00494ACB" w:rsidP="00494ACB">
      <w:pPr>
        <w:ind w:left="20" w:right="20"/>
        <w:jc w:val="both"/>
        <w:rPr>
          <w:color w:val="auto"/>
          <w:lang w:val="en-US" w:eastAsia="de-DE"/>
        </w:rPr>
      </w:pPr>
      <w:r w:rsidRPr="00273470">
        <w:rPr>
          <w:color w:val="auto"/>
          <w:lang w:val="en-GB" w:eastAsia="de-DE"/>
        </w:rPr>
        <w:lastRenderedPageBreak/>
        <w:t xml:space="preserve">Erophila: E. verna (L.) </w:t>
      </w:r>
      <w:r w:rsidRPr="00273470">
        <w:rPr>
          <w:color w:val="auto"/>
          <w:lang w:val="en-US" w:eastAsia="en-US"/>
        </w:rPr>
        <w:t>Bess.</w:t>
      </w:r>
    </w:p>
    <w:p w:rsidR="00494ACB" w:rsidRPr="00273470" w:rsidRDefault="00494ACB" w:rsidP="00494ACB">
      <w:pPr>
        <w:ind w:left="20" w:right="20"/>
        <w:jc w:val="both"/>
        <w:rPr>
          <w:bCs/>
          <w:color w:val="auto"/>
          <w:lang w:val="uk-UA" w:eastAsia="de-DE"/>
        </w:rPr>
      </w:pPr>
      <w:r w:rsidRPr="00273470">
        <w:rPr>
          <w:color w:val="auto"/>
          <w:lang w:val="en-GB" w:eastAsia="de-DE"/>
        </w:rPr>
        <w:t>Erucastrum: E. armoracioides (Czern. ex Turcz.) Cruchet</w:t>
      </w:r>
      <w:r w:rsidRPr="00273470">
        <w:rPr>
          <w:bCs/>
          <w:color w:val="auto"/>
          <w:lang w:val="uk-UA" w:eastAsia="de-DE"/>
        </w:rPr>
        <w:t>.</w:t>
      </w:r>
    </w:p>
    <w:p w:rsidR="00494ACB" w:rsidRPr="00273470" w:rsidRDefault="00494ACB" w:rsidP="00494ACB">
      <w:pPr>
        <w:ind w:left="20" w:right="20"/>
        <w:jc w:val="both"/>
        <w:rPr>
          <w:color w:val="auto"/>
          <w:lang w:val="en-GB"/>
        </w:rPr>
      </w:pPr>
      <w:r w:rsidRPr="00273470">
        <w:rPr>
          <w:color w:val="auto"/>
          <w:lang w:val="en-US" w:eastAsia="en-US"/>
        </w:rPr>
        <w:t xml:space="preserve">Erysimum: </w:t>
      </w:r>
      <w:r w:rsidRPr="00273470">
        <w:rPr>
          <w:color w:val="auto"/>
          <w:lang w:val="en-GB" w:eastAsia="de-DE"/>
        </w:rPr>
        <w:t>E. diffusum Ehrh.; E. hieracifolium L.</w:t>
      </w:r>
      <w:r w:rsidRPr="00273470">
        <w:rPr>
          <w:b/>
          <w:bCs/>
          <w:color w:val="auto"/>
          <w:lang w:val="en-GB" w:eastAsia="de-DE"/>
        </w:rPr>
        <w:t xml:space="preserve"> </w:t>
      </w:r>
    </w:p>
    <w:p w:rsidR="00494ACB" w:rsidRPr="00273470" w:rsidRDefault="00494ACB" w:rsidP="00494ACB">
      <w:pPr>
        <w:ind w:right="80"/>
        <w:jc w:val="both"/>
        <w:rPr>
          <w:color w:val="auto"/>
          <w:lang w:val="uk-UA" w:eastAsia="de-DE"/>
        </w:rPr>
      </w:pPr>
      <w:r w:rsidRPr="00273470">
        <w:rPr>
          <w:color w:val="auto"/>
          <w:lang w:val="en-GB" w:eastAsia="de-DE"/>
        </w:rPr>
        <w:t xml:space="preserve">Lepidium: </w:t>
      </w:r>
      <w:r w:rsidRPr="00273470">
        <w:rPr>
          <w:color w:val="auto"/>
          <w:lang w:val="en-US" w:eastAsia="de-DE"/>
        </w:rPr>
        <w:t xml:space="preserve">L. </w:t>
      </w:r>
      <w:r w:rsidRPr="00273470">
        <w:rPr>
          <w:color w:val="auto"/>
          <w:lang w:val="en-US" w:eastAsia="en-US"/>
        </w:rPr>
        <w:t>peri</w:t>
      </w:r>
      <w:r w:rsidRPr="00273470">
        <w:rPr>
          <w:color w:val="auto"/>
          <w:lang w:val="uk-UA" w:eastAsia="en-US"/>
        </w:rPr>
        <w:t>о</w:t>
      </w:r>
      <w:r w:rsidRPr="00273470">
        <w:rPr>
          <w:color w:val="auto"/>
          <w:lang w:val="en-US" w:eastAsia="de-DE"/>
        </w:rPr>
        <w:t xml:space="preserve">liatum L.; </w:t>
      </w:r>
      <w:r w:rsidRPr="00273470">
        <w:rPr>
          <w:iCs/>
          <w:color w:val="auto"/>
          <w:lang w:val="en-US"/>
        </w:rPr>
        <w:t>L.</w:t>
      </w:r>
      <w:r w:rsidRPr="00273470">
        <w:rPr>
          <w:iCs/>
          <w:color w:val="auto"/>
          <w:lang w:val="uk-UA"/>
        </w:rPr>
        <w:t xml:space="preserve"> </w:t>
      </w:r>
      <w:r w:rsidRPr="00273470">
        <w:rPr>
          <w:iCs/>
          <w:color w:val="auto"/>
          <w:lang w:val="en-US"/>
        </w:rPr>
        <w:t>densiflorum</w:t>
      </w:r>
      <w:r w:rsidRPr="00273470">
        <w:rPr>
          <w:iCs/>
          <w:color w:val="auto"/>
          <w:lang w:val="uk-UA"/>
        </w:rPr>
        <w:t xml:space="preserve"> </w:t>
      </w:r>
      <w:r w:rsidRPr="00273470">
        <w:rPr>
          <w:color w:val="auto"/>
          <w:lang w:val="en-US"/>
        </w:rPr>
        <w:t>Schrad</w:t>
      </w:r>
      <w:r w:rsidRPr="00273470">
        <w:rPr>
          <w:color w:val="auto"/>
          <w:lang w:val="uk-UA"/>
        </w:rPr>
        <w:t>.*</w:t>
      </w:r>
    </w:p>
    <w:p w:rsidR="00494ACB" w:rsidRPr="00273470" w:rsidRDefault="00494ACB" w:rsidP="00494ACB">
      <w:pPr>
        <w:ind w:right="80"/>
        <w:jc w:val="both"/>
        <w:rPr>
          <w:color w:val="auto"/>
          <w:lang w:val="uk-UA" w:eastAsia="de-DE"/>
        </w:rPr>
      </w:pPr>
      <w:r w:rsidRPr="00273470">
        <w:rPr>
          <w:color w:val="auto"/>
          <w:lang w:val="en-US" w:eastAsia="en-US"/>
        </w:rPr>
        <w:t xml:space="preserve">Nasturtium: </w:t>
      </w:r>
      <w:r w:rsidRPr="00273470">
        <w:rPr>
          <w:color w:val="auto"/>
          <w:lang w:val="en-US" w:eastAsia="de-DE"/>
        </w:rPr>
        <w:t xml:space="preserve">N. </w:t>
      </w:r>
      <w:r w:rsidRPr="00273470">
        <w:rPr>
          <w:color w:val="auto"/>
          <w:lang w:val="en-US" w:eastAsia="en-US"/>
        </w:rPr>
        <w:t xml:space="preserve">officinale </w:t>
      </w:r>
      <w:r w:rsidRPr="00273470">
        <w:rPr>
          <w:color w:val="auto"/>
          <w:lang w:val="en-US" w:eastAsia="de-DE"/>
        </w:rPr>
        <w:t xml:space="preserve">R. Br. </w:t>
      </w:r>
    </w:p>
    <w:p w:rsidR="00494ACB" w:rsidRPr="00273470" w:rsidRDefault="00494ACB" w:rsidP="00494ACB">
      <w:pPr>
        <w:ind w:right="80"/>
        <w:jc w:val="both"/>
        <w:rPr>
          <w:color w:val="auto"/>
          <w:lang w:val="uk-UA" w:eastAsia="de-DE"/>
        </w:rPr>
      </w:pPr>
      <w:r w:rsidRPr="00273470">
        <w:rPr>
          <w:color w:val="auto"/>
          <w:lang w:val="en-US" w:eastAsia="de-DE"/>
        </w:rPr>
        <w:t xml:space="preserve">Rorippa: R. </w:t>
      </w:r>
      <w:r w:rsidRPr="00273470">
        <w:rPr>
          <w:color w:val="auto"/>
          <w:lang w:val="en-US" w:eastAsia="en-US"/>
        </w:rPr>
        <w:t xml:space="preserve">amphibia </w:t>
      </w:r>
      <w:r w:rsidRPr="00273470">
        <w:rPr>
          <w:color w:val="auto"/>
          <w:lang w:val="en-US" w:eastAsia="de-DE"/>
        </w:rPr>
        <w:t xml:space="preserve">(L.) </w:t>
      </w:r>
      <w:r w:rsidRPr="00273470">
        <w:rPr>
          <w:color w:val="auto"/>
          <w:lang w:val="en-US" w:eastAsia="en-US"/>
        </w:rPr>
        <w:t xml:space="preserve">Bess. </w:t>
      </w:r>
    </w:p>
    <w:p w:rsidR="00494ACB" w:rsidRPr="00273470" w:rsidRDefault="00494ACB" w:rsidP="00494ACB">
      <w:pPr>
        <w:ind w:left="40" w:right="80"/>
        <w:jc w:val="both"/>
        <w:rPr>
          <w:color w:val="auto"/>
          <w:lang w:val="uk-UA" w:eastAsia="de-DE"/>
        </w:rPr>
      </w:pPr>
      <w:r w:rsidRPr="00273470">
        <w:rPr>
          <w:color w:val="auto"/>
          <w:lang w:val="en-US" w:eastAsia="en-US"/>
        </w:rPr>
        <w:t xml:space="preserve">Sisymbrium: </w:t>
      </w:r>
      <w:r w:rsidRPr="00273470">
        <w:rPr>
          <w:color w:val="auto"/>
          <w:lang w:val="en-US" w:eastAsia="de-DE"/>
        </w:rPr>
        <w:t>S. polymorphum (Murr.)</w:t>
      </w:r>
      <w:r w:rsidRPr="00273470">
        <w:rPr>
          <w:smallCaps/>
          <w:color w:val="auto"/>
          <w:spacing w:val="10"/>
          <w:lang w:val="en-US" w:eastAsia="de-DE"/>
        </w:rPr>
        <w:t xml:space="preserve"> </w:t>
      </w:r>
      <w:r w:rsidRPr="00273470">
        <w:rPr>
          <w:color w:val="auto"/>
          <w:lang w:val="en-US" w:eastAsia="de-DE"/>
        </w:rPr>
        <w:t>Roth; S. loeselii L.</w:t>
      </w:r>
      <w:r w:rsidRPr="00273470">
        <w:rPr>
          <w:color w:val="auto"/>
          <w:lang w:val="uk-UA" w:eastAsia="de-DE"/>
        </w:rPr>
        <w:t>**</w:t>
      </w:r>
      <w:r w:rsidRPr="00273470">
        <w:rPr>
          <w:color w:val="auto"/>
          <w:lang w:val="en-US" w:eastAsia="de-DE"/>
        </w:rPr>
        <w:t xml:space="preserve"> </w:t>
      </w:r>
    </w:p>
    <w:p w:rsidR="00494ACB" w:rsidRPr="00273470" w:rsidRDefault="00494ACB" w:rsidP="00494ACB">
      <w:pPr>
        <w:ind w:right="80"/>
        <w:jc w:val="both"/>
        <w:rPr>
          <w:color w:val="auto"/>
          <w:lang w:val="uk-UA" w:eastAsia="de-DE"/>
        </w:rPr>
      </w:pPr>
      <w:r w:rsidRPr="00273470">
        <w:rPr>
          <w:color w:val="auto"/>
          <w:lang w:val="en-US" w:eastAsia="de-DE"/>
        </w:rPr>
        <w:t xml:space="preserve">Thlaspi: T. arvense L.; T. perfoliatum L. </w:t>
      </w:r>
    </w:p>
    <w:p w:rsidR="00494ACB" w:rsidRPr="00273470" w:rsidRDefault="00494ACB" w:rsidP="00494ACB">
      <w:pPr>
        <w:ind w:right="80"/>
        <w:jc w:val="both"/>
        <w:rPr>
          <w:color w:val="auto"/>
          <w:lang w:val="en-US"/>
        </w:rPr>
      </w:pPr>
      <w:r w:rsidRPr="00273470">
        <w:rPr>
          <w:color w:val="auto"/>
          <w:lang w:val="en-US" w:eastAsia="de-DE"/>
        </w:rPr>
        <w:t xml:space="preserve">Turritis: T. </w:t>
      </w:r>
      <w:r w:rsidRPr="00273470">
        <w:rPr>
          <w:color w:val="auto"/>
          <w:lang w:val="en-US" w:eastAsia="en-US"/>
        </w:rPr>
        <w:t xml:space="preserve">glabra </w:t>
      </w:r>
      <w:r w:rsidRPr="00273470">
        <w:rPr>
          <w:color w:val="auto"/>
          <w:lang w:val="en-US" w:eastAsia="de-DE"/>
        </w:rPr>
        <w:t xml:space="preserve">L. </w:t>
      </w:r>
    </w:p>
    <w:p w:rsidR="00494ACB" w:rsidRPr="00273470" w:rsidRDefault="00494ACB" w:rsidP="00494ACB">
      <w:pPr>
        <w:ind w:left="300" w:hanging="300"/>
        <w:jc w:val="both"/>
        <w:rPr>
          <w:rFonts w:eastAsia="Calibri"/>
          <w:i/>
          <w:iCs/>
          <w:color w:val="auto"/>
          <w:lang w:val="en-US" w:eastAsia="en-US"/>
        </w:rPr>
      </w:pPr>
      <w:r w:rsidRPr="00273470">
        <w:rPr>
          <w:rFonts w:eastAsia="Calibri"/>
          <w:i/>
          <w:iCs/>
          <w:color w:val="auto"/>
          <w:lang w:val="en-US" w:eastAsia="de-DE"/>
        </w:rPr>
        <w:t>Salicaceae</w:t>
      </w:r>
    </w:p>
    <w:p w:rsidR="00494ACB" w:rsidRPr="00273470" w:rsidRDefault="00494ACB" w:rsidP="00494ACB">
      <w:pPr>
        <w:ind w:left="40" w:right="80"/>
        <w:jc w:val="both"/>
        <w:rPr>
          <w:color w:val="auto"/>
          <w:lang w:val="en-US" w:eastAsia="de-DE"/>
        </w:rPr>
      </w:pPr>
      <w:r w:rsidRPr="00273470">
        <w:rPr>
          <w:color w:val="auto"/>
          <w:lang w:val="en-US" w:eastAsia="de-DE"/>
        </w:rPr>
        <w:t>Populus: P. tremula L.; P. nigra L.; P.alba L.</w:t>
      </w:r>
      <w:r w:rsidRPr="00273470">
        <w:rPr>
          <w:color w:val="auto"/>
          <w:lang w:val="uk-UA" w:eastAsia="de-DE"/>
        </w:rPr>
        <w:t>**</w:t>
      </w:r>
      <w:r w:rsidRPr="00273470">
        <w:rPr>
          <w:color w:val="auto"/>
          <w:lang w:val="en-US" w:eastAsia="de-DE"/>
        </w:rPr>
        <w:t xml:space="preserve"> </w:t>
      </w:r>
    </w:p>
    <w:p w:rsidR="00494ACB" w:rsidRPr="00273470" w:rsidRDefault="00494ACB" w:rsidP="00494ACB">
      <w:pPr>
        <w:ind w:left="40" w:right="80"/>
        <w:jc w:val="both"/>
        <w:rPr>
          <w:color w:val="auto"/>
          <w:lang w:val="en-GB"/>
        </w:rPr>
      </w:pPr>
      <w:r w:rsidRPr="00273470">
        <w:rPr>
          <w:color w:val="auto"/>
          <w:lang w:val="en-US" w:eastAsia="de-DE"/>
        </w:rPr>
        <w:t>Salix: S. alba L.; S. caprea L.; S. pentandra L.; S. viminalis L</w:t>
      </w:r>
      <w:r w:rsidRPr="00273470">
        <w:rPr>
          <w:color w:val="auto"/>
          <w:lang w:val="en-GB" w:eastAsia="de-DE"/>
        </w:rPr>
        <w:t>.</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Primulaceae</w:t>
      </w:r>
    </w:p>
    <w:p w:rsidR="00494ACB" w:rsidRPr="00273470" w:rsidRDefault="00494ACB" w:rsidP="00494ACB">
      <w:pPr>
        <w:ind w:left="40" w:right="80"/>
        <w:jc w:val="both"/>
        <w:rPr>
          <w:color w:val="auto"/>
          <w:lang w:val="en-GB" w:eastAsia="de-DE"/>
        </w:rPr>
      </w:pPr>
      <w:r w:rsidRPr="00273470">
        <w:rPr>
          <w:color w:val="auto"/>
          <w:lang w:val="en-GB" w:eastAsia="de-DE"/>
        </w:rPr>
        <w:t xml:space="preserve">Anagallis: A. arvensis L. </w:t>
      </w:r>
    </w:p>
    <w:p w:rsidR="00494ACB" w:rsidRPr="00273470" w:rsidRDefault="00494ACB" w:rsidP="00494ACB">
      <w:pPr>
        <w:ind w:left="40" w:right="80"/>
        <w:jc w:val="both"/>
        <w:rPr>
          <w:color w:val="auto"/>
          <w:lang w:val="en-GB"/>
        </w:rPr>
      </w:pPr>
      <w:r w:rsidRPr="00273470">
        <w:rPr>
          <w:color w:val="auto"/>
          <w:lang w:val="en-GB" w:eastAsia="de-DE"/>
        </w:rPr>
        <w:t xml:space="preserve">Androsace: A. septentrionalis L. </w:t>
      </w:r>
    </w:p>
    <w:p w:rsidR="00494ACB" w:rsidRPr="00273470" w:rsidRDefault="00494ACB" w:rsidP="00494ACB">
      <w:pPr>
        <w:ind w:left="40" w:right="80"/>
        <w:jc w:val="both"/>
        <w:rPr>
          <w:color w:val="auto"/>
          <w:lang w:val="en-US"/>
        </w:rPr>
      </w:pPr>
      <w:r w:rsidRPr="00273470">
        <w:rPr>
          <w:color w:val="auto"/>
          <w:lang w:val="en-GB" w:eastAsia="de-DE"/>
        </w:rPr>
        <w:t xml:space="preserve">Lysimachia: L. nummularia L.; </w:t>
      </w:r>
      <w:r w:rsidRPr="00273470">
        <w:rPr>
          <w:color w:val="auto"/>
          <w:lang w:val="en-US" w:eastAsia="de-DE"/>
        </w:rPr>
        <w:t xml:space="preserve">L. vulgaris L. </w:t>
      </w:r>
    </w:p>
    <w:p w:rsidR="00494ACB" w:rsidRPr="00273470" w:rsidRDefault="00494ACB" w:rsidP="00494ACB">
      <w:pPr>
        <w:ind w:right="80"/>
        <w:jc w:val="both"/>
        <w:rPr>
          <w:color w:val="auto"/>
          <w:lang w:val="uk-UA" w:eastAsia="de-DE"/>
        </w:rPr>
      </w:pPr>
      <w:r w:rsidRPr="00273470">
        <w:rPr>
          <w:color w:val="auto"/>
          <w:lang w:val="en-GB" w:eastAsia="de-DE"/>
        </w:rPr>
        <w:t>Naumburgia: N. thyrsiflora (L.) Reichenb</w:t>
      </w:r>
      <w:r w:rsidRPr="00273470">
        <w:rPr>
          <w:color w:val="auto"/>
          <w:lang w:val="en-US" w:eastAsia="de-DE"/>
        </w:rPr>
        <w:t xml:space="preserve">. </w:t>
      </w:r>
    </w:p>
    <w:p w:rsidR="00494ACB" w:rsidRPr="00273470" w:rsidRDefault="00494ACB" w:rsidP="00494ACB">
      <w:pPr>
        <w:ind w:right="80"/>
        <w:jc w:val="both"/>
        <w:rPr>
          <w:color w:val="auto"/>
          <w:lang w:val="en-US"/>
        </w:rPr>
      </w:pPr>
      <w:r w:rsidRPr="00273470">
        <w:rPr>
          <w:color w:val="auto"/>
          <w:lang w:val="en-US" w:eastAsia="en-US"/>
        </w:rPr>
        <w:t xml:space="preserve">Primula: P. </w:t>
      </w:r>
      <w:r w:rsidRPr="00273470">
        <w:rPr>
          <w:color w:val="auto"/>
          <w:lang w:val="en-US" w:eastAsia="de-DE"/>
        </w:rPr>
        <w:t>veris L.</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US" w:eastAsia="en-US"/>
        </w:rPr>
        <w:t>Malvaceae</w:t>
      </w:r>
    </w:p>
    <w:p w:rsidR="00494ACB" w:rsidRPr="00273470" w:rsidRDefault="00494ACB" w:rsidP="00494ACB">
      <w:pPr>
        <w:jc w:val="both"/>
        <w:rPr>
          <w:color w:val="auto"/>
          <w:lang w:val="en-GB"/>
        </w:rPr>
      </w:pPr>
      <w:r w:rsidRPr="00273470">
        <w:rPr>
          <w:color w:val="auto"/>
          <w:lang w:val="en-GB" w:eastAsia="de-DE"/>
        </w:rPr>
        <w:t xml:space="preserve">Lavatera: L. thuringiaca L. </w:t>
      </w:r>
    </w:p>
    <w:p w:rsidR="00494ACB" w:rsidRPr="00273470" w:rsidRDefault="00494ACB" w:rsidP="00494ACB">
      <w:pPr>
        <w:jc w:val="both"/>
        <w:rPr>
          <w:rFonts w:eastAsia="Calibri"/>
          <w:color w:val="auto"/>
          <w:lang w:val="uk-UA" w:eastAsia="en-US"/>
        </w:rPr>
      </w:pPr>
      <w:r w:rsidRPr="00273470">
        <w:rPr>
          <w:rFonts w:eastAsia="Calibri"/>
          <w:color w:val="auto"/>
          <w:lang w:val="en-GB" w:eastAsia="de-DE"/>
        </w:rPr>
        <w:t>Malva: M. neglecta Wallr.; M. pusilla Smith.;</w:t>
      </w:r>
      <w:r w:rsidRPr="00273470">
        <w:rPr>
          <w:rFonts w:eastAsia="Calibri"/>
          <w:iCs/>
          <w:color w:val="auto"/>
          <w:lang w:val="en-US" w:eastAsia="en-US"/>
        </w:rPr>
        <w:t xml:space="preserve"> M. syl</w:t>
      </w:r>
      <w:r w:rsidRPr="00273470">
        <w:rPr>
          <w:rFonts w:eastAsia="Calibri"/>
          <w:iCs/>
          <w:color w:val="auto"/>
          <w:lang w:val="uk-UA" w:eastAsia="en-US"/>
        </w:rPr>
        <w:t>v</w:t>
      </w:r>
      <w:r w:rsidRPr="00273470">
        <w:rPr>
          <w:rFonts w:eastAsia="Calibri"/>
          <w:iCs/>
          <w:color w:val="auto"/>
          <w:lang w:val="en-US" w:eastAsia="en-US"/>
        </w:rPr>
        <w:t xml:space="preserve">estris </w:t>
      </w:r>
      <w:r w:rsidRPr="00273470">
        <w:rPr>
          <w:rFonts w:eastAsia="Calibri"/>
          <w:color w:val="auto"/>
          <w:lang w:val="en-US" w:eastAsia="en-US"/>
        </w:rPr>
        <w:t>L.</w:t>
      </w:r>
      <w:r w:rsidRPr="00273470">
        <w:rPr>
          <w:rFonts w:eastAsia="Calibri"/>
          <w:color w:val="auto"/>
          <w:lang w:val="uk-UA" w:eastAsia="en-US"/>
        </w:rPr>
        <w:t>*</w:t>
      </w:r>
      <w:r w:rsidRPr="00273470">
        <w:rPr>
          <w:rFonts w:eastAsia="Calibri"/>
          <w:color w:val="auto"/>
          <w:lang w:val="en-US" w:eastAsia="en-US"/>
        </w:rPr>
        <w:t xml:space="preserve"> </w:t>
      </w:r>
    </w:p>
    <w:p w:rsidR="00313297" w:rsidRPr="00273470" w:rsidRDefault="00313297" w:rsidP="00494ACB">
      <w:pPr>
        <w:jc w:val="both"/>
        <w:rPr>
          <w:rFonts w:eastAsia="Calibri"/>
          <w:i/>
          <w:iCs/>
          <w:color w:val="auto"/>
          <w:lang w:val="en-US" w:eastAsia="en-US"/>
        </w:rPr>
      </w:pPr>
      <w:r w:rsidRPr="00273470">
        <w:rPr>
          <w:rFonts w:eastAsia="Calibri"/>
          <w:i/>
          <w:iCs/>
          <w:color w:val="auto"/>
          <w:lang w:val="en-US" w:eastAsia="en-US"/>
        </w:rPr>
        <w:t>Tiliaceae</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Tilia: T</w:t>
      </w:r>
      <w:r w:rsidRPr="00273470">
        <w:rPr>
          <w:rFonts w:eastAsia="Calibri"/>
          <w:iCs/>
          <w:color w:val="auto"/>
          <w:lang w:val="uk-UA" w:eastAsia="en-US"/>
        </w:rPr>
        <w:t xml:space="preserve"> </w:t>
      </w:r>
      <w:r w:rsidRPr="00273470">
        <w:rPr>
          <w:rFonts w:eastAsia="Calibri"/>
          <w:iCs/>
          <w:color w:val="auto"/>
          <w:lang w:val="en-US" w:eastAsia="en-US"/>
        </w:rPr>
        <w:t>cordata</w:t>
      </w:r>
      <w:r w:rsidRPr="00273470">
        <w:rPr>
          <w:rFonts w:eastAsia="Calibri"/>
          <w:iCs/>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Euphorbiaceae</w:t>
      </w:r>
    </w:p>
    <w:p w:rsidR="00494ACB" w:rsidRPr="00273470" w:rsidRDefault="00494ACB" w:rsidP="00494ACB">
      <w:pPr>
        <w:ind w:left="40" w:right="80"/>
        <w:jc w:val="both"/>
        <w:rPr>
          <w:color w:val="auto"/>
          <w:lang w:val="en-GB"/>
        </w:rPr>
      </w:pPr>
      <w:r w:rsidRPr="00273470">
        <w:rPr>
          <w:color w:val="auto"/>
          <w:lang w:val="en-GB" w:eastAsia="de-DE"/>
        </w:rPr>
        <w:t>Euphorbia: E. semivillosa Prokh.; E. seguierana Neck.</w:t>
      </w:r>
      <w:r w:rsidRPr="00273470">
        <w:rPr>
          <w:color w:val="auto"/>
          <w:lang w:val="en-US" w:eastAsia="de-DE"/>
        </w:rPr>
        <w:t>; E. virgultosa Klok.; E. waldsteinii (Sojak) Czer.</w:t>
      </w:r>
    </w:p>
    <w:p w:rsidR="00494ACB" w:rsidRPr="00273470" w:rsidRDefault="00494ACB" w:rsidP="00494ACB">
      <w:pPr>
        <w:ind w:left="300" w:hanging="300"/>
        <w:jc w:val="both"/>
        <w:rPr>
          <w:rFonts w:eastAsia="Calibri"/>
          <w:i/>
          <w:iCs/>
          <w:color w:val="auto"/>
          <w:lang w:val="uk-UA" w:eastAsia="de-DE"/>
        </w:rPr>
      </w:pPr>
      <w:r w:rsidRPr="00273470">
        <w:rPr>
          <w:rFonts w:eastAsia="Calibri"/>
          <w:i/>
          <w:iCs/>
          <w:color w:val="auto"/>
          <w:lang w:val="en-GB" w:eastAsia="de-DE"/>
        </w:rPr>
        <w:t>Crassulaceae</w:t>
      </w:r>
    </w:p>
    <w:p w:rsidR="00494ACB" w:rsidRPr="00273470" w:rsidRDefault="00494ACB" w:rsidP="00494ACB">
      <w:pPr>
        <w:ind w:right="80"/>
        <w:jc w:val="both"/>
        <w:rPr>
          <w:color w:val="auto"/>
          <w:lang w:val="en-US"/>
        </w:rPr>
      </w:pPr>
      <w:r w:rsidRPr="00273470">
        <w:rPr>
          <w:color w:val="auto"/>
          <w:lang w:val="en-GB" w:eastAsia="de-DE"/>
        </w:rPr>
        <w:t xml:space="preserve">Sedum: </w:t>
      </w:r>
      <w:r w:rsidRPr="00273470">
        <w:rPr>
          <w:color w:val="auto"/>
          <w:lang w:val="en-US" w:eastAsia="de-DE"/>
        </w:rPr>
        <w:t>S. purpureum</w:t>
      </w:r>
      <w:r w:rsidRPr="00273470">
        <w:rPr>
          <w:smallCaps/>
          <w:color w:val="auto"/>
          <w:spacing w:val="10"/>
          <w:lang w:val="en-US" w:eastAsia="de-DE"/>
        </w:rPr>
        <w:t xml:space="preserve"> (L.)</w:t>
      </w:r>
      <w:r w:rsidRPr="00273470">
        <w:rPr>
          <w:smallCaps/>
          <w:noProof/>
          <w:color w:val="auto"/>
          <w:spacing w:val="10"/>
          <w:lang w:val="en-US" w:eastAsia="de-DE"/>
        </w:rPr>
        <w:t xml:space="preserve"> </w:t>
      </w:r>
      <w:r w:rsidRPr="00273470">
        <w:rPr>
          <w:color w:val="auto"/>
          <w:lang w:val="en-US" w:eastAsia="de-DE"/>
        </w:rPr>
        <w:t>Schult.</w:t>
      </w:r>
    </w:p>
    <w:p w:rsidR="00494ACB" w:rsidRPr="00273470" w:rsidRDefault="00494ACB" w:rsidP="00494ACB">
      <w:pPr>
        <w:jc w:val="both"/>
        <w:rPr>
          <w:color w:val="auto"/>
          <w:lang w:val="uk-UA" w:eastAsia="de-DE"/>
        </w:rPr>
      </w:pPr>
      <w:r w:rsidRPr="00273470">
        <w:rPr>
          <w:color w:val="auto"/>
          <w:lang w:val="en-US" w:eastAsia="de-DE"/>
        </w:rPr>
        <w:t xml:space="preserve">Sempervivum: S. ruthenicum Schnittsp. et C. B. Lehm. </w:t>
      </w:r>
    </w:p>
    <w:p w:rsidR="00494ACB" w:rsidRPr="00273470" w:rsidRDefault="00494ACB" w:rsidP="00494ACB">
      <w:pPr>
        <w:ind w:left="2940" w:hanging="2940"/>
        <w:jc w:val="both"/>
        <w:rPr>
          <w:rFonts w:eastAsia="Calibri"/>
          <w:i/>
          <w:iCs/>
          <w:color w:val="auto"/>
          <w:lang w:val="en-GB"/>
        </w:rPr>
      </w:pPr>
      <w:r w:rsidRPr="00273470">
        <w:rPr>
          <w:rFonts w:eastAsia="Calibri"/>
          <w:i/>
          <w:iCs/>
          <w:color w:val="auto"/>
          <w:lang w:val="en-GB" w:eastAsia="de-DE"/>
        </w:rPr>
        <w:t>Parnassiaceae</w:t>
      </w:r>
    </w:p>
    <w:p w:rsidR="00494ACB" w:rsidRPr="00273470" w:rsidRDefault="00494ACB" w:rsidP="00494ACB">
      <w:pPr>
        <w:jc w:val="both"/>
        <w:rPr>
          <w:color w:val="auto"/>
          <w:lang w:val="en-US" w:eastAsia="de-DE"/>
        </w:rPr>
      </w:pPr>
      <w:r w:rsidRPr="00273470">
        <w:rPr>
          <w:color w:val="auto"/>
          <w:lang w:val="en-GB" w:eastAsia="de-DE"/>
        </w:rPr>
        <w:t xml:space="preserve">Parnassia: </w:t>
      </w:r>
      <w:r w:rsidRPr="00273470">
        <w:rPr>
          <w:color w:val="auto"/>
          <w:lang w:val="en-US" w:eastAsia="en-US"/>
        </w:rPr>
        <w:t xml:space="preserve">P. </w:t>
      </w:r>
      <w:r w:rsidRPr="00273470">
        <w:rPr>
          <w:color w:val="auto"/>
          <w:lang w:val="en-GB" w:eastAsia="de-DE"/>
        </w:rPr>
        <w:t>palustris L.</w:t>
      </w:r>
    </w:p>
    <w:p w:rsidR="00494ACB" w:rsidRPr="00273470" w:rsidRDefault="00494ACB" w:rsidP="00494ACB">
      <w:pPr>
        <w:ind w:left="2940" w:hanging="2940"/>
        <w:jc w:val="both"/>
        <w:rPr>
          <w:rFonts w:eastAsia="Calibri"/>
          <w:i/>
          <w:iCs/>
          <w:color w:val="auto"/>
          <w:lang w:val="en-GB" w:eastAsia="en-US"/>
        </w:rPr>
      </w:pPr>
      <w:r w:rsidRPr="00273470">
        <w:rPr>
          <w:rFonts w:eastAsia="Calibri"/>
          <w:i/>
          <w:iCs/>
          <w:color w:val="auto"/>
          <w:lang w:val="en-GB" w:eastAsia="de-DE"/>
        </w:rPr>
        <w:t>Rosaceae</w:t>
      </w:r>
    </w:p>
    <w:p w:rsidR="00494ACB" w:rsidRPr="00273470" w:rsidRDefault="00494ACB" w:rsidP="00494ACB">
      <w:pPr>
        <w:ind w:left="20" w:right="20"/>
        <w:jc w:val="both"/>
        <w:rPr>
          <w:color w:val="auto"/>
          <w:lang w:val="en-GB" w:eastAsia="de-DE"/>
        </w:rPr>
      </w:pPr>
      <w:r w:rsidRPr="00273470">
        <w:rPr>
          <w:color w:val="auto"/>
          <w:lang w:val="en-GB" w:eastAsia="de-DE"/>
        </w:rPr>
        <w:t xml:space="preserve">Agrimonia: A. grandis Andrz. ex C. </w:t>
      </w:r>
      <w:r w:rsidRPr="00273470">
        <w:rPr>
          <w:color w:val="auto"/>
          <w:lang w:val="en-US" w:eastAsia="en-US"/>
        </w:rPr>
        <w:t xml:space="preserve">A. </w:t>
      </w:r>
      <w:r w:rsidRPr="00273470">
        <w:rPr>
          <w:color w:val="auto"/>
          <w:lang w:val="en-GB" w:eastAsia="de-DE"/>
        </w:rPr>
        <w:t xml:space="preserve">Mey. </w:t>
      </w:r>
    </w:p>
    <w:p w:rsidR="00494ACB" w:rsidRPr="00273470" w:rsidRDefault="00494ACB" w:rsidP="00494ACB">
      <w:pPr>
        <w:ind w:left="20" w:right="20"/>
        <w:jc w:val="both"/>
        <w:rPr>
          <w:color w:val="auto"/>
          <w:lang w:val="en-GB"/>
        </w:rPr>
      </w:pPr>
      <w:r w:rsidRPr="00273470">
        <w:rPr>
          <w:color w:val="auto"/>
          <w:lang w:val="en-GB" w:eastAsia="de-DE"/>
        </w:rPr>
        <w:t>Cerasus: C. vulgaris Mill.</w:t>
      </w:r>
      <w:r w:rsidRPr="00273470">
        <w:rPr>
          <w:iCs/>
          <w:color w:val="auto"/>
          <w:lang w:val="uk-UA"/>
        </w:rPr>
        <w:t>**</w:t>
      </w:r>
    </w:p>
    <w:p w:rsidR="00494ACB" w:rsidRPr="00273470" w:rsidRDefault="00494ACB" w:rsidP="00494ACB">
      <w:pPr>
        <w:autoSpaceDE w:val="0"/>
        <w:autoSpaceDN w:val="0"/>
        <w:adjustRightInd w:val="0"/>
        <w:jc w:val="both"/>
        <w:rPr>
          <w:rFonts w:eastAsia="Calibri"/>
          <w:color w:val="auto"/>
          <w:lang w:val="uk-UA" w:eastAsia="en-US"/>
        </w:rPr>
      </w:pPr>
      <w:r w:rsidRPr="00273470">
        <w:rPr>
          <w:rFonts w:eastAsia="Calibri"/>
          <w:color w:val="auto"/>
          <w:lang w:val="en-GB" w:eastAsia="de-DE"/>
        </w:rPr>
        <w:t>Crataegus: C. curvisepala Lindm</w:t>
      </w:r>
      <w:r w:rsidRPr="00273470">
        <w:rPr>
          <w:rFonts w:eastAsia="Calibri"/>
          <w:color w:val="auto"/>
          <w:lang w:val="uk-UA" w:eastAsia="de-DE"/>
        </w:rPr>
        <w:t>.</w:t>
      </w:r>
      <w:r w:rsidRPr="00273470">
        <w:rPr>
          <w:rFonts w:eastAsia="Calibri"/>
          <w:color w:val="auto"/>
          <w:lang w:val="en-US" w:eastAsia="de-DE"/>
        </w:rPr>
        <w:t>;</w:t>
      </w:r>
      <w:r w:rsidRPr="00273470">
        <w:rPr>
          <w:rFonts w:eastAsia="Calibri"/>
          <w:color w:val="auto"/>
          <w:lang w:val="en-GB" w:eastAsia="de-DE"/>
        </w:rPr>
        <w:t xml:space="preserve"> </w:t>
      </w:r>
      <w:r w:rsidRPr="00273470">
        <w:rPr>
          <w:rFonts w:eastAsia="Calibri"/>
          <w:iCs/>
          <w:color w:val="auto"/>
          <w:lang w:val="en-US" w:eastAsia="en-US"/>
        </w:rPr>
        <w:t>C.</w:t>
      </w:r>
      <w:r w:rsidRPr="00273470">
        <w:rPr>
          <w:rFonts w:eastAsia="Calibri"/>
          <w:iCs/>
          <w:color w:val="auto"/>
          <w:lang w:val="uk-UA" w:eastAsia="en-US"/>
        </w:rPr>
        <w:t xml:space="preserve"> </w:t>
      </w:r>
      <w:r w:rsidRPr="00273470">
        <w:rPr>
          <w:rFonts w:eastAsia="Calibri"/>
          <w:iCs/>
          <w:color w:val="auto"/>
          <w:lang w:val="en-US" w:eastAsia="en-US"/>
        </w:rPr>
        <w:t>pseudokyrtostyla</w:t>
      </w:r>
      <w:r w:rsidRPr="00273470">
        <w:rPr>
          <w:rFonts w:eastAsia="Calibri"/>
          <w:iCs/>
          <w:color w:val="auto"/>
          <w:lang w:val="uk-UA" w:eastAsia="en-US"/>
        </w:rPr>
        <w:t xml:space="preserve"> </w:t>
      </w:r>
      <w:r w:rsidRPr="00273470">
        <w:rPr>
          <w:rFonts w:eastAsia="Calibri"/>
          <w:color w:val="auto"/>
          <w:lang w:val="en-US" w:eastAsia="en-US"/>
        </w:rPr>
        <w:t>Klok</w:t>
      </w:r>
      <w:r w:rsidRPr="00273470">
        <w:rPr>
          <w:rFonts w:eastAsia="Calibri"/>
          <w:color w:val="auto"/>
          <w:lang w:val="uk-UA" w:eastAsia="en-US"/>
        </w:rPr>
        <w:t xml:space="preserve">.* </w:t>
      </w:r>
    </w:p>
    <w:p w:rsidR="00494ACB" w:rsidRPr="00273470" w:rsidRDefault="00494ACB" w:rsidP="00494ACB">
      <w:pPr>
        <w:ind w:left="20" w:right="20"/>
        <w:jc w:val="both"/>
        <w:rPr>
          <w:color w:val="auto"/>
          <w:lang w:val="en-GB"/>
        </w:rPr>
      </w:pPr>
      <w:r w:rsidRPr="00273470">
        <w:rPr>
          <w:color w:val="auto"/>
          <w:lang w:val="en-GB" w:eastAsia="de-DE"/>
        </w:rPr>
        <w:t>Filipendula: F. denudata (J. et C. Presl) Fritsch</w:t>
      </w:r>
      <w:r w:rsidRPr="00273470">
        <w:rPr>
          <w:color w:val="auto"/>
          <w:lang w:val="en-GB"/>
        </w:rPr>
        <w:t xml:space="preserve">; </w:t>
      </w:r>
      <w:r w:rsidRPr="00273470">
        <w:rPr>
          <w:color w:val="auto"/>
          <w:lang w:val="en-GB" w:eastAsia="de-DE"/>
        </w:rPr>
        <w:t>F. vulgaris Moench.</w:t>
      </w:r>
    </w:p>
    <w:p w:rsidR="00494ACB" w:rsidRPr="00273470" w:rsidRDefault="00494ACB" w:rsidP="00494ACB">
      <w:pPr>
        <w:jc w:val="both"/>
        <w:rPr>
          <w:color w:val="auto"/>
          <w:lang w:val="en-US"/>
        </w:rPr>
      </w:pPr>
      <w:r w:rsidRPr="00273470">
        <w:rPr>
          <w:color w:val="auto"/>
          <w:lang w:val="en-GB" w:eastAsia="de-DE"/>
        </w:rPr>
        <w:t xml:space="preserve">Fragaria: </w:t>
      </w:r>
      <w:r w:rsidRPr="00273470">
        <w:rPr>
          <w:color w:val="auto"/>
          <w:lang w:val="en-US" w:eastAsia="de-DE"/>
        </w:rPr>
        <w:t>F. viridis Duch.</w:t>
      </w:r>
    </w:p>
    <w:p w:rsidR="00494ACB" w:rsidRPr="00273470" w:rsidRDefault="00494ACB" w:rsidP="00494ACB">
      <w:pPr>
        <w:jc w:val="both"/>
        <w:rPr>
          <w:color w:val="auto"/>
          <w:lang w:val="en-US"/>
        </w:rPr>
      </w:pPr>
      <w:r w:rsidRPr="00273470">
        <w:rPr>
          <w:color w:val="auto"/>
          <w:lang w:val="en-US" w:eastAsia="de-DE"/>
        </w:rPr>
        <w:t>Geum: G. urbanum L..</w:t>
      </w:r>
    </w:p>
    <w:p w:rsidR="00494ACB" w:rsidRPr="00273470" w:rsidRDefault="00494ACB" w:rsidP="00494ACB">
      <w:pPr>
        <w:jc w:val="both"/>
        <w:rPr>
          <w:color w:val="auto"/>
          <w:lang w:val="en-GB"/>
        </w:rPr>
      </w:pPr>
      <w:r w:rsidRPr="00273470">
        <w:rPr>
          <w:color w:val="auto"/>
          <w:lang w:val="en-GB" w:eastAsia="de-DE"/>
        </w:rPr>
        <w:t xml:space="preserve">Malus: M. praecox </w:t>
      </w:r>
      <w:r w:rsidRPr="00273470">
        <w:rPr>
          <w:color w:val="auto"/>
          <w:lang w:val="en-US" w:eastAsia="en-US"/>
        </w:rPr>
        <w:t xml:space="preserve">(Pall.) </w:t>
      </w:r>
      <w:r w:rsidRPr="00273470">
        <w:rPr>
          <w:color w:val="auto"/>
          <w:lang w:val="en-GB" w:eastAsia="de-DE"/>
        </w:rPr>
        <w:t xml:space="preserve">Borkh. </w:t>
      </w:r>
    </w:p>
    <w:p w:rsidR="00494ACB" w:rsidRPr="00273470" w:rsidRDefault="00494ACB" w:rsidP="00494ACB">
      <w:pPr>
        <w:ind w:left="20" w:right="20"/>
        <w:jc w:val="both"/>
        <w:rPr>
          <w:color w:val="auto"/>
          <w:lang w:val="en-GB"/>
        </w:rPr>
      </w:pPr>
      <w:r w:rsidRPr="00273470">
        <w:rPr>
          <w:color w:val="auto"/>
          <w:lang w:val="en-GB" w:eastAsia="de-DE"/>
        </w:rPr>
        <w:t xml:space="preserve">Potentilla: P. alba L.; </w:t>
      </w:r>
      <w:r w:rsidRPr="00273470">
        <w:rPr>
          <w:color w:val="auto"/>
          <w:lang w:val="en-US" w:eastAsia="en-US"/>
        </w:rPr>
        <w:t xml:space="preserve">P. </w:t>
      </w:r>
      <w:r w:rsidRPr="00273470">
        <w:rPr>
          <w:color w:val="auto"/>
          <w:lang w:val="en-GB" w:eastAsia="de-DE"/>
        </w:rPr>
        <w:t xml:space="preserve">anserina L.; P. arenaria Borkh.; </w:t>
      </w:r>
      <w:r w:rsidRPr="00273470">
        <w:rPr>
          <w:color w:val="auto"/>
          <w:lang w:val="en-US" w:eastAsia="en-US"/>
        </w:rPr>
        <w:t xml:space="preserve">P. </w:t>
      </w:r>
      <w:r w:rsidRPr="00273470">
        <w:rPr>
          <w:color w:val="auto"/>
          <w:lang w:val="en-US" w:eastAsia="de-DE"/>
        </w:rPr>
        <w:t xml:space="preserve">erecta (L.) Raeusch.; P. humifusa Willd. ex Schlecht.; </w:t>
      </w:r>
      <w:r w:rsidRPr="00273470">
        <w:rPr>
          <w:color w:val="auto"/>
          <w:lang w:val="en-US" w:eastAsia="en-US"/>
        </w:rPr>
        <w:t xml:space="preserve">P. </w:t>
      </w:r>
      <w:r w:rsidRPr="00273470">
        <w:rPr>
          <w:color w:val="auto"/>
          <w:lang w:val="en-US" w:eastAsia="de-DE"/>
        </w:rPr>
        <w:t>impolita Wahlenb.; P. patula Waldst. et Kit</w:t>
      </w:r>
      <w:r w:rsidRPr="00273470">
        <w:rPr>
          <w:color w:val="auto"/>
          <w:lang w:val="en-GB" w:eastAsia="de-DE"/>
        </w:rPr>
        <w:t>.</w:t>
      </w:r>
    </w:p>
    <w:p w:rsidR="00494ACB" w:rsidRPr="00273470" w:rsidRDefault="00494ACB" w:rsidP="00494ACB">
      <w:pPr>
        <w:jc w:val="both"/>
        <w:rPr>
          <w:color w:val="auto"/>
          <w:lang w:val="en-GB"/>
        </w:rPr>
      </w:pPr>
      <w:r w:rsidRPr="00273470">
        <w:rPr>
          <w:color w:val="auto"/>
          <w:lang w:val="en-GB" w:eastAsia="de-DE"/>
        </w:rPr>
        <w:t>Prunus: P. stepposa Kotov.</w:t>
      </w:r>
    </w:p>
    <w:p w:rsidR="00494ACB" w:rsidRPr="00273470" w:rsidRDefault="00494ACB" w:rsidP="00494ACB">
      <w:pPr>
        <w:jc w:val="both"/>
        <w:rPr>
          <w:color w:val="auto"/>
          <w:lang w:val="en-GB"/>
        </w:rPr>
      </w:pPr>
      <w:r w:rsidRPr="00273470">
        <w:rPr>
          <w:color w:val="auto"/>
          <w:lang w:val="en-GB" w:eastAsia="de-DE"/>
        </w:rPr>
        <w:t>Pyrus: P. communis L.</w:t>
      </w:r>
    </w:p>
    <w:p w:rsidR="00494ACB" w:rsidRPr="00273470" w:rsidRDefault="00494ACB" w:rsidP="00494ACB">
      <w:pPr>
        <w:ind w:left="20" w:right="20"/>
        <w:jc w:val="both"/>
        <w:rPr>
          <w:color w:val="auto"/>
          <w:lang w:val="en-GB"/>
        </w:rPr>
      </w:pPr>
      <w:r w:rsidRPr="00273470">
        <w:rPr>
          <w:color w:val="auto"/>
          <w:lang w:val="en-GB" w:eastAsia="de-DE"/>
        </w:rPr>
        <w:t>Rosa: R. canina L.; R. corymbifera Borkh.; R. pomifera Herrm.</w:t>
      </w:r>
    </w:p>
    <w:p w:rsidR="00494ACB" w:rsidRPr="00273470" w:rsidRDefault="00494ACB" w:rsidP="00494ACB">
      <w:pPr>
        <w:jc w:val="both"/>
        <w:rPr>
          <w:rFonts w:eastAsia="Calibri"/>
          <w:color w:val="auto"/>
          <w:lang w:val="uk-UA" w:eastAsia="en-US"/>
        </w:rPr>
      </w:pPr>
      <w:r w:rsidRPr="00273470">
        <w:rPr>
          <w:rFonts w:eastAsia="Calibri"/>
          <w:color w:val="auto"/>
          <w:lang w:val="en-GB" w:eastAsia="de-DE"/>
        </w:rPr>
        <w:t>Rubus: R. caesius L.;</w:t>
      </w:r>
      <w:r w:rsidRPr="00273470">
        <w:rPr>
          <w:rFonts w:eastAsia="Calibri"/>
          <w:iCs/>
          <w:color w:val="auto"/>
          <w:lang w:val="en-US" w:eastAsia="en-US"/>
        </w:rPr>
        <w:t xml:space="preserve"> R.</w:t>
      </w:r>
      <w:r w:rsidRPr="00273470">
        <w:rPr>
          <w:rFonts w:eastAsia="Calibri"/>
          <w:iCs/>
          <w:color w:val="auto"/>
          <w:lang w:val="uk-UA" w:eastAsia="en-US"/>
        </w:rPr>
        <w:t xml:space="preserve"> </w:t>
      </w:r>
      <w:r w:rsidRPr="00273470">
        <w:rPr>
          <w:rFonts w:eastAsia="Calibri"/>
          <w:iCs/>
          <w:color w:val="auto"/>
          <w:lang w:val="en-US" w:eastAsia="en-US"/>
        </w:rPr>
        <w:t>idaeus</w:t>
      </w:r>
      <w:r w:rsidRPr="00273470">
        <w:rPr>
          <w:rFonts w:eastAsia="Calibri"/>
          <w:iCs/>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 xml:space="preserve">.* </w:t>
      </w:r>
    </w:p>
    <w:p w:rsidR="00494ACB" w:rsidRPr="00273470" w:rsidRDefault="00494ACB" w:rsidP="00494ACB">
      <w:pPr>
        <w:jc w:val="both"/>
        <w:rPr>
          <w:color w:val="auto"/>
          <w:lang w:val="uk-UA" w:eastAsia="de-DE"/>
        </w:rPr>
      </w:pPr>
      <w:r w:rsidRPr="00273470">
        <w:rPr>
          <w:color w:val="auto"/>
          <w:lang w:val="en-GB" w:eastAsia="de-DE"/>
        </w:rPr>
        <w:t xml:space="preserve">Sanguisorba: S. </w:t>
      </w:r>
      <w:r w:rsidRPr="00273470">
        <w:rPr>
          <w:color w:val="auto"/>
          <w:lang w:val="en-US" w:eastAsia="en-US"/>
        </w:rPr>
        <w:t xml:space="preserve">officinalis </w:t>
      </w:r>
      <w:r w:rsidRPr="00273470">
        <w:rPr>
          <w:color w:val="auto"/>
          <w:lang w:val="en-GB" w:eastAsia="de-DE"/>
        </w:rPr>
        <w:t xml:space="preserve">L. </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Sorbus:</w:t>
      </w:r>
      <w:r w:rsidRPr="00273470">
        <w:rPr>
          <w:rFonts w:eastAsia="Calibri"/>
          <w:iCs/>
          <w:color w:val="auto"/>
          <w:lang w:val="uk-UA" w:eastAsia="en-US"/>
        </w:rPr>
        <w:t xml:space="preserve"> </w:t>
      </w:r>
      <w:r w:rsidRPr="00273470">
        <w:rPr>
          <w:rFonts w:eastAsia="Calibri"/>
          <w:iCs/>
          <w:color w:val="auto"/>
          <w:lang w:val="en-US" w:eastAsia="en-US"/>
        </w:rPr>
        <w:t>S. aucuparia</w:t>
      </w:r>
      <w:r w:rsidRPr="00273470">
        <w:rPr>
          <w:rFonts w:eastAsia="Calibri"/>
          <w:iCs/>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w:t>
      </w:r>
    </w:p>
    <w:p w:rsidR="00494ACB" w:rsidRPr="00273470" w:rsidRDefault="00494ACB" w:rsidP="00494ACB">
      <w:pPr>
        <w:jc w:val="both"/>
        <w:rPr>
          <w:rFonts w:eastAsia="Calibri"/>
          <w:iCs/>
          <w:color w:val="auto"/>
          <w:lang w:val="en-US" w:eastAsia="en-US"/>
        </w:rPr>
      </w:pPr>
      <w:r w:rsidRPr="00273470">
        <w:rPr>
          <w:rFonts w:eastAsia="Calibri"/>
          <w:iCs/>
          <w:color w:val="auto"/>
          <w:lang w:val="uk-UA" w:eastAsia="en-US"/>
        </w:rPr>
        <w:t xml:space="preserve">Spiraea: S. </w:t>
      </w:r>
      <w:r w:rsidRPr="00273470">
        <w:rPr>
          <w:rFonts w:eastAsia="Calibri"/>
          <w:iCs/>
          <w:color w:val="auto"/>
          <w:lang w:val="en-US" w:eastAsia="en-US"/>
        </w:rPr>
        <w:t xml:space="preserve">vanhouttei (Briot) Zabel </w:t>
      </w:r>
      <w:r w:rsidRPr="00273470">
        <w:rPr>
          <w:rFonts w:eastAsia="Calibri"/>
          <w:iCs/>
          <w:color w:val="auto"/>
          <w:lang w:val="uk-UA" w:eastAsia="en-US"/>
        </w:rPr>
        <w:t>**</w:t>
      </w:r>
    </w:p>
    <w:p w:rsidR="00494ACB" w:rsidRPr="00273470" w:rsidRDefault="00494ACB" w:rsidP="00494ACB">
      <w:pPr>
        <w:jc w:val="both"/>
        <w:rPr>
          <w:rFonts w:eastAsia="Calibri"/>
          <w:i/>
          <w:iCs/>
          <w:color w:val="auto"/>
          <w:lang w:val="en-US" w:eastAsia="en-US"/>
        </w:rPr>
      </w:pPr>
      <w:r w:rsidRPr="00273470">
        <w:rPr>
          <w:rFonts w:eastAsia="Calibri"/>
          <w:i/>
          <w:iCs/>
          <w:color w:val="auto"/>
          <w:lang w:val="en-US" w:eastAsia="en-US"/>
        </w:rPr>
        <w:t>Grossulariaceae</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Ribes: R.</w:t>
      </w:r>
      <w:r w:rsidRPr="00273470">
        <w:rPr>
          <w:rFonts w:eastAsia="Calibri"/>
          <w:iCs/>
          <w:color w:val="auto"/>
          <w:lang w:val="uk-UA" w:eastAsia="en-US"/>
        </w:rPr>
        <w:t xml:space="preserve"> </w:t>
      </w:r>
      <w:r w:rsidRPr="00273470">
        <w:rPr>
          <w:rFonts w:eastAsia="Calibri"/>
          <w:iCs/>
          <w:color w:val="auto"/>
          <w:lang w:val="en-US" w:eastAsia="en-US"/>
        </w:rPr>
        <w:t>nigrum</w:t>
      </w:r>
      <w:r w:rsidRPr="00273470">
        <w:rPr>
          <w:rFonts w:eastAsia="Calibri"/>
          <w:iCs/>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 xml:space="preserve">.* </w:t>
      </w:r>
    </w:p>
    <w:p w:rsidR="00494ACB" w:rsidRPr="00273470" w:rsidRDefault="00494ACB" w:rsidP="00494ACB">
      <w:pPr>
        <w:ind w:left="2940" w:hanging="2940"/>
        <w:jc w:val="both"/>
        <w:rPr>
          <w:rFonts w:eastAsia="Calibri"/>
          <w:i/>
          <w:iCs/>
          <w:color w:val="auto"/>
          <w:lang w:val="en-GB" w:eastAsia="en-US"/>
        </w:rPr>
      </w:pPr>
      <w:r w:rsidRPr="00273470">
        <w:rPr>
          <w:rFonts w:eastAsia="Calibri"/>
          <w:i/>
          <w:iCs/>
          <w:color w:val="auto"/>
          <w:lang w:val="en-GB" w:eastAsia="de-DE"/>
        </w:rPr>
        <w:t>Fabaceae</w:t>
      </w:r>
    </w:p>
    <w:p w:rsidR="00494ACB" w:rsidRPr="00273470" w:rsidRDefault="00494ACB" w:rsidP="00494ACB">
      <w:pPr>
        <w:jc w:val="both"/>
        <w:rPr>
          <w:color w:val="auto"/>
          <w:lang w:val="en-GB"/>
        </w:rPr>
      </w:pPr>
      <w:r w:rsidRPr="00273470">
        <w:rPr>
          <w:color w:val="auto"/>
          <w:lang w:val="en-GB" w:eastAsia="de-DE"/>
        </w:rPr>
        <w:lastRenderedPageBreak/>
        <w:t xml:space="preserve">Anthyllis: </w:t>
      </w:r>
      <w:r w:rsidRPr="00273470">
        <w:rPr>
          <w:color w:val="auto"/>
          <w:lang w:val="en-US" w:eastAsia="en-US"/>
        </w:rPr>
        <w:t xml:space="preserve">A. </w:t>
      </w:r>
      <w:r w:rsidRPr="00273470">
        <w:rPr>
          <w:color w:val="auto"/>
          <w:lang w:val="en-GB" w:eastAsia="de-DE"/>
        </w:rPr>
        <w:t xml:space="preserve">polyphylla Kit. ex </w:t>
      </w:r>
      <w:r w:rsidRPr="00273470">
        <w:rPr>
          <w:color w:val="auto"/>
          <w:lang w:val="en-US" w:eastAsia="en-US"/>
        </w:rPr>
        <w:t>Loud</w:t>
      </w:r>
      <w:r w:rsidRPr="00273470">
        <w:rPr>
          <w:color w:val="auto"/>
          <w:lang w:val="en-GB" w:eastAsia="de-DE"/>
        </w:rPr>
        <w:t>.</w:t>
      </w:r>
    </w:p>
    <w:p w:rsidR="00494ACB" w:rsidRPr="00273470" w:rsidRDefault="00494ACB" w:rsidP="00494ACB">
      <w:pPr>
        <w:ind w:left="20" w:right="20"/>
        <w:jc w:val="both"/>
        <w:rPr>
          <w:color w:val="auto"/>
          <w:lang w:val="en-GB" w:eastAsia="de-DE"/>
        </w:rPr>
      </w:pPr>
      <w:r w:rsidRPr="00273470">
        <w:rPr>
          <w:color w:val="auto"/>
          <w:lang w:val="en-US" w:eastAsia="en-US"/>
        </w:rPr>
        <w:t xml:space="preserve">Astragalus: </w:t>
      </w:r>
      <w:r w:rsidRPr="00273470">
        <w:rPr>
          <w:color w:val="auto"/>
          <w:lang w:val="en-GB" w:eastAsia="de-DE"/>
        </w:rPr>
        <w:t>A. asper Jacq.</w:t>
      </w:r>
      <w:r w:rsidRPr="00273470">
        <w:rPr>
          <w:color w:val="auto"/>
          <w:lang w:val="uk-UA" w:eastAsia="de-DE"/>
        </w:rPr>
        <w:t>***</w:t>
      </w:r>
      <w:r w:rsidRPr="00273470">
        <w:rPr>
          <w:color w:val="auto"/>
          <w:lang w:val="en-GB" w:eastAsia="de-DE"/>
        </w:rPr>
        <w:t xml:space="preserve">; A. austriacus Jacq.; A. cicer L.; A. dasyanthus </w:t>
      </w:r>
      <w:r w:rsidRPr="00273470">
        <w:rPr>
          <w:color w:val="auto"/>
          <w:lang w:eastAsia="de-DE"/>
        </w:rPr>
        <w:t>Р</w:t>
      </w:r>
      <w:r w:rsidRPr="00273470">
        <w:rPr>
          <w:color w:val="auto"/>
          <w:lang w:val="en-GB" w:eastAsia="de-DE"/>
        </w:rPr>
        <w:t xml:space="preserve">all.; </w:t>
      </w:r>
      <w:r w:rsidRPr="00273470">
        <w:rPr>
          <w:color w:val="auto"/>
          <w:lang w:val="en-US" w:eastAsia="en-US"/>
        </w:rPr>
        <w:t xml:space="preserve">A. </w:t>
      </w:r>
      <w:r w:rsidRPr="00273470">
        <w:rPr>
          <w:color w:val="auto"/>
          <w:lang w:val="en-US" w:eastAsia="de-DE"/>
        </w:rPr>
        <w:t xml:space="preserve">onobrychis L.; A. pubiflorus </w:t>
      </w:r>
      <w:r w:rsidRPr="00273470">
        <w:rPr>
          <w:color w:val="auto"/>
          <w:lang w:val="en-US" w:eastAsia="en-US"/>
        </w:rPr>
        <w:t xml:space="preserve">DC.; A. </w:t>
      </w:r>
      <w:r w:rsidRPr="00273470">
        <w:rPr>
          <w:color w:val="auto"/>
          <w:lang w:val="en-GB" w:eastAsia="de-DE"/>
        </w:rPr>
        <w:t xml:space="preserve">virgatus </w:t>
      </w:r>
      <w:r w:rsidRPr="00273470">
        <w:rPr>
          <w:color w:val="auto"/>
          <w:lang w:val="en-US" w:eastAsia="en-US"/>
        </w:rPr>
        <w:t>Pall</w:t>
      </w:r>
      <w:r w:rsidRPr="00273470">
        <w:rPr>
          <w:color w:val="auto"/>
          <w:lang w:val="en-GB" w:eastAsia="de-DE"/>
        </w:rPr>
        <w:t>.</w:t>
      </w:r>
    </w:p>
    <w:p w:rsidR="00494ACB" w:rsidRPr="00273470" w:rsidRDefault="00494ACB" w:rsidP="00494ACB">
      <w:pPr>
        <w:jc w:val="both"/>
        <w:rPr>
          <w:rFonts w:eastAsia="Calibri"/>
          <w:color w:val="auto"/>
          <w:lang w:val="uk-UA" w:eastAsia="en-US"/>
        </w:rPr>
      </w:pPr>
      <w:r w:rsidRPr="00273470">
        <w:rPr>
          <w:rFonts w:eastAsia="Calibri"/>
          <w:iCs/>
          <w:color w:val="auto"/>
          <w:lang w:val="uk-UA" w:eastAsia="en-US"/>
        </w:rPr>
        <w:t>С</w:t>
      </w:r>
      <w:r w:rsidRPr="00273470">
        <w:rPr>
          <w:rFonts w:eastAsia="Calibri"/>
          <w:iCs/>
          <w:color w:val="auto"/>
          <w:lang w:val="en-US" w:eastAsia="en-US"/>
        </w:rPr>
        <w:t>aragana: C.</w:t>
      </w:r>
      <w:r w:rsidRPr="00273470">
        <w:rPr>
          <w:rFonts w:eastAsia="Calibri"/>
          <w:iCs/>
          <w:color w:val="auto"/>
          <w:lang w:val="uk-UA" w:eastAsia="en-US"/>
        </w:rPr>
        <w:t xml:space="preserve"> </w:t>
      </w:r>
      <w:r w:rsidRPr="00273470">
        <w:rPr>
          <w:rFonts w:eastAsia="Calibri"/>
          <w:iCs/>
          <w:color w:val="auto"/>
          <w:lang w:val="en-US" w:eastAsia="en-US"/>
        </w:rPr>
        <w:t>arborescens</w:t>
      </w:r>
      <w:r w:rsidRPr="00273470">
        <w:rPr>
          <w:rFonts w:eastAsia="Calibri"/>
          <w:iCs/>
          <w:color w:val="auto"/>
          <w:lang w:val="uk-UA" w:eastAsia="en-US"/>
        </w:rPr>
        <w:t xml:space="preserve"> </w:t>
      </w:r>
      <w:r w:rsidRPr="00273470">
        <w:rPr>
          <w:rFonts w:eastAsia="Calibri"/>
          <w:color w:val="auto"/>
          <w:lang w:val="en-US" w:eastAsia="en-US"/>
        </w:rPr>
        <w:t>Lam</w:t>
      </w:r>
      <w:r w:rsidRPr="00273470">
        <w:rPr>
          <w:rFonts w:eastAsia="Calibri"/>
          <w:color w:val="auto"/>
          <w:lang w:val="uk-UA" w:eastAsia="en-US"/>
        </w:rPr>
        <w:t xml:space="preserve">.* </w:t>
      </w:r>
    </w:p>
    <w:p w:rsidR="00494ACB" w:rsidRPr="00273470" w:rsidRDefault="00494ACB" w:rsidP="00494ACB">
      <w:pPr>
        <w:ind w:left="20" w:right="60"/>
        <w:jc w:val="both"/>
        <w:rPr>
          <w:color w:val="auto"/>
          <w:lang w:val="en-US" w:eastAsia="de-DE"/>
        </w:rPr>
      </w:pPr>
      <w:r w:rsidRPr="00273470">
        <w:rPr>
          <w:color w:val="auto"/>
          <w:lang w:val="en-GB" w:eastAsia="de-DE"/>
        </w:rPr>
        <w:t>Chamaecytisus: Ch. austriacus (L.) Link.; Ch. lindemannii (V.</w:t>
      </w:r>
      <w:r w:rsidRPr="00273470">
        <w:rPr>
          <w:color w:val="auto"/>
          <w:lang w:val="uk-UA" w:eastAsia="de-DE"/>
        </w:rPr>
        <w:t xml:space="preserve"> </w:t>
      </w:r>
      <w:r w:rsidRPr="00273470">
        <w:rPr>
          <w:color w:val="auto"/>
          <w:lang w:val="en-GB" w:eastAsia="de-DE"/>
        </w:rPr>
        <w:t>Krec</w:t>
      </w:r>
      <w:r w:rsidRPr="00273470">
        <w:rPr>
          <w:color w:val="auto"/>
          <w:lang w:val="en-US" w:eastAsia="de-DE"/>
        </w:rPr>
        <w:t>z</w:t>
      </w:r>
      <w:r w:rsidRPr="00273470">
        <w:rPr>
          <w:color w:val="auto"/>
          <w:lang w:val="en-GB" w:eastAsia="de-DE"/>
        </w:rPr>
        <w:t>.) Kl</w:t>
      </w:r>
      <w:r w:rsidRPr="00273470">
        <w:rPr>
          <w:color w:val="auto"/>
          <w:lang w:eastAsia="de-DE"/>
        </w:rPr>
        <w:t>а</w:t>
      </w:r>
      <w:r w:rsidRPr="00273470">
        <w:rPr>
          <w:color w:val="auto"/>
          <w:lang w:val="en-GB" w:eastAsia="de-DE"/>
        </w:rPr>
        <w:t>skov</w:t>
      </w:r>
      <w:r w:rsidRPr="00273470">
        <w:rPr>
          <w:color w:val="auto"/>
          <w:lang w:eastAsia="de-DE"/>
        </w:rPr>
        <w:t>а</w:t>
      </w:r>
      <w:r w:rsidRPr="00273470">
        <w:rPr>
          <w:color w:val="auto"/>
          <w:lang w:val="en-GB" w:eastAsia="de-DE"/>
        </w:rPr>
        <w:t xml:space="preserve">; Ch. ruthenicus (Fisch. ex </w:t>
      </w:r>
      <w:r w:rsidRPr="00273470">
        <w:rPr>
          <w:color w:val="auto"/>
          <w:lang w:val="en-US" w:eastAsia="en-US"/>
        </w:rPr>
        <w:t xml:space="preserve">Wolosczc.) </w:t>
      </w:r>
      <w:r w:rsidRPr="00273470">
        <w:rPr>
          <w:color w:val="auto"/>
          <w:lang w:val="en-GB" w:eastAsia="de-DE"/>
        </w:rPr>
        <w:t xml:space="preserve">Klaskova. </w:t>
      </w:r>
    </w:p>
    <w:p w:rsidR="00494ACB" w:rsidRPr="00273470" w:rsidRDefault="00494ACB" w:rsidP="00494ACB">
      <w:pPr>
        <w:ind w:left="20" w:right="60"/>
        <w:jc w:val="both"/>
        <w:rPr>
          <w:color w:val="auto"/>
          <w:lang w:val="en-GB"/>
        </w:rPr>
      </w:pPr>
      <w:r w:rsidRPr="00273470">
        <w:rPr>
          <w:color w:val="auto"/>
          <w:lang w:val="en-GB" w:eastAsia="de-DE"/>
        </w:rPr>
        <w:t>Coronilla: C. varia L.</w:t>
      </w:r>
    </w:p>
    <w:p w:rsidR="00494ACB" w:rsidRPr="00273470" w:rsidRDefault="00494ACB" w:rsidP="00494ACB">
      <w:pPr>
        <w:ind w:right="60"/>
        <w:jc w:val="both"/>
        <w:rPr>
          <w:color w:val="auto"/>
          <w:lang w:val="en-GB" w:eastAsia="de-DE"/>
        </w:rPr>
      </w:pPr>
      <w:r w:rsidRPr="00273470">
        <w:rPr>
          <w:color w:val="auto"/>
          <w:lang w:val="en-US" w:eastAsia="en-US"/>
        </w:rPr>
        <w:t xml:space="preserve">Genista: </w:t>
      </w:r>
      <w:r w:rsidRPr="00273470">
        <w:rPr>
          <w:color w:val="auto"/>
          <w:lang w:val="en-GB" w:eastAsia="de-DE"/>
        </w:rPr>
        <w:t>G. tinctoria L.</w:t>
      </w:r>
      <w:r w:rsidRPr="00273470">
        <w:rPr>
          <w:color w:val="auto"/>
          <w:lang w:val="uk-UA" w:eastAsia="de-DE"/>
        </w:rPr>
        <w:t xml:space="preserve"> </w:t>
      </w:r>
      <w:r w:rsidRPr="00273470">
        <w:rPr>
          <w:color w:val="auto"/>
          <w:lang w:val="en-GB" w:eastAsia="de-DE"/>
        </w:rPr>
        <w:t xml:space="preserve"> </w:t>
      </w:r>
    </w:p>
    <w:p w:rsidR="00494ACB" w:rsidRPr="00273470" w:rsidRDefault="00494ACB" w:rsidP="00494ACB">
      <w:pPr>
        <w:ind w:right="60"/>
        <w:jc w:val="both"/>
        <w:rPr>
          <w:color w:val="auto"/>
          <w:lang w:val="uk-UA" w:eastAsia="de-DE"/>
        </w:rPr>
      </w:pPr>
      <w:r w:rsidRPr="00273470">
        <w:rPr>
          <w:iCs/>
          <w:color w:val="auto"/>
          <w:lang w:val="en-US"/>
        </w:rPr>
        <w:t xml:space="preserve">Gleditsia: G. triacanthos </w:t>
      </w:r>
      <w:r w:rsidRPr="00273470">
        <w:rPr>
          <w:color w:val="auto"/>
          <w:lang w:val="en-US"/>
        </w:rPr>
        <w:t>L.</w:t>
      </w:r>
      <w:r w:rsidRPr="00273470">
        <w:rPr>
          <w:color w:val="auto"/>
          <w:lang w:val="uk-UA"/>
        </w:rPr>
        <w:t>*</w:t>
      </w:r>
    </w:p>
    <w:p w:rsidR="00494ACB" w:rsidRPr="00273470" w:rsidRDefault="00494ACB" w:rsidP="00494ACB">
      <w:pPr>
        <w:ind w:left="20" w:right="60"/>
        <w:jc w:val="both"/>
        <w:rPr>
          <w:smallCaps/>
          <w:color w:val="auto"/>
          <w:spacing w:val="10"/>
          <w:lang w:val="en-GB" w:eastAsia="de-DE"/>
        </w:rPr>
      </w:pPr>
      <w:r w:rsidRPr="00273470">
        <w:rPr>
          <w:color w:val="auto"/>
          <w:lang w:val="en-US" w:eastAsia="de-DE"/>
        </w:rPr>
        <w:t xml:space="preserve">Lathyrus: L. pratensis L.; L. sylvestris L.; L. tuberosus L.; L. pisiformis L.; </w:t>
      </w:r>
      <w:r w:rsidRPr="00273470">
        <w:rPr>
          <w:color w:val="auto"/>
          <w:lang w:val="en-GB" w:eastAsia="de-DE"/>
        </w:rPr>
        <w:t xml:space="preserve">L. </w:t>
      </w:r>
      <w:r w:rsidRPr="00273470">
        <w:rPr>
          <w:color w:val="auto"/>
          <w:lang w:val="en-US" w:eastAsia="en-US"/>
        </w:rPr>
        <w:t xml:space="preserve">versicolor </w:t>
      </w:r>
      <w:r w:rsidRPr="00273470">
        <w:rPr>
          <w:color w:val="auto"/>
          <w:lang w:val="en-GB" w:eastAsia="de-DE"/>
        </w:rPr>
        <w:t>(Gmel.) Beck.</w:t>
      </w:r>
    </w:p>
    <w:p w:rsidR="00494ACB" w:rsidRPr="00273470" w:rsidRDefault="00494ACB" w:rsidP="00494ACB">
      <w:pPr>
        <w:ind w:left="20" w:right="60"/>
        <w:jc w:val="both"/>
        <w:rPr>
          <w:color w:val="auto"/>
          <w:lang w:val="uk-UA" w:eastAsia="de-DE"/>
        </w:rPr>
      </w:pPr>
      <w:r w:rsidRPr="00273470">
        <w:rPr>
          <w:color w:val="auto"/>
          <w:lang w:val="en-GB" w:eastAsia="de-DE"/>
        </w:rPr>
        <w:t>Lotus: L. corniculatus L. s. l.</w:t>
      </w:r>
    </w:p>
    <w:p w:rsidR="00494ACB" w:rsidRPr="00273470" w:rsidRDefault="00494ACB" w:rsidP="00494ACB">
      <w:pPr>
        <w:ind w:left="20" w:right="60"/>
        <w:jc w:val="both"/>
        <w:rPr>
          <w:color w:val="auto"/>
          <w:lang w:val="en-US" w:eastAsia="de-DE"/>
        </w:rPr>
      </w:pPr>
      <w:r w:rsidRPr="00273470">
        <w:rPr>
          <w:color w:val="auto"/>
          <w:lang w:val="en-GB" w:eastAsia="de-DE"/>
        </w:rPr>
        <w:t xml:space="preserve">Medicago: M. lupulina L.; M. romanica </w:t>
      </w:r>
      <w:r w:rsidRPr="00273470">
        <w:rPr>
          <w:color w:val="auto"/>
          <w:lang w:val="en-US" w:eastAsia="en-US"/>
        </w:rPr>
        <w:t xml:space="preserve">Prod. </w:t>
      </w:r>
    </w:p>
    <w:p w:rsidR="00494ACB" w:rsidRPr="00273470" w:rsidRDefault="00494ACB" w:rsidP="00494ACB">
      <w:pPr>
        <w:ind w:left="20" w:right="60"/>
        <w:jc w:val="both"/>
        <w:rPr>
          <w:color w:val="auto"/>
          <w:lang w:val="uk-UA" w:eastAsia="de-DE"/>
        </w:rPr>
      </w:pPr>
      <w:r w:rsidRPr="00273470">
        <w:rPr>
          <w:color w:val="auto"/>
          <w:lang w:val="en-US" w:eastAsia="de-DE"/>
        </w:rPr>
        <w:t>Melilotus: M. dentatus (Waldst. et Kit.) Pers.</w:t>
      </w:r>
      <w:r w:rsidRPr="00273470">
        <w:rPr>
          <w:color w:val="auto"/>
          <w:lang w:val="en-GB" w:eastAsia="de-DE"/>
        </w:rPr>
        <w:t xml:space="preserve">; M. </w:t>
      </w:r>
      <w:r w:rsidRPr="00273470">
        <w:rPr>
          <w:color w:val="auto"/>
          <w:lang w:val="en-US" w:eastAsia="en-US"/>
        </w:rPr>
        <w:t xml:space="preserve">officinalis </w:t>
      </w:r>
      <w:r w:rsidRPr="00273470">
        <w:rPr>
          <w:color w:val="auto"/>
          <w:lang w:val="en-GB" w:eastAsia="de-DE"/>
        </w:rPr>
        <w:t xml:space="preserve">(L.) </w:t>
      </w:r>
      <w:r w:rsidRPr="00273470">
        <w:rPr>
          <w:color w:val="auto"/>
          <w:lang w:val="en-US" w:eastAsia="en-US"/>
        </w:rPr>
        <w:t>Pall</w:t>
      </w:r>
      <w:r w:rsidRPr="00273470">
        <w:rPr>
          <w:color w:val="auto"/>
          <w:lang w:val="en-GB" w:eastAsia="de-DE"/>
        </w:rPr>
        <w:t>.</w:t>
      </w:r>
    </w:p>
    <w:p w:rsidR="00494ACB" w:rsidRPr="00273470" w:rsidRDefault="00494ACB" w:rsidP="00494ACB">
      <w:pPr>
        <w:ind w:left="20" w:right="60"/>
        <w:jc w:val="both"/>
        <w:rPr>
          <w:color w:val="auto"/>
          <w:lang w:val="en-GB"/>
        </w:rPr>
      </w:pPr>
      <w:r w:rsidRPr="00273470">
        <w:rPr>
          <w:color w:val="auto"/>
          <w:lang w:val="en-GB" w:eastAsia="de-DE"/>
        </w:rPr>
        <w:t xml:space="preserve">Onobrychis: O. tanaitica Spreng. </w:t>
      </w:r>
    </w:p>
    <w:p w:rsidR="00494ACB" w:rsidRPr="00273470" w:rsidRDefault="00494ACB" w:rsidP="00494ACB">
      <w:pPr>
        <w:ind w:right="60"/>
        <w:jc w:val="both"/>
        <w:rPr>
          <w:color w:val="auto"/>
          <w:lang w:val="en-US" w:eastAsia="de-DE"/>
        </w:rPr>
      </w:pPr>
      <w:r w:rsidRPr="00273470">
        <w:rPr>
          <w:color w:val="auto"/>
          <w:lang w:val="en-US" w:eastAsia="en-US"/>
        </w:rPr>
        <w:t xml:space="preserve">Ononis: </w:t>
      </w:r>
      <w:r w:rsidRPr="00273470">
        <w:rPr>
          <w:color w:val="auto"/>
          <w:lang w:val="en-GB" w:eastAsia="de-DE"/>
        </w:rPr>
        <w:t>O. arvensis L.</w:t>
      </w:r>
    </w:p>
    <w:p w:rsidR="00494ACB" w:rsidRPr="00273470" w:rsidRDefault="00494ACB" w:rsidP="00494ACB">
      <w:pPr>
        <w:ind w:right="60"/>
        <w:jc w:val="both"/>
        <w:rPr>
          <w:color w:val="auto"/>
          <w:lang w:val="uk-UA" w:eastAsia="de-DE"/>
        </w:rPr>
      </w:pPr>
      <w:r w:rsidRPr="00273470">
        <w:rPr>
          <w:color w:val="auto"/>
          <w:lang w:val="en-GB" w:eastAsia="de-DE"/>
        </w:rPr>
        <w:t xml:space="preserve">Oxytropis: O. pilosa (L.) </w:t>
      </w:r>
      <w:r w:rsidRPr="00273470">
        <w:rPr>
          <w:color w:val="auto"/>
          <w:lang w:val="en-US" w:eastAsia="en-US"/>
        </w:rPr>
        <w:t xml:space="preserve">DC. </w:t>
      </w:r>
    </w:p>
    <w:p w:rsidR="00494ACB" w:rsidRPr="00273470" w:rsidRDefault="00494ACB" w:rsidP="00494ACB">
      <w:pPr>
        <w:ind w:right="60"/>
        <w:jc w:val="both"/>
        <w:rPr>
          <w:color w:val="auto"/>
          <w:lang w:val="en-US"/>
        </w:rPr>
      </w:pPr>
      <w:r w:rsidRPr="00273470">
        <w:rPr>
          <w:color w:val="auto"/>
          <w:lang w:val="en-US" w:eastAsia="de-DE"/>
        </w:rPr>
        <w:t xml:space="preserve">Robinia: R. pseudoacacia L. </w:t>
      </w:r>
    </w:p>
    <w:p w:rsidR="00494ACB" w:rsidRPr="00273470" w:rsidRDefault="00494ACB" w:rsidP="00494ACB">
      <w:pPr>
        <w:ind w:left="20" w:right="60"/>
        <w:jc w:val="both"/>
        <w:rPr>
          <w:color w:val="auto"/>
          <w:lang w:val="en-US"/>
        </w:rPr>
      </w:pPr>
      <w:r w:rsidRPr="00273470">
        <w:rPr>
          <w:color w:val="auto"/>
          <w:lang w:val="en-US" w:eastAsia="de-DE"/>
        </w:rPr>
        <w:t>Trifolium: T. alpestre L.;</w:t>
      </w:r>
      <w:r w:rsidRPr="00273470">
        <w:rPr>
          <w:color w:val="auto"/>
          <w:lang w:val="en-US" w:eastAsia="en-US"/>
        </w:rPr>
        <w:t xml:space="preserve"> </w:t>
      </w:r>
      <w:r w:rsidRPr="00273470">
        <w:rPr>
          <w:color w:val="auto"/>
          <w:lang w:val="en-US" w:eastAsia="de-DE"/>
        </w:rPr>
        <w:t xml:space="preserve">T. arvense L.; T. aureum </w:t>
      </w:r>
      <w:r w:rsidRPr="00273470">
        <w:rPr>
          <w:color w:val="auto"/>
          <w:lang w:val="en-US" w:eastAsia="en-US"/>
        </w:rPr>
        <w:t>Pall.</w:t>
      </w:r>
      <w:r w:rsidRPr="00273470">
        <w:rPr>
          <w:color w:val="auto"/>
          <w:lang w:val="en-US" w:eastAsia="de-DE"/>
        </w:rPr>
        <w:t>; T. fragiferum L.; T. hybridum L.; T. medium L.; T. montanum L.; T. pratense L.; T. repens L.; T. strepens Crantz.</w:t>
      </w:r>
    </w:p>
    <w:p w:rsidR="00494ACB" w:rsidRPr="00273470" w:rsidRDefault="00494ACB" w:rsidP="00494ACB">
      <w:pPr>
        <w:ind w:left="20" w:right="60"/>
        <w:jc w:val="both"/>
        <w:rPr>
          <w:color w:val="auto"/>
          <w:lang w:val="uk-UA"/>
        </w:rPr>
      </w:pPr>
      <w:r w:rsidRPr="00273470">
        <w:rPr>
          <w:color w:val="auto"/>
          <w:lang w:val="en-US" w:eastAsia="de-DE"/>
        </w:rPr>
        <w:t>Vicia: V. cracca L.; V. tenuifolia Roth</w:t>
      </w:r>
      <w:r w:rsidRPr="00273470">
        <w:rPr>
          <w:color w:val="auto"/>
          <w:lang w:val="en-GB" w:eastAsia="de-DE"/>
        </w:rPr>
        <w:t>.; V. angus</w:t>
      </w:r>
      <w:r w:rsidRPr="00273470">
        <w:rPr>
          <w:color w:val="auto"/>
          <w:lang w:val="en-US" w:eastAsia="de-DE"/>
        </w:rPr>
        <w:t>t</w:t>
      </w:r>
      <w:r w:rsidRPr="00273470">
        <w:rPr>
          <w:color w:val="auto"/>
          <w:lang w:val="en-GB" w:eastAsia="de-DE"/>
        </w:rPr>
        <w:t>ifolia</w:t>
      </w:r>
      <w:r w:rsidRPr="00273470">
        <w:rPr>
          <w:color w:val="auto"/>
          <w:lang w:val="uk-UA" w:eastAsia="de-DE"/>
        </w:rPr>
        <w:t xml:space="preserve"> Reich</w:t>
      </w:r>
      <w:r w:rsidRPr="00273470">
        <w:rPr>
          <w:color w:val="auto"/>
          <w:lang w:val="en-GB" w:eastAsia="de-DE"/>
        </w:rPr>
        <w:t>.</w:t>
      </w:r>
      <w:r w:rsidRPr="00273470">
        <w:rPr>
          <w:color w:val="auto"/>
          <w:lang w:val="uk-UA" w:eastAsia="de-DE"/>
        </w:rPr>
        <w:t>**</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Lythraceae</w:t>
      </w:r>
    </w:p>
    <w:p w:rsidR="00494ACB" w:rsidRPr="00273470" w:rsidRDefault="00494ACB" w:rsidP="00494ACB">
      <w:pPr>
        <w:ind w:right="60"/>
        <w:jc w:val="both"/>
        <w:rPr>
          <w:color w:val="auto"/>
          <w:lang w:val="en-GB"/>
        </w:rPr>
      </w:pPr>
      <w:r w:rsidRPr="00273470">
        <w:rPr>
          <w:color w:val="auto"/>
          <w:lang w:val="en-GB" w:eastAsia="de-DE"/>
        </w:rPr>
        <w:t xml:space="preserve">Lythrum: L. salicaria L. </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Onagraceae</w:t>
      </w:r>
    </w:p>
    <w:p w:rsidR="00494ACB" w:rsidRPr="00273470" w:rsidRDefault="00494ACB" w:rsidP="00494ACB">
      <w:pPr>
        <w:jc w:val="both"/>
        <w:rPr>
          <w:color w:val="auto"/>
          <w:lang w:val="en-US"/>
        </w:rPr>
      </w:pPr>
      <w:r w:rsidRPr="00273470">
        <w:rPr>
          <w:color w:val="auto"/>
          <w:lang w:val="en-GB" w:eastAsia="de-DE"/>
        </w:rPr>
        <w:t xml:space="preserve">Chamerion: C. angustifolium (L.) </w:t>
      </w:r>
      <w:r w:rsidRPr="00273470">
        <w:rPr>
          <w:color w:val="auto"/>
          <w:lang w:val="en-US" w:eastAsia="de-DE"/>
        </w:rPr>
        <w:t>Holub</w:t>
      </w:r>
    </w:p>
    <w:p w:rsidR="00494ACB" w:rsidRPr="00273470" w:rsidRDefault="00494ACB" w:rsidP="00494ACB">
      <w:pPr>
        <w:ind w:left="20" w:right="60"/>
        <w:jc w:val="both"/>
        <w:rPr>
          <w:color w:val="auto"/>
          <w:lang w:val="en-US" w:eastAsia="de-DE"/>
        </w:rPr>
      </w:pPr>
      <w:r w:rsidRPr="00273470">
        <w:rPr>
          <w:color w:val="auto"/>
          <w:lang w:val="en-US" w:eastAsia="de-DE"/>
        </w:rPr>
        <w:t xml:space="preserve">Epilobium: E. hirsutum L.; E. parviflorum Schreb. </w:t>
      </w:r>
    </w:p>
    <w:p w:rsidR="00494ACB" w:rsidRPr="00273470" w:rsidRDefault="00494ACB" w:rsidP="00494ACB">
      <w:pPr>
        <w:ind w:left="20" w:right="60"/>
        <w:jc w:val="both"/>
        <w:rPr>
          <w:color w:val="auto"/>
          <w:lang w:val="uk-UA"/>
        </w:rPr>
      </w:pPr>
      <w:r w:rsidRPr="00273470">
        <w:rPr>
          <w:color w:val="auto"/>
          <w:lang w:val="en-US" w:eastAsia="de-DE"/>
        </w:rPr>
        <w:t>Oenohera: O. biennis L.</w:t>
      </w:r>
      <w:r w:rsidRPr="00273470">
        <w:rPr>
          <w:color w:val="auto"/>
          <w:lang w:val="uk-UA" w:eastAsia="de-DE"/>
        </w:rPr>
        <w:t>**</w:t>
      </w:r>
    </w:p>
    <w:p w:rsidR="00494ACB" w:rsidRPr="00273470" w:rsidRDefault="00494ACB" w:rsidP="00494ACB">
      <w:pPr>
        <w:ind w:left="300" w:right="-45" w:hanging="300"/>
        <w:jc w:val="both"/>
        <w:rPr>
          <w:i/>
          <w:iCs/>
          <w:color w:val="auto"/>
          <w:lang w:val="uk-UA" w:eastAsia="de-DE"/>
        </w:rPr>
      </w:pPr>
      <w:r w:rsidRPr="00273470">
        <w:rPr>
          <w:i/>
          <w:iCs/>
          <w:color w:val="auto"/>
          <w:lang w:val="en-GB" w:eastAsia="de-DE"/>
        </w:rPr>
        <w:t>Haloragaceae</w:t>
      </w:r>
    </w:p>
    <w:p w:rsidR="00494ACB" w:rsidRPr="00273470" w:rsidRDefault="00494ACB" w:rsidP="00494ACB">
      <w:pPr>
        <w:ind w:right="2540"/>
        <w:jc w:val="both"/>
        <w:rPr>
          <w:color w:val="auto"/>
          <w:lang w:val="en-GB"/>
        </w:rPr>
      </w:pPr>
      <w:r w:rsidRPr="00273470">
        <w:rPr>
          <w:color w:val="auto"/>
          <w:lang w:val="en-GB" w:eastAsia="de-DE"/>
        </w:rPr>
        <w:t xml:space="preserve">Myriophyllum: M. verticillatum L. </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Aceraceae</w:t>
      </w:r>
    </w:p>
    <w:p w:rsidR="00494ACB" w:rsidRPr="00273470" w:rsidRDefault="00494ACB" w:rsidP="00494ACB">
      <w:pPr>
        <w:ind w:left="20" w:right="60"/>
        <w:jc w:val="both"/>
        <w:rPr>
          <w:color w:val="auto"/>
          <w:lang w:val="uk-UA" w:eastAsia="de-DE"/>
        </w:rPr>
      </w:pPr>
      <w:r w:rsidRPr="00273470">
        <w:rPr>
          <w:color w:val="auto"/>
          <w:lang w:val="en-GB" w:eastAsia="de-DE"/>
        </w:rPr>
        <w:t xml:space="preserve">Acer: A. campestre L.; </w:t>
      </w:r>
      <w:r w:rsidRPr="00273470">
        <w:rPr>
          <w:color w:val="auto"/>
          <w:lang w:val="en-US" w:eastAsia="en-US"/>
        </w:rPr>
        <w:t xml:space="preserve">A. </w:t>
      </w:r>
      <w:r w:rsidRPr="00273470">
        <w:rPr>
          <w:color w:val="auto"/>
          <w:lang w:val="en-GB" w:eastAsia="de-DE"/>
        </w:rPr>
        <w:t xml:space="preserve">negundo L.; </w:t>
      </w:r>
      <w:r w:rsidRPr="00273470">
        <w:rPr>
          <w:color w:val="auto"/>
          <w:lang w:val="en-US" w:eastAsia="en-US"/>
        </w:rPr>
        <w:t xml:space="preserve">A. </w:t>
      </w:r>
      <w:r w:rsidRPr="00273470">
        <w:rPr>
          <w:color w:val="auto"/>
          <w:lang w:val="en-GB" w:eastAsia="de-DE"/>
        </w:rPr>
        <w:t>tataricum L.</w:t>
      </w:r>
      <w:r w:rsidRPr="00273470">
        <w:rPr>
          <w:color w:val="auto"/>
          <w:lang w:val="uk-UA" w:eastAsia="de-DE"/>
        </w:rPr>
        <w:t>,</w:t>
      </w:r>
      <w:r w:rsidRPr="00273470">
        <w:rPr>
          <w:color w:val="auto"/>
          <w:lang w:val="en-GB" w:eastAsia="de-DE"/>
        </w:rPr>
        <w:t xml:space="preserve"> </w:t>
      </w:r>
      <w:r w:rsidRPr="00273470">
        <w:rPr>
          <w:iCs/>
          <w:color w:val="auto"/>
          <w:lang w:val="en-US"/>
        </w:rPr>
        <w:t>A</w:t>
      </w:r>
      <w:r w:rsidRPr="00273470">
        <w:rPr>
          <w:iCs/>
          <w:color w:val="auto"/>
          <w:lang w:val="uk-UA"/>
        </w:rPr>
        <w:t>.</w:t>
      </w:r>
      <w:r w:rsidRPr="00273470">
        <w:rPr>
          <w:iCs/>
          <w:color w:val="auto"/>
          <w:lang w:val="en-US"/>
        </w:rPr>
        <w:t xml:space="preserve"> platanoides</w:t>
      </w:r>
      <w:r w:rsidRPr="00273470">
        <w:rPr>
          <w:i/>
          <w:iCs/>
          <w:color w:val="auto"/>
          <w:lang w:val="en-US"/>
        </w:rPr>
        <w:t xml:space="preserve"> </w:t>
      </w:r>
      <w:r w:rsidRPr="00273470">
        <w:rPr>
          <w:color w:val="auto"/>
          <w:lang w:val="en-US"/>
        </w:rPr>
        <w:t>L.</w:t>
      </w:r>
      <w:r w:rsidRPr="00273470">
        <w:rPr>
          <w:color w:val="auto"/>
          <w:lang w:val="uk-UA"/>
        </w:rPr>
        <w:t>*</w:t>
      </w:r>
      <w:r w:rsidRPr="00273470">
        <w:rPr>
          <w:color w:val="auto"/>
          <w:lang w:val="en-US"/>
        </w:rPr>
        <w:t xml:space="preserve">; </w:t>
      </w:r>
      <w:r w:rsidRPr="00273470">
        <w:rPr>
          <w:iCs/>
          <w:color w:val="auto"/>
          <w:lang w:val="en-US"/>
        </w:rPr>
        <w:t>A</w:t>
      </w:r>
      <w:r w:rsidRPr="00273470">
        <w:rPr>
          <w:iCs/>
          <w:color w:val="auto"/>
          <w:lang w:val="uk-UA"/>
        </w:rPr>
        <w:t>.</w:t>
      </w:r>
      <w:r w:rsidRPr="00273470">
        <w:rPr>
          <w:iCs/>
          <w:color w:val="auto"/>
          <w:lang w:val="en-US"/>
        </w:rPr>
        <w:t xml:space="preserve"> saccharinum </w:t>
      </w:r>
      <w:r w:rsidRPr="00273470">
        <w:rPr>
          <w:color w:val="auto"/>
          <w:lang w:val="en-US"/>
        </w:rPr>
        <w:t>L.</w:t>
      </w:r>
      <w:r w:rsidRPr="00273470">
        <w:rPr>
          <w:color w:val="auto"/>
          <w:lang w:val="uk-UA"/>
        </w:rPr>
        <w:t>*</w:t>
      </w:r>
    </w:p>
    <w:p w:rsidR="00494ACB" w:rsidRPr="00273470" w:rsidRDefault="00494ACB" w:rsidP="00494ACB">
      <w:pPr>
        <w:ind w:left="20"/>
        <w:jc w:val="both"/>
        <w:rPr>
          <w:rFonts w:eastAsia="Calibri"/>
          <w:i/>
          <w:iCs/>
          <w:color w:val="auto"/>
          <w:lang w:val="en-GB"/>
        </w:rPr>
      </w:pPr>
      <w:r w:rsidRPr="00273470">
        <w:rPr>
          <w:rFonts w:eastAsia="Calibri"/>
          <w:i/>
          <w:iCs/>
          <w:color w:val="auto"/>
          <w:lang w:val="en-GB" w:eastAsia="de-DE"/>
        </w:rPr>
        <w:t>Linaceae</w:t>
      </w:r>
    </w:p>
    <w:p w:rsidR="00494ACB" w:rsidRPr="00273470" w:rsidRDefault="00494ACB" w:rsidP="00494ACB">
      <w:pPr>
        <w:ind w:left="20" w:right="80"/>
        <w:jc w:val="both"/>
        <w:rPr>
          <w:color w:val="auto"/>
          <w:lang w:val="en-GB"/>
        </w:rPr>
      </w:pPr>
      <w:r w:rsidRPr="00273470">
        <w:rPr>
          <w:color w:val="auto"/>
          <w:lang w:val="en-GB" w:eastAsia="de-DE"/>
        </w:rPr>
        <w:t>Linum: L. austriacum L.; L. catharticum L.; L. flavum L.</w:t>
      </w:r>
    </w:p>
    <w:p w:rsidR="00494ACB" w:rsidRPr="00273470" w:rsidRDefault="00494ACB" w:rsidP="00494ACB">
      <w:pPr>
        <w:ind w:left="320" w:hanging="320"/>
        <w:jc w:val="both"/>
        <w:rPr>
          <w:rFonts w:eastAsia="Calibri"/>
          <w:i/>
          <w:iCs/>
          <w:color w:val="auto"/>
          <w:lang w:val="en-US" w:eastAsia="en-US"/>
        </w:rPr>
      </w:pPr>
      <w:r w:rsidRPr="00273470">
        <w:rPr>
          <w:rFonts w:eastAsia="Calibri"/>
          <w:i/>
          <w:iCs/>
          <w:color w:val="auto"/>
          <w:lang w:val="en-US" w:eastAsia="de-DE"/>
        </w:rPr>
        <w:t>Geraniaceae</w:t>
      </w:r>
    </w:p>
    <w:p w:rsidR="00494ACB" w:rsidRPr="00273470" w:rsidRDefault="00494ACB" w:rsidP="00494ACB">
      <w:pPr>
        <w:autoSpaceDE w:val="0"/>
        <w:autoSpaceDN w:val="0"/>
        <w:adjustRightInd w:val="0"/>
        <w:jc w:val="both"/>
        <w:rPr>
          <w:rFonts w:eastAsia="Calibri"/>
          <w:color w:val="auto"/>
          <w:lang w:val="uk-UA" w:eastAsia="en-US"/>
        </w:rPr>
      </w:pPr>
      <w:r w:rsidRPr="00273470">
        <w:rPr>
          <w:rFonts w:eastAsia="Calibri"/>
          <w:color w:val="auto"/>
          <w:lang w:val="en-US" w:eastAsia="en-US"/>
        </w:rPr>
        <w:t xml:space="preserve">Geranium: </w:t>
      </w:r>
      <w:r w:rsidRPr="00273470">
        <w:rPr>
          <w:rFonts w:eastAsia="Calibri"/>
          <w:color w:val="auto"/>
          <w:lang w:val="en-US" w:eastAsia="de-DE"/>
        </w:rPr>
        <w:t>G. palustre L.; G. pratense L.; G. sanguineum L.;</w:t>
      </w:r>
      <w:r w:rsidRPr="00273470">
        <w:rPr>
          <w:rFonts w:eastAsia="Calibri"/>
          <w:iCs/>
          <w:color w:val="auto"/>
          <w:lang w:val="en-US" w:eastAsia="en-US"/>
        </w:rPr>
        <w:t xml:space="preserve"> G.</w:t>
      </w:r>
      <w:r w:rsidRPr="00273470">
        <w:rPr>
          <w:rFonts w:eastAsia="Calibri"/>
          <w:iCs/>
          <w:color w:val="auto"/>
          <w:lang w:val="uk-UA" w:eastAsia="en-US"/>
        </w:rPr>
        <w:t xml:space="preserve"> </w:t>
      </w:r>
      <w:r w:rsidRPr="00273470">
        <w:rPr>
          <w:rFonts w:eastAsia="Calibri"/>
          <w:iCs/>
          <w:color w:val="auto"/>
          <w:lang w:val="en-US" w:eastAsia="en-US"/>
        </w:rPr>
        <w:t>collinum</w:t>
      </w:r>
      <w:r w:rsidRPr="00273470">
        <w:rPr>
          <w:rFonts w:eastAsia="Calibri"/>
          <w:iCs/>
          <w:color w:val="auto"/>
          <w:lang w:val="uk-UA" w:eastAsia="en-US"/>
        </w:rPr>
        <w:t xml:space="preserve"> </w:t>
      </w:r>
      <w:r w:rsidRPr="00273470">
        <w:rPr>
          <w:rFonts w:eastAsia="Calibri"/>
          <w:color w:val="auto"/>
          <w:lang w:val="en-US" w:eastAsia="en-US"/>
        </w:rPr>
        <w:t>Steph</w:t>
      </w:r>
      <w:r w:rsidRPr="00273470">
        <w:rPr>
          <w:rFonts w:eastAsia="Calibri"/>
          <w:color w:val="auto"/>
          <w:lang w:val="uk-UA" w:eastAsia="en-US"/>
        </w:rPr>
        <w:t xml:space="preserve">.* </w:t>
      </w:r>
    </w:p>
    <w:p w:rsidR="00494ACB" w:rsidRPr="00273470" w:rsidRDefault="00494ACB" w:rsidP="00494ACB">
      <w:pPr>
        <w:ind w:left="320" w:hanging="320"/>
        <w:jc w:val="both"/>
        <w:rPr>
          <w:rFonts w:eastAsia="Calibri"/>
          <w:i/>
          <w:iCs/>
          <w:color w:val="auto"/>
          <w:lang w:val="en-US" w:eastAsia="en-US"/>
        </w:rPr>
      </w:pPr>
      <w:r w:rsidRPr="00273470">
        <w:rPr>
          <w:rFonts w:eastAsia="Calibri"/>
          <w:i/>
          <w:iCs/>
          <w:color w:val="auto"/>
          <w:lang w:val="en-US" w:eastAsia="de-DE"/>
        </w:rPr>
        <w:t>Polygalaceae</w:t>
      </w:r>
    </w:p>
    <w:p w:rsidR="00494ACB" w:rsidRPr="00273470" w:rsidRDefault="00494ACB" w:rsidP="00494ACB">
      <w:pPr>
        <w:ind w:left="20" w:right="80" w:hanging="20"/>
        <w:jc w:val="both"/>
        <w:rPr>
          <w:color w:val="auto"/>
          <w:lang w:val="en-GB"/>
        </w:rPr>
      </w:pPr>
      <w:r w:rsidRPr="00273470">
        <w:rPr>
          <w:color w:val="auto"/>
          <w:lang w:val="en-US" w:eastAsia="de-DE"/>
        </w:rPr>
        <w:t>Polygala: P. comosa Schkuhr</w:t>
      </w:r>
      <w:r w:rsidRPr="00273470">
        <w:rPr>
          <w:color w:val="auto"/>
          <w:lang w:val="en-GB" w:eastAsia="de-DE"/>
        </w:rPr>
        <w:t>.</w:t>
      </w:r>
    </w:p>
    <w:p w:rsidR="00494ACB" w:rsidRPr="00273470" w:rsidRDefault="00494ACB" w:rsidP="00494ACB">
      <w:pPr>
        <w:ind w:left="320" w:right="-45" w:hanging="320"/>
        <w:jc w:val="both"/>
        <w:rPr>
          <w:i/>
          <w:iCs/>
          <w:color w:val="auto"/>
          <w:lang w:val="uk-UA" w:eastAsia="de-DE"/>
        </w:rPr>
      </w:pPr>
      <w:r w:rsidRPr="00273470">
        <w:rPr>
          <w:i/>
          <w:iCs/>
          <w:color w:val="auto"/>
          <w:lang w:val="en-GB" w:eastAsia="de-DE"/>
        </w:rPr>
        <w:t>Cornaceae</w:t>
      </w:r>
    </w:p>
    <w:p w:rsidR="00494ACB" w:rsidRPr="00273470" w:rsidRDefault="00494ACB" w:rsidP="00494ACB">
      <w:pPr>
        <w:ind w:right="2620"/>
        <w:jc w:val="both"/>
        <w:rPr>
          <w:color w:val="auto"/>
          <w:lang w:val="en-GB" w:eastAsia="de-DE"/>
        </w:rPr>
      </w:pPr>
      <w:r w:rsidRPr="00273470">
        <w:rPr>
          <w:color w:val="auto"/>
          <w:lang w:val="en-GB" w:eastAsia="de-DE"/>
        </w:rPr>
        <w:t xml:space="preserve">Swida: S. sanguinea (L.) Opiz. </w:t>
      </w:r>
    </w:p>
    <w:p w:rsidR="00494ACB" w:rsidRPr="00273470" w:rsidRDefault="00494ACB" w:rsidP="00494ACB">
      <w:pPr>
        <w:ind w:right="2620"/>
        <w:jc w:val="both"/>
        <w:rPr>
          <w:i/>
          <w:color w:val="auto"/>
          <w:lang w:val="en-GB" w:eastAsia="de-DE"/>
        </w:rPr>
      </w:pPr>
      <w:r w:rsidRPr="00273470">
        <w:rPr>
          <w:i/>
          <w:color w:val="auto"/>
          <w:lang w:val="en-GB" w:eastAsia="de-DE"/>
        </w:rPr>
        <w:t>Rutaceae</w:t>
      </w:r>
    </w:p>
    <w:p w:rsidR="00494ACB" w:rsidRPr="00273470" w:rsidRDefault="00494ACB" w:rsidP="00494ACB">
      <w:pPr>
        <w:ind w:right="2620"/>
        <w:jc w:val="both"/>
        <w:rPr>
          <w:color w:val="auto"/>
          <w:lang w:val="uk-UA" w:eastAsia="de-DE"/>
        </w:rPr>
      </w:pPr>
      <w:r w:rsidRPr="00273470">
        <w:rPr>
          <w:iCs/>
          <w:color w:val="auto"/>
          <w:shd w:val="clear" w:color="auto" w:fill="F8F9FA"/>
          <w:lang w:val="en-US"/>
        </w:rPr>
        <w:t>Phellodendron</w:t>
      </w:r>
      <w:r w:rsidRPr="00273470">
        <w:rPr>
          <w:iCs/>
          <w:color w:val="auto"/>
          <w:shd w:val="clear" w:color="auto" w:fill="F8F9FA"/>
          <w:lang w:val="uk-UA"/>
        </w:rPr>
        <w:t>:</w:t>
      </w:r>
      <w:r w:rsidRPr="00273470">
        <w:rPr>
          <w:iCs/>
          <w:color w:val="auto"/>
          <w:shd w:val="clear" w:color="auto" w:fill="F8F9FA"/>
          <w:lang w:val="en-US"/>
        </w:rPr>
        <w:t xml:space="preserve"> </w:t>
      </w:r>
      <w:r w:rsidRPr="00273470">
        <w:rPr>
          <w:iCs/>
          <w:color w:val="auto"/>
          <w:shd w:val="clear" w:color="auto" w:fill="F8F9FA"/>
          <w:lang w:val="uk-UA"/>
        </w:rPr>
        <w:t xml:space="preserve">Р. </w:t>
      </w:r>
      <w:r w:rsidRPr="00273470">
        <w:rPr>
          <w:iCs/>
          <w:color w:val="auto"/>
          <w:shd w:val="clear" w:color="auto" w:fill="F8F9FA"/>
          <w:lang w:val="en-US"/>
        </w:rPr>
        <w:t xml:space="preserve">amurense </w:t>
      </w:r>
      <w:hyperlink r:id="rId127" w:tooltip="Rupr." w:history="1">
        <w:r w:rsidRPr="00273470">
          <w:rPr>
            <w:color w:val="auto"/>
            <w:shd w:val="clear" w:color="auto" w:fill="F8F9FA"/>
            <w:lang w:val="en-US"/>
          </w:rPr>
          <w:t>Rupr.</w:t>
        </w:r>
      </w:hyperlink>
      <w:r w:rsidRPr="00273470">
        <w:rPr>
          <w:color w:val="auto"/>
          <w:shd w:val="clear" w:color="auto" w:fill="F8F9FA"/>
          <w:lang w:val="uk-UA"/>
        </w:rPr>
        <w:t>**</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Ptelea: P.</w:t>
      </w:r>
      <w:r w:rsidRPr="00273470">
        <w:rPr>
          <w:rFonts w:eastAsia="Calibri"/>
          <w:iCs/>
          <w:color w:val="auto"/>
          <w:lang w:val="uk-UA" w:eastAsia="en-US"/>
        </w:rPr>
        <w:t xml:space="preserve"> </w:t>
      </w:r>
      <w:r w:rsidRPr="00273470">
        <w:rPr>
          <w:rFonts w:eastAsia="Calibri"/>
          <w:iCs/>
          <w:color w:val="auto"/>
          <w:lang w:val="en-US" w:eastAsia="en-US"/>
        </w:rPr>
        <w:t>trifoliata</w:t>
      </w:r>
      <w:r w:rsidRPr="00273470">
        <w:rPr>
          <w:rFonts w:eastAsia="Calibri"/>
          <w:iCs/>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 xml:space="preserve">.* </w:t>
      </w:r>
    </w:p>
    <w:p w:rsidR="00494ACB" w:rsidRPr="00273470" w:rsidRDefault="00494ACB" w:rsidP="00494ACB">
      <w:pPr>
        <w:ind w:left="320" w:hanging="320"/>
        <w:jc w:val="both"/>
        <w:rPr>
          <w:rFonts w:eastAsia="Calibri"/>
          <w:i/>
          <w:iCs/>
          <w:color w:val="auto"/>
          <w:lang w:val="en-GB" w:eastAsia="en-US"/>
        </w:rPr>
      </w:pPr>
      <w:r w:rsidRPr="00273470">
        <w:rPr>
          <w:rFonts w:eastAsia="Calibri"/>
          <w:i/>
          <w:iCs/>
          <w:color w:val="auto"/>
          <w:lang w:val="en-GB" w:eastAsia="de-DE"/>
        </w:rPr>
        <w:t>Apiaceae</w:t>
      </w:r>
    </w:p>
    <w:p w:rsidR="00494ACB" w:rsidRPr="00273470" w:rsidRDefault="00494ACB" w:rsidP="00494ACB">
      <w:pPr>
        <w:jc w:val="both"/>
        <w:rPr>
          <w:color w:val="auto"/>
          <w:lang w:val="en-GB"/>
        </w:rPr>
      </w:pPr>
      <w:r w:rsidRPr="00273470">
        <w:rPr>
          <w:color w:val="auto"/>
          <w:lang w:val="en-GB" w:eastAsia="de-DE"/>
        </w:rPr>
        <w:t xml:space="preserve">Aegopodium: A. podagraria L. </w:t>
      </w:r>
    </w:p>
    <w:p w:rsidR="00494ACB" w:rsidRPr="00273470" w:rsidRDefault="00494ACB" w:rsidP="00494ACB">
      <w:pPr>
        <w:jc w:val="both"/>
        <w:rPr>
          <w:color w:val="auto"/>
          <w:lang w:val="en-GB"/>
        </w:rPr>
      </w:pPr>
      <w:r w:rsidRPr="00273470">
        <w:rPr>
          <w:color w:val="auto"/>
          <w:lang w:val="en-GB" w:eastAsia="de-DE"/>
        </w:rPr>
        <w:t xml:space="preserve">Carum: C. carvi L. </w:t>
      </w:r>
    </w:p>
    <w:p w:rsidR="00494ACB" w:rsidRPr="00273470" w:rsidRDefault="00494ACB" w:rsidP="00494ACB">
      <w:pPr>
        <w:jc w:val="both"/>
        <w:rPr>
          <w:color w:val="auto"/>
          <w:lang w:val="en-US"/>
        </w:rPr>
      </w:pPr>
      <w:r w:rsidRPr="00273470">
        <w:rPr>
          <w:color w:val="auto"/>
          <w:lang w:val="en-GB" w:eastAsia="de-DE"/>
        </w:rPr>
        <w:t>Cicuta: C. virosa L.</w:t>
      </w:r>
    </w:p>
    <w:p w:rsidR="00494ACB" w:rsidRPr="00273470" w:rsidRDefault="00494ACB" w:rsidP="00494ACB">
      <w:pPr>
        <w:jc w:val="both"/>
        <w:rPr>
          <w:color w:val="auto"/>
          <w:lang w:val="en-US"/>
        </w:rPr>
      </w:pPr>
      <w:r w:rsidRPr="00273470">
        <w:rPr>
          <w:color w:val="auto"/>
          <w:lang w:val="en-US" w:eastAsia="de-DE"/>
        </w:rPr>
        <w:t>Cnidium: C. dubium (Schkuhr) Thell.</w:t>
      </w:r>
    </w:p>
    <w:p w:rsidR="00494ACB" w:rsidRPr="00273470" w:rsidRDefault="00494ACB" w:rsidP="00494ACB">
      <w:pPr>
        <w:jc w:val="both"/>
        <w:rPr>
          <w:color w:val="auto"/>
          <w:lang w:val="en-US"/>
        </w:rPr>
      </w:pPr>
      <w:r w:rsidRPr="00273470">
        <w:rPr>
          <w:color w:val="auto"/>
          <w:lang w:val="en-US" w:eastAsia="de-DE"/>
        </w:rPr>
        <w:t>Conium: C. maculatum L.</w:t>
      </w:r>
    </w:p>
    <w:p w:rsidR="00494ACB" w:rsidRPr="00273470" w:rsidRDefault="00494ACB" w:rsidP="00494ACB">
      <w:pPr>
        <w:jc w:val="both"/>
        <w:rPr>
          <w:color w:val="auto"/>
          <w:lang w:val="en-GB"/>
        </w:rPr>
      </w:pPr>
      <w:r w:rsidRPr="00273470">
        <w:rPr>
          <w:color w:val="auto"/>
          <w:lang w:val="en-GB" w:eastAsia="de-DE"/>
        </w:rPr>
        <w:t>Daucus: D. carota L.</w:t>
      </w:r>
    </w:p>
    <w:p w:rsidR="00494ACB" w:rsidRPr="00273470" w:rsidRDefault="00494ACB" w:rsidP="00494ACB">
      <w:pPr>
        <w:jc w:val="both"/>
        <w:rPr>
          <w:color w:val="auto"/>
          <w:lang w:val="en-GB"/>
        </w:rPr>
      </w:pPr>
      <w:r w:rsidRPr="00273470">
        <w:rPr>
          <w:color w:val="auto"/>
          <w:lang w:val="en-GB" w:eastAsia="de-DE"/>
        </w:rPr>
        <w:t xml:space="preserve">Eryngium: E. campestre L.; E. planum L. </w:t>
      </w:r>
    </w:p>
    <w:p w:rsidR="00494ACB" w:rsidRPr="00273470" w:rsidRDefault="00494ACB" w:rsidP="00494ACB">
      <w:pPr>
        <w:jc w:val="both"/>
        <w:rPr>
          <w:color w:val="auto"/>
          <w:lang w:val="en-GB"/>
        </w:rPr>
      </w:pPr>
      <w:r w:rsidRPr="00273470">
        <w:rPr>
          <w:color w:val="auto"/>
          <w:lang w:val="en-GB" w:eastAsia="de-DE"/>
        </w:rPr>
        <w:t xml:space="preserve">Falcaria: F. vulgaris Bemh. </w:t>
      </w:r>
    </w:p>
    <w:p w:rsidR="00494ACB" w:rsidRPr="00273470" w:rsidRDefault="00494ACB" w:rsidP="00494ACB">
      <w:pPr>
        <w:jc w:val="both"/>
        <w:rPr>
          <w:color w:val="auto"/>
          <w:lang w:val="en-US"/>
        </w:rPr>
      </w:pPr>
      <w:r w:rsidRPr="00273470">
        <w:rPr>
          <w:color w:val="auto"/>
          <w:lang w:val="en-US" w:eastAsia="de-DE"/>
        </w:rPr>
        <w:lastRenderedPageBreak/>
        <w:t xml:space="preserve">Heracleum: H. sibiricum L. </w:t>
      </w:r>
    </w:p>
    <w:p w:rsidR="00494ACB" w:rsidRPr="00273470" w:rsidRDefault="00494ACB" w:rsidP="00494ACB">
      <w:pPr>
        <w:jc w:val="both"/>
        <w:rPr>
          <w:color w:val="auto"/>
          <w:lang w:val="en-GB"/>
        </w:rPr>
      </w:pPr>
      <w:r w:rsidRPr="00273470">
        <w:rPr>
          <w:color w:val="auto"/>
          <w:lang w:val="en-GB" w:eastAsia="de-DE"/>
        </w:rPr>
        <w:t>Libanotis: L. intermedia Rupr.</w:t>
      </w:r>
    </w:p>
    <w:p w:rsidR="00494ACB" w:rsidRPr="00273470" w:rsidRDefault="00494ACB" w:rsidP="00494ACB">
      <w:pPr>
        <w:jc w:val="both"/>
        <w:rPr>
          <w:color w:val="auto"/>
          <w:lang w:val="en-GB"/>
        </w:rPr>
      </w:pPr>
      <w:r w:rsidRPr="00273470">
        <w:rPr>
          <w:color w:val="auto"/>
          <w:lang w:val="en-GB" w:eastAsia="de-DE"/>
        </w:rPr>
        <w:t>Oenanthe: O. aquatica (L.) Poir.</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Pastinaca: P.</w:t>
      </w:r>
      <w:r w:rsidRPr="00273470">
        <w:rPr>
          <w:rFonts w:eastAsia="Calibri"/>
          <w:iCs/>
          <w:color w:val="auto"/>
          <w:lang w:val="uk-UA" w:eastAsia="en-US"/>
        </w:rPr>
        <w:t xml:space="preserve"> </w:t>
      </w:r>
      <w:r w:rsidRPr="00273470">
        <w:rPr>
          <w:rFonts w:eastAsia="Calibri"/>
          <w:iCs/>
          <w:color w:val="auto"/>
          <w:lang w:val="en-US" w:eastAsia="en-US"/>
        </w:rPr>
        <w:t>sylvestris</w:t>
      </w:r>
      <w:r w:rsidRPr="00273470">
        <w:rPr>
          <w:rFonts w:eastAsia="Calibri"/>
          <w:iCs/>
          <w:color w:val="auto"/>
          <w:lang w:val="uk-UA" w:eastAsia="en-US"/>
        </w:rPr>
        <w:t xml:space="preserve"> </w:t>
      </w:r>
      <w:r w:rsidRPr="00273470">
        <w:rPr>
          <w:rFonts w:eastAsia="Calibri"/>
          <w:color w:val="auto"/>
          <w:lang w:val="en-US" w:eastAsia="en-US"/>
        </w:rPr>
        <w:t>Mill</w:t>
      </w:r>
      <w:r w:rsidRPr="00273470">
        <w:rPr>
          <w:rFonts w:eastAsia="Calibri"/>
          <w:color w:val="auto"/>
          <w:lang w:val="uk-UA" w:eastAsia="en-US"/>
        </w:rPr>
        <w:t xml:space="preserve">.* </w:t>
      </w:r>
    </w:p>
    <w:p w:rsidR="00494ACB" w:rsidRPr="00273470" w:rsidRDefault="00494ACB" w:rsidP="00494ACB">
      <w:pPr>
        <w:ind w:left="20" w:right="80"/>
        <w:jc w:val="both"/>
        <w:rPr>
          <w:color w:val="auto"/>
          <w:lang w:val="en-US"/>
        </w:rPr>
      </w:pPr>
      <w:r w:rsidRPr="00273470">
        <w:rPr>
          <w:color w:val="auto"/>
          <w:lang w:val="en-GB" w:eastAsia="de-DE"/>
        </w:rPr>
        <w:t xml:space="preserve">Peucedanum: </w:t>
      </w:r>
      <w:r w:rsidRPr="00273470">
        <w:rPr>
          <w:color w:val="auto"/>
          <w:lang w:val="en-US" w:eastAsia="de-DE"/>
        </w:rPr>
        <w:t xml:space="preserve">P. lubimenkoanum Kotov; P. macrophyllum Schischk.; </w:t>
      </w:r>
      <w:r w:rsidRPr="00273470">
        <w:rPr>
          <w:color w:val="auto"/>
          <w:lang w:val="en-US" w:eastAsia="en-US"/>
        </w:rPr>
        <w:t xml:space="preserve">P. </w:t>
      </w:r>
      <w:r w:rsidRPr="00273470">
        <w:rPr>
          <w:color w:val="auto"/>
          <w:lang w:val="en-US" w:eastAsia="de-DE"/>
        </w:rPr>
        <w:t>oreoselinutn (L.) Moench.</w:t>
      </w:r>
    </w:p>
    <w:p w:rsidR="00494ACB" w:rsidRPr="00273470" w:rsidRDefault="00494ACB" w:rsidP="00494ACB">
      <w:pPr>
        <w:ind w:left="20" w:right="80"/>
        <w:jc w:val="both"/>
        <w:rPr>
          <w:color w:val="auto"/>
          <w:lang w:val="en-US"/>
        </w:rPr>
      </w:pPr>
      <w:r w:rsidRPr="00273470">
        <w:rPr>
          <w:color w:val="auto"/>
          <w:lang w:val="en-US" w:eastAsia="de-DE"/>
        </w:rPr>
        <w:t xml:space="preserve">Pimpinella: </w:t>
      </w:r>
      <w:r w:rsidRPr="00273470">
        <w:rPr>
          <w:color w:val="auto"/>
          <w:lang w:val="en-US" w:eastAsia="en-US"/>
        </w:rPr>
        <w:t xml:space="preserve">P. </w:t>
      </w:r>
      <w:r w:rsidRPr="00273470">
        <w:rPr>
          <w:color w:val="auto"/>
          <w:lang w:val="en-US" w:eastAsia="de-DE"/>
        </w:rPr>
        <w:t>saxifraga L.</w:t>
      </w:r>
    </w:p>
    <w:p w:rsidR="00494ACB" w:rsidRPr="00273470" w:rsidRDefault="00494ACB" w:rsidP="00494ACB">
      <w:pPr>
        <w:ind w:left="20"/>
        <w:jc w:val="both"/>
        <w:rPr>
          <w:color w:val="auto"/>
          <w:lang w:val="en-GB"/>
        </w:rPr>
      </w:pPr>
      <w:r w:rsidRPr="00273470">
        <w:rPr>
          <w:color w:val="auto"/>
          <w:lang w:val="en-GB" w:eastAsia="de-DE"/>
        </w:rPr>
        <w:t>Seseli: S. annuum.</w:t>
      </w:r>
    </w:p>
    <w:p w:rsidR="00494ACB" w:rsidRPr="00273470" w:rsidRDefault="00494ACB" w:rsidP="00494ACB">
      <w:pPr>
        <w:jc w:val="both"/>
        <w:rPr>
          <w:color w:val="auto"/>
          <w:lang w:val="en-GB"/>
        </w:rPr>
      </w:pPr>
      <w:r w:rsidRPr="00273470">
        <w:rPr>
          <w:color w:val="auto"/>
          <w:lang w:val="en-US" w:eastAsia="de-DE"/>
        </w:rPr>
        <w:t xml:space="preserve">Sium: S. latifolium L. </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 xml:space="preserve">Torilis: </w:t>
      </w:r>
      <w:r w:rsidRPr="00273470">
        <w:rPr>
          <w:rFonts w:eastAsia="Calibri"/>
          <w:color w:val="auto"/>
          <w:lang w:val="en-US" w:eastAsia="de-DE"/>
        </w:rPr>
        <w:t>T.</w:t>
      </w:r>
      <w:r w:rsidRPr="00273470">
        <w:rPr>
          <w:rFonts w:eastAsia="Calibri"/>
          <w:iCs/>
          <w:color w:val="auto"/>
          <w:lang w:val="en-US" w:eastAsia="en-US"/>
        </w:rPr>
        <w:t xml:space="preserve"> japonica </w:t>
      </w:r>
      <w:r w:rsidRPr="00273470">
        <w:rPr>
          <w:rFonts w:eastAsia="Calibri"/>
          <w:color w:val="auto"/>
          <w:lang w:val="en-US" w:eastAsia="en-US"/>
        </w:rPr>
        <w:t>(Houtt.) DC.</w:t>
      </w:r>
      <w:r w:rsidRPr="00273470">
        <w:rPr>
          <w:rFonts w:eastAsia="Calibri"/>
          <w:color w:val="auto"/>
          <w:lang w:val="uk-UA" w:eastAsia="en-US"/>
        </w:rPr>
        <w:t>*</w:t>
      </w:r>
    </w:p>
    <w:p w:rsidR="00494ACB" w:rsidRPr="00273470" w:rsidRDefault="00494ACB" w:rsidP="00494ACB">
      <w:pPr>
        <w:jc w:val="both"/>
        <w:rPr>
          <w:color w:val="auto"/>
          <w:lang w:val="en-GB"/>
        </w:rPr>
      </w:pPr>
      <w:r w:rsidRPr="00273470">
        <w:rPr>
          <w:color w:val="auto"/>
          <w:lang w:val="en-GB" w:eastAsia="de-DE"/>
        </w:rPr>
        <w:t xml:space="preserve">Trinia: </w:t>
      </w:r>
      <w:r w:rsidRPr="00273470">
        <w:rPr>
          <w:color w:val="auto"/>
          <w:lang w:val="en-US" w:eastAsia="de-DE"/>
        </w:rPr>
        <w:t xml:space="preserve">T. multicaulis Schischk. </w:t>
      </w:r>
    </w:p>
    <w:p w:rsidR="00494ACB" w:rsidRPr="00273470" w:rsidRDefault="00494ACB" w:rsidP="00494ACB">
      <w:pPr>
        <w:ind w:left="320" w:hanging="320"/>
        <w:jc w:val="both"/>
        <w:rPr>
          <w:rFonts w:eastAsia="Calibri"/>
          <w:i/>
          <w:iCs/>
          <w:color w:val="auto"/>
          <w:lang w:val="en-GB" w:eastAsia="en-US"/>
        </w:rPr>
      </w:pPr>
      <w:r w:rsidRPr="00273470">
        <w:rPr>
          <w:rFonts w:eastAsia="Calibri"/>
          <w:i/>
          <w:iCs/>
          <w:color w:val="auto"/>
          <w:lang w:val="en-GB" w:eastAsia="de-DE"/>
        </w:rPr>
        <w:t>Celastraceae</w:t>
      </w:r>
    </w:p>
    <w:p w:rsidR="00494ACB" w:rsidRPr="00273470" w:rsidRDefault="00494ACB" w:rsidP="00494ACB">
      <w:pPr>
        <w:jc w:val="both"/>
        <w:rPr>
          <w:color w:val="auto"/>
          <w:lang w:val="en-GB"/>
        </w:rPr>
      </w:pPr>
      <w:r w:rsidRPr="00273470">
        <w:rPr>
          <w:color w:val="auto"/>
          <w:lang w:val="en-GB" w:eastAsia="de-DE"/>
        </w:rPr>
        <w:t>Euonymus: E. verrucos</w:t>
      </w:r>
      <w:r w:rsidRPr="00273470">
        <w:rPr>
          <w:color w:val="auto"/>
          <w:lang w:val="en-US" w:eastAsia="de-DE"/>
        </w:rPr>
        <w:t>us</w:t>
      </w:r>
      <w:r w:rsidRPr="00273470">
        <w:rPr>
          <w:color w:val="auto"/>
          <w:lang w:val="en-GB" w:eastAsia="de-DE"/>
        </w:rPr>
        <w:t xml:space="preserve"> Scop. </w:t>
      </w:r>
    </w:p>
    <w:p w:rsidR="00494ACB" w:rsidRPr="00273470" w:rsidRDefault="00494ACB" w:rsidP="00494ACB">
      <w:pPr>
        <w:ind w:left="320" w:hanging="320"/>
        <w:jc w:val="both"/>
        <w:rPr>
          <w:rFonts w:eastAsia="Calibri"/>
          <w:i/>
          <w:iCs/>
          <w:color w:val="auto"/>
          <w:lang w:val="en-GB" w:eastAsia="de-DE"/>
        </w:rPr>
      </w:pPr>
      <w:r w:rsidRPr="00273470">
        <w:rPr>
          <w:rFonts w:eastAsia="Calibri"/>
          <w:i/>
          <w:iCs/>
          <w:color w:val="auto"/>
          <w:lang w:val="en-GB" w:eastAsia="de-DE"/>
        </w:rPr>
        <w:t>Rhamnaceae</w:t>
      </w:r>
    </w:p>
    <w:p w:rsidR="00494ACB" w:rsidRPr="00273470" w:rsidRDefault="00494ACB" w:rsidP="00494ACB">
      <w:pPr>
        <w:ind w:left="320" w:hanging="320"/>
        <w:jc w:val="both"/>
        <w:rPr>
          <w:rFonts w:eastAsia="Calibri"/>
          <w:iCs/>
          <w:color w:val="auto"/>
          <w:lang w:val="uk-UA" w:eastAsia="en-US"/>
        </w:rPr>
      </w:pPr>
      <w:r w:rsidRPr="00273470">
        <w:rPr>
          <w:rFonts w:eastAsia="Calibri"/>
          <w:iCs/>
          <w:color w:val="auto"/>
          <w:lang w:val="en-GB" w:eastAsia="de-DE"/>
        </w:rPr>
        <w:t>Frangula: F. alnus Mill.</w:t>
      </w:r>
      <w:r w:rsidRPr="00273470">
        <w:rPr>
          <w:rFonts w:eastAsia="Calibri"/>
          <w:iCs/>
          <w:color w:val="auto"/>
          <w:lang w:val="uk-UA" w:eastAsia="de-DE"/>
        </w:rPr>
        <w:t>**</w:t>
      </w:r>
    </w:p>
    <w:p w:rsidR="00494ACB" w:rsidRPr="00273470" w:rsidRDefault="00494ACB" w:rsidP="00494ACB">
      <w:pPr>
        <w:jc w:val="both"/>
        <w:rPr>
          <w:color w:val="auto"/>
          <w:lang w:val="uk-UA" w:eastAsia="de-DE"/>
        </w:rPr>
      </w:pPr>
      <w:r w:rsidRPr="00273470">
        <w:rPr>
          <w:color w:val="auto"/>
          <w:lang w:val="en-GB" w:eastAsia="de-DE"/>
        </w:rPr>
        <w:t xml:space="preserve">Rhamnus: R. cathartica L. </w:t>
      </w:r>
    </w:p>
    <w:p w:rsidR="00494ACB" w:rsidRPr="00273470" w:rsidRDefault="00494ACB" w:rsidP="00494ACB">
      <w:pPr>
        <w:ind w:left="300" w:hanging="300"/>
        <w:jc w:val="both"/>
        <w:rPr>
          <w:rFonts w:eastAsia="Calibri"/>
          <w:i/>
          <w:iCs/>
          <w:color w:val="auto"/>
          <w:lang w:val="en-GB"/>
        </w:rPr>
      </w:pPr>
      <w:r w:rsidRPr="00273470">
        <w:rPr>
          <w:rFonts w:eastAsia="Calibri"/>
          <w:i/>
          <w:iCs/>
          <w:color w:val="auto"/>
          <w:lang w:val="en-GB" w:eastAsia="de-DE"/>
        </w:rPr>
        <w:t>Santalaceae</w:t>
      </w:r>
    </w:p>
    <w:p w:rsidR="00494ACB" w:rsidRPr="00273470" w:rsidRDefault="00494ACB" w:rsidP="00494ACB">
      <w:pPr>
        <w:jc w:val="both"/>
        <w:rPr>
          <w:color w:val="auto"/>
          <w:lang w:val="en-GB"/>
        </w:rPr>
      </w:pPr>
      <w:r w:rsidRPr="00273470">
        <w:rPr>
          <w:color w:val="auto"/>
          <w:lang w:val="en-GB" w:eastAsia="de-DE"/>
        </w:rPr>
        <w:t xml:space="preserve">Thesium: T. arvense Horvatovszky </w:t>
      </w:r>
    </w:p>
    <w:p w:rsidR="00494ACB" w:rsidRPr="00273470" w:rsidRDefault="00494ACB" w:rsidP="00494ACB">
      <w:pPr>
        <w:ind w:left="300" w:right="-45" w:hanging="300"/>
        <w:jc w:val="both"/>
        <w:rPr>
          <w:i/>
          <w:iCs/>
          <w:color w:val="auto"/>
          <w:lang w:val="uk-UA" w:eastAsia="de-DE"/>
        </w:rPr>
      </w:pPr>
      <w:r w:rsidRPr="00273470">
        <w:rPr>
          <w:i/>
          <w:iCs/>
          <w:color w:val="auto"/>
          <w:lang w:val="en-GB" w:eastAsia="de-DE"/>
        </w:rPr>
        <w:t>Elaeagnaceae</w:t>
      </w:r>
    </w:p>
    <w:p w:rsidR="00494ACB" w:rsidRPr="00273470" w:rsidRDefault="00494ACB" w:rsidP="00494ACB">
      <w:pPr>
        <w:ind w:right="2540"/>
        <w:jc w:val="both"/>
        <w:rPr>
          <w:color w:val="auto"/>
          <w:lang w:val="en-GB"/>
        </w:rPr>
      </w:pPr>
      <w:r w:rsidRPr="00273470">
        <w:rPr>
          <w:color w:val="auto"/>
          <w:lang w:val="en-GB" w:eastAsia="de-DE"/>
        </w:rPr>
        <w:t xml:space="preserve">Elaeagnus: E. </w:t>
      </w:r>
      <w:r w:rsidRPr="00273470">
        <w:rPr>
          <w:iCs/>
          <w:color w:val="auto"/>
          <w:lang w:val="pt-BR"/>
        </w:rPr>
        <w:t>angustifolia</w:t>
      </w:r>
      <w:r w:rsidRPr="00273470">
        <w:rPr>
          <w:color w:val="auto"/>
          <w:lang w:val="en-GB" w:eastAsia="de-DE"/>
        </w:rPr>
        <w:t xml:space="preserve"> L. </w:t>
      </w:r>
    </w:p>
    <w:p w:rsidR="00494ACB" w:rsidRPr="00273470" w:rsidRDefault="00494ACB" w:rsidP="00494ACB">
      <w:pPr>
        <w:jc w:val="both"/>
        <w:rPr>
          <w:rFonts w:eastAsia="Calibri"/>
          <w:i/>
          <w:iCs/>
          <w:color w:val="auto"/>
          <w:lang w:val="en-US" w:eastAsia="en-US"/>
        </w:rPr>
      </w:pPr>
      <w:r w:rsidRPr="00273470">
        <w:rPr>
          <w:rFonts w:eastAsia="Calibri"/>
          <w:i/>
          <w:iCs/>
          <w:color w:val="auto"/>
          <w:lang w:val="en-US" w:eastAsia="en-US"/>
        </w:rPr>
        <w:t>Vitaceae</w:t>
      </w:r>
    </w:p>
    <w:p w:rsidR="00494ACB" w:rsidRPr="00273470" w:rsidRDefault="00494ACB" w:rsidP="00494ACB">
      <w:pPr>
        <w:jc w:val="both"/>
        <w:rPr>
          <w:rFonts w:eastAsia="Calibri"/>
          <w:color w:val="auto"/>
          <w:lang w:val="en-US" w:eastAsia="en-US"/>
        </w:rPr>
      </w:pPr>
      <w:r w:rsidRPr="00273470">
        <w:rPr>
          <w:rFonts w:eastAsia="Calibri"/>
          <w:iCs/>
          <w:color w:val="auto"/>
          <w:lang w:val="en-US" w:eastAsia="en-US"/>
        </w:rPr>
        <w:t>Parthenocissus: P. quin</w:t>
      </w:r>
      <w:r w:rsidRPr="00273470">
        <w:rPr>
          <w:rFonts w:eastAsia="Calibri"/>
          <w:iCs/>
          <w:color w:val="auto"/>
          <w:lang w:val="uk-UA" w:eastAsia="en-US"/>
        </w:rPr>
        <w:t>q</w:t>
      </w:r>
      <w:r w:rsidRPr="00273470">
        <w:rPr>
          <w:rFonts w:eastAsia="Calibri"/>
          <w:iCs/>
          <w:color w:val="auto"/>
          <w:lang w:val="en-US" w:eastAsia="en-US"/>
        </w:rPr>
        <w:t xml:space="preserve">uifolia </w:t>
      </w:r>
      <w:r w:rsidRPr="00273470">
        <w:rPr>
          <w:rFonts w:eastAsia="Calibri"/>
          <w:color w:val="auto"/>
          <w:lang w:val="en-US" w:eastAsia="en-US"/>
        </w:rPr>
        <w:t>(L.) Planch.</w:t>
      </w:r>
      <w:r w:rsidRPr="00273470">
        <w:rPr>
          <w:rFonts w:eastAsia="Calibri"/>
          <w:color w:val="auto"/>
          <w:lang w:val="uk-UA" w:eastAsia="en-US"/>
        </w:rPr>
        <w:t>*</w:t>
      </w:r>
      <w:r w:rsidRPr="00273470">
        <w:rPr>
          <w:rFonts w:eastAsia="Calibri"/>
          <w:color w:val="auto"/>
          <w:lang w:val="en-US" w:eastAsia="en-US"/>
        </w:rPr>
        <w:t xml:space="preserve"> </w:t>
      </w:r>
    </w:p>
    <w:p w:rsidR="00494ACB" w:rsidRPr="00273470" w:rsidRDefault="00494ACB" w:rsidP="00494ACB">
      <w:pPr>
        <w:jc w:val="both"/>
        <w:rPr>
          <w:rFonts w:eastAsia="Calibri"/>
          <w:color w:val="auto"/>
          <w:lang w:val="uk-UA" w:eastAsia="en-US"/>
        </w:rPr>
      </w:pPr>
      <w:r w:rsidRPr="00273470">
        <w:rPr>
          <w:rFonts w:eastAsia="Calibri"/>
          <w:color w:val="auto"/>
          <w:lang w:val="en-US" w:eastAsia="en-US"/>
        </w:rPr>
        <w:t>Vitis: V. vinifera L.</w:t>
      </w:r>
      <w:r w:rsidRPr="00273470">
        <w:rPr>
          <w:rFonts w:eastAsia="Calibri"/>
          <w:iCs/>
          <w:color w:val="auto"/>
          <w:lang w:val="uk-UA" w:eastAsia="en-US"/>
        </w:rPr>
        <w:t>**</w:t>
      </w:r>
    </w:p>
    <w:p w:rsidR="00494ACB" w:rsidRPr="00273470" w:rsidRDefault="00494ACB" w:rsidP="00494ACB">
      <w:pPr>
        <w:ind w:left="300" w:right="-45" w:hanging="300"/>
        <w:jc w:val="both"/>
        <w:rPr>
          <w:i/>
          <w:iCs/>
          <w:color w:val="auto"/>
          <w:lang w:val="en-GB" w:eastAsia="de-DE"/>
        </w:rPr>
      </w:pPr>
      <w:r w:rsidRPr="00273470">
        <w:rPr>
          <w:i/>
          <w:iCs/>
          <w:color w:val="auto"/>
          <w:lang w:val="en-GB" w:eastAsia="de-DE"/>
        </w:rPr>
        <w:t>Oleaceae</w:t>
      </w:r>
    </w:p>
    <w:p w:rsidR="00494ACB" w:rsidRPr="00273470" w:rsidRDefault="00494ACB" w:rsidP="00494ACB">
      <w:pPr>
        <w:ind w:left="300" w:right="-45" w:hanging="300"/>
        <w:jc w:val="both"/>
        <w:rPr>
          <w:iCs/>
          <w:color w:val="auto"/>
          <w:lang w:val="uk-UA" w:eastAsia="de-DE"/>
        </w:rPr>
      </w:pPr>
      <w:r w:rsidRPr="00273470">
        <w:rPr>
          <w:iCs/>
          <w:color w:val="auto"/>
          <w:lang w:val="en-GB" w:eastAsia="de-DE"/>
        </w:rPr>
        <w:t>Fraxinus: F. penns</w:t>
      </w:r>
      <w:r w:rsidRPr="00273470">
        <w:rPr>
          <w:color w:val="auto"/>
          <w:lang w:val="en-GB" w:eastAsia="de-DE"/>
        </w:rPr>
        <w:t>y</w:t>
      </w:r>
      <w:r w:rsidRPr="00273470">
        <w:rPr>
          <w:iCs/>
          <w:color w:val="auto"/>
          <w:lang w:val="en-GB" w:eastAsia="de-DE"/>
        </w:rPr>
        <w:t>lvanica Marsh.</w:t>
      </w:r>
      <w:r w:rsidRPr="00273470">
        <w:rPr>
          <w:iCs/>
          <w:color w:val="auto"/>
          <w:lang w:val="uk-UA" w:eastAsia="de-DE"/>
        </w:rPr>
        <w:t>**</w:t>
      </w:r>
    </w:p>
    <w:p w:rsidR="00494ACB" w:rsidRPr="00273470" w:rsidRDefault="00494ACB" w:rsidP="00494ACB">
      <w:pPr>
        <w:ind w:left="300" w:right="-45" w:hanging="300"/>
        <w:jc w:val="both"/>
        <w:rPr>
          <w:iCs/>
          <w:color w:val="auto"/>
          <w:lang w:val="en-US" w:eastAsia="de-DE"/>
        </w:rPr>
      </w:pPr>
      <w:r w:rsidRPr="00273470">
        <w:rPr>
          <w:iCs/>
          <w:color w:val="auto"/>
          <w:lang w:val="uk-UA" w:eastAsia="de-DE"/>
        </w:rPr>
        <w:t>S</w:t>
      </w:r>
      <w:r w:rsidRPr="00273470">
        <w:rPr>
          <w:iCs/>
          <w:color w:val="auto"/>
          <w:lang w:val="en-US" w:eastAsia="de-DE"/>
        </w:rPr>
        <w:t>y</w:t>
      </w:r>
      <w:r w:rsidRPr="00273470">
        <w:rPr>
          <w:iCs/>
          <w:color w:val="auto"/>
          <w:lang w:val="uk-UA" w:eastAsia="de-DE"/>
        </w:rPr>
        <w:t>r</w:t>
      </w:r>
      <w:r w:rsidRPr="00273470">
        <w:rPr>
          <w:iCs/>
          <w:color w:val="auto"/>
          <w:lang w:val="en-US" w:eastAsia="de-DE"/>
        </w:rPr>
        <w:t>inga: S. vulgaris L.</w:t>
      </w:r>
      <w:r w:rsidRPr="00273470">
        <w:rPr>
          <w:iCs/>
          <w:color w:val="auto"/>
          <w:lang w:val="uk-UA" w:eastAsia="de-DE"/>
        </w:rPr>
        <w:t xml:space="preserve"> **</w:t>
      </w:r>
    </w:p>
    <w:p w:rsidR="00494ACB" w:rsidRPr="00273470" w:rsidRDefault="00494ACB" w:rsidP="00494ACB">
      <w:pPr>
        <w:ind w:left="300" w:right="-45" w:hanging="300"/>
        <w:jc w:val="both"/>
        <w:rPr>
          <w:i/>
          <w:iCs/>
          <w:color w:val="auto"/>
          <w:lang w:val="uk-UA" w:eastAsia="de-DE"/>
        </w:rPr>
      </w:pPr>
      <w:r w:rsidRPr="00273470">
        <w:rPr>
          <w:i/>
          <w:iCs/>
          <w:color w:val="auto"/>
          <w:lang w:val="en-GB" w:eastAsia="de-DE"/>
        </w:rPr>
        <w:t>Caprifoliaceae</w:t>
      </w:r>
    </w:p>
    <w:p w:rsidR="00494ACB" w:rsidRPr="00273470" w:rsidRDefault="00494ACB" w:rsidP="00494ACB">
      <w:pPr>
        <w:ind w:right="2540"/>
        <w:jc w:val="both"/>
        <w:rPr>
          <w:color w:val="auto"/>
          <w:lang w:val="en-US"/>
        </w:rPr>
      </w:pPr>
      <w:r w:rsidRPr="00273470">
        <w:rPr>
          <w:color w:val="auto"/>
          <w:lang w:val="en-GB" w:eastAsia="de-DE"/>
        </w:rPr>
        <w:t xml:space="preserve">Sambucus: S. nigra L.; </w:t>
      </w:r>
      <w:r w:rsidRPr="00273470">
        <w:rPr>
          <w:iCs/>
          <w:color w:val="auto"/>
          <w:lang w:val="en-US"/>
        </w:rPr>
        <w:t>S.</w:t>
      </w:r>
      <w:r w:rsidRPr="00273470">
        <w:rPr>
          <w:iCs/>
          <w:color w:val="auto"/>
          <w:lang w:val="uk-UA"/>
        </w:rPr>
        <w:t xml:space="preserve"> </w:t>
      </w:r>
      <w:r w:rsidRPr="00273470">
        <w:rPr>
          <w:iCs/>
          <w:color w:val="auto"/>
          <w:lang w:val="en-US"/>
        </w:rPr>
        <w:t>racemosa</w:t>
      </w:r>
      <w:r w:rsidRPr="00273470">
        <w:rPr>
          <w:iCs/>
          <w:color w:val="auto"/>
          <w:lang w:val="uk-UA"/>
        </w:rPr>
        <w:t xml:space="preserve"> </w:t>
      </w:r>
      <w:r w:rsidRPr="00273470">
        <w:rPr>
          <w:color w:val="auto"/>
          <w:lang w:val="en-US"/>
        </w:rPr>
        <w:t>L</w:t>
      </w:r>
      <w:r w:rsidRPr="00273470">
        <w:rPr>
          <w:color w:val="auto"/>
          <w:lang w:val="uk-UA"/>
        </w:rPr>
        <w:t>.*</w:t>
      </w:r>
    </w:p>
    <w:p w:rsidR="00494ACB" w:rsidRPr="00273470" w:rsidRDefault="00494ACB" w:rsidP="00494ACB">
      <w:pPr>
        <w:ind w:right="2540"/>
        <w:jc w:val="both"/>
        <w:rPr>
          <w:color w:val="auto"/>
          <w:lang w:val="en-GB"/>
        </w:rPr>
      </w:pPr>
      <w:r w:rsidRPr="00273470">
        <w:rPr>
          <w:color w:val="auto"/>
          <w:lang w:val="en-US" w:eastAsia="en-US"/>
        </w:rPr>
        <w:t xml:space="preserve">Viburnum: </w:t>
      </w:r>
      <w:r w:rsidRPr="00273470">
        <w:rPr>
          <w:color w:val="auto"/>
          <w:lang w:val="en-GB" w:eastAsia="de-DE"/>
        </w:rPr>
        <w:t>V. opulus L.</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Valerianaceae</w:t>
      </w:r>
    </w:p>
    <w:p w:rsidR="00494ACB" w:rsidRPr="00273470" w:rsidRDefault="00494ACB" w:rsidP="00494ACB">
      <w:pPr>
        <w:ind w:right="40"/>
        <w:jc w:val="both"/>
        <w:rPr>
          <w:color w:val="auto"/>
          <w:lang w:val="en-US" w:eastAsia="de-DE"/>
        </w:rPr>
      </w:pPr>
      <w:r w:rsidRPr="00273470">
        <w:rPr>
          <w:color w:val="auto"/>
          <w:lang w:val="en-GB" w:eastAsia="de-DE"/>
        </w:rPr>
        <w:t xml:space="preserve">Valeriana: V. stolonifera </w:t>
      </w:r>
      <w:r w:rsidRPr="00273470">
        <w:rPr>
          <w:color w:val="auto"/>
          <w:lang w:val="en-US" w:eastAsia="en-US"/>
        </w:rPr>
        <w:t>Czern.</w:t>
      </w:r>
      <w:r w:rsidRPr="00273470">
        <w:rPr>
          <w:color w:val="auto"/>
          <w:lang w:val="en-GB" w:eastAsia="de-DE"/>
        </w:rPr>
        <w:t xml:space="preserve">; V. tuberosa L. </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Dipsacaceae</w:t>
      </w:r>
    </w:p>
    <w:p w:rsidR="00494ACB" w:rsidRPr="00273470" w:rsidRDefault="00494ACB" w:rsidP="00494ACB">
      <w:pPr>
        <w:jc w:val="both"/>
        <w:rPr>
          <w:color w:val="auto"/>
          <w:lang w:val="en-GB"/>
        </w:rPr>
      </w:pPr>
      <w:r w:rsidRPr="00273470">
        <w:rPr>
          <w:color w:val="auto"/>
          <w:lang w:val="en-GB" w:eastAsia="de-DE"/>
        </w:rPr>
        <w:t>Knautia: K. arvensis (L.) Coult.</w:t>
      </w:r>
    </w:p>
    <w:p w:rsidR="00494ACB" w:rsidRPr="00273470" w:rsidRDefault="00494ACB" w:rsidP="00494ACB">
      <w:pPr>
        <w:jc w:val="both"/>
        <w:rPr>
          <w:color w:val="auto"/>
          <w:lang w:val="en-GB"/>
        </w:rPr>
      </w:pPr>
      <w:r w:rsidRPr="00273470">
        <w:rPr>
          <w:color w:val="auto"/>
          <w:lang w:val="en-GB" w:eastAsia="de-DE"/>
        </w:rPr>
        <w:t>Scabiosa: S. ochroleuca L.</w:t>
      </w:r>
    </w:p>
    <w:p w:rsidR="00494ACB" w:rsidRPr="00273470" w:rsidRDefault="00494ACB" w:rsidP="00494ACB">
      <w:pPr>
        <w:ind w:left="300" w:hanging="300"/>
        <w:jc w:val="both"/>
        <w:rPr>
          <w:rFonts w:eastAsia="Calibri"/>
          <w:i/>
          <w:iCs/>
          <w:color w:val="auto"/>
          <w:lang w:val="en-GB" w:eastAsia="de-DE"/>
        </w:rPr>
      </w:pPr>
      <w:r w:rsidRPr="00273470">
        <w:rPr>
          <w:rFonts w:eastAsia="Calibri"/>
          <w:i/>
          <w:iCs/>
          <w:color w:val="auto"/>
          <w:lang w:val="en-GB" w:eastAsia="de-DE"/>
        </w:rPr>
        <w:t>Asclepiadaceae</w:t>
      </w:r>
    </w:p>
    <w:p w:rsidR="00494ACB" w:rsidRPr="00273470" w:rsidRDefault="00494ACB" w:rsidP="00494ACB">
      <w:pPr>
        <w:ind w:left="300" w:hanging="300"/>
        <w:jc w:val="both"/>
        <w:rPr>
          <w:rFonts w:eastAsia="Calibri"/>
          <w:iCs/>
          <w:color w:val="auto"/>
          <w:lang w:val="uk-UA" w:eastAsia="en-US"/>
        </w:rPr>
      </w:pPr>
      <w:r w:rsidRPr="00273470">
        <w:rPr>
          <w:rFonts w:eastAsia="Calibri"/>
          <w:iCs/>
          <w:color w:val="auto"/>
          <w:lang w:val="en-GB" w:eastAsia="de-DE"/>
        </w:rPr>
        <w:t>Asclepias: A. s</w:t>
      </w:r>
      <w:r w:rsidRPr="00273470">
        <w:rPr>
          <w:rFonts w:eastAsia="Calibri"/>
          <w:iCs/>
          <w:color w:val="auto"/>
          <w:lang w:val="en-US" w:eastAsia="en-US"/>
        </w:rPr>
        <w:t>y</w:t>
      </w:r>
      <w:r w:rsidRPr="00273470">
        <w:rPr>
          <w:rFonts w:eastAsia="Calibri"/>
          <w:iCs/>
          <w:color w:val="auto"/>
          <w:lang w:val="en-GB" w:eastAsia="de-DE"/>
        </w:rPr>
        <w:t>riaca L.</w:t>
      </w:r>
      <w:r w:rsidRPr="00273470">
        <w:rPr>
          <w:rFonts w:eastAsia="Calibri"/>
          <w:iCs/>
          <w:color w:val="auto"/>
          <w:lang w:val="uk-UA" w:eastAsia="de-DE"/>
        </w:rPr>
        <w:t>**</w:t>
      </w:r>
    </w:p>
    <w:p w:rsidR="00494ACB" w:rsidRPr="00273470" w:rsidRDefault="00494ACB" w:rsidP="00494ACB">
      <w:pPr>
        <w:ind w:left="20" w:right="40"/>
        <w:jc w:val="both"/>
        <w:rPr>
          <w:color w:val="auto"/>
          <w:lang w:val="en-US"/>
        </w:rPr>
      </w:pPr>
      <w:r w:rsidRPr="00273470">
        <w:rPr>
          <w:color w:val="auto"/>
          <w:lang w:val="en-GB" w:eastAsia="de-DE"/>
        </w:rPr>
        <w:t>Vincetoxicum: V. hirundinaria Medik.; V. rossicum (Kleop.) Barbar</w:t>
      </w:r>
      <w:r w:rsidRPr="00273470">
        <w:rPr>
          <w:color w:val="auto"/>
          <w:lang w:val="en-US" w:eastAsia="de-DE"/>
        </w:rPr>
        <w:t>.</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Gentianaceae</w:t>
      </w:r>
    </w:p>
    <w:p w:rsidR="00494ACB" w:rsidRPr="00273470" w:rsidRDefault="00494ACB" w:rsidP="00494ACB">
      <w:pPr>
        <w:ind w:right="40"/>
        <w:jc w:val="both"/>
        <w:rPr>
          <w:color w:val="auto"/>
          <w:lang w:val="en-US" w:eastAsia="de-DE"/>
        </w:rPr>
      </w:pPr>
      <w:r w:rsidRPr="00273470">
        <w:rPr>
          <w:color w:val="auto"/>
          <w:lang w:val="en-GB" w:eastAsia="de-DE"/>
        </w:rPr>
        <w:t>Centaurium: C. erythraea Rafn</w:t>
      </w:r>
      <w:r w:rsidRPr="00273470">
        <w:rPr>
          <w:color w:val="auto"/>
          <w:lang w:val="en-US" w:eastAsia="de-DE"/>
        </w:rPr>
        <w:t>.</w:t>
      </w:r>
    </w:p>
    <w:p w:rsidR="00494ACB" w:rsidRPr="00273470" w:rsidRDefault="00494ACB" w:rsidP="00494ACB">
      <w:pPr>
        <w:ind w:right="40"/>
        <w:jc w:val="both"/>
        <w:rPr>
          <w:color w:val="auto"/>
          <w:lang w:val="en-GB"/>
        </w:rPr>
      </w:pPr>
      <w:r w:rsidRPr="00273470">
        <w:rPr>
          <w:color w:val="auto"/>
          <w:lang w:val="en-GB" w:eastAsia="de-DE"/>
        </w:rPr>
        <w:t>Gentiana: G. cruciata L.; G. pneumonanthe L.</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Rubiaceae</w:t>
      </w:r>
    </w:p>
    <w:p w:rsidR="00494ACB" w:rsidRPr="00273470" w:rsidRDefault="00494ACB" w:rsidP="00494ACB">
      <w:pPr>
        <w:ind w:left="20" w:right="40"/>
        <w:jc w:val="both"/>
        <w:rPr>
          <w:color w:val="auto"/>
          <w:lang w:val="uk-UA"/>
        </w:rPr>
      </w:pPr>
      <w:r w:rsidRPr="00273470">
        <w:rPr>
          <w:color w:val="auto"/>
          <w:lang w:val="en-GB" w:eastAsia="de-DE"/>
        </w:rPr>
        <w:t xml:space="preserve">Asperula: </w:t>
      </w:r>
      <w:r w:rsidRPr="00273470">
        <w:rPr>
          <w:color w:val="auto"/>
          <w:lang w:val="en-US" w:eastAsia="en-US"/>
        </w:rPr>
        <w:t xml:space="preserve">A. </w:t>
      </w:r>
      <w:r w:rsidRPr="00273470">
        <w:rPr>
          <w:color w:val="auto"/>
          <w:lang w:val="en-GB" w:eastAsia="de-DE"/>
        </w:rPr>
        <w:t>besserana Klok.</w:t>
      </w:r>
      <w:r w:rsidRPr="00273470">
        <w:rPr>
          <w:color w:val="auto"/>
          <w:lang w:val="en-US" w:eastAsia="en-US"/>
        </w:rPr>
        <w:t xml:space="preserve">; A. </w:t>
      </w:r>
      <w:r w:rsidRPr="00273470">
        <w:rPr>
          <w:color w:val="auto"/>
          <w:lang w:val="en-GB" w:eastAsia="de-DE"/>
        </w:rPr>
        <w:t xml:space="preserve">cynanchica L. </w:t>
      </w:r>
    </w:p>
    <w:p w:rsidR="00494ACB" w:rsidRPr="00273470" w:rsidRDefault="00494ACB" w:rsidP="00494ACB">
      <w:pPr>
        <w:ind w:left="20" w:right="40"/>
        <w:jc w:val="both"/>
        <w:rPr>
          <w:color w:val="auto"/>
          <w:lang w:val="en-US" w:eastAsia="de-DE"/>
        </w:rPr>
      </w:pPr>
      <w:r w:rsidRPr="00273470">
        <w:rPr>
          <w:color w:val="auto"/>
          <w:lang w:val="en-GB" w:eastAsia="de-DE"/>
        </w:rPr>
        <w:t>Cruciata: C. articulata (L.) Ehrend.</w:t>
      </w:r>
      <w:r w:rsidRPr="00273470">
        <w:rPr>
          <w:color w:val="auto"/>
          <w:lang w:val="en-US" w:eastAsia="de-DE"/>
        </w:rPr>
        <w:t xml:space="preserve">; C. </w:t>
      </w:r>
      <w:r w:rsidRPr="00273470">
        <w:rPr>
          <w:color w:val="auto"/>
          <w:lang w:val="en-US" w:eastAsia="en-US"/>
        </w:rPr>
        <w:t xml:space="preserve">glabra </w:t>
      </w:r>
      <w:r w:rsidRPr="00273470">
        <w:rPr>
          <w:color w:val="auto"/>
          <w:lang w:val="en-US" w:eastAsia="de-DE"/>
        </w:rPr>
        <w:t>(L.) Ehrend..</w:t>
      </w:r>
    </w:p>
    <w:p w:rsidR="00494ACB" w:rsidRPr="00273470" w:rsidRDefault="00494ACB" w:rsidP="00494ACB">
      <w:pPr>
        <w:ind w:left="20" w:right="40"/>
        <w:jc w:val="both"/>
        <w:rPr>
          <w:color w:val="auto"/>
          <w:lang w:val="uk-UA"/>
        </w:rPr>
      </w:pPr>
      <w:r w:rsidRPr="00273470">
        <w:rPr>
          <w:color w:val="auto"/>
          <w:lang w:val="en-US" w:eastAsia="en-US"/>
        </w:rPr>
        <w:t xml:space="preserve">Galium: </w:t>
      </w:r>
      <w:r w:rsidRPr="00273470">
        <w:rPr>
          <w:color w:val="auto"/>
          <w:lang w:val="en-US" w:eastAsia="de-DE"/>
        </w:rPr>
        <w:t>G. aparine L.; G. humifusum Bieb.</w:t>
      </w:r>
      <w:r w:rsidRPr="00273470">
        <w:rPr>
          <w:color w:val="auto"/>
          <w:lang w:val="en-GB" w:eastAsia="de-DE"/>
        </w:rPr>
        <w:t>; G. palustre L.; G. physocarpum Ledeb.; G. praeboreale Klok.</w:t>
      </w:r>
      <w:r w:rsidRPr="00273470">
        <w:rPr>
          <w:color w:val="auto"/>
          <w:lang w:val="en-US" w:eastAsia="en-US"/>
        </w:rPr>
        <w:t xml:space="preserve">; </w:t>
      </w:r>
      <w:r w:rsidRPr="00273470">
        <w:rPr>
          <w:color w:val="auto"/>
          <w:lang w:val="en-GB" w:eastAsia="de-DE"/>
        </w:rPr>
        <w:t xml:space="preserve">G. ruthenicum Willd.; </w:t>
      </w:r>
      <w:r w:rsidRPr="00273470">
        <w:rPr>
          <w:color w:val="auto"/>
          <w:lang w:val="en-US" w:eastAsia="de-DE"/>
        </w:rPr>
        <w:t xml:space="preserve">G. tinctorium (L.) </w:t>
      </w:r>
      <w:r w:rsidRPr="00273470">
        <w:rPr>
          <w:color w:val="auto"/>
          <w:lang w:val="en-US" w:eastAsia="en-US"/>
        </w:rPr>
        <w:t>Scop.</w:t>
      </w:r>
      <w:r w:rsidRPr="00273470">
        <w:rPr>
          <w:color w:val="auto"/>
          <w:lang w:val="en-US" w:eastAsia="de-DE"/>
        </w:rPr>
        <w:t>; G. verum L.; G.rubioides L.</w:t>
      </w:r>
      <w:r w:rsidRPr="00273470">
        <w:rPr>
          <w:color w:val="auto"/>
          <w:lang w:val="uk-UA" w:eastAsia="de-DE"/>
        </w:rPr>
        <w:t>**</w:t>
      </w:r>
    </w:p>
    <w:p w:rsidR="00494ACB" w:rsidRPr="00273470" w:rsidRDefault="00494ACB" w:rsidP="00494ACB">
      <w:pPr>
        <w:ind w:left="300" w:right="-45" w:hanging="300"/>
        <w:jc w:val="both"/>
        <w:rPr>
          <w:i/>
          <w:iCs/>
          <w:color w:val="auto"/>
          <w:lang w:val="uk-UA" w:eastAsia="de-DE"/>
        </w:rPr>
      </w:pPr>
      <w:r w:rsidRPr="00273470">
        <w:rPr>
          <w:i/>
          <w:iCs/>
          <w:color w:val="auto"/>
          <w:lang w:val="en-GB" w:eastAsia="de-DE"/>
        </w:rPr>
        <w:t>Convolvulaceae</w:t>
      </w:r>
    </w:p>
    <w:p w:rsidR="00494ACB" w:rsidRPr="00273470" w:rsidRDefault="00494ACB" w:rsidP="00494ACB">
      <w:pPr>
        <w:jc w:val="both"/>
        <w:rPr>
          <w:color w:val="auto"/>
          <w:lang w:val="en-GB" w:eastAsia="de-DE"/>
        </w:rPr>
      </w:pPr>
      <w:r w:rsidRPr="00273470">
        <w:rPr>
          <w:color w:val="auto"/>
          <w:lang w:val="en-US" w:eastAsia="en-US"/>
        </w:rPr>
        <w:t xml:space="preserve">Convolvulus: </w:t>
      </w:r>
      <w:r w:rsidRPr="00273470">
        <w:rPr>
          <w:color w:val="auto"/>
          <w:lang w:val="en-GB" w:eastAsia="de-DE"/>
        </w:rPr>
        <w:t>C. arvensis L.</w:t>
      </w:r>
    </w:p>
    <w:p w:rsidR="00494ACB" w:rsidRPr="00273470" w:rsidRDefault="00494ACB" w:rsidP="00494ACB">
      <w:pPr>
        <w:jc w:val="both"/>
        <w:rPr>
          <w:color w:val="auto"/>
          <w:lang w:val="uk-UA"/>
        </w:rPr>
      </w:pPr>
      <w:r w:rsidRPr="00273470">
        <w:rPr>
          <w:color w:val="auto"/>
          <w:lang w:val="en-GB" w:eastAsia="de-DE"/>
        </w:rPr>
        <w:t>Calystegia</w:t>
      </w:r>
      <w:r w:rsidRPr="00273470">
        <w:rPr>
          <w:color w:val="auto"/>
          <w:lang w:val="uk-UA" w:eastAsia="de-DE"/>
        </w:rPr>
        <w:t>: С.</w:t>
      </w:r>
      <w:r w:rsidRPr="00273470">
        <w:rPr>
          <w:color w:val="auto"/>
          <w:lang w:val="en-GB" w:eastAsia="de-DE"/>
        </w:rPr>
        <w:t xml:space="preserve"> sepium (L.) R.Br.</w:t>
      </w:r>
      <w:r w:rsidRPr="00273470">
        <w:rPr>
          <w:color w:val="auto"/>
          <w:lang w:val="uk-UA" w:eastAsia="de-DE"/>
        </w:rPr>
        <w:t>**</w:t>
      </w:r>
      <w:r w:rsidRPr="00273470">
        <w:rPr>
          <w:color w:val="auto"/>
          <w:lang w:val="en-GB" w:eastAsia="de-DE"/>
        </w:rPr>
        <w:t xml:space="preserve"> </w:t>
      </w:r>
    </w:p>
    <w:p w:rsidR="00494ACB" w:rsidRPr="00273470" w:rsidRDefault="00494ACB" w:rsidP="00494ACB">
      <w:pPr>
        <w:ind w:left="300" w:hanging="300"/>
        <w:jc w:val="both"/>
        <w:rPr>
          <w:rFonts w:eastAsia="Calibri"/>
          <w:i/>
          <w:iCs/>
          <w:color w:val="auto"/>
          <w:lang w:val="en-GB" w:eastAsia="en-US"/>
        </w:rPr>
      </w:pPr>
      <w:r w:rsidRPr="00273470">
        <w:rPr>
          <w:rFonts w:eastAsia="Calibri"/>
          <w:i/>
          <w:iCs/>
          <w:color w:val="auto"/>
          <w:lang w:val="en-GB" w:eastAsia="de-DE"/>
        </w:rPr>
        <w:t>Cuscutaceae</w:t>
      </w:r>
    </w:p>
    <w:p w:rsidR="00494ACB" w:rsidRPr="00273470" w:rsidRDefault="00494ACB" w:rsidP="00494ACB">
      <w:pPr>
        <w:ind w:left="20" w:right="40"/>
        <w:jc w:val="both"/>
        <w:rPr>
          <w:color w:val="auto"/>
          <w:lang w:val="uk-UA" w:eastAsia="de-DE"/>
        </w:rPr>
      </w:pPr>
      <w:r w:rsidRPr="00273470">
        <w:rPr>
          <w:color w:val="auto"/>
          <w:lang w:val="en-GB" w:eastAsia="de-DE"/>
        </w:rPr>
        <w:t>Cuscuta: C. monogyn</w:t>
      </w:r>
      <w:r w:rsidRPr="00273470">
        <w:rPr>
          <w:color w:val="auto"/>
          <w:lang w:val="uk-UA" w:eastAsia="de-DE"/>
        </w:rPr>
        <w:t>а</w:t>
      </w:r>
      <w:r w:rsidRPr="00273470">
        <w:rPr>
          <w:color w:val="auto"/>
          <w:lang w:val="en-GB" w:eastAsia="de-DE"/>
        </w:rPr>
        <w:t xml:space="preserve"> Vahl</w:t>
      </w:r>
      <w:r w:rsidRPr="00273470">
        <w:rPr>
          <w:color w:val="auto"/>
          <w:lang w:val="uk-UA" w:eastAsia="de-DE"/>
        </w:rPr>
        <w:t>.</w:t>
      </w:r>
    </w:p>
    <w:p w:rsidR="00494ACB" w:rsidRPr="00273470" w:rsidRDefault="00494ACB" w:rsidP="00494ACB">
      <w:pPr>
        <w:jc w:val="both"/>
        <w:rPr>
          <w:rFonts w:eastAsia="Calibri"/>
          <w:i/>
          <w:iCs/>
          <w:color w:val="auto"/>
          <w:lang w:val="en-US" w:eastAsia="en-US"/>
        </w:rPr>
      </w:pPr>
      <w:r w:rsidRPr="00273470">
        <w:rPr>
          <w:rFonts w:eastAsia="Calibri"/>
          <w:i/>
          <w:iCs/>
          <w:color w:val="auto"/>
          <w:lang w:val="en-US" w:eastAsia="en-US"/>
        </w:rPr>
        <w:t>Vincaceae</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lastRenderedPageBreak/>
        <w:t xml:space="preserve">Vinca: V. minor </w:t>
      </w:r>
      <w:r w:rsidRPr="00273470">
        <w:rPr>
          <w:rFonts w:eastAsia="Calibri"/>
          <w:color w:val="auto"/>
          <w:lang w:val="en-US" w:eastAsia="en-US"/>
        </w:rPr>
        <w:t>L.</w:t>
      </w:r>
      <w:r w:rsidRPr="00273470">
        <w:rPr>
          <w:rFonts w:eastAsia="Calibri"/>
          <w:color w:val="auto"/>
          <w:lang w:val="uk-UA" w:eastAsia="en-US"/>
        </w:rPr>
        <w:t>*</w:t>
      </w:r>
      <w:r w:rsidRPr="00273470">
        <w:rPr>
          <w:rFonts w:eastAsia="Calibri"/>
          <w:color w:val="auto"/>
          <w:lang w:val="en-US" w:eastAsia="en-US"/>
        </w:rPr>
        <w:t xml:space="preserve"> </w:t>
      </w:r>
    </w:p>
    <w:p w:rsidR="00494ACB" w:rsidRPr="00273470" w:rsidRDefault="00494ACB" w:rsidP="00494ACB">
      <w:pPr>
        <w:ind w:left="280" w:right="-45" w:hanging="280"/>
        <w:jc w:val="both"/>
        <w:rPr>
          <w:i/>
          <w:iCs/>
          <w:color w:val="auto"/>
          <w:lang w:val="uk-UA" w:eastAsia="de-DE"/>
        </w:rPr>
      </w:pPr>
      <w:r w:rsidRPr="00273470">
        <w:rPr>
          <w:i/>
          <w:iCs/>
          <w:color w:val="auto"/>
          <w:lang w:val="en-GB" w:eastAsia="de-DE"/>
        </w:rPr>
        <w:t>Boraginaceae</w:t>
      </w:r>
    </w:p>
    <w:p w:rsidR="00494ACB" w:rsidRPr="00273470" w:rsidRDefault="00494ACB" w:rsidP="00494ACB">
      <w:pPr>
        <w:jc w:val="both"/>
        <w:rPr>
          <w:color w:val="auto"/>
          <w:lang w:val="en-US"/>
        </w:rPr>
      </w:pPr>
      <w:r w:rsidRPr="00273470">
        <w:rPr>
          <w:color w:val="auto"/>
          <w:lang w:val="en-US" w:eastAsia="en-US"/>
        </w:rPr>
        <w:t xml:space="preserve">Cynoglossum: C. officinale L. </w:t>
      </w:r>
    </w:p>
    <w:p w:rsidR="00494ACB" w:rsidRPr="00273470" w:rsidRDefault="00494ACB" w:rsidP="00494ACB">
      <w:pPr>
        <w:ind w:right="20"/>
        <w:jc w:val="both"/>
        <w:rPr>
          <w:color w:val="auto"/>
          <w:lang w:val="uk-UA" w:eastAsia="en-US"/>
        </w:rPr>
      </w:pPr>
      <w:r w:rsidRPr="00273470">
        <w:rPr>
          <w:color w:val="auto"/>
          <w:lang w:val="en-US" w:eastAsia="en-US"/>
        </w:rPr>
        <w:t xml:space="preserve">Echium: E. maculatum L.; E. </w:t>
      </w:r>
      <w:r w:rsidRPr="00273470">
        <w:rPr>
          <w:color w:val="auto"/>
          <w:lang w:val="en-US" w:eastAsia="de-DE"/>
        </w:rPr>
        <w:t xml:space="preserve">vulgare </w:t>
      </w:r>
      <w:r w:rsidRPr="00273470">
        <w:rPr>
          <w:color w:val="auto"/>
          <w:lang w:val="en-US" w:eastAsia="en-US"/>
        </w:rPr>
        <w:t xml:space="preserve">L.  </w:t>
      </w:r>
    </w:p>
    <w:p w:rsidR="00494ACB" w:rsidRPr="00273470" w:rsidRDefault="00494ACB" w:rsidP="00494ACB">
      <w:pPr>
        <w:ind w:right="20"/>
        <w:jc w:val="both"/>
        <w:rPr>
          <w:color w:val="auto"/>
          <w:lang w:val="en-US"/>
        </w:rPr>
      </w:pPr>
      <w:r w:rsidRPr="00273470">
        <w:rPr>
          <w:color w:val="auto"/>
          <w:lang w:val="en-US" w:eastAsia="en-US"/>
        </w:rPr>
        <w:t>Lappula: L. squarrosa (Retz)</w:t>
      </w:r>
      <w:r w:rsidRPr="00273470">
        <w:rPr>
          <w:color w:val="auto"/>
          <w:lang w:val="uk-UA" w:eastAsia="en-US"/>
        </w:rPr>
        <w:t>.</w:t>
      </w:r>
      <w:r w:rsidRPr="00273470">
        <w:rPr>
          <w:color w:val="auto"/>
          <w:lang w:val="en-US" w:eastAsia="en-US"/>
        </w:rPr>
        <w:t xml:space="preserve"> Dumort.</w:t>
      </w:r>
    </w:p>
    <w:p w:rsidR="00494ACB" w:rsidRPr="00273470" w:rsidRDefault="00494ACB" w:rsidP="00494ACB">
      <w:pPr>
        <w:ind w:right="20"/>
        <w:jc w:val="both"/>
        <w:rPr>
          <w:color w:val="auto"/>
          <w:lang w:val="uk-UA" w:eastAsia="en-US"/>
        </w:rPr>
      </w:pPr>
      <w:r w:rsidRPr="00273470">
        <w:rPr>
          <w:color w:val="auto"/>
          <w:lang w:val="en-US" w:eastAsia="en-US"/>
        </w:rPr>
        <w:t xml:space="preserve">Lithospermum: L. arvense L.; L. officinale L. </w:t>
      </w:r>
    </w:p>
    <w:p w:rsidR="00494ACB" w:rsidRPr="00273470" w:rsidRDefault="00494ACB" w:rsidP="00494ACB">
      <w:pPr>
        <w:ind w:right="20"/>
        <w:jc w:val="both"/>
        <w:rPr>
          <w:color w:val="auto"/>
          <w:lang w:val="uk-UA" w:eastAsia="en-US"/>
        </w:rPr>
      </w:pPr>
      <w:r w:rsidRPr="00273470">
        <w:rPr>
          <w:color w:val="auto"/>
          <w:lang w:val="en-US" w:eastAsia="en-US"/>
        </w:rPr>
        <w:t xml:space="preserve">Myosotis: M. micrantha Pall, ex </w:t>
      </w:r>
      <w:r w:rsidRPr="00273470">
        <w:rPr>
          <w:color w:val="auto"/>
          <w:lang w:val="en-US" w:eastAsia="de-DE"/>
        </w:rPr>
        <w:t>Lehm.; M. arvensis (L.) Hill.</w:t>
      </w:r>
      <w:r w:rsidRPr="00273470">
        <w:rPr>
          <w:color w:val="auto"/>
          <w:lang w:val="uk-UA" w:eastAsia="de-DE"/>
        </w:rPr>
        <w:t>**</w:t>
      </w:r>
      <w:r w:rsidRPr="00273470">
        <w:rPr>
          <w:color w:val="auto"/>
          <w:lang w:val="en-US" w:eastAsia="de-DE"/>
        </w:rPr>
        <w:t xml:space="preserve"> </w:t>
      </w:r>
    </w:p>
    <w:p w:rsidR="00494ACB" w:rsidRPr="00273470" w:rsidRDefault="00494ACB" w:rsidP="00494ACB">
      <w:pPr>
        <w:ind w:right="20"/>
        <w:jc w:val="both"/>
        <w:rPr>
          <w:color w:val="auto"/>
          <w:lang w:val="uk-UA" w:eastAsia="en-US"/>
        </w:rPr>
      </w:pPr>
      <w:r w:rsidRPr="00273470">
        <w:rPr>
          <w:color w:val="auto"/>
          <w:lang w:val="en-US" w:eastAsia="en-US"/>
        </w:rPr>
        <w:t>Nonea: N. rossica Stev.</w:t>
      </w:r>
      <w:r w:rsidRPr="00273470">
        <w:rPr>
          <w:color w:val="auto"/>
          <w:lang w:val="uk-UA" w:eastAsia="en-US"/>
        </w:rPr>
        <w:t>**</w:t>
      </w:r>
    </w:p>
    <w:p w:rsidR="00494ACB" w:rsidRPr="00273470" w:rsidRDefault="00494ACB" w:rsidP="00494ACB">
      <w:pPr>
        <w:ind w:right="20"/>
        <w:jc w:val="both"/>
        <w:rPr>
          <w:color w:val="auto"/>
          <w:lang w:val="uk-UA" w:eastAsia="en-US"/>
        </w:rPr>
      </w:pPr>
      <w:r w:rsidRPr="00273470">
        <w:rPr>
          <w:color w:val="auto"/>
          <w:lang w:val="en-US" w:eastAsia="en-US"/>
        </w:rPr>
        <w:t xml:space="preserve">Pulmonaria: P. angustifolia L.; P. obscura Dumort. </w:t>
      </w:r>
    </w:p>
    <w:p w:rsidR="00494ACB" w:rsidRPr="00273470" w:rsidRDefault="00494ACB" w:rsidP="00494ACB">
      <w:pPr>
        <w:ind w:right="20"/>
        <w:jc w:val="both"/>
        <w:rPr>
          <w:color w:val="auto"/>
          <w:lang w:val="en-US"/>
        </w:rPr>
      </w:pPr>
      <w:r w:rsidRPr="00273470">
        <w:rPr>
          <w:color w:val="auto"/>
          <w:lang w:val="en-US" w:eastAsia="en-US"/>
        </w:rPr>
        <w:t>Symphytum: S. officinale L..</w:t>
      </w:r>
    </w:p>
    <w:p w:rsidR="00494ACB" w:rsidRPr="00273470" w:rsidRDefault="00494ACB" w:rsidP="00494ACB">
      <w:pPr>
        <w:ind w:left="280" w:hanging="280"/>
        <w:jc w:val="both"/>
        <w:rPr>
          <w:rFonts w:eastAsia="Calibri"/>
          <w:i/>
          <w:iCs/>
          <w:color w:val="auto"/>
          <w:lang w:val="en-US" w:eastAsia="en-US"/>
        </w:rPr>
      </w:pPr>
      <w:r w:rsidRPr="00273470">
        <w:rPr>
          <w:rFonts w:eastAsia="Calibri"/>
          <w:i/>
          <w:iCs/>
          <w:color w:val="auto"/>
          <w:lang w:val="en-US" w:eastAsia="en-US"/>
        </w:rPr>
        <w:t>Solanaceae</w:t>
      </w:r>
    </w:p>
    <w:p w:rsidR="00494ACB" w:rsidRPr="00273470" w:rsidRDefault="00494ACB" w:rsidP="00494ACB">
      <w:pPr>
        <w:ind w:right="20"/>
        <w:jc w:val="both"/>
        <w:rPr>
          <w:color w:val="auto"/>
          <w:lang w:val="uk-UA" w:eastAsia="en-US"/>
        </w:rPr>
      </w:pPr>
      <w:r w:rsidRPr="00273470">
        <w:rPr>
          <w:color w:val="auto"/>
          <w:lang w:val="en-US" w:eastAsia="en-US"/>
        </w:rPr>
        <w:t xml:space="preserve">Datura: D. stramonium L. </w:t>
      </w:r>
    </w:p>
    <w:p w:rsidR="00494ACB" w:rsidRPr="00273470" w:rsidRDefault="00494ACB" w:rsidP="00494ACB">
      <w:pPr>
        <w:ind w:right="20"/>
        <w:jc w:val="both"/>
        <w:rPr>
          <w:color w:val="auto"/>
          <w:lang w:val="uk-UA" w:eastAsia="en-US"/>
        </w:rPr>
      </w:pPr>
      <w:r w:rsidRPr="00273470">
        <w:rPr>
          <w:color w:val="auto"/>
          <w:lang w:val="en-US" w:eastAsia="en-US"/>
        </w:rPr>
        <w:t xml:space="preserve">Hyoscyamus: H. niger L. </w:t>
      </w:r>
    </w:p>
    <w:p w:rsidR="00494ACB" w:rsidRPr="00273470" w:rsidRDefault="00494ACB" w:rsidP="00494ACB">
      <w:pPr>
        <w:ind w:right="20"/>
        <w:jc w:val="both"/>
        <w:rPr>
          <w:color w:val="auto"/>
          <w:lang w:val="en-US"/>
        </w:rPr>
      </w:pPr>
      <w:r w:rsidRPr="00273470">
        <w:rPr>
          <w:color w:val="auto"/>
          <w:lang w:val="en-US" w:eastAsia="en-US"/>
        </w:rPr>
        <w:t xml:space="preserve">Physalis: P. alkekengi L. </w:t>
      </w:r>
    </w:p>
    <w:p w:rsidR="00494ACB" w:rsidRPr="00273470" w:rsidRDefault="00494ACB" w:rsidP="00494ACB">
      <w:pPr>
        <w:jc w:val="both"/>
        <w:rPr>
          <w:color w:val="auto"/>
          <w:lang w:val="uk-UA"/>
        </w:rPr>
      </w:pPr>
      <w:r w:rsidRPr="00273470">
        <w:rPr>
          <w:color w:val="auto"/>
          <w:lang w:val="en-US" w:eastAsia="de-DE"/>
        </w:rPr>
        <w:t xml:space="preserve">Solanum: </w:t>
      </w:r>
      <w:r w:rsidRPr="00273470">
        <w:rPr>
          <w:color w:val="auto"/>
          <w:lang w:val="en-US" w:eastAsia="en-US"/>
        </w:rPr>
        <w:t xml:space="preserve">S. dulcamara L.; S. nigrum L. </w:t>
      </w:r>
    </w:p>
    <w:p w:rsidR="00494ACB" w:rsidRPr="00273470" w:rsidRDefault="00494ACB" w:rsidP="00494ACB">
      <w:pPr>
        <w:tabs>
          <w:tab w:val="left" w:pos="7740"/>
          <w:tab w:val="left" w:pos="9495"/>
        </w:tabs>
        <w:ind w:left="280" w:right="-45" w:hanging="280"/>
        <w:jc w:val="both"/>
        <w:rPr>
          <w:i/>
          <w:iCs/>
          <w:color w:val="auto"/>
          <w:lang w:val="uk-UA" w:eastAsia="en-US"/>
        </w:rPr>
      </w:pPr>
      <w:r w:rsidRPr="00273470">
        <w:rPr>
          <w:i/>
          <w:iCs/>
          <w:color w:val="auto"/>
          <w:lang w:val="de-DE" w:eastAsia="en-US"/>
        </w:rPr>
        <w:t>Scrophulariaceae</w:t>
      </w:r>
    </w:p>
    <w:p w:rsidR="00494ACB" w:rsidRPr="00273470" w:rsidRDefault="00494ACB" w:rsidP="00494ACB">
      <w:pPr>
        <w:ind w:right="20"/>
        <w:jc w:val="both"/>
        <w:rPr>
          <w:color w:val="auto"/>
          <w:lang w:val="en-US" w:eastAsia="en-US"/>
        </w:rPr>
      </w:pPr>
      <w:r w:rsidRPr="00273470">
        <w:rPr>
          <w:color w:val="auto"/>
          <w:lang w:val="en-US" w:eastAsia="en-US"/>
        </w:rPr>
        <w:t xml:space="preserve">Euphrasia: E. pectinata Ten.; E. stricta D. Wolff ex J. </w:t>
      </w:r>
      <w:r w:rsidRPr="00273470">
        <w:rPr>
          <w:color w:val="auto"/>
          <w:lang w:val="en-US" w:eastAsia="de-DE"/>
        </w:rPr>
        <w:t>F. Lehm.</w:t>
      </w:r>
      <w:r w:rsidRPr="00273470">
        <w:rPr>
          <w:color w:val="auto"/>
          <w:lang w:val="en-US" w:eastAsia="en-US"/>
        </w:rPr>
        <w:t xml:space="preserve"> </w:t>
      </w:r>
    </w:p>
    <w:p w:rsidR="00494ACB" w:rsidRPr="00273470" w:rsidRDefault="00494ACB" w:rsidP="00494ACB">
      <w:pPr>
        <w:ind w:right="20"/>
        <w:jc w:val="both"/>
        <w:rPr>
          <w:color w:val="auto"/>
          <w:lang w:val="en-US" w:eastAsia="en-US"/>
        </w:rPr>
      </w:pPr>
      <w:r w:rsidRPr="00273470">
        <w:rPr>
          <w:color w:val="auto"/>
          <w:lang w:val="en-US" w:eastAsia="de-DE"/>
        </w:rPr>
        <w:t xml:space="preserve">Linaria: </w:t>
      </w:r>
      <w:r w:rsidRPr="00273470">
        <w:rPr>
          <w:color w:val="auto"/>
          <w:lang w:val="en-US" w:eastAsia="en-US"/>
        </w:rPr>
        <w:t xml:space="preserve">L. genistifolia (L.); L. maeotica Klok.; L. vulgaris Mill. </w:t>
      </w:r>
    </w:p>
    <w:p w:rsidR="00494ACB" w:rsidRPr="00273470" w:rsidRDefault="00494ACB" w:rsidP="00494ACB">
      <w:pPr>
        <w:ind w:right="20"/>
        <w:jc w:val="both"/>
        <w:rPr>
          <w:color w:val="auto"/>
          <w:lang w:val="en-US" w:eastAsia="en-US"/>
        </w:rPr>
      </w:pPr>
      <w:r w:rsidRPr="00273470">
        <w:rPr>
          <w:color w:val="auto"/>
          <w:lang w:val="en-US" w:eastAsia="en-US"/>
        </w:rPr>
        <w:t xml:space="preserve">Odontites: O. vulgaris Moench. </w:t>
      </w:r>
    </w:p>
    <w:p w:rsidR="00494ACB" w:rsidRPr="00273470" w:rsidRDefault="00494ACB" w:rsidP="00494ACB">
      <w:pPr>
        <w:ind w:right="20"/>
        <w:jc w:val="both"/>
        <w:rPr>
          <w:color w:val="auto"/>
          <w:lang w:val="en-GB"/>
        </w:rPr>
      </w:pPr>
      <w:r w:rsidRPr="00273470">
        <w:rPr>
          <w:color w:val="auto"/>
          <w:lang w:val="en-US" w:eastAsia="en-US"/>
        </w:rPr>
        <w:t xml:space="preserve">Pedicularis: P. kaufmannii Pinzg. </w:t>
      </w:r>
    </w:p>
    <w:p w:rsidR="00494ACB" w:rsidRPr="00273470" w:rsidRDefault="00494ACB" w:rsidP="00494ACB">
      <w:pPr>
        <w:ind w:right="20"/>
        <w:jc w:val="both"/>
        <w:rPr>
          <w:color w:val="auto"/>
          <w:lang w:val="uk-UA" w:eastAsia="en-US"/>
        </w:rPr>
      </w:pPr>
      <w:r w:rsidRPr="00273470">
        <w:rPr>
          <w:color w:val="auto"/>
          <w:lang w:val="en-US" w:eastAsia="en-US"/>
        </w:rPr>
        <w:t xml:space="preserve">Rhinanthus: R. vernalis (N. Zing.) Schischk. </w:t>
      </w:r>
      <w:r w:rsidRPr="00273470">
        <w:rPr>
          <w:color w:val="auto"/>
          <w:lang w:val="en-US" w:eastAsia="de-DE"/>
        </w:rPr>
        <w:t xml:space="preserve">et </w:t>
      </w:r>
      <w:r w:rsidRPr="00273470">
        <w:rPr>
          <w:color w:val="auto"/>
          <w:lang w:val="en-US" w:eastAsia="en-US"/>
        </w:rPr>
        <w:t xml:space="preserve">Serg.  </w:t>
      </w:r>
    </w:p>
    <w:p w:rsidR="00494ACB" w:rsidRPr="00273470" w:rsidRDefault="00494ACB" w:rsidP="00494ACB">
      <w:pPr>
        <w:ind w:right="20"/>
        <w:jc w:val="both"/>
        <w:rPr>
          <w:color w:val="auto"/>
          <w:lang w:val="uk-UA"/>
        </w:rPr>
      </w:pPr>
      <w:r w:rsidRPr="00273470">
        <w:rPr>
          <w:color w:val="auto"/>
          <w:lang w:val="en-US" w:eastAsia="en-US"/>
        </w:rPr>
        <w:t>Verbascum</w:t>
      </w:r>
      <w:r w:rsidRPr="00273470">
        <w:rPr>
          <w:color w:val="auto"/>
          <w:lang w:val="uk-UA" w:eastAsia="en-US"/>
        </w:rPr>
        <w:t xml:space="preserve">: </w:t>
      </w:r>
      <w:r w:rsidRPr="00273470">
        <w:rPr>
          <w:color w:val="auto"/>
          <w:lang w:val="en-US" w:eastAsia="en-US"/>
        </w:rPr>
        <w:t>V</w:t>
      </w:r>
      <w:r w:rsidRPr="00273470">
        <w:rPr>
          <w:color w:val="auto"/>
          <w:lang w:val="uk-UA" w:eastAsia="en-US"/>
        </w:rPr>
        <w:t xml:space="preserve">. </w:t>
      </w:r>
      <w:r w:rsidRPr="00273470">
        <w:rPr>
          <w:color w:val="auto"/>
          <w:lang w:val="en-US" w:eastAsia="en-US"/>
        </w:rPr>
        <w:t>austriacum</w:t>
      </w:r>
      <w:r w:rsidRPr="00273470">
        <w:rPr>
          <w:color w:val="auto"/>
          <w:lang w:val="uk-UA" w:eastAsia="en-US"/>
        </w:rPr>
        <w:t xml:space="preserve"> </w:t>
      </w:r>
      <w:r w:rsidRPr="00273470">
        <w:rPr>
          <w:color w:val="auto"/>
          <w:lang w:val="en-US" w:eastAsia="de-DE"/>
        </w:rPr>
        <w:t>Schott</w:t>
      </w:r>
      <w:r w:rsidRPr="00273470">
        <w:rPr>
          <w:color w:val="auto"/>
          <w:lang w:val="uk-UA" w:eastAsia="en-US"/>
        </w:rPr>
        <w:t xml:space="preserve">; </w:t>
      </w:r>
      <w:r w:rsidRPr="00273470">
        <w:rPr>
          <w:color w:val="auto"/>
          <w:lang w:val="en-US" w:eastAsia="en-US"/>
        </w:rPr>
        <w:t>V</w:t>
      </w:r>
      <w:r w:rsidRPr="00273470">
        <w:rPr>
          <w:color w:val="auto"/>
          <w:lang w:val="uk-UA" w:eastAsia="en-US"/>
        </w:rPr>
        <w:t xml:space="preserve">. </w:t>
      </w:r>
      <w:r w:rsidRPr="00273470">
        <w:rPr>
          <w:color w:val="auto"/>
          <w:lang w:val="en-US" w:eastAsia="en-US"/>
        </w:rPr>
        <w:t>lychnitis</w:t>
      </w:r>
      <w:r w:rsidRPr="00273470">
        <w:rPr>
          <w:color w:val="auto"/>
          <w:lang w:val="uk-UA" w:eastAsia="en-US"/>
        </w:rPr>
        <w:t xml:space="preserve"> </w:t>
      </w:r>
      <w:r w:rsidRPr="00273470">
        <w:rPr>
          <w:color w:val="auto"/>
          <w:lang w:val="en-US" w:eastAsia="en-US"/>
        </w:rPr>
        <w:t>L</w:t>
      </w:r>
      <w:r w:rsidRPr="00273470">
        <w:rPr>
          <w:color w:val="auto"/>
          <w:lang w:val="uk-UA" w:eastAsia="en-US"/>
        </w:rPr>
        <w:t xml:space="preserve">.; </w:t>
      </w:r>
      <w:r w:rsidRPr="00273470">
        <w:rPr>
          <w:color w:val="auto"/>
          <w:lang w:val="en-US" w:eastAsia="en-US"/>
        </w:rPr>
        <w:t>V</w:t>
      </w:r>
      <w:r w:rsidRPr="00273470">
        <w:rPr>
          <w:color w:val="auto"/>
          <w:lang w:val="uk-UA" w:eastAsia="en-US"/>
        </w:rPr>
        <w:t xml:space="preserve">. </w:t>
      </w:r>
      <w:r w:rsidRPr="00273470">
        <w:rPr>
          <w:color w:val="auto"/>
          <w:lang w:val="en-US" w:eastAsia="en-US"/>
        </w:rPr>
        <w:t>ovalifolium</w:t>
      </w:r>
      <w:r w:rsidRPr="00273470">
        <w:rPr>
          <w:color w:val="auto"/>
          <w:lang w:val="uk-UA" w:eastAsia="en-US"/>
        </w:rPr>
        <w:t xml:space="preserve"> </w:t>
      </w:r>
      <w:r w:rsidRPr="00273470">
        <w:rPr>
          <w:color w:val="auto"/>
          <w:lang w:val="en-US" w:eastAsia="en-US"/>
        </w:rPr>
        <w:t>Donn</w:t>
      </w:r>
      <w:r w:rsidRPr="00273470">
        <w:rPr>
          <w:color w:val="auto"/>
          <w:lang w:val="uk-UA" w:eastAsia="en-US"/>
        </w:rPr>
        <w:t xml:space="preserve"> </w:t>
      </w:r>
      <w:r w:rsidRPr="00273470">
        <w:rPr>
          <w:color w:val="auto"/>
          <w:lang w:val="en-US" w:eastAsia="en-US"/>
        </w:rPr>
        <w:t>ex</w:t>
      </w:r>
      <w:r w:rsidRPr="00273470">
        <w:rPr>
          <w:color w:val="auto"/>
          <w:lang w:val="uk-UA" w:eastAsia="en-US"/>
        </w:rPr>
        <w:t xml:space="preserve"> </w:t>
      </w:r>
      <w:r w:rsidRPr="00273470">
        <w:rPr>
          <w:color w:val="auto"/>
          <w:lang w:val="en-US" w:eastAsia="en-US"/>
        </w:rPr>
        <w:t>Sims</w:t>
      </w:r>
      <w:r w:rsidRPr="00273470">
        <w:rPr>
          <w:color w:val="auto"/>
          <w:lang w:val="uk-UA" w:eastAsia="en-US"/>
        </w:rPr>
        <w:t xml:space="preserve">; </w:t>
      </w:r>
      <w:r w:rsidRPr="00273470">
        <w:rPr>
          <w:color w:val="auto"/>
          <w:lang w:val="en-US" w:eastAsia="en-US"/>
        </w:rPr>
        <w:t>V</w:t>
      </w:r>
      <w:r w:rsidRPr="00273470">
        <w:rPr>
          <w:color w:val="auto"/>
          <w:lang w:val="uk-UA" w:eastAsia="en-US"/>
        </w:rPr>
        <w:t xml:space="preserve">. </w:t>
      </w:r>
      <w:r w:rsidRPr="00273470">
        <w:rPr>
          <w:color w:val="auto"/>
          <w:lang w:val="en-US" w:eastAsia="en-US"/>
        </w:rPr>
        <w:t>phlomoides</w:t>
      </w:r>
      <w:r w:rsidRPr="00273470">
        <w:rPr>
          <w:color w:val="auto"/>
          <w:lang w:val="uk-UA" w:eastAsia="en-US"/>
        </w:rPr>
        <w:t xml:space="preserve"> </w:t>
      </w:r>
      <w:r w:rsidRPr="00273470">
        <w:rPr>
          <w:color w:val="auto"/>
          <w:lang w:val="en-US" w:eastAsia="en-US"/>
        </w:rPr>
        <w:t>L</w:t>
      </w:r>
      <w:r w:rsidRPr="00273470">
        <w:rPr>
          <w:color w:val="auto"/>
          <w:lang w:val="uk-UA" w:eastAsia="en-US"/>
        </w:rPr>
        <w:t xml:space="preserve">.; </w:t>
      </w:r>
      <w:r w:rsidRPr="00273470">
        <w:rPr>
          <w:color w:val="auto"/>
          <w:lang w:val="en-US" w:eastAsia="en-US"/>
        </w:rPr>
        <w:t>V</w:t>
      </w:r>
      <w:r w:rsidRPr="00273470">
        <w:rPr>
          <w:color w:val="auto"/>
          <w:lang w:val="uk-UA" w:eastAsia="en-US"/>
        </w:rPr>
        <w:t xml:space="preserve">. </w:t>
      </w:r>
      <w:r w:rsidRPr="00273470">
        <w:rPr>
          <w:color w:val="auto"/>
          <w:lang w:val="en-US" w:eastAsia="en-US"/>
        </w:rPr>
        <w:t>phoeniceum</w:t>
      </w:r>
      <w:r w:rsidRPr="00273470">
        <w:rPr>
          <w:color w:val="auto"/>
          <w:lang w:val="uk-UA" w:eastAsia="en-US"/>
        </w:rPr>
        <w:t xml:space="preserve"> </w:t>
      </w:r>
      <w:r w:rsidRPr="00273470">
        <w:rPr>
          <w:color w:val="auto"/>
          <w:lang w:val="en-US" w:eastAsia="en-US"/>
        </w:rPr>
        <w:t>L</w:t>
      </w:r>
      <w:r w:rsidRPr="00273470">
        <w:rPr>
          <w:color w:val="auto"/>
          <w:lang w:val="uk-UA" w:eastAsia="en-US"/>
        </w:rPr>
        <w:t xml:space="preserve">. </w:t>
      </w:r>
    </w:p>
    <w:p w:rsidR="00494ACB" w:rsidRPr="00273470" w:rsidRDefault="00494ACB" w:rsidP="00494ACB">
      <w:pPr>
        <w:autoSpaceDE w:val="0"/>
        <w:autoSpaceDN w:val="0"/>
        <w:adjustRightInd w:val="0"/>
        <w:jc w:val="both"/>
        <w:rPr>
          <w:rFonts w:eastAsia="Calibri"/>
          <w:color w:val="auto"/>
          <w:lang w:val="uk-UA" w:eastAsia="en-US"/>
        </w:rPr>
      </w:pPr>
      <w:r w:rsidRPr="00273470">
        <w:rPr>
          <w:rFonts w:eastAsia="Calibri"/>
          <w:color w:val="auto"/>
          <w:lang w:val="en-US" w:eastAsia="en-US"/>
        </w:rPr>
        <w:t>Veronica</w:t>
      </w:r>
      <w:r w:rsidRPr="00273470">
        <w:rPr>
          <w:rFonts w:eastAsia="Calibri"/>
          <w:color w:val="auto"/>
          <w:lang w:val="uk-UA" w:eastAsia="en-US"/>
        </w:rPr>
        <w:t xml:space="preserve">: </w:t>
      </w:r>
      <w:r w:rsidRPr="00273470">
        <w:rPr>
          <w:rFonts w:eastAsia="Calibri"/>
          <w:color w:val="auto"/>
          <w:lang w:val="en-US" w:eastAsia="en-US"/>
        </w:rPr>
        <w:t>V</w:t>
      </w:r>
      <w:r w:rsidRPr="00273470">
        <w:rPr>
          <w:rFonts w:eastAsia="Calibri"/>
          <w:color w:val="auto"/>
          <w:lang w:val="uk-UA" w:eastAsia="en-US"/>
        </w:rPr>
        <w:t xml:space="preserve">. </w:t>
      </w:r>
      <w:r w:rsidRPr="00273470">
        <w:rPr>
          <w:rFonts w:eastAsia="Calibri"/>
          <w:color w:val="auto"/>
          <w:lang w:val="en-US" w:eastAsia="en-US"/>
        </w:rPr>
        <w:t>anagallis</w:t>
      </w:r>
      <w:r w:rsidRPr="00273470">
        <w:rPr>
          <w:rFonts w:eastAsia="Calibri"/>
          <w:color w:val="auto"/>
          <w:lang w:val="uk-UA" w:eastAsia="en-US"/>
        </w:rPr>
        <w:t>-</w:t>
      </w:r>
      <w:r w:rsidRPr="00273470">
        <w:rPr>
          <w:rFonts w:eastAsia="Calibri"/>
          <w:color w:val="auto"/>
          <w:lang w:val="en-US" w:eastAsia="en-US"/>
        </w:rPr>
        <w:t>aquatica</w:t>
      </w:r>
      <w:r w:rsidRPr="00273470">
        <w:rPr>
          <w:rFonts w:eastAsia="Calibri"/>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 xml:space="preserve">.; </w:t>
      </w:r>
      <w:r w:rsidRPr="00273470">
        <w:rPr>
          <w:rFonts w:eastAsia="Calibri"/>
          <w:color w:val="auto"/>
          <w:lang w:val="en-US" w:eastAsia="en-US"/>
        </w:rPr>
        <w:t>V</w:t>
      </w:r>
      <w:r w:rsidRPr="00273470">
        <w:rPr>
          <w:rFonts w:eastAsia="Calibri"/>
          <w:color w:val="auto"/>
          <w:lang w:val="uk-UA" w:eastAsia="en-US"/>
        </w:rPr>
        <w:t xml:space="preserve">. </w:t>
      </w:r>
      <w:r w:rsidRPr="00273470">
        <w:rPr>
          <w:rFonts w:eastAsia="Calibri"/>
          <w:color w:val="auto"/>
          <w:lang w:val="en-US" w:eastAsia="de-DE"/>
        </w:rPr>
        <w:t>austriaca</w:t>
      </w:r>
      <w:r w:rsidRPr="00273470">
        <w:rPr>
          <w:rFonts w:eastAsia="Calibri"/>
          <w:color w:val="auto"/>
          <w:lang w:val="uk-UA" w:eastAsia="de-DE"/>
        </w:rPr>
        <w:t xml:space="preserve"> </w:t>
      </w:r>
      <w:r w:rsidRPr="00273470">
        <w:rPr>
          <w:rFonts w:eastAsia="Calibri"/>
          <w:color w:val="auto"/>
          <w:lang w:val="en-US" w:eastAsia="en-US"/>
        </w:rPr>
        <w:t>L</w:t>
      </w:r>
      <w:r w:rsidRPr="00273470">
        <w:rPr>
          <w:rFonts w:eastAsia="Calibri"/>
          <w:color w:val="auto"/>
          <w:lang w:val="uk-UA" w:eastAsia="en-US"/>
        </w:rPr>
        <w:t xml:space="preserve">.; </w:t>
      </w:r>
      <w:r w:rsidRPr="00273470">
        <w:rPr>
          <w:rFonts w:eastAsia="Calibri"/>
          <w:color w:val="auto"/>
          <w:lang w:val="en-US" w:eastAsia="en-US"/>
        </w:rPr>
        <w:t>V</w:t>
      </w:r>
      <w:r w:rsidRPr="00273470">
        <w:rPr>
          <w:rFonts w:eastAsia="Calibri"/>
          <w:color w:val="auto"/>
          <w:lang w:val="uk-UA" w:eastAsia="en-US"/>
        </w:rPr>
        <w:t xml:space="preserve">. </w:t>
      </w:r>
      <w:r w:rsidRPr="00273470">
        <w:rPr>
          <w:rFonts w:eastAsia="Calibri"/>
          <w:color w:val="auto"/>
          <w:lang w:val="en-US" w:eastAsia="en-US"/>
        </w:rPr>
        <w:t>chamaedrys</w:t>
      </w:r>
      <w:r w:rsidRPr="00273470">
        <w:rPr>
          <w:rFonts w:eastAsia="Calibri"/>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 xml:space="preserve">.; </w:t>
      </w:r>
      <w:r w:rsidRPr="00273470">
        <w:rPr>
          <w:rFonts w:eastAsia="Calibri"/>
          <w:color w:val="auto"/>
          <w:lang w:val="en-US" w:eastAsia="en-US"/>
        </w:rPr>
        <w:t>V</w:t>
      </w:r>
      <w:r w:rsidRPr="00273470">
        <w:rPr>
          <w:rFonts w:eastAsia="Calibri"/>
          <w:color w:val="auto"/>
          <w:lang w:val="uk-UA" w:eastAsia="en-US"/>
        </w:rPr>
        <w:t xml:space="preserve">. </w:t>
      </w:r>
      <w:r w:rsidRPr="00273470">
        <w:rPr>
          <w:rFonts w:eastAsia="Calibri"/>
          <w:color w:val="auto"/>
          <w:lang w:val="en-US" w:eastAsia="en-US"/>
        </w:rPr>
        <w:t>incana</w:t>
      </w:r>
      <w:r w:rsidRPr="00273470">
        <w:rPr>
          <w:rFonts w:eastAsia="Calibri"/>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 xml:space="preserve">.; </w:t>
      </w:r>
      <w:r w:rsidRPr="00273470">
        <w:rPr>
          <w:rFonts w:eastAsia="Calibri"/>
          <w:color w:val="auto"/>
          <w:lang w:val="en-US" w:eastAsia="en-US"/>
        </w:rPr>
        <w:t>V</w:t>
      </w:r>
      <w:r w:rsidRPr="00273470">
        <w:rPr>
          <w:rFonts w:eastAsia="Calibri"/>
          <w:color w:val="auto"/>
          <w:lang w:val="uk-UA" w:eastAsia="en-US"/>
        </w:rPr>
        <w:t xml:space="preserve">. </w:t>
      </w:r>
      <w:r w:rsidRPr="00273470">
        <w:rPr>
          <w:rFonts w:eastAsia="Calibri"/>
          <w:color w:val="auto"/>
          <w:lang w:val="en-US" w:eastAsia="en-US"/>
        </w:rPr>
        <w:t>prostrata</w:t>
      </w:r>
      <w:r w:rsidRPr="00273470">
        <w:rPr>
          <w:rFonts w:eastAsia="Calibri"/>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w:t>
      </w:r>
      <w:r w:rsidRPr="00273470">
        <w:rPr>
          <w:rFonts w:eastAsia="Calibri"/>
          <w:color w:val="auto"/>
          <w:lang w:val="uk-UA" w:eastAsia="de-DE"/>
        </w:rPr>
        <w:t xml:space="preserve">; </w:t>
      </w:r>
      <w:r w:rsidRPr="00273470">
        <w:rPr>
          <w:rFonts w:eastAsia="Calibri"/>
          <w:color w:val="auto"/>
          <w:lang w:val="en-GB" w:eastAsia="de-DE"/>
        </w:rPr>
        <w:t>V</w:t>
      </w:r>
      <w:r w:rsidRPr="00273470">
        <w:rPr>
          <w:rFonts w:eastAsia="Calibri"/>
          <w:color w:val="auto"/>
          <w:lang w:val="uk-UA" w:eastAsia="de-DE"/>
        </w:rPr>
        <w:t xml:space="preserve">. </w:t>
      </w:r>
      <w:r w:rsidRPr="00273470">
        <w:rPr>
          <w:rFonts w:eastAsia="Calibri"/>
          <w:color w:val="auto"/>
          <w:lang w:val="en-GB" w:eastAsia="de-DE"/>
        </w:rPr>
        <w:t>spicata</w:t>
      </w:r>
      <w:r w:rsidRPr="00273470">
        <w:rPr>
          <w:rFonts w:eastAsia="Calibri"/>
          <w:color w:val="auto"/>
          <w:lang w:val="uk-UA" w:eastAsia="de-DE"/>
        </w:rPr>
        <w:t xml:space="preserve"> </w:t>
      </w:r>
      <w:r w:rsidRPr="00273470">
        <w:rPr>
          <w:rFonts w:eastAsia="Calibri"/>
          <w:color w:val="auto"/>
          <w:lang w:val="en-GB" w:eastAsia="de-DE"/>
        </w:rPr>
        <w:t>L</w:t>
      </w:r>
      <w:r w:rsidRPr="00273470">
        <w:rPr>
          <w:rFonts w:eastAsia="Calibri"/>
          <w:color w:val="auto"/>
          <w:lang w:val="uk-UA" w:eastAsia="de-DE"/>
        </w:rPr>
        <w:t xml:space="preserve">.; </w:t>
      </w:r>
      <w:r w:rsidRPr="00273470">
        <w:rPr>
          <w:rFonts w:eastAsia="Calibri"/>
          <w:color w:val="auto"/>
          <w:lang w:val="en-GB" w:eastAsia="de-DE"/>
        </w:rPr>
        <w:t>V</w:t>
      </w:r>
      <w:r w:rsidRPr="00273470">
        <w:rPr>
          <w:rFonts w:eastAsia="Calibri"/>
          <w:color w:val="auto"/>
          <w:lang w:val="uk-UA" w:eastAsia="de-DE"/>
        </w:rPr>
        <w:t xml:space="preserve">. </w:t>
      </w:r>
      <w:r w:rsidRPr="00273470">
        <w:rPr>
          <w:rFonts w:eastAsia="Calibri"/>
          <w:color w:val="auto"/>
          <w:lang w:val="en-US" w:eastAsia="en-US"/>
        </w:rPr>
        <w:t>spuria</w:t>
      </w:r>
      <w:r w:rsidRPr="00273470">
        <w:rPr>
          <w:rFonts w:eastAsia="Calibri"/>
          <w:color w:val="auto"/>
          <w:lang w:val="uk-UA" w:eastAsia="en-US"/>
        </w:rPr>
        <w:t xml:space="preserve"> </w:t>
      </w:r>
      <w:r w:rsidRPr="00273470">
        <w:rPr>
          <w:rFonts w:eastAsia="Calibri"/>
          <w:color w:val="auto"/>
          <w:lang w:val="en-GB" w:eastAsia="de-DE"/>
        </w:rPr>
        <w:t>L</w:t>
      </w:r>
      <w:r w:rsidRPr="00273470">
        <w:rPr>
          <w:rFonts w:eastAsia="Calibri"/>
          <w:color w:val="auto"/>
          <w:lang w:val="uk-UA" w:eastAsia="de-DE"/>
        </w:rPr>
        <w:t xml:space="preserve">.; </w:t>
      </w:r>
      <w:r w:rsidRPr="00273470">
        <w:rPr>
          <w:rFonts w:eastAsia="Calibri"/>
          <w:color w:val="auto"/>
          <w:lang w:val="en-GB" w:eastAsia="de-DE"/>
        </w:rPr>
        <w:t>V</w:t>
      </w:r>
      <w:r w:rsidRPr="00273470">
        <w:rPr>
          <w:rFonts w:eastAsia="Calibri"/>
          <w:color w:val="auto"/>
          <w:lang w:val="uk-UA" w:eastAsia="de-DE"/>
        </w:rPr>
        <w:t xml:space="preserve">. </w:t>
      </w:r>
      <w:r w:rsidRPr="00273470">
        <w:rPr>
          <w:rFonts w:eastAsia="Calibri"/>
          <w:color w:val="auto"/>
          <w:lang w:val="en-GB" w:eastAsia="de-DE"/>
        </w:rPr>
        <w:t>steppac</w:t>
      </w:r>
      <w:r w:rsidRPr="00273470">
        <w:rPr>
          <w:rFonts w:eastAsia="Calibri"/>
          <w:color w:val="auto"/>
          <w:lang w:val="uk-UA" w:eastAsia="de-DE"/>
        </w:rPr>
        <w:t>е</w:t>
      </w:r>
      <w:r w:rsidRPr="00273470">
        <w:rPr>
          <w:rFonts w:eastAsia="Calibri"/>
          <w:color w:val="auto"/>
          <w:lang w:val="en-GB" w:eastAsia="de-DE"/>
        </w:rPr>
        <w:t>a</w:t>
      </w:r>
      <w:r w:rsidRPr="00273470">
        <w:rPr>
          <w:rFonts w:eastAsia="Calibri"/>
          <w:color w:val="auto"/>
          <w:lang w:val="uk-UA" w:eastAsia="de-DE"/>
        </w:rPr>
        <w:t xml:space="preserve"> </w:t>
      </w:r>
      <w:r w:rsidRPr="00273470">
        <w:rPr>
          <w:rFonts w:eastAsia="Calibri"/>
          <w:color w:val="auto"/>
          <w:lang w:val="en-GB" w:eastAsia="de-DE"/>
        </w:rPr>
        <w:t>Kot</w:t>
      </w:r>
      <w:r w:rsidRPr="00273470">
        <w:rPr>
          <w:rFonts w:eastAsia="Calibri"/>
          <w:color w:val="auto"/>
          <w:lang w:val="uk-UA" w:eastAsia="de-DE"/>
        </w:rPr>
        <w:t>о</w:t>
      </w:r>
      <w:r w:rsidRPr="00273470">
        <w:rPr>
          <w:rFonts w:eastAsia="Calibri"/>
          <w:color w:val="auto"/>
          <w:lang w:val="en-GB" w:eastAsia="de-DE"/>
        </w:rPr>
        <w:t>v</w:t>
      </w:r>
      <w:r w:rsidRPr="00273470">
        <w:rPr>
          <w:rFonts w:eastAsia="Calibri"/>
          <w:color w:val="auto"/>
          <w:lang w:val="en-US" w:eastAsia="de-DE"/>
        </w:rPr>
        <w:t>;</w:t>
      </w:r>
      <w:r w:rsidRPr="00273470">
        <w:rPr>
          <w:rFonts w:eastAsia="Calibri"/>
          <w:iCs/>
          <w:color w:val="auto"/>
          <w:lang w:val="en-US" w:eastAsia="en-US"/>
        </w:rPr>
        <w:t xml:space="preserve"> Veronica</w:t>
      </w:r>
      <w:r w:rsidRPr="00273470">
        <w:rPr>
          <w:rFonts w:eastAsia="Calibri"/>
          <w:iCs/>
          <w:color w:val="auto"/>
          <w:lang w:val="uk-UA" w:eastAsia="en-US"/>
        </w:rPr>
        <w:t xml:space="preserve"> </w:t>
      </w:r>
      <w:r w:rsidRPr="00273470">
        <w:rPr>
          <w:rFonts w:eastAsia="Calibri"/>
          <w:iCs/>
          <w:color w:val="auto"/>
          <w:lang w:val="en-US" w:eastAsia="en-US"/>
        </w:rPr>
        <w:t>scutellata</w:t>
      </w:r>
      <w:r w:rsidRPr="00273470">
        <w:rPr>
          <w:rFonts w:eastAsia="Calibri"/>
          <w:iCs/>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w:t>
      </w:r>
      <w:r w:rsidRPr="00273470">
        <w:rPr>
          <w:rFonts w:eastAsia="Calibri"/>
          <w:color w:val="auto"/>
          <w:lang w:val="en-US" w:eastAsia="en-US"/>
        </w:rPr>
        <w:t>; V verna</w:t>
      </w:r>
      <w:r w:rsidRPr="00273470">
        <w:rPr>
          <w:rFonts w:eastAsia="Calibri"/>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w:t>
      </w:r>
    </w:p>
    <w:p w:rsidR="00494ACB" w:rsidRPr="00273470" w:rsidRDefault="00494ACB" w:rsidP="00494ACB">
      <w:pPr>
        <w:jc w:val="both"/>
        <w:rPr>
          <w:rFonts w:eastAsia="Calibri"/>
          <w:i/>
          <w:iCs/>
          <w:color w:val="auto"/>
          <w:lang w:val="en-GB"/>
        </w:rPr>
      </w:pPr>
      <w:r w:rsidRPr="00273470">
        <w:rPr>
          <w:rFonts w:eastAsia="Calibri"/>
          <w:i/>
          <w:iCs/>
          <w:color w:val="auto"/>
          <w:lang w:val="en-GB" w:eastAsia="de-DE"/>
        </w:rPr>
        <w:t>Orobanchaceae</w:t>
      </w:r>
    </w:p>
    <w:p w:rsidR="00494ACB" w:rsidRPr="00273470" w:rsidRDefault="00494ACB" w:rsidP="00494ACB">
      <w:pPr>
        <w:ind w:left="20" w:right="40"/>
        <w:jc w:val="both"/>
        <w:rPr>
          <w:color w:val="auto"/>
          <w:lang w:val="en-GB" w:eastAsia="de-DE"/>
        </w:rPr>
      </w:pPr>
      <w:r w:rsidRPr="00273470">
        <w:rPr>
          <w:color w:val="auto"/>
          <w:lang w:val="en-GB" w:eastAsia="de-DE"/>
        </w:rPr>
        <w:t>Orobanche: O. alba Steph.</w:t>
      </w:r>
      <w:r w:rsidRPr="00273470">
        <w:rPr>
          <w:color w:val="auto"/>
          <w:lang w:val="uk-UA" w:eastAsia="de-DE"/>
        </w:rPr>
        <w:t>;</w:t>
      </w:r>
      <w:r w:rsidRPr="00273470">
        <w:rPr>
          <w:color w:val="auto"/>
          <w:lang w:val="en-GB" w:eastAsia="de-DE"/>
        </w:rPr>
        <w:t xml:space="preserve"> O. </w:t>
      </w:r>
      <w:r w:rsidRPr="00273470">
        <w:rPr>
          <w:color w:val="auto"/>
          <w:lang w:val="en-US" w:eastAsia="en-US"/>
        </w:rPr>
        <w:t xml:space="preserve">purpurea </w:t>
      </w:r>
      <w:r w:rsidRPr="00273470">
        <w:rPr>
          <w:color w:val="auto"/>
          <w:lang w:val="en-GB" w:eastAsia="de-DE"/>
        </w:rPr>
        <w:t xml:space="preserve">Jacq. </w:t>
      </w:r>
    </w:p>
    <w:p w:rsidR="00494ACB" w:rsidRPr="00273470" w:rsidRDefault="00494ACB" w:rsidP="00494ACB">
      <w:pPr>
        <w:ind w:left="20" w:right="40"/>
        <w:jc w:val="both"/>
        <w:rPr>
          <w:i/>
          <w:color w:val="auto"/>
          <w:lang w:val="en-GB"/>
        </w:rPr>
      </w:pPr>
      <w:r w:rsidRPr="00273470">
        <w:rPr>
          <w:i/>
          <w:color w:val="auto"/>
          <w:lang w:val="en-GB" w:eastAsia="de-DE"/>
        </w:rPr>
        <w:t>Plantaginaceae</w:t>
      </w:r>
    </w:p>
    <w:p w:rsidR="00494ACB" w:rsidRPr="00273470" w:rsidRDefault="00494ACB" w:rsidP="00494ACB">
      <w:pPr>
        <w:ind w:left="20" w:right="40"/>
        <w:jc w:val="both"/>
        <w:rPr>
          <w:color w:val="auto"/>
          <w:lang w:val="uk-UA"/>
        </w:rPr>
      </w:pPr>
      <w:r w:rsidRPr="00273470">
        <w:rPr>
          <w:color w:val="auto"/>
          <w:lang w:val="en-GB" w:eastAsia="de-DE"/>
        </w:rPr>
        <w:t xml:space="preserve">Plantago: </w:t>
      </w:r>
      <w:r w:rsidRPr="00273470">
        <w:rPr>
          <w:color w:val="auto"/>
          <w:lang w:val="en-US" w:eastAsia="en-US"/>
        </w:rPr>
        <w:t xml:space="preserve">P. </w:t>
      </w:r>
      <w:r w:rsidRPr="00273470">
        <w:rPr>
          <w:color w:val="auto"/>
          <w:lang w:val="en-GB" w:eastAsia="de-DE"/>
        </w:rPr>
        <w:t>lanceolata</w:t>
      </w:r>
      <w:r w:rsidRPr="00273470">
        <w:rPr>
          <w:color w:val="auto"/>
          <w:lang w:val="uk-UA" w:eastAsia="de-DE"/>
        </w:rPr>
        <w:t xml:space="preserve"> </w:t>
      </w:r>
      <w:r w:rsidRPr="00273470">
        <w:rPr>
          <w:color w:val="auto"/>
          <w:lang w:val="en-GB" w:eastAsia="de-DE"/>
        </w:rPr>
        <w:t xml:space="preserve">L.; P. major L.; P. media L.; </w:t>
      </w:r>
      <w:r w:rsidRPr="00273470">
        <w:rPr>
          <w:color w:val="auto"/>
          <w:lang w:val="en-US" w:eastAsia="en-US"/>
        </w:rPr>
        <w:t xml:space="preserve">P. </w:t>
      </w:r>
      <w:r w:rsidRPr="00273470">
        <w:rPr>
          <w:color w:val="auto"/>
          <w:lang w:val="en-GB" w:eastAsia="de-DE"/>
        </w:rPr>
        <w:t>scabra Moench; P. steppo</w:t>
      </w:r>
      <w:r w:rsidRPr="00273470">
        <w:rPr>
          <w:color w:val="auto"/>
          <w:lang w:val="en-US" w:eastAsia="de-DE"/>
        </w:rPr>
        <w:t>sa</w:t>
      </w:r>
      <w:r w:rsidRPr="00273470">
        <w:rPr>
          <w:color w:val="auto"/>
          <w:lang w:val="en-GB" w:eastAsia="de-DE"/>
        </w:rPr>
        <w:t xml:space="preserve"> Kuprian.; </w:t>
      </w:r>
      <w:r w:rsidRPr="00273470">
        <w:rPr>
          <w:iCs/>
          <w:color w:val="auto"/>
          <w:lang w:val="en-US"/>
        </w:rPr>
        <w:t xml:space="preserve">P. cornuti </w:t>
      </w:r>
      <w:r w:rsidRPr="00273470">
        <w:rPr>
          <w:color w:val="auto"/>
          <w:lang w:val="en-US"/>
        </w:rPr>
        <w:t>Gouan</w:t>
      </w:r>
      <w:r w:rsidRPr="00273470">
        <w:rPr>
          <w:color w:val="auto"/>
          <w:lang w:val="uk-UA"/>
        </w:rPr>
        <w:t>*</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t>Lamiaceae</w:t>
      </w:r>
    </w:p>
    <w:p w:rsidR="00494ACB" w:rsidRPr="00273470" w:rsidRDefault="00494ACB" w:rsidP="00494ACB">
      <w:pPr>
        <w:jc w:val="both"/>
        <w:rPr>
          <w:color w:val="auto"/>
          <w:lang w:val="en-US"/>
        </w:rPr>
      </w:pPr>
      <w:r w:rsidRPr="00273470">
        <w:rPr>
          <w:color w:val="auto"/>
          <w:lang w:val="en-GB" w:eastAsia="de-DE"/>
        </w:rPr>
        <w:t xml:space="preserve">Acinos: </w:t>
      </w:r>
      <w:r w:rsidRPr="00273470">
        <w:rPr>
          <w:color w:val="auto"/>
          <w:lang w:val="en-US" w:eastAsia="en-US"/>
        </w:rPr>
        <w:t xml:space="preserve">A. </w:t>
      </w:r>
      <w:r w:rsidRPr="00273470">
        <w:rPr>
          <w:color w:val="auto"/>
          <w:lang w:val="en-GB" w:eastAsia="de-DE"/>
        </w:rPr>
        <w:t xml:space="preserve">arvensis (Lam.) </w:t>
      </w:r>
      <w:r w:rsidRPr="00273470">
        <w:rPr>
          <w:color w:val="auto"/>
          <w:lang w:val="en-US" w:eastAsia="de-DE"/>
        </w:rPr>
        <w:t xml:space="preserve">Dandy </w:t>
      </w:r>
    </w:p>
    <w:p w:rsidR="00494ACB" w:rsidRPr="00273470" w:rsidRDefault="00494ACB" w:rsidP="00494ACB">
      <w:pPr>
        <w:ind w:left="20" w:right="40"/>
        <w:jc w:val="both"/>
        <w:rPr>
          <w:color w:val="auto"/>
          <w:lang w:val="en-GB" w:eastAsia="de-DE"/>
        </w:rPr>
      </w:pPr>
      <w:r w:rsidRPr="00273470">
        <w:rPr>
          <w:color w:val="auto"/>
          <w:lang w:val="en-US" w:eastAsia="de-DE"/>
        </w:rPr>
        <w:t>Ajuga: A. chia Schreb.</w:t>
      </w:r>
      <w:r w:rsidRPr="00273470">
        <w:rPr>
          <w:color w:val="auto"/>
          <w:lang w:val="en-US" w:eastAsia="en-US"/>
        </w:rPr>
        <w:t xml:space="preserve">; A. </w:t>
      </w:r>
      <w:r w:rsidRPr="00273470">
        <w:rPr>
          <w:color w:val="auto"/>
          <w:lang w:val="en-US" w:eastAsia="de-DE"/>
        </w:rPr>
        <w:t xml:space="preserve">genevensis L.; </w:t>
      </w:r>
      <w:r w:rsidRPr="00273470">
        <w:rPr>
          <w:color w:val="auto"/>
          <w:lang w:val="en-US" w:eastAsia="en-US"/>
        </w:rPr>
        <w:t xml:space="preserve">A glabra </w:t>
      </w:r>
      <w:r w:rsidRPr="00273470">
        <w:rPr>
          <w:color w:val="auto"/>
          <w:lang w:val="en-US" w:eastAsia="de-DE"/>
        </w:rPr>
        <w:t>C. Presl</w:t>
      </w:r>
      <w:r w:rsidRPr="00273470">
        <w:rPr>
          <w:color w:val="auto"/>
          <w:lang w:val="en-GB" w:eastAsia="de-DE"/>
        </w:rPr>
        <w:t>.</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Ballota: B.</w:t>
      </w:r>
      <w:r w:rsidRPr="00273470">
        <w:rPr>
          <w:rFonts w:eastAsia="Calibri"/>
          <w:iCs/>
          <w:color w:val="auto"/>
          <w:lang w:val="uk-UA" w:eastAsia="en-US"/>
        </w:rPr>
        <w:t xml:space="preserve"> </w:t>
      </w:r>
      <w:r w:rsidRPr="00273470">
        <w:rPr>
          <w:rFonts w:eastAsia="Calibri"/>
          <w:iCs/>
          <w:color w:val="auto"/>
          <w:lang w:val="en-US" w:eastAsia="en-US"/>
        </w:rPr>
        <w:t>nigra</w:t>
      </w:r>
      <w:r w:rsidRPr="00273470">
        <w:rPr>
          <w:rFonts w:eastAsia="Calibri"/>
          <w:iCs/>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 xml:space="preserve">.* </w:t>
      </w:r>
    </w:p>
    <w:p w:rsidR="00494ACB" w:rsidRPr="00273470" w:rsidRDefault="00494ACB" w:rsidP="00494ACB">
      <w:pPr>
        <w:jc w:val="both"/>
        <w:rPr>
          <w:color w:val="auto"/>
          <w:lang w:val="en-GB"/>
        </w:rPr>
      </w:pPr>
      <w:r w:rsidRPr="00273470">
        <w:rPr>
          <w:color w:val="auto"/>
          <w:lang w:val="en-GB" w:eastAsia="de-DE"/>
        </w:rPr>
        <w:t xml:space="preserve">Betonica: B. </w:t>
      </w:r>
      <w:r w:rsidRPr="00273470">
        <w:rPr>
          <w:color w:val="auto"/>
          <w:lang w:val="en-US" w:eastAsia="en-US"/>
        </w:rPr>
        <w:t xml:space="preserve">officinalis </w:t>
      </w:r>
      <w:r w:rsidRPr="00273470">
        <w:rPr>
          <w:color w:val="auto"/>
          <w:lang w:val="en-GB" w:eastAsia="de-DE"/>
        </w:rPr>
        <w:t xml:space="preserve">L. </w:t>
      </w:r>
    </w:p>
    <w:p w:rsidR="00494ACB" w:rsidRPr="00273470" w:rsidRDefault="00494ACB" w:rsidP="00494ACB">
      <w:pPr>
        <w:jc w:val="both"/>
        <w:rPr>
          <w:color w:val="auto"/>
          <w:lang w:val="en-US"/>
        </w:rPr>
      </w:pPr>
      <w:r w:rsidRPr="00273470">
        <w:rPr>
          <w:color w:val="auto"/>
          <w:lang w:val="en-US" w:eastAsia="de-DE"/>
        </w:rPr>
        <w:t>Dracocephalum: D. ruyschiana L.; D. thymiflorum L.</w:t>
      </w:r>
    </w:p>
    <w:p w:rsidR="00494ACB" w:rsidRPr="00273470" w:rsidRDefault="00494ACB" w:rsidP="00494ACB">
      <w:pPr>
        <w:jc w:val="both"/>
        <w:rPr>
          <w:color w:val="auto"/>
          <w:lang w:val="en-US" w:eastAsia="de-DE"/>
        </w:rPr>
      </w:pPr>
      <w:r w:rsidRPr="00273470">
        <w:rPr>
          <w:color w:val="auto"/>
          <w:lang w:val="en-US" w:eastAsia="de-DE"/>
        </w:rPr>
        <w:t xml:space="preserve">Galeopsis: G. ladanum L. </w:t>
      </w:r>
    </w:p>
    <w:p w:rsidR="00494ACB" w:rsidRPr="00273470" w:rsidRDefault="00494ACB" w:rsidP="00494ACB">
      <w:pPr>
        <w:jc w:val="both"/>
        <w:rPr>
          <w:color w:val="auto"/>
          <w:lang w:val="en-GB"/>
        </w:rPr>
      </w:pPr>
      <w:r w:rsidRPr="00273470">
        <w:rPr>
          <w:color w:val="auto"/>
          <w:lang w:val="en-GB" w:eastAsia="de-DE"/>
        </w:rPr>
        <w:t xml:space="preserve">Lamium: L. purpureum L. </w:t>
      </w:r>
    </w:p>
    <w:p w:rsidR="00494ACB" w:rsidRPr="00273470" w:rsidRDefault="00494ACB" w:rsidP="00494ACB">
      <w:pPr>
        <w:ind w:right="40"/>
        <w:jc w:val="both"/>
        <w:rPr>
          <w:color w:val="auto"/>
          <w:lang w:val="en-US"/>
        </w:rPr>
      </w:pPr>
      <w:r w:rsidRPr="00273470">
        <w:rPr>
          <w:color w:val="auto"/>
          <w:lang w:val="en-GB" w:eastAsia="de-DE"/>
        </w:rPr>
        <w:t xml:space="preserve">Leonurus: L. quinquelobatus Gilib. </w:t>
      </w:r>
    </w:p>
    <w:p w:rsidR="00494ACB" w:rsidRPr="00273470" w:rsidRDefault="00494ACB" w:rsidP="00494ACB">
      <w:pPr>
        <w:jc w:val="both"/>
        <w:rPr>
          <w:color w:val="auto"/>
          <w:lang w:val="en-US"/>
        </w:rPr>
      </w:pPr>
      <w:r w:rsidRPr="00273470">
        <w:rPr>
          <w:color w:val="auto"/>
          <w:lang w:val="en-US" w:eastAsia="de-DE"/>
        </w:rPr>
        <w:t>Lycopus: L. europaeus L.</w:t>
      </w:r>
    </w:p>
    <w:p w:rsidR="00494ACB" w:rsidRPr="00273470" w:rsidRDefault="00494ACB" w:rsidP="00494ACB">
      <w:pPr>
        <w:jc w:val="both"/>
        <w:rPr>
          <w:color w:val="auto"/>
          <w:lang w:val="en-US"/>
        </w:rPr>
      </w:pPr>
      <w:r w:rsidRPr="00273470">
        <w:rPr>
          <w:color w:val="auto"/>
          <w:lang w:val="en-US" w:eastAsia="de-DE"/>
        </w:rPr>
        <w:t xml:space="preserve">Marrubium: M. praecox Janka </w:t>
      </w:r>
    </w:p>
    <w:p w:rsidR="00494ACB" w:rsidRPr="00273470" w:rsidRDefault="00494ACB" w:rsidP="00494ACB">
      <w:pPr>
        <w:jc w:val="both"/>
        <w:rPr>
          <w:color w:val="auto"/>
          <w:lang w:val="en-US"/>
        </w:rPr>
      </w:pPr>
      <w:r w:rsidRPr="00273470">
        <w:rPr>
          <w:color w:val="auto"/>
          <w:lang w:val="en-US" w:eastAsia="de-DE"/>
        </w:rPr>
        <w:t xml:space="preserve">Mentha: M. arvensis L. </w:t>
      </w:r>
    </w:p>
    <w:p w:rsidR="00494ACB" w:rsidRPr="00273470" w:rsidRDefault="00494ACB" w:rsidP="00494ACB">
      <w:pPr>
        <w:jc w:val="both"/>
        <w:rPr>
          <w:rFonts w:eastAsia="Calibri"/>
          <w:color w:val="auto"/>
          <w:lang w:val="uk-UA" w:eastAsia="en-US"/>
        </w:rPr>
      </w:pPr>
      <w:r w:rsidRPr="00273470">
        <w:rPr>
          <w:rFonts w:eastAsia="Calibri"/>
          <w:color w:val="auto"/>
          <w:lang w:val="en-US" w:eastAsia="de-DE"/>
        </w:rPr>
        <w:t>Nepeta: N. pannonica L.;</w:t>
      </w:r>
      <w:r w:rsidRPr="00273470">
        <w:rPr>
          <w:rFonts w:eastAsia="Calibri"/>
          <w:iCs/>
          <w:color w:val="auto"/>
          <w:lang w:val="en-US" w:eastAsia="en-US"/>
        </w:rPr>
        <w:t xml:space="preserve"> N. cataria </w:t>
      </w:r>
      <w:r w:rsidRPr="00273470">
        <w:rPr>
          <w:rFonts w:eastAsia="Calibri"/>
          <w:color w:val="auto"/>
          <w:lang w:val="en-US" w:eastAsia="en-US"/>
        </w:rPr>
        <w:t>L.</w:t>
      </w:r>
      <w:r w:rsidRPr="00273470">
        <w:rPr>
          <w:rFonts w:eastAsia="Calibri"/>
          <w:color w:val="auto"/>
          <w:lang w:val="uk-UA" w:eastAsia="en-US"/>
        </w:rPr>
        <w:t>*</w:t>
      </w:r>
    </w:p>
    <w:p w:rsidR="00494ACB" w:rsidRPr="00273470" w:rsidRDefault="00494ACB" w:rsidP="00494ACB">
      <w:pPr>
        <w:jc w:val="both"/>
        <w:rPr>
          <w:color w:val="auto"/>
          <w:lang w:val="en-US"/>
        </w:rPr>
      </w:pPr>
      <w:r w:rsidRPr="00273470">
        <w:rPr>
          <w:color w:val="auto"/>
          <w:lang w:val="en-US" w:eastAsia="en-US"/>
        </w:rPr>
        <w:t xml:space="preserve">Origanum: </w:t>
      </w:r>
      <w:r w:rsidRPr="00273470">
        <w:rPr>
          <w:color w:val="auto"/>
          <w:lang w:val="en-US" w:eastAsia="de-DE"/>
        </w:rPr>
        <w:t xml:space="preserve">O. vulgare L. </w:t>
      </w:r>
    </w:p>
    <w:p w:rsidR="00494ACB" w:rsidRPr="00273470" w:rsidRDefault="00494ACB" w:rsidP="00494ACB">
      <w:pPr>
        <w:ind w:left="20"/>
        <w:jc w:val="both"/>
        <w:rPr>
          <w:color w:val="auto"/>
          <w:lang w:val="en-US"/>
        </w:rPr>
      </w:pPr>
      <w:r w:rsidRPr="00273470">
        <w:rPr>
          <w:color w:val="auto"/>
          <w:lang w:val="en-US" w:eastAsia="de-DE"/>
        </w:rPr>
        <w:t xml:space="preserve">Phlomis: P. pungens Willd.; </w:t>
      </w:r>
      <w:r w:rsidRPr="00273470">
        <w:rPr>
          <w:color w:val="auto"/>
          <w:lang w:val="en-US" w:eastAsia="en-US"/>
        </w:rPr>
        <w:t xml:space="preserve">P. </w:t>
      </w:r>
      <w:r w:rsidRPr="00273470">
        <w:rPr>
          <w:color w:val="auto"/>
          <w:lang w:val="en-US" w:eastAsia="de-DE"/>
        </w:rPr>
        <w:t xml:space="preserve">tuberosa L. </w:t>
      </w:r>
    </w:p>
    <w:p w:rsidR="00494ACB" w:rsidRPr="00273470" w:rsidRDefault="00494ACB" w:rsidP="00494ACB">
      <w:pPr>
        <w:jc w:val="both"/>
        <w:rPr>
          <w:color w:val="auto"/>
          <w:lang w:val="en-US"/>
        </w:rPr>
      </w:pPr>
      <w:r w:rsidRPr="00273470">
        <w:rPr>
          <w:color w:val="auto"/>
          <w:lang w:val="en-US" w:eastAsia="en-US"/>
        </w:rPr>
        <w:t xml:space="preserve">Prunella: P. </w:t>
      </w:r>
      <w:r w:rsidRPr="00273470">
        <w:rPr>
          <w:color w:val="auto"/>
          <w:lang w:val="en-US" w:eastAsia="de-DE"/>
        </w:rPr>
        <w:t xml:space="preserve">grandiflora (L.) Scholl.; P. vulgaris L. </w:t>
      </w:r>
    </w:p>
    <w:p w:rsidR="00494ACB" w:rsidRPr="00273470" w:rsidRDefault="00494ACB" w:rsidP="00494ACB">
      <w:pPr>
        <w:ind w:left="20" w:right="40"/>
        <w:jc w:val="both"/>
        <w:rPr>
          <w:color w:val="auto"/>
          <w:lang w:val="en-GB"/>
        </w:rPr>
      </w:pPr>
      <w:r w:rsidRPr="00273470">
        <w:rPr>
          <w:color w:val="auto"/>
          <w:lang w:val="en-US" w:eastAsia="en-US"/>
        </w:rPr>
        <w:t xml:space="preserve">Salvia: </w:t>
      </w:r>
      <w:r w:rsidRPr="00273470">
        <w:rPr>
          <w:color w:val="auto"/>
          <w:lang w:val="en-US" w:eastAsia="de-DE"/>
        </w:rPr>
        <w:t xml:space="preserve">S. nemorosa L.; S. </w:t>
      </w:r>
      <w:r w:rsidRPr="00273470">
        <w:rPr>
          <w:color w:val="auto"/>
          <w:lang w:val="en-US" w:eastAsia="en-US"/>
        </w:rPr>
        <w:t xml:space="preserve">nutans </w:t>
      </w:r>
      <w:r w:rsidRPr="00273470">
        <w:rPr>
          <w:color w:val="auto"/>
          <w:lang w:val="en-US" w:eastAsia="de-DE"/>
        </w:rPr>
        <w:t>L.; S. pratensis L.;</w:t>
      </w:r>
      <w:r w:rsidRPr="00273470">
        <w:rPr>
          <w:color w:val="auto"/>
          <w:lang w:val="en-GB" w:eastAsia="de-DE"/>
        </w:rPr>
        <w:t xml:space="preserve"> S. verticillata L. </w:t>
      </w:r>
    </w:p>
    <w:p w:rsidR="00494ACB" w:rsidRPr="00273470" w:rsidRDefault="00494ACB" w:rsidP="00494ACB">
      <w:pPr>
        <w:ind w:left="20" w:right="40"/>
        <w:jc w:val="both"/>
        <w:rPr>
          <w:color w:val="auto"/>
          <w:lang w:val="en-GB"/>
        </w:rPr>
      </w:pPr>
      <w:r w:rsidRPr="00273470">
        <w:rPr>
          <w:color w:val="auto"/>
          <w:lang w:val="en-US" w:eastAsia="en-US"/>
        </w:rPr>
        <w:t xml:space="preserve">Scutellaria: </w:t>
      </w:r>
      <w:r w:rsidRPr="00273470">
        <w:rPr>
          <w:color w:val="auto"/>
          <w:lang w:val="en-GB" w:eastAsia="de-DE"/>
        </w:rPr>
        <w:t>S. galericulata L.</w:t>
      </w:r>
    </w:p>
    <w:p w:rsidR="00494ACB" w:rsidRPr="00273470" w:rsidRDefault="00494ACB" w:rsidP="00494ACB">
      <w:pPr>
        <w:ind w:left="20" w:right="40"/>
        <w:jc w:val="both"/>
        <w:rPr>
          <w:color w:val="auto"/>
          <w:lang w:val="en-GB"/>
        </w:rPr>
      </w:pPr>
      <w:r w:rsidRPr="00273470">
        <w:rPr>
          <w:color w:val="auto"/>
          <w:lang w:val="en-GB" w:eastAsia="de-DE"/>
        </w:rPr>
        <w:t xml:space="preserve">Stachys: S. </w:t>
      </w:r>
      <w:r w:rsidRPr="00273470">
        <w:rPr>
          <w:color w:val="auto"/>
          <w:lang w:val="en-GB" w:eastAsia="en-US"/>
        </w:rPr>
        <w:t xml:space="preserve">annua </w:t>
      </w:r>
      <w:r w:rsidRPr="00273470">
        <w:rPr>
          <w:color w:val="auto"/>
          <w:lang w:val="en-GB" w:eastAsia="de-DE"/>
        </w:rPr>
        <w:t>(L.) L.; S. neglecta Klok; S. palustris L.; S. transsilvanica Schur.</w:t>
      </w:r>
    </w:p>
    <w:p w:rsidR="00494ACB" w:rsidRPr="00273470" w:rsidRDefault="00494ACB" w:rsidP="00494ACB">
      <w:pPr>
        <w:jc w:val="both"/>
        <w:rPr>
          <w:color w:val="auto"/>
          <w:lang w:val="en-US"/>
        </w:rPr>
      </w:pPr>
      <w:r w:rsidRPr="00273470">
        <w:rPr>
          <w:color w:val="auto"/>
          <w:lang w:val="en-US" w:eastAsia="de-DE"/>
        </w:rPr>
        <w:t>Teucrium: T. chamaedrys L.</w:t>
      </w:r>
    </w:p>
    <w:p w:rsidR="00494ACB" w:rsidRPr="00273470" w:rsidRDefault="00494ACB" w:rsidP="00494ACB">
      <w:pPr>
        <w:ind w:left="20" w:right="40"/>
        <w:jc w:val="both"/>
        <w:rPr>
          <w:color w:val="auto"/>
          <w:lang w:val="en-GB"/>
        </w:rPr>
      </w:pPr>
      <w:r w:rsidRPr="00273470">
        <w:rPr>
          <w:color w:val="auto"/>
          <w:lang w:val="en-GB" w:eastAsia="de-DE"/>
        </w:rPr>
        <w:t xml:space="preserve">Thymus: </w:t>
      </w:r>
      <w:r w:rsidRPr="00273470">
        <w:rPr>
          <w:color w:val="auto"/>
          <w:lang w:val="en-US" w:eastAsia="de-DE"/>
        </w:rPr>
        <w:t>T. marschallianus Willd</w:t>
      </w:r>
      <w:r w:rsidRPr="00273470">
        <w:rPr>
          <w:color w:val="auto"/>
          <w:lang w:val="en-GB" w:eastAsia="de-DE"/>
        </w:rPr>
        <w:t>.</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lastRenderedPageBreak/>
        <w:t>Campanulaceae</w:t>
      </w:r>
    </w:p>
    <w:p w:rsidR="00494ACB" w:rsidRPr="00273470" w:rsidRDefault="00494ACB" w:rsidP="00494ACB">
      <w:pPr>
        <w:ind w:left="20" w:right="20"/>
        <w:jc w:val="both"/>
        <w:rPr>
          <w:color w:val="auto"/>
          <w:lang w:val="uk-UA"/>
        </w:rPr>
      </w:pPr>
      <w:r w:rsidRPr="00273470">
        <w:rPr>
          <w:color w:val="auto"/>
          <w:lang w:val="en-US" w:eastAsia="en-US"/>
        </w:rPr>
        <w:t>Campanula: C. altaica Ledeb.; C. bononiensis L.; C. glomerata L.; C. patula L.; C. persicifolia L.; C. rapunculoides L.</w:t>
      </w:r>
      <w:r w:rsidRPr="00273470">
        <w:rPr>
          <w:color w:val="auto"/>
          <w:lang w:val="uk-UA" w:eastAsia="en-US"/>
        </w:rPr>
        <w:t>**</w:t>
      </w:r>
    </w:p>
    <w:p w:rsidR="00494ACB" w:rsidRPr="00273470" w:rsidRDefault="00494ACB" w:rsidP="00494ACB">
      <w:pPr>
        <w:jc w:val="both"/>
        <w:rPr>
          <w:rFonts w:eastAsia="Calibri"/>
          <w:i/>
          <w:iCs/>
          <w:color w:val="auto"/>
          <w:lang w:val="en-GB" w:eastAsia="en-US"/>
        </w:rPr>
      </w:pPr>
      <w:r w:rsidRPr="00273470">
        <w:rPr>
          <w:rFonts w:eastAsia="Calibri"/>
          <w:i/>
          <w:iCs/>
          <w:color w:val="auto"/>
          <w:lang w:val="en-US" w:eastAsia="en-US"/>
        </w:rPr>
        <w:t>Asteraceae</w:t>
      </w:r>
    </w:p>
    <w:p w:rsidR="00494ACB" w:rsidRPr="00273470" w:rsidRDefault="00494ACB" w:rsidP="00494ACB">
      <w:pPr>
        <w:ind w:left="20" w:right="20"/>
        <w:jc w:val="both"/>
        <w:rPr>
          <w:color w:val="auto"/>
          <w:lang w:val="en-US"/>
        </w:rPr>
      </w:pPr>
      <w:r w:rsidRPr="00273470">
        <w:rPr>
          <w:color w:val="auto"/>
          <w:lang w:val="en-US" w:eastAsia="en-US"/>
        </w:rPr>
        <w:t xml:space="preserve">Achillea: A. nobilis L., A. setacea Waldst. </w:t>
      </w:r>
      <w:r w:rsidRPr="00273470">
        <w:rPr>
          <w:color w:val="auto"/>
          <w:lang w:val="en-US" w:eastAsia="de-DE"/>
        </w:rPr>
        <w:t xml:space="preserve">et </w:t>
      </w:r>
      <w:r w:rsidRPr="00273470">
        <w:rPr>
          <w:color w:val="auto"/>
          <w:lang w:val="en-US" w:eastAsia="en-US"/>
        </w:rPr>
        <w:t>Kit.; A. millefolium L.</w:t>
      </w:r>
    </w:p>
    <w:p w:rsidR="00494ACB" w:rsidRPr="00273470" w:rsidRDefault="00494ACB" w:rsidP="00494ACB">
      <w:pPr>
        <w:jc w:val="both"/>
        <w:rPr>
          <w:color w:val="auto"/>
          <w:lang w:val="en-GB"/>
        </w:rPr>
      </w:pPr>
      <w:r w:rsidRPr="00273470">
        <w:rPr>
          <w:color w:val="auto"/>
          <w:lang w:val="en-US" w:eastAsia="en-US"/>
        </w:rPr>
        <w:t xml:space="preserve">Achyrophorus: A. maculatus (L.) Scop. </w:t>
      </w:r>
    </w:p>
    <w:p w:rsidR="00494ACB" w:rsidRPr="00273470" w:rsidRDefault="00494ACB" w:rsidP="00494ACB">
      <w:pPr>
        <w:jc w:val="both"/>
        <w:rPr>
          <w:color w:val="auto"/>
          <w:lang w:val="en-GB"/>
        </w:rPr>
      </w:pPr>
      <w:r w:rsidRPr="00273470">
        <w:rPr>
          <w:color w:val="auto"/>
          <w:lang w:val="en-US" w:eastAsia="en-US"/>
        </w:rPr>
        <w:t>Ambrosia: A. artemisifolia L.</w:t>
      </w:r>
    </w:p>
    <w:p w:rsidR="00494ACB" w:rsidRPr="00273470" w:rsidRDefault="00494ACB" w:rsidP="00494ACB">
      <w:pPr>
        <w:ind w:left="20" w:right="20"/>
        <w:jc w:val="both"/>
        <w:rPr>
          <w:color w:val="auto"/>
          <w:lang w:val="en-US"/>
        </w:rPr>
      </w:pPr>
      <w:r w:rsidRPr="00273470">
        <w:rPr>
          <w:color w:val="auto"/>
          <w:lang w:val="en-US" w:eastAsia="en-US"/>
        </w:rPr>
        <w:t>Arctium: A. lappa L.; A. minus (Hill.) Bernh.; A. tomentosum Mill.</w:t>
      </w:r>
    </w:p>
    <w:p w:rsidR="00494ACB" w:rsidRPr="00273470" w:rsidRDefault="00494ACB" w:rsidP="00494ACB">
      <w:pPr>
        <w:ind w:left="20" w:right="20"/>
        <w:jc w:val="both"/>
        <w:rPr>
          <w:color w:val="auto"/>
          <w:lang w:val="en-US"/>
        </w:rPr>
      </w:pPr>
      <w:r w:rsidRPr="00273470">
        <w:rPr>
          <w:color w:val="auto"/>
          <w:lang w:val="en-US" w:eastAsia="en-US"/>
        </w:rPr>
        <w:t xml:space="preserve">Artemisia: A. absinthium L.; A. annua L.; A. marschalliana </w:t>
      </w:r>
      <w:r w:rsidRPr="00273470">
        <w:rPr>
          <w:color w:val="auto"/>
          <w:lang w:val="en-US" w:eastAsia="de-DE"/>
        </w:rPr>
        <w:t>Spreng.</w:t>
      </w:r>
      <w:r w:rsidRPr="00273470">
        <w:rPr>
          <w:color w:val="auto"/>
          <w:lang w:val="en-US" w:eastAsia="en-US"/>
        </w:rPr>
        <w:t xml:space="preserve">; A. scoparia Waldst. </w:t>
      </w:r>
      <w:r w:rsidRPr="00273470">
        <w:rPr>
          <w:color w:val="auto"/>
          <w:lang w:val="en-US" w:eastAsia="de-DE"/>
        </w:rPr>
        <w:t xml:space="preserve">et </w:t>
      </w:r>
      <w:r w:rsidRPr="00273470">
        <w:rPr>
          <w:color w:val="auto"/>
          <w:lang w:val="en-US" w:eastAsia="en-US"/>
        </w:rPr>
        <w:t xml:space="preserve">Kit.; A. vulgaris L. </w:t>
      </w:r>
    </w:p>
    <w:p w:rsidR="00494ACB" w:rsidRPr="00273470" w:rsidRDefault="00494ACB" w:rsidP="00494ACB">
      <w:pPr>
        <w:jc w:val="both"/>
        <w:rPr>
          <w:color w:val="auto"/>
          <w:lang w:val="en-US" w:eastAsia="en-US"/>
        </w:rPr>
      </w:pPr>
      <w:r w:rsidRPr="00273470">
        <w:rPr>
          <w:color w:val="auto"/>
          <w:lang w:val="en-US" w:eastAsia="en-US"/>
        </w:rPr>
        <w:t>Aster: A. amelloides Bess.</w:t>
      </w:r>
    </w:p>
    <w:p w:rsidR="00494ACB" w:rsidRPr="00273470" w:rsidRDefault="00494ACB" w:rsidP="00494ACB">
      <w:pPr>
        <w:ind w:left="20"/>
        <w:jc w:val="both"/>
        <w:rPr>
          <w:color w:val="auto"/>
          <w:lang w:val="uk-UA" w:eastAsia="en-US"/>
        </w:rPr>
      </w:pPr>
      <w:r w:rsidRPr="00273470">
        <w:rPr>
          <w:color w:val="auto"/>
          <w:lang w:val="en-US" w:eastAsia="en-US"/>
        </w:rPr>
        <w:t>Bidens: B. cernua L.; B. radiata Thuill.; B. tripartita L.</w:t>
      </w:r>
    </w:p>
    <w:p w:rsidR="00494ACB" w:rsidRPr="00273470" w:rsidRDefault="00494ACB" w:rsidP="00494ACB">
      <w:pPr>
        <w:ind w:left="20" w:right="20"/>
        <w:jc w:val="both"/>
        <w:rPr>
          <w:color w:val="auto"/>
          <w:lang w:val="en-US"/>
        </w:rPr>
      </w:pPr>
      <w:r w:rsidRPr="00273470">
        <w:rPr>
          <w:color w:val="auto"/>
          <w:lang w:val="en-GB" w:eastAsia="de-DE"/>
        </w:rPr>
        <w:t xml:space="preserve">Carduus: </w:t>
      </w:r>
      <w:r w:rsidRPr="00273470">
        <w:rPr>
          <w:color w:val="auto"/>
          <w:lang w:val="en-US" w:eastAsia="en-US"/>
        </w:rPr>
        <w:t>C. acanthoides L.; C. thoermeri Weinm.; C. uncinatus M. Bieb.</w:t>
      </w:r>
      <w:r w:rsidRPr="00273470">
        <w:rPr>
          <w:color w:val="auto"/>
          <w:lang w:val="uk-UA" w:eastAsia="en-US"/>
        </w:rPr>
        <w:t>**</w:t>
      </w:r>
      <w:r w:rsidRPr="00273470">
        <w:rPr>
          <w:color w:val="auto"/>
          <w:lang w:val="en-US" w:eastAsia="en-US"/>
        </w:rPr>
        <w:t xml:space="preserve"> </w:t>
      </w:r>
    </w:p>
    <w:p w:rsidR="00494ACB" w:rsidRPr="00273470" w:rsidRDefault="00494ACB" w:rsidP="00494ACB">
      <w:pPr>
        <w:ind w:left="20" w:right="20"/>
        <w:jc w:val="both"/>
        <w:rPr>
          <w:color w:val="auto"/>
          <w:lang w:val="uk-UA" w:eastAsia="de-DE"/>
        </w:rPr>
      </w:pPr>
      <w:r w:rsidRPr="00273470">
        <w:rPr>
          <w:color w:val="auto"/>
          <w:lang w:val="en-GB" w:eastAsia="de-DE"/>
        </w:rPr>
        <w:t>Carlina: C. biebersteinii Bernh. ex Hornem.</w:t>
      </w:r>
      <w:r w:rsidRPr="00273470">
        <w:rPr>
          <w:color w:val="auto"/>
          <w:lang w:val="uk-UA" w:eastAsia="de-DE"/>
        </w:rPr>
        <w:t>*</w:t>
      </w:r>
    </w:p>
    <w:p w:rsidR="00494ACB" w:rsidRPr="00273470" w:rsidRDefault="00494ACB" w:rsidP="00494ACB">
      <w:pPr>
        <w:ind w:left="20" w:right="20"/>
        <w:jc w:val="both"/>
        <w:rPr>
          <w:color w:val="auto"/>
          <w:lang w:val="en-GB"/>
        </w:rPr>
      </w:pPr>
      <w:r w:rsidRPr="00273470">
        <w:rPr>
          <w:color w:val="auto"/>
          <w:lang w:val="en-GB" w:eastAsia="de-DE"/>
        </w:rPr>
        <w:t xml:space="preserve">Centaurea: </w:t>
      </w:r>
      <w:r w:rsidRPr="00273470">
        <w:rPr>
          <w:color w:val="auto"/>
          <w:lang w:val="en-US" w:eastAsia="en-US"/>
        </w:rPr>
        <w:t>C. cyanus L.; C. diffusa Lam.; C. pseudomaculosa Dobrocz.; C. scabiosa L.; C. sumensis Kalen.; C. jacea L.</w:t>
      </w:r>
      <w:r w:rsidRPr="00273470">
        <w:rPr>
          <w:color w:val="auto"/>
          <w:lang w:val="uk-UA" w:eastAsia="en-US"/>
        </w:rPr>
        <w:t>**</w:t>
      </w:r>
      <w:r w:rsidRPr="00273470">
        <w:rPr>
          <w:color w:val="auto"/>
          <w:lang w:val="en-US" w:eastAsia="en-US"/>
        </w:rPr>
        <w:t xml:space="preserve"> </w:t>
      </w:r>
    </w:p>
    <w:p w:rsidR="00494ACB" w:rsidRPr="00273470" w:rsidRDefault="00494ACB" w:rsidP="00494ACB">
      <w:pPr>
        <w:jc w:val="both"/>
        <w:rPr>
          <w:color w:val="auto"/>
          <w:lang w:val="en-US"/>
        </w:rPr>
      </w:pPr>
      <w:r w:rsidRPr="00273470">
        <w:rPr>
          <w:color w:val="auto"/>
          <w:lang w:val="en-US" w:eastAsia="de-DE"/>
        </w:rPr>
        <w:t xml:space="preserve">Cichorium: </w:t>
      </w:r>
      <w:r w:rsidRPr="00273470">
        <w:rPr>
          <w:color w:val="auto"/>
          <w:lang w:val="en-US" w:eastAsia="en-US"/>
        </w:rPr>
        <w:t>C. inthybus L.</w:t>
      </w:r>
    </w:p>
    <w:p w:rsidR="00494ACB" w:rsidRPr="00273470" w:rsidRDefault="00494ACB" w:rsidP="00494ACB">
      <w:pPr>
        <w:jc w:val="both"/>
        <w:rPr>
          <w:rFonts w:eastAsia="Calibri"/>
          <w:color w:val="auto"/>
          <w:lang w:val="en-US" w:eastAsia="en-US"/>
        </w:rPr>
      </w:pPr>
      <w:r w:rsidRPr="00273470">
        <w:rPr>
          <w:rFonts w:eastAsia="Calibri"/>
          <w:color w:val="auto"/>
          <w:lang w:val="en-US" w:eastAsia="en-US"/>
        </w:rPr>
        <w:t xml:space="preserve">Cirsium: C. arvense (L.) Scop.; C. canum (L.) All.; C. esculentum (Siev.) C. A. Mey; C. oleraceum (L.) Scop.; C. polonicum (Petrak) Iljin; C. rivulare (Jacq.) All.; </w:t>
      </w:r>
      <w:r w:rsidRPr="00273470">
        <w:rPr>
          <w:rFonts w:eastAsia="Calibri"/>
          <w:iCs/>
          <w:color w:val="auto"/>
          <w:lang w:val="en-US" w:eastAsia="en-US"/>
        </w:rPr>
        <w:t xml:space="preserve">C. setosum </w:t>
      </w:r>
      <w:r w:rsidRPr="00273470">
        <w:rPr>
          <w:rFonts w:eastAsia="Calibri"/>
          <w:color w:val="auto"/>
          <w:lang w:val="en-US" w:eastAsia="en-US"/>
        </w:rPr>
        <w:t>(Willd.) Bess.</w:t>
      </w:r>
      <w:r w:rsidRPr="00273470">
        <w:rPr>
          <w:rFonts w:eastAsia="Calibri"/>
          <w:color w:val="auto"/>
          <w:lang w:val="uk-UA" w:eastAsia="en-US"/>
        </w:rPr>
        <w:t>*</w:t>
      </w:r>
      <w:r w:rsidRPr="00273470">
        <w:rPr>
          <w:rFonts w:eastAsia="Calibri"/>
          <w:color w:val="auto"/>
          <w:lang w:val="en-US" w:eastAsia="en-US"/>
        </w:rPr>
        <w:t>; C. ucrainicum Bess.</w:t>
      </w:r>
    </w:p>
    <w:p w:rsidR="00494ACB" w:rsidRPr="00273470" w:rsidRDefault="00494ACB" w:rsidP="00494ACB">
      <w:pPr>
        <w:jc w:val="both"/>
        <w:rPr>
          <w:color w:val="auto"/>
          <w:lang w:val="en-GB"/>
        </w:rPr>
      </w:pPr>
      <w:r w:rsidRPr="00273470">
        <w:rPr>
          <w:color w:val="auto"/>
          <w:lang w:val="en-US" w:eastAsia="en-US"/>
        </w:rPr>
        <w:t>Crepis: C.</w:t>
      </w:r>
      <w:r w:rsidRPr="00273470">
        <w:rPr>
          <w:color w:val="auto"/>
          <w:lang w:val="uk-UA" w:eastAsia="en-US"/>
        </w:rPr>
        <w:t xml:space="preserve"> f</w:t>
      </w:r>
      <w:r w:rsidRPr="00273470">
        <w:rPr>
          <w:color w:val="auto"/>
          <w:lang w:val="en-US" w:eastAsia="en-US"/>
        </w:rPr>
        <w:t>oe</w:t>
      </w:r>
      <w:r w:rsidRPr="00273470">
        <w:rPr>
          <w:color w:val="auto"/>
          <w:lang w:val="en-GB" w:eastAsia="de-DE"/>
        </w:rPr>
        <w:t>t</w:t>
      </w:r>
      <w:r w:rsidRPr="00273470">
        <w:rPr>
          <w:color w:val="auto"/>
          <w:lang w:val="en-US" w:eastAsia="en-US"/>
        </w:rPr>
        <w:t xml:space="preserve">ida L., C. tectorum L. </w:t>
      </w:r>
    </w:p>
    <w:p w:rsidR="00494ACB" w:rsidRPr="00273470" w:rsidRDefault="00494ACB" w:rsidP="00494ACB">
      <w:pPr>
        <w:ind w:left="20"/>
        <w:jc w:val="both"/>
        <w:rPr>
          <w:color w:val="auto"/>
          <w:lang w:val="en-US"/>
        </w:rPr>
      </w:pPr>
      <w:r w:rsidRPr="00273470">
        <w:rPr>
          <w:color w:val="auto"/>
          <w:lang w:val="en-US" w:eastAsia="en-US"/>
        </w:rPr>
        <w:t xml:space="preserve">Crinitaria: C. linosyris (L.) Less.; C. villosa (L.) Grossh. </w:t>
      </w:r>
    </w:p>
    <w:p w:rsidR="00494ACB" w:rsidRPr="00273470" w:rsidRDefault="00494ACB" w:rsidP="00494ACB">
      <w:pPr>
        <w:ind w:left="20"/>
        <w:jc w:val="both"/>
        <w:rPr>
          <w:color w:val="auto"/>
          <w:lang w:val="uk-UA" w:eastAsia="en-US"/>
        </w:rPr>
      </w:pPr>
      <w:r w:rsidRPr="00273470">
        <w:rPr>
          <w:color w:val="auto"/>
          <w:lang w:val="en-US" w:eastAsia="en-US"/>
        </w:rPr>
        <w:t>Cyclachaena xanthifolia (Nutt.) Fresen.</w:t>
      </w:r>
      <w:r w:rsidRPr="00273470">
        <w:rPr>
          <w:color w:val="auto"/>
          <w:lang w:val="uk-UA" w:eastAsia="en-US"/>
        </w:rPr>
        <w:t>**</w:t>
      </w:r>
    </w:p>
    <w:p w:rsidR="00494ACB" w:rsidRPr="00273470" w:rsidRDefault="00494ACB" w:rsidP="00494ACB">
      <w:pPr>
        <w:ind w:left="20"/>
        <w:jc w:val="both"/>
        <w:rPr>
          <w:color w:val="auto"/>
          <w:lang w:val="en-GB"/>
        </w:rPr>
      </w:pPr>
      <w:r w:rsidRPr="00273470">
        <w:rPr>
          <w:color w:val="auto"/>
          <w:lang w:val="en-US" w:eastAsia="en-US"/>
        </w:rPr>
        <w:t>Erigeron: E. acris L; E. canadensis L.</w:t>
      </w:r>
    </w:p>
    <w:p w:rsidR="00494ACB" w:rsidRPr="00273470" w:rsidRDefault="00494ACB" w:rsidP="00494ACB">
      <w:pPr>
        <w:jc w:val="both"/>
        <w:rPr>
          <w:color w:val="auto"/>
          <w:lang w:val="en-GB"/>
        </w:rPr>
      </w:pPr>
      <w:r w:rsidRPr="00273470">
        <w:rPr>
          <w:color w:val="auto"/>
          <w:lang w:val="en-US" w:eastAsia="en-US"/>
        </w:rPr>
        <w:t>Echinops: E. sphaerocephalus L.</w:t>
      </w:r>
    </w:p>
    <w:p w:rsidR="00494ACB" w:rsidRPr="00273470" w:rsidRDefault="00494ACB" w:rsidP="00494ACB">
      <w:pPr>
        <w:ind w:left="20" w:right="20"/>
        <w:jc w:val="both"/>
        <w:rPr>
          <w:color w:val="auto"/>
          <w:lang w:val="uk-UA" w:eastAsia="en-US"/>
        </w:rPr>
      </w:pPr>
      <w:r w:rsidRPr="00273470">
        <w:rPr>
          <w:color w:val="auto"/>
          <w:lang w:val="en-US" w:eastAsia="en-US"/>
        </w:rPr>
        <w:t xml:space="preserve">Galatella: G. rossica Novopokr. </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Galinsoga:</w:t>
      </w:r>
      <w:r w:rsidRPr="00273470">
        <w:rPr>
          <w:rFonts w:eastAsia="Calibri"/>
          <w:iCs/>
          <w:color w:val="auto"/>
          <w:lang w:val="uk-UA" w:eastAsia="en-US"/>
        </w:rPr>
        <w:t xml:space="preserve"> </w:t>
      </w:r>
      <w:r w:rsidRPr="00273470">
        <w:rPr>
          <w:rFonts w:eastAsia="Calibri"/>
          <w:iCs/>
          <w:color w:val="auto"/>
          <w:lang w:val="en-US" w:eastAsia="en-US"/>
        </w:rPr>
        <w:t>G. parviflora</w:t>
      </w:r>
      <w:r w:rsidRPr="00273470">
        <w:rPr>
          <w:rFonts w:eastAsia="Calibri"/>
          <w:iCs/>
          <w:color w:val="auto"/>
          <w:lang w:val="uk-UA" w:eastAsia="en-US"/>
        </w:rPr>
        <w:t xml:space="preserve"> </w:t>
      </w:r>
      <w:r w:rsidRPr="00273470">
        <w:rPr>
          <w:rFonts w:eastAsia="Calibri"/>
          <w:color w:val="auto"/>
          <w:lang w:val="en-US" w:eastAsia="en-US"/>
        </w:rPr>
        <w:t>Cav</w:t>
      </w:r>
      <w:r w:rsidRPr="00273470">
        <w:rPr>
          <w:rFonts w:eastAsia="Calibri"/>
          <w:color w:val="auto"/>
          <w:lang w:val="uk-UA" w:eastAsia="en-US"/>
        </w:rPr>
        <w:t xml:space="preserve">.* </w:t>
      </w:r>
    </w:p>
    <w:p w:rsidR="00494ACB" w:rsidRPr="00273470" w:rsidRDefault="00494ACB" w:rsidP="00494ACB">
      <w:pPr>
        <w:jc w:val="both"/>
        <w:rPr>
          <w:color w:val="auto"/>
          <w:lang w:val="en-US" w:eastAsia="en-US"/>
        </w:rPr>
      </w:pPr>
      <w:r w:rsidRPr="00273470">
        <w:rPr>
          <w:color w:val="auto"/>
          <w:lang w:val="en-US" w:eastAsia="en-US"/>
        </w:rPr>
        <w:t xml:space="preserve">Ghaphalium: G. luteo-album L. </w:t>
      </w:r>
    </w:p>
    <w:p w:rsidR="00494ACB" w:rsidRPr="00273470" w:rsidRDefault="00494ACB" w:rsidP="00494ACB">
      <w:pPr>
        <w:jc w:val="both"/>
        <w:rPr>
          <w:color w:val="auto"/>
          <w:lang w:val="en-US"/>
        </w:rPr>
      </w:pPr>
      <w:r w:rsidRPr="00273470">
        <w:rPr>
          <w:color w:val="auto"/>
          <w:lang w:val="en-US" w:eastAsia="en-US"/>
        </w:rPr>
        <w:t>Helianthus: H. sp.</w:t>
      </w:r>
      <w:r w:rsidRPr="00273470">
        <w:rPr>
          <w:iCs/>
          <w:color w:val="auto"/>
          <w:lang w:val="uk-UA" w:eastAsia="de-DE"/>
        </w:rPr>
        <w:t xml:space="preserve"> **</w:t>
      </w:r>
    </w:p>
    <w:p w:rsidR="00494ACB" w:rsidRPr="00273470" w:rsidRDefault="00494ACB" w:rsidP="00494ACB">
      <w:pPr>
        <w:jc w:val="both"/>
        <w:rPr>
          <w:color w:val="auto"/>
          <w:lang w:val="uk-UA" w:eastAsia="en-US"/>
        </w:rPr>
      </w:pPr>
      <w:r w:rsidRPr="00273470">
        <w:rPr>
          <w:color w:val="auto"/>
          <w:lang w:val="en-US" w:eastAsia="de-DE"/>
        </w:rPr>
        <w:t xml:space="preserve">Helichrysum: </w:t>
      </w:r>
      <w:r w:rsidRPr="00273470">
        <w:rPr>
          <w:color w:val="auto"/>
          <w:lang w:val="en-US" w:eastAsia="en-US"/>
        </w:rPr>
        <w:t xml:space="preserve">H. arenarium (L.) Moench. </w:t>
      </w:r>
    </w:p>
    <w:p w:rsidR="00494ACB" w:rsidRPr="00273470" w:rsidRDefault="00494ACB" w:rsidP="00494ACB">
      <w:pPr>
        <w:ind w:left="20" w:right="20"/>
        <w:jc w:val="both"/>
        <w:rPr>
          <w:color w:val="auto"/>
          <w:lang w:val="en-US"/>
        </w:rPr>
      </w:pPr>
      <w:r w:rsidRPr="00273470">
        <w:rPr>
          <w:color w:val="auto"/>
          <w:lang w:val="en-US" w:eastAsia="en-US"/>
        </w:rPr>
        <w:t xml:space="preserve">Hieracium: H. echioides Lumii.; </w:t>
      </w:r>
      <w:r w:rsidRPr="00273470">
        <w:rPr>
          <w:color w:val="auto"/>
          <w:lang w:val="en-US" w:eastAsia="de-DE"/>
        </w:rPr>
        <w:t xml:space="preserve">H. pilosella L.; H. pratense Taum; </w:t>
      </w:r>
      <w:r w:rsidRPr="00273470">
        <w:rPr>
          <w:color w:val="auto"/>
          <w:lang w:val="en-GB" w:eastAsia="de-DE"/>
        </w:rPr>
        <w:t xml:space="preserve">H. virosum </w:t>
      </w:r>
      <w:r w:rsidRPr="00273470">
        <w:rPr>
          <w:color w:val="auto"/>
          <w:lang w:val="en-US" w:eastAsia="en-US"/>
        </w:rPr>
        <w:t xml:space="preserve">Pall. </w:t>
      </w:r>
    </w:p>
    <w:p w:rsidR="00494ACB" w:rsidRPr="00273470" w:rsidRDefault="00494ACB" w:rsidP="00494ACB">
      <w:pPr>
        <w:ind w:left="20" w:right="80"/>
        <w:jc w:val="both"/>
        <w:rPr>
          <w:color w:val="auto"/>
          <w:lang w:val="en-GB"/>
        </w:rPr>
      </w:pPr>
      <w:r w:rsidRPr="00273470">
        <w:rPr>
          <w:color w:val="auto"/>
          <w:lang w:val="en-US" w:eastAsia="en-US"/>
        </w:rPr>
        <w:t xml:space="preserve">Inula: I. </w:t>
      </w:r>
      <w:r w:rsidRPr="00273470">
        <w:rPr>
          <w:color w:val="auto"/>
          <w:lang w:val="en-US" w:eastAsia="de-DE"/>
        </w:rPr>
        <w:t xml:space="preserve">aspera Poir.; </w:t>
      </w:r>
      <w:r w:rsidRPr="00273470">
        <w:rPr>
          <w:color w:val="auto"/>
          <w:lang w:val="en-US" w:eastAsia="en-US"/>
        </w:rPr>
        <w:t xml:space="preserve">I. </w:t>
      </w:r>
      <w:r w:rsidRPr="00273470">
        <w:rPr>
          <w:color w:val="auto"/>
          <w:lang w:val="en-US" w:eastAsia="de-DE"/>
        </w:rPr>
        <w:t>britannica L.</w:t>
      </w:r>
      <w:r w:rsidRPr="00273470">
        <w:rPr>
          <w:color w:val="auto"/>
          <w:lang w:val="en-US" w:eastAsia="en-US"/>
        </w:rPr>
        <w:t xml:space="preserve">; I. </w:t>
      </w:r>
      <w:r w:rsidRPr="00273470">
        <w:rPr>
          <w:color w:val="auto"/>
          <w:lang w:val="en-US" w:eastAsia="de-DE"/>
        </w:rPr>
        <w:t xml:space="preserve">hirta </w:t>
      </w:r>
      <w:r w:rsidRPr="00273470">
        <w:rPr>
          <w:color w:val="auto"/>
          <w:lang w:val="en-GB" w:eastAsia="de-DE"/>
        </w:rPr>
        <w:t xml:space="preserve">L.; </w:t>
      </w:r>
      <w:r w:rsidRPr="00273470">
        <w:rPr>
          <w:color w:val="auto"/>
          <w:lang w:val="en-US" w:eastAsia="en-US"/>
        </w:rPr>
        <w:t xml:space="preserve">I. oculus-christi </w:t>
      </w:r>
      <w:r w:rsidRPr="00273470">
        <w:rPr>
          <w:color w:val="auto"/>
          <w:lang w:val="en-GB" w:eastAsia="de-DE"/>
        </w:rPr>
        <w:t>L.</w:t>
      </w:r>
    </w:p>
    <w:p w:rsidR="00494ACB" w:rsidRPr="00273470" w:rsidRDefault="00494ACB" w:rsidP="00494ACB">
      <w:pPr>
        <w:ind w:left="20" w:right="80"/>
        <w:jc w:val="both"/>
        <w:rPr>
          <w:color w:val="auto"/>
          <w:lang w:val="en-US"/>
        </w:rPr>
      </w:pPr>
      <w:r w:rsidRPr="00273470">
        <w:rPr>
          <w:color w:val="auto"/>
          <w:lang w:val="en-US" w:eastAsia="de-DE"/>
        </w:rPr>
        <w:t>Jurinea: J. arachnoidea Bunge.</w:t>
      </w:r>
    </w:p>
    <w:p w:rsidR="00494ACB" w:rsidRPr="00273470" w:rsidRDefault="00494ACB" w:rsidP="00494ACB">
      <w:pPr>
        <w:jc w:val="both"/>
        <w:rPr>
          <w:color w:val="auto"/>
          <w:lang w:val="en-GB"/>
        </w:rPr>
      </w:pPr>
      <w:r w:rsidRPr="00273470">
        <w:rPr>
          <w:color w:val="auto"/>
          <w:lang w:val="en-GB" w:eastAsia="de-DE"/>
        </w:rPr>
        <w:t>Lactuca: L. serriola L.</w:t>
      </w:r>
    </w:p>
    <w:p w:rsidR="00494ACB" w:rsidRPr="00273470" w:rsidRDefault="00494ACB" w:rsidP="00494ACB">
      <w:pPr>
        <w:ind w:left="20" w:right="80"/>
        <w:jc w:val="both"/>
        <w:rPr>
          <w:color w:val="auto"/>
          <w:lang w:val="en-US"/>
        </w:rPr>
      </w:pPr>
      <w:r w:rsidRPr="00273470">
        <w:rPr>
          <w:color w:val="auto"/>
          <w:lang w:val="en-GB" w:eastAsia="de-DE"/>
        </w:rPr>
        <w:t>Leontodon: L. asperus (Waldst. et Kit.) Poir.</w:t>
      </w:r>
      <w:r w:rsidRPr="00273470">
        <w:rPr>
          <w:color w:val="auto"/>
          <w:lang w:val="en-US" w:eastAsia="de-DE"/>
        </w:rPr>
        <w:t>; L. autumnalis L.; L. hispidus L.</w:t>
      </w:r>
    </w:p>
    <w:p w:rsidR="00494ACB" w:rsidRPr="00273470" w:rsidRDefault="00494ACB" w:rsidP="00494ACB">
      <w:pPr>
        <w:jc w:val="both"/>
        <w:rPr>
          <w:color w:val="auto"/>
          <w:lang w:val="en-GB"/>
        </w:rPr>
      </w:pPr>
      <w:r w:rsidRPr="00273470">
        <w:rPr>
          <w:color w:val="auto"/>
          <w:lang w:val="en-US" w:eastAsia="de-DE"/>
        </w:rPr>
        <w:t xml:space="preserve">Leucanthemum: L. vulgare </w:t>
      </w:r>
      <w:r w:rsidRPr="00273470">
        <w:rPr>
          <w:color w:val="auto"/>
          <w:lang w:val="en-US" w:eastAsia="en-US"/>
        </w:rPr>
        <w:t xml:space="preserve">Lam. </w:t>
      </w:r>
    </w:p>
    <w:p w:rsidR="00494ACB" w:rsidRPr="00273470" w:rsidRDefault="00494ACB" w:rsidP="00494ACB">
      <w:pPr>
        <w:jc w:val="both"/>
        <w:rPr>
          <w:color w:val="auto"/>
          <w:lang w:val="en-GB" w:eastAsia="de-DE"/>
        </w:rPr>
      </w:pPr>
      <w:r w:rsidRPr="00273470">
        <w:rPr>
          <w:color w:val="auto"/>
          <w:lang w:val="en-GB" w:eastAsia="de-DE"/>
        </w:rPr>
        <w:t>Matricaria: M. chamomilla L.</w:t>
      </w:r>
      <w:r w:rsidRPr="00273470">
        <w:rPr>
          <w:color w:val="auto"/>
          <w:lang w:val="uk-UA" w:eastAsia="de-DE"/>
        </w:rPr>
        <w:t xml:space="preserve"> **</w:t>
      </w:r>
    </w:p>
    <w:p w:rsidR="00494ACB" w:rsidRPr="00273470" w:rsidRDefault="00494ACB" w:rsidP="00494ACB">
      <w:pPr>
        <w:jc w:val="both"/>
        <w:rPr>
          <w:color w:val="auto"/>
          <w:lang w:val="en-GB"/>
        </w:rPr>
      </w:pPr>
      <w:r w:rsidRPr="00273470">
        <w:rPr>
          <w:color w:val="auto"/>
          <w:lang w:val="en-GB" w:eastAsia="de-DE"/>
        </w:rPr>
        <w:t xml:space="preserve">Onopordum: O. acanthium L. </w:t>
      </w:r>
    </w:p>
    <w:p w:rsidR="00494ACB" w:rsidRPr="00273470" w:rsidRDefault="00494ACB" w:rsidP="00494ACB">
      <w:pPr>
        <w:jc w:val="both"/>
        <w:rPr>
          <w:color w:val="auto"/>
          <w:lang w:val="en-GB"/>
        </w:rPr>
      </w:pPr>
      <w:r w:rsidRPr="00273470">
        <w:rPr>
          <w:color w:val="auto"/>
          <w:lang w:val="en-GB" w:eastAsia="de-DE"/>
        </w:rPr>
        <w:t xml:space="preserve">Picris: </w:t>
      </w:r>
      <w:r w:rsidRPr="00273470">
        <w:rPr>
          <w:color w:val="auto"/>
          <w:lang w:val="en-US" w:eastAsia="en-US"/>
        </w:rPr>
        <w:t xml:space="preserve">P. </w:t>
      </w:r>
      <w:r w:rsidRPr="00273470">
        <w:rPr>
          <w:color w:val="auto"/>
          <w:lang w:val="en-GB" w:eastAsia="de-DE"/>
        </w:rPr>
        <w:t>hieracioides L.</w:t>
      </w:r>
    </w:p>
    <w:p w:rsidR="00494ACB" w:rsidRPr="00273470" w:rsidRDefault="00494ACB" w:rsidP="00494ACB">
      <w:pPr>
        <w:jc w:val="both"/>
        <w:rPr>
          <w:color w:val="auto"/>
          <w:lang w:val="en-GB"/>
        </w:rPr>
      </w:pPr>
      <w:r w:rsidRPr="00273470">
        <w:rPr>
          <w:color w:val="auto"/>
          <w:lang w:val="en-GB" w:eastAsia="de-DE"/>
        </w:rPr>
        <w:t xml:space="preserve">Pyrethrum: </w:t>
      </w:r>
      <w:r w:rsidRPr="00273470">
        <w:rPr>
          <w:color w:val="auto"/>
          <w:lang w:val="en-US" w:eastAsia="en-US"/>
        </w:rPr>
        <w:t xml:space="preserve">P. </w:t>
      </w:r>
      <w:r w:rsidRPr="00273470">
        <w:rPr>
          <w:color w:val="auto"/>
          <w:lang w:val="en-GB" w:eastAsia="de-DE"/>
        </w:rPr>
        <w:t xml:space="preserve">corymbosum (L.) </w:t>
      </w:r>
      <w:r w:rsidRPr="00273470">
        <w:rPr>
          <w:color w:val="auto"/>
          <w:lang w:val="en-US" w:eastAsia="en-US"/>
        </w:rPr>
        <w:t xml:space="preserve">Scop. </w:t>
      </w:r>
    </w:p>
    <w:p w:rsidR="00494ACB" w:rsidRPr="00273470" w:rsidRDefault="00494ACB" w:rsidP="00494ACB">
      <w:pPr>
        <w:ind w:left="20" w:right="80"/>
        <w:jc w:val="both"/>
        <w:rPr>
          <w:b/>
          <w:color w:val="auto"/>
          <w:lang w:val="en-GB"/>
        </w:rPr>
      </w:pPr>
      <w:r w:rsidRPr="00273470">
        <w:rPr>
          <w:color w:val="auto"/>
          <w:lang w:val="en-GB" w:eastAsia="de-DE"/>
        </w:rPr>
        <w:t xml:space="preserve">Scorzonera: S. </w:t>
      </w:r>
      <w:r w:rsidRPr="00273470">
        <w:rPr>
          <w:color w:val="auto"/>
          <w:lang w:val="en-US" w:eastAsia="en-US"/>
        </w:rPr>
        <w:t xml:space="preserve">purpurea </w:t>
      </w:r>
      <w:r w:rsidRPr="00273470">
        <w:rPr>
          <w:color w:val="auto"/>
          <w:lang w:val="en-GB" w:eastAsia="de-DE"/>
        </w:rPr>
        <w:t xml:space="preserve">L. </w:t>
      </w:r>
    </w:p>
    <w:p w:rsidR="00494ACB" w:rsidRPr="00273470" w:rsidRDefault="00494ACB" w:rsidP="00494ACB">
      <w:pPr>
        <w:ind w:left="20" w:right="80"/>
        <w:jc w:val="both"/>
        <w:rPr>
          <w:color w:val="auto"/>
          <w:lang w:val="en-US"/>
        </w:rPr>
      </w:pPr>
      <w:r w:rsidRPr="00273470">
        <w:rPr>
          <w:color w:val="auto"/>
          <w:lang w:val="en-GB" w:eastAsia="de-DE"/>
        </w:rPr>
        <w:t>Senecio: S. jacobea L.; S. schvetzovii Korsh.</w:t>
      </w:r>
      <w:r w:rsidRPr="00273470">
        <w:rPr>
          <w:color w:val="auto"/>
          <w:lang w:val="en-US" w:eastAsia="de-DE"/>
        </w:rPr>
        <w:t xml:space="preserve">; S. vernalis Waldst. et Kit. </w:t>
      </w:r>
    </w:p>
    <w:p w:rsidR="00494ACB" w:rsidRPr="00273470" w:rsidRDefault="00494ACB" w:rsidP="00494ACB">
      <w:pPr>
        <w:ind w:left="20" w:right="80"/>
        <w:jc w:val="both"/>
        <w:rPr>
          <w:color w:val="auto"/>
          <w:lang w:val="en-US"/>
        </w:rPr>
      </w:pPr>
      <w:r w:rsidRPr="00273470">
        <w:rPr>
          <w:color w:val="auto"/>
          <w:lang w:val="en-GB" w:eastAsia="de-DE"/>
        </w:rPr>
        <w:t xml:space="preserve">Serratula: S. heterophylla (L.) </w:t>
      </w:r>
      <w:r w:rsidRPr="00273470">
        <w:rPr>
          <w:color w:val="auto"/>
          <w:lang w:val="en-US" w:eastAsia="de-DE"/>
        </w:rPr>
        <w:t>Desf.</w:t>
      </w:r>
    </w:p>
    <w:p w:rsidR="00494ACB" w:rsidRPr="00273470" w:rsidRDefault="00494ACB" w:rsidP="00494ACB">
      <w:pPr>
        <w:jc w:val="both"/>
        <w:rPr>
          <w:color w:val="auto"/>
          <w:lang w:val="uk-UA" w:eastAsia="de-DE"/>
        </w:rPr>
      </w:pPr>
      <w:r w:rsidRPr="00273470">
        <w:rPr>
          <w:color w:val="auto"/>
          <w:lang w:val="en-US" w:eastAsia="de-DE"/>
        </w:rPr>
        <w:t>Solidago: S. canadensis L.</w:t>
      </w:r>
      <w:r w:rsidRPr="00273470">
        <w:rPr>
          <w:color w:val="auto"/>
          <w:lang w:val="uk-UA" w:eastAsia="de-DE"/>
        </w:rPr>
        <w:t>**</w:t>
      </w:r>
    </w:p>
    <w:p w:rsidR="00494ACB" w:rsidRPr="00273470" w:rsidRDefault="00494ACB" w:rsidP="00494ACB">
      <w:pPr>
        <w:jc w:val="both"/>
        <w:rPr>
          <w:color w:val="auto"/>
          <w:lang w:val="en-US" w:eastAsia="de-DE"/>
        </w:rPr>
      </w:pPr>
      <w:r w:rsidRPr="00273470">
        <w:rPr>
          <w:color w:val="auto"/>
          <w:lang w:val="en-US" w:eastAsia="de-DE"/>
        </w:rPr>
        <w:t xml:space="preserve">Sonchus: S. arvensis L. </w:t>
      </w:r>
    </w:p>
    <w:p w:rsidR="00494ACB" w:rsidRPr="00273470" w:rsidRDefault="00494ACB" w:rsidP="00494ACB">
      <w:pPr>
        <w:jc w:val="both"/>
        <w:rPr>
          <w:rFonts w:eastAsia="Calibri"/>
          <w:color w:val="auto"/>
          <w:lang w:val="uk-UA" w:eastAsia="en-US"/>
        </w:rPr>
      </w:pPr>
      <w:r w:rsidRPr="00273470">
        <w:rPr>
          <w:rFonts w:eastAsia="Calibri"/>
          <w:iCs/>
          <w:color w:val="auto"/>
          <w:lang w:val="en-US" w:eastAsia="en-US"/>
        </w:rPr>
        <w:t>Stenactis:</w:t>
      </w:r>
      <w:r w:rsidRPr="00273470">
        <w:rPr>
          <w:rFonts w:eastAsia="Calibri"/>
          <w:iCs/>
          <w:color w:val="auto"/>
          <w:lang w:val="uk-UA" w:eastAsia="en-US"/>
        </w:rPr>
        <w:t xml:space="preserve"> </w:t>
      </w:r>
      <w:r w:rsidRPr="00273470">
        <w:rPr>
          <w:rFonts w:eastAsia="Calibri"/>
          <w:iCs/>
          <w:color w:val="auto"/>
          <w:lang w:val="en-US" w:eastAsia="en-US"/>
        </w:rPr>
        <w:t>S. annua</w:t>
      </w:r>
      <w:r w:rsidRPr="00273470">
        <w:rPr>
          <w:rFonts w:eastAsia="Calibri"/>
          <w:iCs/>
          <w:color w:val="auto"/>
          <w:lang w:val="uk-UA" w:eastAsia="en-US"/>
        </w:rPr>
        <w:t xml:space="preserve"> </w:t>
      </w:r>
      <w:r w:rsidRPr="00273470">
        <w:rPr>
          <w:rFonts w:eastAsia="Calibri"/>
          <w:color w:val="auto"/>
          <w:lang w:val="en-US" w:eastAsia="en-US"/>
        </w:rPr>
        <w:t>Nees</w:t>
      </w:r>
      <w:r w:rsidRPr="00273470">
        <w:rPr>
          <w:rFonts w:eastAsia="Calibri"/>
          <w:color w:val="auto"/>
          <w:lang w:val="uk-UA" w:eastAsia="en-US"/>
        </w:rPr>
        <w:t xml:space="preserve">.* </w:t>
      </w:r>
    </w:p>
    <w:p w:rsidR="00494ACB" w:rsidRPr="00273470" w:rsidRDefault="00494ACB" w:rsidP="00494ACB">
      <w:pPr>
        <w:ind w:left="20"/>
        <w:jc w:val="both"/>
        <w:rPr>
          <w:b/>
          <w:color w:val="auto"/>
          <w:lang w:val="uk-UA"/>
        </w:rPr>
      </w:pPr>
      <w:r w:rsidRPr="00273470">
        <w:rPr>
          <w:color w:val="auto"/>
          <w:lang w:val="en-US" w:eastAsia="de-DE"/>
        </w:rPr>
        <w:t>Tanacetum: T. vulgare L.</w:t>
      </w:r>
    </w:p>
    <w:p w:rsidR="00494ACB" w:rsidRPr="00273470" w:rsidRDefault="00494ACB" w:rsidP="00494ACB">
      <w:pPr>
        <w:ind w:left="20" w:right="80"/>
        <w:jc w:val="both"/>
        <w:rPr>
          <w:color w:val="auto"/>
          <w:lang w:val="en-US"/>
        </w:rPr>
      </w:pPr>
      <w:r w:rsidRPr="00273470">
        <w:rPr>
          <w:color w:val="auto"/>
          <w:lang w:val="en-US" w:eastAsia="en-US"/>
        </w:rPr>
        <w:t xml:space="preserve">Taraxacum: </w:t>
      </w:r>
      <w:r w:rsidRPr="00273470">
        <w:rPr>
          <w:color w:val="auto"/>
          <w:lang w:val="en-US" w:eastAsia="de-DE"/>
        </w:rPr>
        <w:t xml:space="preserve">T. erythrospermum Andrz., T. </w:t>
      </w:r>
      <w:r w:rsidRPr="00273470">
        <w:rPr>
          <w:color w:val="auto"/>
          <w:lang w:val="en-US" w:eastAsia="en-US"/>
        </w:rPr>
        <w:t xml:space="preserve">officinale Webb, </w:t>
      </w:r>
      <w:r w:rsidRPr="00273470">
        <w:rPr>
          <w:color w:val="auto"/>
          <w:lang w:val="en-US" w:eastAsia="de-DE"/>
        </w:rPr>
        <w:t xml:space="preserve">ex Wigg.; T. serotinum (Waldst. et Kit) Poir.  </w:t>
      </w:r>
    </w:p>
    <w:p w:rsidR="00494ACB" w:rsidRPr="00273470" w:rsidRDefault="00494ACB" w:rsidP="00494ACB">
      <w:pPr>
        <w:ind w:left="20" w:right="80"/>
        <w:jc w:val="both"/>
        <w:rPr>
          <w:color w:val="auto"/>
          <w:lang w:val="en-US"/>
        </w:rPr>
      </w:pPr>
      <w:r w:rsidRPr="00273470">
        <w:rPr>
          <w:color w:val="auto"/>
          <w:lang w:val="en-US" w:eastAsia="de-DE"/>
        </w:rPr>
        <w:t xml:space="preserve">Tragopogon: </w:t>
      </w:r>
      <w:r w:rsidRPr="00273470">
        <w:rPr>
          <w:color w:val="auto"/>
          <w:lang w:val="en-GB" w:eastAsia="de-DE"/>
        </w:rPr>
        <w:t>T. major Jacq.</w:t>
      </w:r>
      <w:r w:rsidRPr="00273470">
        <w:rPr>
          <w:color w:val="auto"/>
          <w:lang w:val="en-US" w:eastAsia="de-DE"/>
        </w:rPr>
        <w:t>; T. orientalis L.</w:t>
      </w:r>
    </w:p>
    <w:p w:rsidR="00494ACB" w:rsidRPr="00273470" w:rsidRDefault="00494ACB" w:rsidP="00494ACB">
      <w:pPr>
        <w:jc w:val="both"/>
        <w:rPr>
          <w:color w:val="auto"/>
          <w:lang w:val="en-US"/>
        </w:rPr>
      </w:pPr>
      <w:r w:rsidRPr="00273470">
        <w:rPr>
          <w:color w:val="auto"/>
          <w:lang w:val="en-US" w:eastAsia="de-DE"/>
        </w:rPr>
        <w:t>Tripleurospermum: T. inodorum (L.) Sch. Bip.</w:t>
      </w:r>
    </w:p>
    <w:p w:rsidR="00494ACB" w:rsidRPr="00273470" w:rsidRDefault="00494ACB" w:rsidP="00494ACB">
      <w:pPr>
        <w:jc w:val="both"/>
        <w:rPr>
          <w:color w:val="auto"/>
          <w:lang w:val="en-US"/>
        </w:rPr>
      </w:pPr>
      <w:r w:rsidRPr="00273470">
        <w:rPr>
          <w:color w:val="auto"/>
          <w:lang w:val="en-US" w:eastAsia="de-DE"/>
        </w:rPr>
        <w:lastRenderedPageBreak/>
        <w:t>Tussilago: T. farfara L.</w:t>
      </w:r>
    </w:p>
    <w:p w:rsidR="00494ACB" w:rsidRPr="00273470" w:rsidRDefault="00494ACB" w:rsidP="00494ACB">
      <w:pPr>
        <w:ind w:left="20" w:right="80"/>
        <w:jc w:val="both"/>
        <w:rPr>
          <w:color w:val="auto"/>
          <w:lang w:val="uk-UA"/>
        </w:rPr>
      </w:pPr>
      <w:r w:rsidRPr="00273470">
        <w:rPr>
          <w:color w:val="auto"/>
          <w:lang w:val="en-US" w:eastAsia="de-DE"/>
        </w:rPr>
        <w:t>Xanthium: X. spinosum L.; X. albinum (Widd.) H. Scholz</w:t>
      </w:r>
      <w:r w:rsidRPr="00273470">
        <w:rPr>
          <w:color w:val="auto"/>
          <w:lang w:val="uk-UA" w:eastAsia="de-DE"/>
        </w:rPr>
        <w:t>**</w:t>
      </w:r>
    </w:p>
    <w:p w:rsidR="00494ACB" w:rsidRPr="00273470" w:rsidRDefault="00494ACB" w:rsidP="00494ACB">
      <w:pPr>
        <w:ind w:right="2580"/>
        <w:jc w:val="both"/>
        <w:rPr>
          <w:rFonts w:eastAsia="Calibri"/>
          <w:i/>
          <w:iCs/>
          <w:color w:val="auto"/>
          <w:lang w:val="uk-UA" w:eastAsia="de-DE"/>
        </w:rPr>
      </w:pPr>
      <w:r w:rsidRPr="00273470">
        <w:rPr>
          <w:rFonts w:eastAsia="Calibri"/>
          <w:i/>
          <w:iCs/>
          <w:color w:val="auto"/>
          <w:lang w:val="en-GB" w:eastAsia="de-DE"/>
        </w:rPr>
        <w:t>Liliopsida</w:t>
      </w:r>
    </w:p>
    <w:p w:rsidR="00494ACB" w:rsidRPr="00273470" w:rsidRDefault="00494ACB" w:rsidP="00494ACB">
      <w:pPr>
        <w:ind w:right="2580"/>
        <w:jc w:val="both"/>
        <w:rPr>
          <w:rFonts w:eastAsia="Calibri"/>
          <w:i/>
          <w:iCs/>
          <w:color w:val="auto"/>
          <w:lang w:val="uk-UA" w:eastAsia="de-DE"/>
        </w:rPr>
      </w:pPr>
      <w:r w:rsidRPr="00273470">
        <w:rPr>
          <w:rFonts w:eastAsia="Calibri"/>
          <w:i/>
          <w:iCs/>
          <w:color w:val="auto"/>
          <w:lang w:val="en-GB" w:eastAsia="de-DE"/>
        </w:rPr>
        <w:t>Butomaceae</w:t>
      </w:r>
    </w:p>
    <w:p w:rsidR="00494ACB" w:rsidRPr="00273470" w:rsidRDefault="00494ACB" w:rsidP="00494ACB">
      <w:pPr>
        <w:jc w:val="both"/>
        <w:rPr>
          <w:color w:val="auto"/>
          <w:lang w:val="en-GB"/>
        </w:rPr>
      </w:pPr>
      <w:r w:rsidRPr="00273470">
        <w:rPr>
          <w:color w:val="auto"/>
          <w:lang w:val="en-GB" w:eastAsia="de-DE"/>
        </w:rPr>
        <w:t xml:space="preserve">Butomus: B. umbellatus L. </w:t>
      </w:r>
    </w:p>
    <w:p w:rsidR="00494ACB" w:rsidRPr="00273470" w:rsidRDefault="00494ACB" w:rsidP="00494ACB">
      <w:pPr>
        <w:ind w:right="2580"/>
        <w:jc w:val="both"/>
        <w:rPr>
          <w:rFonts w:eastAsia="Calibri"/>
          <w:i/>
          <w:iCs/>
          <w:color w:val="auto"/>
          <w:lang w:val="en-GB" w:eastAsia="en-US"/>
        </w:rPr>
      </w:pPr>
      <w:r w:rsidRPr="00273470">
        <w:rPr>
          <w:rFonts w:eastAsia="Calibri"/>
          <w:i/>
          <w:iCs/>
          <w:color w:val="auto"/>
          <w:lang w:val="en-GB" w:eastAsia="de-DE"/>
        </w:rPr>
        <w:t>Alismaiaceae</w:t>
      </w:r>
    </w:p>
    <w:p w:rsidR="00494ACB" w:rsidRPr="00273470" w:rsidRDefault="00494ACB" w:rsidP="00494ACB">
      <w:pPr>
        <w:jc w:val="both"/>
        <w:rPr>
          <w:color w:val="auto"/>
          <w:lang w:val="uk-UA" w:eastAsia="de-DE"/>
        </w:rPr>
      </w:pPr>
      <w:r w:rsidRPr="00273470">
        <w:rPr>
          <w:color w:val="auto"/>
          <w:lang w:val="en-GB" w:eastAsia="de-DE"/>
        </w:rPr>
        <w:t xml:space="preserve">Alisma: </w:t>
      </w:r>
      <w:r w:rsidRPr="00273470">
        <w:rPr>
          <w:color w:val="auto"/>
          <w:lang w:val="en-US" w:eastAsia="en-US"/>
        </w:rPr>
        <w:t xml:space="preserve">A. </w:t>
      </w:r>
      <w:r w:rsidRPr="00273470">
        <w:rPr>
          <w:color w:val="auto"/>
          <w:lang w:val="en-GB" w:eastAsia="de-DE"/>
        </w:rPr>
        <w:t>plantago-aquatica L.</w:t>
      </w:r>
    </w:p>
    <w:p w:rsidR="00494ACB" w:rsidRPr="00273470" w:rsidRDefault="00494ACB" w:rsidP="00494ACB">
      <w:pPr>
        <w:jc w:val="both"/>
        <w:rPr>
          <w:rFonts w:eastAsia="Calibri"/>
          <w:i/>
          <w:iCs/>
          <w:color w:val="auto"/>
          <w:lang w:val="en-GB"/>
        </w:rPr>
      </w:pPr>
      <w:r w:rsidRPr="00273470">
        <w:rPr>
          <w:rFonts w:eastAsia="Calibri"/>
          <w:i/>
          <w:iCs/>
          <w:color w:val="auto"/>
          <w:lang w:val="en-GB" w:eastAsia="de-DE"/>
        </w:rPr>
        <w:t>Hydrocharitaceae</w:t>
      </w:r>
    </w:p>
    <w:p w:rsidR="00494ACB" w:rsidRPr="00273470" w:rsidRDefault="00494ACB" w:rsidP="00494ACB">
      <w:pPr>
        <w:jc w:val="both"/>
        <w:rPr>
          <w:color w:val="auto"/>
          <w:lang w:val="en-GB"/>
        </w:rPr>
      </w:pPr>
      <w:r w:rsidRPr="00273470">
        <w:rPr>
          <w:color w:val="auto"/>
          <w:lang w:val="en-GB" w:eastAsia="de-DE"/>
        </w:rPr>
        <w:t>Hydrocharis: H. morsus-ranae L.</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t>Juncaginaceae</w:t>
      </w:r>
    </w:p>
    <w:p w:rsidR="00494ACB" w:rsidRPr="00273470" w:rsidRDefault="00494ACB" w:rsidP="00494ACB">
      <w:pPr>
        <w:jc w:val="both"/>
        <w:rPr>
          <w:color w:val="auto"/>
          <w:lang w:val="en-GB"/>
        </w:rPr>
      </w:pPr>
      <w:r w:rsidRPr="00273470">
        <w:rPr>
          <w:color w:val="auto"/>
          <w:lang w:val="en-GB" w:eastAsia="de-DE"/>
        </w:rPr>
        <w:t>Triglochin: T. maritimum L.; T. palustre L.</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t>Potamogetonaceae</w:t>
      </w:r>
    </w:p>
    <w:p w:rsidR="00494ACB" w:rsidRPr="00273470" w:rsidRDefault="00494ACB" w:rsidP="00494ACB">
      <w:pPr>
        <w:ind w:left="20" w:right="20"/>
        <w:jc w:val="both"/>
        <w:rPr>
          <w:color w:val="auto"/>
          <w:lang w:val="en-GB"/>
        </w:rPr>
      </w:pPr>
      <w:r w:rsidRPr="00273470">
        <w:rPr>
          <w:color w:val="auto"/>
          <w:lang w:val="en-GB" w:eastAsia="de-DE"/>
        </w:rPr>
        <w:t>Potamogeton: P. natans L.</w:t>
      </w:r>
      <w:r w:rsidRPr="00273470">
        <w:rPr>
          <w:color w:val="auto"/>
          <w:lang w:val="en-GB"/>
        </w:rPr>
        <w:t xml:space="preserve">; </w:t>
      </w:r>
      <w:r w:rsidRPr="00273470">
        <w:rPr>
          <w:color w:val="auto"/>
          <w:lang w:val="en-GB" w:eastAsia="de-DE"/>
        </w:rPr>
        <w:t>P. p</w:t>
      </w:r>
      <w:r w:rsidRPr="00273470">
        <w:rPr>
          <w:color w:val="auto"/>
          <w:lang w:val="en-US" w:eastAsia="de-DE"/>
        </w:rPr>
        <w:t>u</w:t>
      </w:r>
      <w:r w:rsidRPr="00273470">
        <w:rPr>
          <w:color w:val="auto"/>
          <w:lang w:val="en-GB" w:eastAsia="de-DE"/>
        </w:rPr>
        <w:t>sillus L.</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t>Najadaceae</w:t>
      </w:r>
    </w:p>
    <w:p w:rsidR="00494ACB" w:rsidRPr="00273470" w:rsidRDefault="00494ACB" w:rsidP="00494ACB">
      <w:pPr>
        <w:jc w:val="both"/>
        <w:rPr>
          <w:color w:val="auto"/>
          <w:lang w:val="en-GB"/>
        </w:rPr>
      </w:pPr>
      <w:r w:rsidRPr="00273470">
        <w:rPr>
          <w:color w:val="auto"/>
          <w:lang w:val="en-GB" w:eastAsia="de-DE"/>
        </w:rPr>
        <w:t xml:space="preserve">Caulinia: C. minor (All.) Coss. et Germ. </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t>Liliaceae</w:t>
      </w:r>
    </w:p>
    <w:p w:rsidR="00494ACB" w:rsidRPr="00273470" w:rsidRDefault="00494ACB" w:rsidP="00494ACB">
      <w:pPr>
        <w:jc w:val="both"/>
        <w:rPr>
          <w:color w:val="auto"/>
          <w:lang w:val="en-GB"/>
        </w:rPr>
      </w:pPr>
      <w:r w:rsidRPr="00273470">
        <w:rPr>
          <w:color w:val="auto"/>
          <w:lang w:val="en-GB" w:eastAsia="de-DE"/>
        </w:rPr>
        <w:t xml:space="preserve">Anthericum: </w:t>
      </w:r>
      <w:r w:rsidRPr="00273470">
        <w:rPr>
          <w:color w:val="auto"/>
          <w:lang w:val="en-US" w:eastAsia="en-US"/>
        </w:rPr>
        <w:t xml:space="preserve">A. </w:t>
      </w:r>
      <w:r w:rsidRPr="00273470">
        <w:rPr>
          <w:color w:val="auto"/>
          <w:lang w:val="en-GB" w:eastAsia="de-DE"/>
        </w:rPr>
        <w:t xml:space="preserve">ramosum L. </w:t>
      </w:r>
    </w:p>
    <w:p w:rsidR="00494ACB" w:rsidRPr="00273470" w:rsidRDefault="00494ACB" w:rsidP="00494ACB">
      <w:pPr>
        <w:jc w:val="both"/>
        <w:rPr>
          <w:color w:val="auto"/>
          <w:lang w:val="en-GB"/>
        </w:rPr>
      </w:pPr>
      <w:r w:rsidRPr="00273470">
        <w:rPr>
          <w:color w:val="auto"/>
          <w:lang w:val="en-US" w:eastAsia="de-DE"/>
        </w:rPr>
        <w:t xml:space="preserve">Bulbocodium: B. </w:t>
      </w:r>
      <w:r w:rsidRPr="00273470">
        <w:rPr>
          <w:color w:val="auto"/>
          <w:lang w:val="en-US" w:eastAsia="en-US"/>
        </w:rPr>
        <w:t xml:space="preserve">versicolor </w:t>
      </w:r>
      <w:r w:rsidRPr="00273470">
        <w:rPr>
          <w:color w:val="auto"/>
          <w:lang w:val="en-US" w:eastAsia="de-DE"/>
        </w:rPr>
        <w:t xml:space="preserve">(Ker.-Gawl.) </w:t>
      </w:r>
      <w:r w:rsidRPr="00273470">
        <w:rPr>
          <w:color w:val="auto"/>
          <w:lang w:val="en-GB" w:eastAsia="de-DE"/>
        </w:rPr>
        <w:t xml:space="preserve">Spreng. </w:t>
      </w:r>
    </w:p>
    <w:p w:rsidR="00494ACB" w:rsidRPr="00273470" w:rsidRDefault="00494ACB" w:rsidP="00494ACB">
      <w:pPr>
        <w:jc w:val="both"/>
        <w:rPr>
          <w:color w:val="auto"/>
          <w:lang w:val="en-GB"/>
        </w:rPr>
      </w:pPr>
      <w:r w:rsidRPr="00273470">
        <w:rPr>
          <w:color w:val="auto"/>
          <w:lang w:val="en-GB" w:eastAsia="de-DE"/>
        </w:rPr>
        <w:t>Fritillaria: F. ruthenica Wikstr.</w:t>
      </w:r>
    </w:p>
    <w:p w:rsidR="00494ACB" w:rsidRPr="00273470" w:rsidRDefault="00494ACB" w:rsidP="00494ACB">
      <w:pPr>
        <w:ind w:left="20" w:right="20"/>
        <w:jc w:val="both"/>
        <w:rPr>
          <w:color w:val="auto"/>
          <w:lang w:val="en-GB"/>
        </w:rPr>
      </w:pPr>
      <w:r w:rsidRPr="00273470">
        <w:rPr>
          <w:color w:val="auto"/>
          <w:lang w:val="en-GB" w:eastAsia="de-DE"/>
        </w:rPr>
        <w:t xml:space="preserve">Gagea: G. erubescens </w:t>
      </w:r>
      <w:r w:rsidRPr="00273470">
        <w:rPr>
          <w:color w:val="auto"/>
          <w:lang w:val="en-US" w:eastAsia="en-US"/>
        </w:rPr>
        <w:t xml:space="preserve">(Bess.) </w:t>
      </w:r>
      <w:r w:rsidRPr="00273470">
        <w:rPr>
          <w:color w:val="auto"/>
          <w:lang w:val="en-US" w:eastAsia="de-DE"/>
        </w:rPr>
        <w:t xml:space="preserve">Schult, et Schult, fil.; G. lutea (L.) Ker.-Gawl.; G. pusilla (F. W. Schmidt) Schult, et Schult, fil. </w:t>
      </w:r>
    </w:p>
    <w:p w:rsidR="00494ACB" w:rsidRPr="00273470" w:rsidRDefault="00494ACB" w:rsidP="00494ACB">
      <w:pPr>
        <w:ind w:left="20" w:right="20"/>
        <w:jc w:val="both"/>
        <w:rPr>
          <w:color w:val="auto"/>
          <w:lang w:val="en-GB" w:eastAsia="de-DE"/>
        </w:rPr>
      </w:pPr>
      <w:r w:rsidRPr="00273470">
        <w:rPr>
          <w:color w:val="auto"/>
          <w:lang w:val="en-GB" w:eastAsia="de-DE"/>
        </w:rPr>
        <w:t>Hyacinthella: H. leueophaea (C. Koch) Schur.</w:t>
      </w:r>
    </w:p>
    <w:p w:rsidR="00494ACB" w:rsidRPr="00273470" w:rsidRDefault="00494ACB" w:rsidP="00494ACB">
      <w:pPr>
        <w:jc w:val="both"/>
        <w:rPr>
          <w:color w:val="auto"/>
          <w:lang w:val="en-GB"/>
        </w:rPr>
      </w:pPr>
      <w:r w:rsidRPr="00273470">
        <w:rPr>
          <w:color w:val="auto"/>
          <w:lang w:val="en-US" w:eastAsia="de-DE"/>
        </w:rPr>
        <w:t xml:space="preserve">Polygonatum: </w:t>
      </w:r>
      <w:r w:rsidRPr="00273470">
        <w:rPr>
          <w:color w:val="auto"/>
          <w:lang w:val="en-US" w:eastAsia="en-US"/>
        </w:rPr>
        <w:t xml:space="preserve">P. </w:t>
      </w:r>
      <w:r w:rsidRPr="00273470">
        <w:rPr>
          <w:color w:val="auto"/>
          <w:lang w:val="en-US" w:eastAsia="de-DE"/>
        </w:rPr>
        <w:t xml:space="preserve">odoratum </w:t>
      </w:r>
      <w:r w:rsidRPr="00273470">
        <w:rPr>
          <w:color w:val="auto"/>
          <w:lang w:val="en-US" w:eastAsia="en-US"/>
        </w:rPr>
        <w:t xml:space="preserve">(Mill.) </w:t>
      </w:r>
      <w:r w:rsidRPr="00273470">
        <w:rPr>
          <w:color w:val="auto"/>
          <w:lang w:val="en-GB" w:eastAsia="de-DE"/>
        </w:rPr>
        <w:t>Druce.</w:t>
      </w:r>
    </w:p>
    <w:p w:rsidR="00494ACB" w:rsidRPr="00273470" w:rsidRDefault="00494ACB" w:rsidP="00494ACB">
      <w:pPr>
        <w:jc w:val="both"/>
        <w:rPr>
          <w:color w:val="auto"/>
          <w:lang w:val="en-US"/>
        </w:rPr>
      </w:pPr>
      <w:r w:rsidRPr="00273470">
        <w:rPr>
          <w:color w:val="auto"/>
          <w:lang w:val="en-GB" w:eastAsia="de-DE"/>
        </w:rPr>
        <w:t xml:space="preserve">Scilla: S. sibirica </w:t>
      </w:r>
      <w:r w:rsidRPr="00273470">
        <w:rPr>
          <w:color w:val="auto"/>
          <w:lang w:val="en-US" w:eastAsia="en-US"/>
        </w:rPr>
        <w:t xml:space="preserve">Haw. </w:t>
      </w:r>
    </w:p>
    <w:p w:rsidR="00494ACB" w:rsidRPr="00273470" w:rsidRDefault="00494ACB" w:rsidP="00494ACB">
      <w:pPr>
        <w:jc w:val="both"/>
        <w:rPr>
          <w:color w:val="auto"/>
          <w:lang w:val="en-US"/>
        </w:rPr>
      </w:pPr>
      <w:r w:rsidRPr="00273470">
        <w:rPr>
          <w:color w:val="auto"/>
          <w:lang w:val="en-US" w:eastAsia="de-DE"/>
        </w:rPr>
        <w:t xml:space="preserve">Veratrum: V. </w:t>
      </w:r>
      <w:r w:rsidRPr="00273470">
        <w:rPr>
          <w:color w:val="auto"/>
          <w:lang w:val="en-US" w:eastAsia="en-US"/>
        </w:rPr>
        <w:t xml:space="preserve">nigrum </w:t>
      </w:r>
      <w:r w:rsidRPr="00273470">
        <w:rPr>
          <w:color w:val="auto"/>
          <w:lang w:val="en-US" w:eastAsia="de-DE"/>
        </w:rPr>
        <w:t>L.</w:t>
      </w:r>
    </w:p>
    <w:p w:rsidR="00494ACB" w:rsidRPr="00273470" w:rsidRDefault="00494ACB" w:rsidP="00494ACB">
      <w:pPr>
        <w:ind w:left="2860" w:hanging="2860"/>
        <w:jc w:val="both"/>
        <w:rPr>
          <w:rFonts w:eastAsia="Calibri"/>
          <w:i/>
          <w:iCs/>
          <w:color w:val="auto"/>
          <w:lang w:val="en-US" w:eastAsia="en-US"/>
        </w:rPr>
      </w:pPr>
      <w:r w:rsidRPr="00273470">
        <w:rPr>
          <w:rFonts w:eastAsia="Calibri"/>
          <w:i/>
          <w:iCs/>
          <w:color w:val="auto"/>
          <w:lang w:val="en-US" w:eastAsia="de-DE"/>
        </w:rPr>
        <w:t>Alliaceae</w:t>
      </w:r>
    </w:p>
    <w:p w:rsidR="00494ACB" w:rsidRPr="00273470" w:rsidRDefault="00494ACB" w:rsidP="00494ACB">
      <w:pPr>
        <w:ind w:left="20" w:right="20"/>
        <w:jc w:val="both"/>
        <w:rPr>
          <w:color w:val="auto"/>
          <w:lang w:val="uk-UA"/>
        </w:rPr>
      </w:pPr>
      <w:r w:rsidRPr="00273470">
        <w:rPr>
          <w:color w:val="auto"/>
          <w:lang w:val="en-US" w:eastAsia="en-US"/>
        </w:rPr>
        <w:t xml:space="preserve">Allium: </w:t>
      </w:r>
      <w:r w:rsidRPr="00273470">
        <w:rPr>
          <w:color w:val="auto"/>
          <w:lang w:val="en-US" w:eastAsia="de-DE"/>
        </w:rPr>
        <w:t xml:space="preserve">A. oleraceum L.; </w:t>
      </w:r>
      <w:r w:rsidRPr="00273470">
        <w:rPr>
          <w:color w:val="auto"/>
          <w:lang w:val="en-US" w:eastAsia="en-US"/>
        </w:rPr>
        <w:t xml:space="preserve">A. </w:t>
      </w:r>
      <w:r w:rsidRPr="00273470">
        <w:rPr>
          <w:color w:val="auto"/>
          <w:lang w:val="en-US" w:eastAsia="de-DE"/>
        </w:rPr>
        <w:t>rotundum L.; A. sphaero</w:t>
      </w:r>
      <w:r w:rsidRPr="00273470">
        <w:rPr>
          <w:color w:val="auto"/>
          <w:lang w:val="uk-UA" w:eastAsia="de-DE"/>
        </w:rPr>
        <w:t>с</w:t>
      </w:r>
      <w:r w:rsidRPr="00273470">
        <w:rPr>
          <w:color w:val="auto"/>
          <w:lang w:val="en-US" w:eastAsia="de-DE"/>
        </w:rPr>
        <w:t>ephalon L.</w:t>
      </w:r>
      <w:r w:rsidRPr="00273470">
        <w:rPr>
          <w:color w:val="auto"/>
          <w:lang w:val="uk-UA" w:eastAsia="de-DE"/>
        </w:rPr>
        <w:t xml:space="preserve">, </w:t>
      </w:r>
      <w:r w:rsidRPr="00273470">
        <w:rPr>
          <w:iCs/>
          <w:color w:val="auto"/>
        </w:rPr>
        <w:t>А</w:t>
      </w:r>
      <w:r w:rsidRPr="00273470">
        <w:rPr>
          <w:iCs/>
          <w:color w:val="auto"/>
          <w:lang w:val="uk-UA"/>
        </w:rPr>
        <w:t>.</w:t>
      </w:r>
      <w:r w:rsidRPr="00273470">
        <w:rPr>
          <w:iCs/>
          <w:color w:val="auto"/>
          <w:lang w:val="en-US"/>
        </w:rPr>
        <w:t xml:space="preserve"> flavescens </w:t>
      </w:r>
      <w:r w:rsidRPr="00273470">
        <w:rPr>
          <w:color w:val="auto"/>
          <w:lang w:val="en-US"/>
        </w:rPr>
        <w:t>Bess.</w:t>
      </w:r>
      <w:r w:rsidRPr="00273470">
        <w:rPr>
          <w:color w:val="auto"/>
          <w:lang w:val="uk-UA"/>
        </w:rPr>
        <w:t>*</w:t>
      </w:r>
    </w:p>
    <w:p w:rsidR="00494ACB" w:rsidRPr="00273470" w:rsidRDefault="00494ACB" w:rsidP="00494ACB">
      <w:pPr>
        <w:ind w:left="2860" w:hanging="2860"/>
        <w:jc w:val="both"/>
        <w:rPr>
          <w:rFonts w:eastAsia="Calibri"/>
          <w:i/>
          <w:iCs/>
          <w:color w:val="auto"/>
          <w:lang w:val="en-GB" w:eastAsia="en-US"/>
        </w:rPr>
      </w:pPr>
      <w:r w:rsidRPr="00273470">
        <w:rPr>
          <w:rFonts w:eastAsia="Calibri"/>
          <w:i/>
          <w:iCs/>
          <w:color w:val="auto"/>
          <w:lang w:val="en-GB" w:eastAsia="de-DE"/>
        </w:rPr>
        <w:t>Asparagaceae</w:t>
      </w:r>
    </w:p>
    <w:p w:rsidR="00494ACB" w:rsidRPr="00273470" w:rsidRDefault="00494ACB" w:rsidP="00494ACB">
      <w:pPr>
        <w:ind w:left="20"/>
        <w:jc w:val="both"/>
        <w:rPr>
          <w:color w:val="auto"/>
          <w:lang w:val="en-GB"/>
        </w:rPr>
      </w:pPr>
      <w:r w:rsidRPr="00273470">
        <w:rPr>
          <w:color w:val="auto"/>
          <w:lang w:val="en-US" w:eastAsia="en-US"/>
        </w:rPr>
        <w:t xml:space="preserve">Asparagus: A. officinalis </w:t>
      </w:r>
      <w:r w:rsidRPr="00273470">
        <w:rPr>
          <w:color w:val="auto"/>
          <w:lang w:val="en-GB" w:eastAsia="de-DE"/>
        </w:rPr>
        <w:t xml:space="preserve">L.; A. polyphyllus Stev. </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t>Iridaceae</w:t>
      </w:r>
    </w:p>
    <w:p w:rsidR="00494ACB" w:rsidRPr="00273470" w:rsidRDefault="00494ACB" w:rsidP="00494ACB">
      <w:pPr>
        <w:jc w:val="both"/>
        <w:rPr>
          <w:color w:val="auto"/>
          <w:lang w:val="uk-UA" w:eastAsia="de-DE"/>
        </w:rPr>
      </w:pPr>
      <w:r w:rsidRPr="00273470">
        <w:rPr>
          <w:color w:val="auto"/>
          <w:lang w:val="en-US" w:eastAsia="en-US"/>
        </w:rPr>
        <w:t xml:space="preserve">Gladiolus: </w:t>
      </w:r>
      <w:r w:rsidRPr="00273470">
        <w:rPr>
          <w:color w:val="auto"/>
          <w:lang w:val="en-US" w:eastAsia="de-DE"/>
        </w:rPr>
        <w:t>G. tenius Bieb.</w:t>
      </w:r>
    </w:p>
    <w:p w:rsidR="00494ACB" w:rsidRPr="00273470" w:rsidRDefault="00494ACB" w:rsidP="00494ACB">
      <w:pPr>
        <w:ind w:left="20" w:right="20"/>
        <w:jc w:val="both"/>
        <w:rPr>
          <w:color w:val="auto"/>
          <w:lang w:val="en-GB"/>
        </w:rPr>
      </w:pPr>
      <w:r w:rsidRPr="00273470">
        <w:rPr>
          <w:color w:val="auto"/>
          <w:lang w:val="en-GB" w:eastAsia="de-DE"/>
        </w:rPr>
        <w:t xml:space="preserve">Iris: I. hungarica Waldst. et Kit.; I. pineticola Klok.; </w:t>
      </w:r>
      <w:r w:rsidRPr="00273470">
        <w:rPr>
          <w:color w:val="auto"/>
          <w:lang w:val="en-US" w:eastAsia="en-US"/>
        </w:rPr>
        <w:t xml:space="preserve">I. </w:t>
      </w:r>
      <w:r w:rsidRPr="00273470">
        <w:rPr>
          <w:color w:val="auto"/>
          <w:lang w:val="en-GB" w:eastAsia="de-DE"/>
        </w:rPr>
        <w:t>pseudacorus L.</w:t>
      </w:r>
    </w:p>
    <w:p w:rsidR="00494ACB" w:rsidRPr="00273470" w:rsidRDefault="00494ACB" w:rsidP="00494ACB">
      <w:pPr>
        <w:ind w:left="2860" w:hanging="2860"/>
        <w:jc w:val="both"/>
        <w:rPr>
          <w:rFonts w:eastAsia="Calibri"/>
          <w:i/>
          <w:iCs/>
          <w:color w:val="auto"/>
          <w:lang w:val="en-GB" w:eastAsia="en-US"/>
        </w:rPr>
      </w:pPr>
      <w:r w:rsidRPr="00273470">
        <w:rPr>
          <w:rFonts w:eastAsia="Calibri"/>
          <w:i/>
          <w:iCs/>
          <w:color w:val="auto"/>
          <w:lang w:val="en-GB" w:eastAsia="de-DE"/>
        </w:rPr>
        <w:t>Orchidaceae</w:t>
      </w:r>
    </w:p>
    <w:p w:rsidR="00494ACB" w:rsidRPr="00273470" w:rsidRDefault="00494ACB" w:rsidP="00494ACB">
      <w:pPr>
        <w:jc w:val="both"/>
        <w:rPr>
          <w:color w:val="auto"/>
          <w:lang w:val="en-GB"/>
        </w:rPr>
      </w:pPr>
      <w:r w:rsidRPr="00273470">
        <w:rPr>
          <w:color w:val="auto"/>
          <w:lang w:val="en-GB" w:eastAsia="de-DE"/>
        </w:rPr>
        <w:t>Dactylorhiza: D. majalis (Reichenb.) P. F. Hunt et Summerhayes.</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t>Juncaceae</w:t>
      </w:r>
    </w:p>
    <w:p w:rsidR="00494ACB" w:rsidRPr="00273470" w:rsidRDefault="00494ACB" w:rsidP="00494ACB">
      <w:pPr>
        <w:jc w:val="both"/>
        <w:rPr>
          <w:rFonts w:eastAsia="Calibri"/>
          <w:color w:val="auto"/>
          <w:lang w:val="uk-UA" w:eastAsia="en-US"/>
        </w:rPr>
      </w:pPr>
      <w:r w:rsidRPr="00273470">
        <w:rPr>
          <w:rFonts w:eastAsia="Calibri"/>
          <w:color w:val="auto"/>
          <w:lang w:val="en-US" w:eastAsia="en-US"/>
        </w:rPr>
        <w:t xml:space="preserve">Juncus: J. </w:t>
      </w:r>
      <w:r w:rsidRPr="00273470">
        <w:rPr>
          <w:rFonts w:eastAsia="Calibri"/>
          <w:color w:val="auto"/>
          <w:lang w:val="en-GB" w:eastAsia="de-DE"/>
        </w:rPr>
        <w:t>articulatus L.</w:t>
      </w:r>
      <w:r w:rsidRPr="00273470">
        <w:rPr>
          <w:rFonts w:eastAsia="Calibri"/>
          <w:color w:val="auto"/>
          <w:lang w:val="en-US" w:eastAsia="en-US"/>
        </w:rPr>
        <w:t xml:space="preserve">; J. </w:t>
      </w:r>
      <w:r w:rsidRPr="00273470">
        <w:rPr>
          <w:rFonts w:eastAsia="Calibri"/>
          <w:color w:val="auto"/>
          <w:lang w:val="en-GB" w:eastAsia="de-DE"/>
        </w:rPr>
        <w:t xml:space="preserve">atratus Krock.; </w:t>
      </w:r>
      <w:r w:rsidRPr="00273470">
        <w:rPr>
          <w:rFonts w:eastAsia="Calibri"/>
          <w:color w:val="auto"/>
          <w:lang w:val="en-US" w:eastAsia="en-US"/>
        </w:rPr>
        <w:t xml:space="preserve">J. </w:t>
      </w:r>
      <w:r w:rsidRPr="00273470">
        <w:rPr>
          <w:rFonts w:eastAsia="Calibri"/>
          <w:color w:val="auto"/>
          <w:lang w:val="en-GB" w:eastAsia="de-DE"/>
        </w:rPr>
        <w:t>compressus Jacq.</w:t>
      </w:r>
      <w:r w:rsidRPr="00273470">
        <w:rPr>
          <w:rFonts w:eastAsia="Calibri"/>
          <w:color w:val="auto"/>
          <w:lang w:val="en-US" w:eastAsia="en-US"/>
        </w:rPr>
        <w:t xml:space="preserve">; J. </w:t>
      </w:r>
      <w:r w:rsidRPr="00273470">
        <w:rPr>
          <w:rFonts w:eastAsia="Calibri"/>
          <w:color w:val="auto"/>
          <w:lang w:val="en-GB" w:eastAsia="de-DE"/>
        </w:rPr>
        <w:t xml:space="preserve">conglomeratus L.; J. eflusus L.; </w:t>
      </w:r>
      <w:r w:rsidRPr="00273470">
        <w:rPr>
          <w:rFonts w:eastAsia="Calibri"/>
          <w:color w:val="auto"/>
          <w:lang w:val="en-US" w:eastAsia="en-US"/>
        </w:rPr>
        <w:t xml:space="preserve">J. </w:t>
      </w:r>
      <w:r w:rsidRPr="00273470">
        <w:rPr>
          <w:rFonts w:eastAsia="Calibri"/>
          <w:color w:val="auto"/>
          <w:lang w:val="en-GB" w:eastAsia="de-DE"/>
        </w:rPr>
        <w:t xml:space="preserve">gerardii Loisel. </w:t>
      </w:r>
      <w:r w:rsidRPr="00273470">
        <w:rPr>
          <w:rFonts w:eastAsia="Calibri"/>
          <w:iCs/>
          <w:color w:val="auto"/>
          <w:lang w:val="en-US" w:eastAsia="en-US"/>
        </w:rPr>
        <w:t>Juncus</w:t>
      </w:r>
      <w:r w:rsidRPr="00273470">
        <w:rPr>
          <w:rFonts w:eastAsia="Calibri"/>
          <w:iCs/>
          <w:color w:val="auto"/>
          <w:lang w:val="uk-UA" w:eastAsia="en-US"/>
        </w:rPr>
        <w:t xml:space="preserve"> </w:t>
      </w:r>
      <w:r w:rsidRPr="00273470">
        <w:rPr>
          <w:rFonts w:eastAsia="Calibri"/>
          <w:iCs/>
          <w:color w:val="auto"/>
          <w:lang w:val="en-US" w:eastAsia="en-US"/>
        </w:rPr>
        <w:t>bufonius</w:t>
      </w:r>
      <w:r w:rsidRPr="00273470">
        <w:rPr>
          <w:rFonts w:eastAsia="Calibri"/>
          <w:iCs/>
          <w:color w:val="auto"/>
          <w:lang w:val="uk-UA" w:eastAsia="en-US"/>
        </w:rPr>
        <w:t xml:space="preserve"> </w:t>
      </w:r>
      <w:r w:rsidRPr="00273470">
        <w:rPr>
          <w:rFonts w:eastAsia="Calibri"/>
          <w:color w:val="auto"/>
          <w:lang w:val="en-US" w:eastAsia="en-US"/>
        </w:rPr>
        <w:t>L</w:t>
      </w:r>
      <w:r w:rsidRPr="00273470">
        <w:rPr>
          <w:rFonts w:eastAsia="Calibri"/>
          <w:color w:val="auto"/>
          <w:lang w:val="uk-UA" w:eastAsia="en-US"/>
        </w:rPr>
        <w:t xml:space="preserve">.* </w:t>
      </w:r>
    </w:p>
    <w:p w:rsidR="00494ACB" w:rsidRPr="00273470" w:rsidRDefault="00494ACB" w:rsidP="00494ACB">
      <w:pPr>
        <w:ind w:right="40"/>
        <w:jc w:val="both"/>
        <w:rPr>
          <w:color w:val="auto"/>
          <w:lang w:val="en-GB"/>
        </w:rPr>
      </w:pPr>
      <w:r w:rsidRPr="00273470">
        <w:rPr>
          <w:color w:val="auto"/>
          <w:lang w:val="en-GB" w:eastAsia="de-DE"/>
        </w:rPr>
        <w:t>Luzula: L. pallescens Sw.</w:t>
      </w:r>
    </w:p>
    <w:p w:rsidR="00494ACB" w:rsidRPr="00273470" w:rsidRDefault="00494ACB" w:rsidP="00494ACB">
      <w:pPr>
        <w:ind w:left="3000" w:hanging="3000"/>
        <w:jc w:val="both"/>
        <w:rPr>
          <w:rFonts w:eastAsia="Calibri"/>
          <w:i/>
          <w:iCs/>
          <w:color w:val="auto"/>
          <w:lang w:val="en-GB" w:eastAsia="en-US"/>
        </w:rPr>
      </w:pPr>
      <w:r w:rsidRPr="00273470">
        <w:rPr>
          <w:rFonts w:eastAsia="Calibri"/>
          <w:i/>
          <w:iCs/>
          <w:color w:val="auto"/>
          <w:lang w:val="en-GB" w:eastAsia="de-DE"/>
        </w:rPr>
        <w:t>Cyperaceae</w:t>
      </w:r>
    </w:p>
    <w:p w:rsidR="00494ACB" w:rsidRPr="00273470" w:rsidRDefault="00494ACB" w:rsidP="00494ACB">
      <w:pPr>
        <w:jc w:val="both"/>
        <w:rPr>
          <w:color w:val="auto"/>
          <w:lang w:val="en-GB"/>
        </w:rPr>
      </w:pPr>
      <w:r w:rsidRPr="00273470">
        <w:rPr>
          <w:color w:val="auto"/>
          <w:lang w:val="en-GB" w:eastAsia="de-DE"/>
        </w:rPr>
        <w:t xml:space="preserve">Blysmus: B. compressus (L.) Panz. ex Link. </w:t>
      </w:r>
    </w:p>
    <w:p w:rsidR="00494ACB" w:rsidRPr="00273470" w:rsidRDefault="00494ACB" w:rsidP="00494ACB">
      <w:pPr>
        <w:ind w:left="20" w:right="40"/>
        <w:jc w:val="both"/>
        <w:rPr>
          <w:color w:val="auto"/>
          <w:lang w:val="en-GB" w:eastAsia="de-DE"/>
        </w:rPr>
      </w:pPr>
      <w:r w:rsidRPr="00273470">
        <w:rPr>
          <w:color w:val="auto"/>
          <w:lang w:val="en-GB" w:eastAsia="de-DE"/>
        </w:rPr>
        <w:t xml:space="preserve">Bolboschoenus: B. maritimus (L.) Palla  </w:t>
      </w:r>
    </w:p>
    <w:p w:rsidR="00494ACB" w:rsidRPr="00273470" w:rsidRDefault="00494ACB" w:rsidP="00494ACB">
      <w:pPr>
        <w:jc w:val="both"/>
        <w:rPr>
          <w:rFonts w:eastAsia="Calibri"/>
          <w:color w:val="auto"/>
          <w:lang w:val="en-US" w:eastAsia="en-US"/>
        </w:rPr>
      </w:pPr>
      <w:r w:rsidRPr="00273470">
        <w:rPr>
          <w:rFonts w:eastAsia="Calibri"/>
          <w:color w:val="auto"/>
          <w:lang w:val="en-GB" w:eastAsia="de-DE"/>
        </w:rPr>
        <w:t xml:space="preserve">Carex: C. acuta L.; C. </w:t>
      </w:r>
      <w:r w:rsidRPr="00273470">
        <w:rPr>
          <w:rFonts w:eastAsia="Calibri"/>
          <w:color w:val="auto"/>
          <w:lang w:val="en-US" w:eastAsia="en-US"/>
        </w:rPr>
        <w:t xml:space="preserve">acutiformis </w:t>
      </w:r>
      <w:r w:rsidRPr="00273470">
        <w:rPr>
          <w:rFonts w:eastAsia="Calibri"/>
          <w:color w:val="auto"/>
          <w:lang w:val="en-GB" w:eastAsia="de-DE"/>
        </w:rPr>
        <w:t>Ehrh.; C. atherodes Spreng; C. bohemica Schreb.; C. caespitosa L.;</w:t>
      </w:r>
      <w:r w:rsidRPr="00273470">
        <w:rPr>
          <w:rFonts w:eastAsia="Calibri"/>
          <w:b/>
          <w:bCs/>
          <w:color w:val="auto"/>
          <w:lang w:val="en-GB" w:eastAsia="de-DE"/>
        </w:rPr>
        <w:t xml:space="preserve"> </w:t>
      </w:r>
      <w:r w:rsidRPr="00273470">
        <w:rPr>
          <w:rFonts w:eastAsia="Calibri"/>
          <w:bCs/>
          <w:color w:val="auto"/>
          <w:lang w:val="en-GB" w:eastAsia="de-DE"/>
        </w:rPr>
        <w:t>C.</w:t>
      </w:r>
      <w:r w:rsidRPr="00273470">
        <w:rPr>
          <w:rFonts w:eastAsia="Calibri"/>
          <w:b/>
          <w:bCs/>
          <w:color w:val="auto"/>
          <w:lang w:val="en-GB" w:eastAsia="de-DE"/>
        </w:rPr>
        <w:t xml:space="preserve"> </w:t>
      </w:r>
      <w:r w:rsidRPr="00273470">
        <w:rPr>
          <w:rFonts w:eastAsia="Calibri"/>
          <w:color w:val="auto"/>
          <w:lang w:val="en-GB" w:eastAsia="de-DE"/>
        </w:rPr>
        <w:t>caryophyllea Latour.</w:t>
      </w:r>
      <w:r w:rsidRPr="00273470">
        <w:rPr>
          <w:rFonts w:eastAsia="Calibri"/>
          <w:color w:val="auto"/>
          <w:lang w:val="en-US" w:eastAsia="de-DE"/>
        </w:rPr>
        <w:t xml:space="preserve">; C. contigua Hoppe; </w:t>
      </w:r>
      <w:r w:rsidRPr="00273470">
        <w:rPr>
          <w:rFonts w:eastAsia="Calibri"/>
          <w:color w:val="auto"/>
          <w:lang w:val="en-GB" w:eastAsia="de-DE"/>
        </w:rPr>
        <w:t xml:space="preserve">C. distans L.; C. disticha Hunds.; </w:t>
      </w:r>
      <w:r w:rsidRPr="00273470">
        <w:rPr>
          <w:rFonts w:eastAsia="Calibri"/>
          <w:iCs/>
          <w:color w:val="auto"/>
          <w:lang w:val="en-US" w:eastAsia="en-US"/>
        </w:rPr>
        <w:t>Carex</w:t>
      </w:r>
      <w:r w:rsidRPr="00273470">
        <w:rPr>
          <w:rFonts w:eastAsia="Calibri"/>
          <w:iCs/>
          <w:color w:val="auto"/>
          <w:lang w:val="uk-UA" w:eastAsia="en-US"/>
        </w:rPr>
        <w:t xml:space="preserve"> </w:t>
      </w:r>
      <w:r w:rsidRPr="00273470">
        <w:rPr>
          <w:rFonts w:eastAsia="Calibri"/>
          <w:iCs/>
          <w:color w:val="auto"/>
          <w:lang w:val="en-US" w:eastAsia="en-US"/>
        </w:rPr>
        <w:t>elata</w:t>
      </w:r>
      <w:r w:rsidRPr="00273470">
        <w:rPr>
          <w:rFonts w:eastAsia="Calibri"/>
          <w:iCs/>
          <w:color w:val="auto"/>
          <w:lang w:val="uk-UA" w:eastAsia="en-US"/>
        </w:rPr>
        <w:t xml:space="preserve"> </w:t>
      </w:r>
      <w:r w:rsidRPr="00273470">
        <w:rPr>
          <w:rFonts w:eastAsia="Calibri"/>
          <w:color w:val="auto"/>
          <w:lang w:val="en-US" w:eastAsia="en-US"/>
        </w:rPr>
        <w:t>All</w:t>
      </w:r>
      <w:r w:rsidRPr="00273470">
        <w:rPr>
          <w:rFonts w:eastAsia="Calibri"/>
          <w:color w:val="auto"/>
          <w:lang w:val="uk-UA" w:eastAsia="en-US"/>
        </w:rPr>
        <w:t xml:space="preserve">.*; </w:t>
      </w:r>
      <w:r w:rsidRPr="00273470">
        <w:rPr>
          <w:rFonts w:eastAsia="Calibri"/>
          <w:color w:val="auto"/>
          <w:lang w:val="en-GB" w:eastAsia="de-DE"/>
        </w:rPr>
        <w:t>C. hirta</w:t>
      </w:r>
      <w:r w:rsidRPr="00273470">
        <w:rPr>
          <w:rFonts w:eastAsia="Calibri"/>
          <w:color w:val="auto"/>
          <w:lang w:val="uk-UA" w:eastAsia="de-DE"/>
        </w:rPr>
        <w:t xml:space="preserve"> </w:t>
      </w:r>
      <w:r w:rsidRPr="00273470">
        <w:rPr>
          <w:rFonts w:eastAsia="Calibri"/>
          <w:bCs/>
          <w:color w:val="auto"/>
          <w:lang w:val="en-GB" w:eastAsia="de-DE"/>
        </w:rPr>
        <w:t>L.</w:t>
      </w:r>
      <w:r w:rsidRPr="00273470">
        <w:rPr>
          <w:rFonts w:eastAsia="Calibri"/>
          <w:color w:val="auto"/>
          <w:lang w:val="en-GB" w:eastAsia="de-DE"/>
        </w:rPr>
        <w:t xml:space="preserve">; C. hordeistichos Vill.; C. humilis </w:t>
      </w:r>
      <w:r w:rsidRPr="00273470">
        <w:rPr>
          <w:rFonts w:eastAsia="Calibri"/>
          <w:color w:val="auto"/>
          <w:lang w:val="en-US" w:eastAsia="en-US"/>
        </w:rPr>
        <w:t>Leys.</w:t>
      </w:r>
      <w:r w:rsidRPr="00273470">
        <w:rPr>
          <w:rFonts w:eastAsia="Calibri"/>
          <w:color w:val="auto"/>
          <w:lang w:val="en-GB" w:eastAsia="de-DE"/>
        </w:rPr>
        <w:t>; C. leporina L.; C. liparicarpos Gaudin</w:t>
      </w:r>
      <w:r w:rsidRPr="00273470">
        <w:rPr>
          <w:rFonts w:ascii="Calibri" w:eastAsia="Calibri" w:hAnsi="Calibri"/>
          <w:color w:val="auto"/>
          <w:sz w:val="22"/>
          <w:szCs w:val="22"/>
          <w:lang w:val="uk-UA" w:eastAsia="de-DE"/>
        </w:rPr>
        <w:t>***</w:t>
      </w:r>
      <w:r w:rsidRPr="00273470">
        <w:rPr>
          <w:rFonts w:eastAsia="Calibri"/>
          <w:color w:val="auto"/>
          <w:lang w:val="en-GB" w:eastAsia="de-DE"/>
        </w:rPr>
        <w:t>; C. melanostachya Bieb. ex Willd.</w:t>
      </w:r>
      <w:r w:rsidRPr="00273470">
        <w:rPr>
          <w:rFonts w:eastAsia="Calibri"/>
          <w:color w:val="auto"/>
          <w:lang w:val="en-US" w:eastAsia="de-DE"/>
        </w:rPr>
        <w:t xml:space="preserve">; C. michelii Host; C. nigra (L.) </w:t>
      </w:r>
      <w:r w:rsidRPr="00273470">
        <w:rPr>
          <w:rFonts w:eastAsia="Calibri"/>
          <w:color w:val="auto"/>
          <w:lang w:val="en-GB" w:eastAsia="de-DE"/>
        </w:rPr>
        <w:t xml:space="preserve">Reichard; C. pallescens L.; C. praecox Schreb.; C. pseudocyperus L., C. riparia </w:t>
      </w:r>
      <w:r w:rsidRPr="00273470">
        <w:rPr>
          <w:rFonts w:eastAsia="Calibri"/>
          <w:color w:val="auto"/>
          <w:lang w:val="en-US" w:eastAsia="en-US"/>
        </w:rPr>
        <w:t>Curt.</w:t>
      </w:r>
      <w:r w:rsidRPr="00273470">
        <w:rPr>
          <w:rFonts w:eastAsia="Calibri"/>
          <w:color w:val="auto"/>
          <w:lang w:val="en-US" w:eastAsia="de-DE"/>
        </w:rPr>
        <w:t>; C. tomentosa L.; C. vesicaria L., C. vulpina L.</w:t>
      </w:r>
    </w:p>
    <w:p w:rsidR="00494ACB" w:rsidRPr="00273470" w:rsidRDefault="00494ACB" w:rsidP="00494ACB">
      <w:pPr>
        <w:ind w:right="40"/>
        <w:jc w:val="both"/>
        <w:rPr>
          <w:color w:val="auto"/>
          <w:lang w:val="en-GB" w:eastAsia="de-DE"/>
        </w:rPr>
      </w:pPr>
      <w:r w:rsidRPr="00273470">
        <w:rPr>
          <w:color w:val="auto"/>
          <w:lang w:val="en-GB" w:eastAsia="de-DE"/>
        </w:rPr>
        <w:t xml:space="preserve">Cyperus: C. fuscus L. </w:t>
      </w:r>
    </w:p>
    <w:p w:rsidR="00494ACB" w:rsidRPr="00273470" w:rsidRDefault="00494ACB" w:rsidP="00494ACB">
      <w:pPr>
        <w:ind w:right="40"/>
        <w:jc w:val="both"/>
        <w:rPr>
          <w:color w:val="auto"/>
          <w:lang w:val="en-US" w:eastAsia="de-DE"/>
        </w:rPr>
      </w:pPr>
      <w:r w:rsidRPr="00273470">
        <w:rPr>
          <w:color w:val="auto"/>
          <w:lang w:val="en-US" w:eastAsia="de-DE"/>
        </w:rPr>
        <w:t xml:space="preserve">Eriophorum: E. gracile Koch </w:t>
      </w:r>
    </w:p>
    <w:p w:rsidR="00494ACB" w:rsidRPr="00273470" w:rsidRDefault="00494ACB" w:rsidP="00494ACB">
      <w:pPr>
        <w:ind w:right="40"/>
        <w:jc w:val="both"/>
        <w:rPr>
          <w:color w:val="auto"/>
          <w:lang w:val="en-GB"/>
        </w:rPr>
      </w:pPr>
      <w:r w:rsidRPr="00273470">
        <w:rPr>
          <w:color w:val="auto"/>
          <w:lang w:val="en-US" w:eastAsia="en-US"/>
        </w:rPr>
        <w:t xml:space="preserve">Pycreus: P. </w:t>
      </w:r>
      <w:r w:rsidRPr="00273470">
        <w:rPr>
          <w:color w:val="auto"/>
          <w:lang w:val="en-US" w:eastAsia="de-DE"/>
        </w:rPr>
        <w:t xml:space="preserve">flavescens (L.) Reichenb. </w:t>
      </w:r>
    </w:p>
    <w:p w:rsidR="00494ACB" w:rsidRPr="00273470" w:rsidRDefault="00494ACB" w:rsidP="00494ACB">
      <w:pPr>
        <w:ind w:left="20" w:right="40"/>
        <w:jc w:val="both"/>
        <w:rPr>
          <w:color w:val="auto"/>
          <w:lang w:val="en-GB"/>
        </w:rPr>
      </w:pPr>
      <w:r w:rsidRPr="00273470">
        <w:rPr>
          <w:color w:val="auto"/>
          <w:lang w:val="en-GB" w:eastAsia="de-DE"/>
        </w:rPr>
        <w:t>Schoenoplectus: S. lacustris (L.) Palla; S. tabernaemontani (C,C. Gmel.) Palla.</w:t>
      </w:r>
    </w:p>
    <w:p w:rsidR="00494ACB" w:rsidRPr="00273470" w:rsidRDefault="00494ACB" w:rsidP="00494ACB">
      <w:pPr>
        <w:jc w:val="both"/>
        <w:rPr>
          <w:color w:val="auto"/>
          <w:lang w:val="en-GB"/>
        </w:rPr>
      </w:pPr>
      <w:r w:rsidRPr="00273470">
        <w:rPr>
          <w:color w:val="auto"/>
          <w:lang w:val="en-GB" w:eastAsia="de-DE"/>
        </w:rPr>
        <w:lastRenderedPageBreak/>
        <w:t xml:space="preserve">Scirpus: S. sylvaticus L. </w:t>
      </w:r>
    </w:p>
    <w:p w:rsidR="00494ACB" w:rsidRPr="00273470" w:rsidRDefault="00494ACB" w:rsidP="00494ACB">
      <w:pPr>
        <w:jc w:val="both"/>
        <w:rPr>
          <w:rFonts w:eastAsia="Calibri"/>
          <w:i/>
          <w:iCs/>
          <w:color w:val="auto"/>
          <w:lang w:val="en-GB" w:eastAsia="en-US"/>
        </w:rPr>
      </w:pPr>
      <w:r w:rsidRPr="00273470">
        <w:rPr>
          <w:rFonts w:eastAsia="Calibri"/>
          <w:i/>
          <w:iCs/>
          <w:color w:val="auto"/>
          <w:lang w:val="en-GB" w:eastAsia="de-DE"/>
        </w:rPr>
        <w:t>Poaceae</w:t>
      </w:r>
    </w:p>
    <w:p w:rsidR="00494ACB" w:rsidRPr="00273470" w:rsidRDefault="00494ACB" w:rsidP="00494ACB">
      <w:pPr>
        <w:ind w:right="40"/>
        <w:jc w:val="both"/>
        <w:rPr>
          <w:color w:val="auto"/>
          <w:lang w:val="en-US" w:eastAsia="de-DE"/>
        </w:rPr>
      </w:pPr>
      <w:r w:rsidRPr="00273470">
        <w:rPr>
          <w:color w:val="auto"/>
          <w:lang w:val="en-GB" w:eastAsia="de-DE"/>
        </w:rPr>
        <w:t xml:space="preserve">Agropyron: A. pectinatum (Bieb.) </w:t>
      </w:r>
      <w:r w:rsidRPr="00273470">
        <w:rPr>
          <w:color w:val="auto"/>
          <w:lang w:val="en-US" w:eastAsia="de-DE"/>
        </w:rPr>
        <w:t xml:space="preserve">Beauv. </w:t>
      </w:r>
    </w:p>
    <w:p w:rsidR="00494ACB" w:rsidRPr="00273470" w:rsidRDefault="00494ACB" w:rsidP="00494ACB">
      <w:pPr>
        <w:jc w:val="both"/>
        <w:rPr>
          <w:rFonts w:eastAsia="Calibri"/>
          <w:color w:val="auto"/>
          <w:lang w:val="uk-UA" w:eastAsia="en-US"/>
        </w:rPr>
      </w:pPr>
      <w:r w:rsidRPr="00273470">
        <w:rPr>
          <w:rFonts w:eastAsia="Calibri"/>
          <w:color w:val="auto"/>
          <w:lang w:val="en-US" w:eastAsia="de-DE"/>
        </w:rPr>
        <w:t xml:space="preserve">Agrostis: </w:t>
      </w:r>
      <w:r w:rsidRPr="00273470">
        <w:rPr>
          <w:rFonts w:eastAsia="Calibri"/>
          <w:color w:val="auto"/>
          <w:lang w:val="en-US" w:eastAsia="en-US"/>
        </w:rPr>
        <w:t xml:space="preserve">A. </w:t>
      </w:r>
      <w:r w:rsidRPr="00273470">
        <w:rPr>
          <w:rFonts w:eastAsia="Calibri"/>
          <w:color w:val="auto"/>
          <w:lang w:val="en-US" w:eastAsia="de-DE"/>
        </w:rPr>
        <w:t xml:space="preserve">canina L.; </w:t>
      </w:r>
      <w:r w:rsidRPr="00273470">
        <w:rPr>
          <w:rFonts w:eastAsia="Calibri"/>
          <w:color w:val="auto"/>
          <w:lang w:val="en-US" w:eastAsia="en-US"/>
        </w:rPr>
        <w:t xml:space="preserve">A. </w:t>
      </w:r>
      <w:r w:rsidRPr="00273470">
        <w:rPr>
          <w:rFonts w:eastAsia="Calibri"/>
          <w:color w:val="auto"/>
          <w:lang w:val="en-US" w:eastAsia="de-DE"/>
        </w:rPr>
        <w:t xml:space="preserve">stolonifera L.; </w:t>
      </w:r>
      <w:r w:rsidRPr="00273470">
        <w:rPr>
          <w:rFonts w:eastAsia="Calibri"/>
          <w:color w:val="auto"/>
          <w:lang w:val="en-US" w:eastAsia="en-US"/>
        </w:rPr>
        <w:t xml:space="preserve">A. </w:t>
      </w:r>
      <w:r w:rsidRPr="00273470">
        <w:rPr>
          <w:rFonts w:eastAsia="Calibri"/>
          <w:color w:val="auto"/>
          <w:lang w:val="en-US" w:eastAsia="de-DE"/>
        </w:rPr>
        <w:t>syreistschikowii P. Smirn.</w:t>
      </w:r>
      <w:r w:rsidRPr="00273470">
        <w:rPr>
          <w:rFonts w:eastAsia="Calibri"/>
          <w:color w:val="auto"/>
          <w:lang w:val="uk-UA" w:eastAsia="de-DE"/>
        </w:rPr>
        <w:t>;</w:t>
      </w:r>
      <w:r w:rsidRPr="00273470">
        <w:rPr>
          <w:rFonts w:eastAsia="Calibri"/>
          <w:color w:val="auto"/>
          <w:lang w:val="en-US" w:eastAsia="de-DE"/>
        </w:rPr>
        <w:t xml:space="preserve"> </w:t>
      </w:r>
      <w:r w:rsidRPr="00273470">
        <w:rPr>
          <w:rFonts w:eastAsia="Calibri"/>
          <w:iCs/>
          <w:color w:val="auto"/>
          <w:lang w:val="en-US" w:eastAsia="en-US"/>
        </w:rPr>
        <w:t>Agrostis</w:t>
      </w:r>
      <w:r w:rsidRPr="00273470">
        <w:rPr>
          <w:rFonts w:eastAsia="Calibri"/>
          <w:iCs/>
          <w:color w:val="auto"/>
          <w:lang w:val="uk-UA" w:eastAsia="en-US"/>
        </w:rPr>
        <w:t xml:space="preserve"> </w:t>
      </w:r>
      <w:r w:rsidRPr="00273470">
        <w:rPr>
          <w:rFonts w:eastAsia="Calibri"/>
          <w:iCs/>
          <w:color w:val="auto"/>
          <w:lang w:val="en-US" w:eastAsia="en-US"/>
        </w:rPr>
        <w:t>tenuis</w:t>
      </w:r>
      <w:r w:rsidRPr="00273470">
        <w:rPr>
          <w:rFonts w:eastAsia="Calibri"/>
          <w:i/>
          <w:iCs/>
          <w:color w:val="auto"/>
          <w:lang w:val="uk-UA" w:eastAsia="en-US"/>
        </w:rPr>
        <w:t xml:space="preserve"> </w:t>
      </w:r>
      <w:r w:rsidRPr="00273470">
        <w:rPr>
          <w:rFonts w:eastAsia="Calibri"/>
          <w:color w:val="auto"/>
          <w:lang w:val="en-US" w:eastAsia="en-US"/>
        </w:rPr>
        <w:t>Sibth</w:t>
      </w:r>
      <w:r w:rsidRPr="00273470">
        <w:rPr>
          <w:rFonts w:eastAsia="Calibri"/>
          <w:color w:val="auto"/>
          <w:lang w:val="uk-UA" w:eastAsia="en-US"/>
        </w:rPr>
        <w:t xml:space="preserve">.* </w:t>
      </w:r>
      <w:r w:rsidRPr="00273470">
        <w:rPr>
          <w:rFonts w:eastAsia="Calibri"/>
          <w:color w:val="auto"/>
          <w:lang w:val="en-US" w:eastAsia="de-DE"/>
        </w:rPr>
        <w:t>Alopecurus: A. pratensis L.</w:t>
      </w:r>
      <w:r w:rsidRPr="00273470">
        <w:rPr>
          <w:rFonts w:eastAsia="Calibri"/>
          <w:color w:val="auto"/>
          <w:lang w:val="uk-UA" w:eastAsia="de-DE"/>
        </w:rPr>
        <w:t>;</w:t>
      </w:r>
      <w:r w:rsidRPr="00273470">
        <w:rPr>
          <w:rFonts w:eastAsia="Calibri"/>
          <w:color w:val="auto"/>
          <w:lang w:val="en-US" w:eastAsia="de-DE"/>
        </w:rPr>
        <w:t xml:space="preserve"> </w:t>
      </w:r>
      <w:r w:rsidRPr="00273470">
        <w:rPr>
          <w:rFonts w:eastAsia="Calibri"/>
          <w:iCs/>
          <w:color w:val="auto"/>
          <w:lang w:val="en-US" w:eastAsia="en-US"/>
        </w:rPr>
        <w:t>Alopecurus</w:t>
      </w:r>
      <w:r w:rsidRPr="00273470">
        <w:rPr>
          <w:rFonts w:eastAsia="Calibri"/>
          <w:iCs/>
          <w:color w:val="auto"/>
          <w:lang w:val="uk-UA" w:eastAsia="en-US"/>
        </w:rPr>
        <w:t xml:space="preserve"> </w:t>
      </w:r>
      <w:r w:rsidRPr="00273470">
        <w:rPr>
          <w:rFonts w:eastAsia="Calibri"/>
          <w:iCs/>
          <w:color w:val="auto"/>
          <w:lang w:val="en-US" w:eastAsia="en-US"/>
        </w:rPr>
        <w:t>arundinaceus</w:t>
      </w:r>
      <w:r w:rsidRPr="00273470">
        <w:rPr>
          <w:rFonts w:eastAsia="Calibri"/>
          <w:iCs/>
          <w:color w:val="auto"/>
          <w:lang w:val="uk-UA" w:eastAsia="en-US"/>
        </w:rPr>
        <w:t xml:space="preserve"> </w:t>
      </w:r>
      <w:r w:rsidRPr="00273470">
        <w:rPr>
          <w:rFonts w:eastAsia="Calibri"/>
          <w:color w:val="auto"/>
          <w:lang w:val="en-US" w:eastAsia="en-US"/>
        </w:rPr>
        <w:t>Poir</w:t>
      </w:r>
      <w:r w:rsidRPr="00273470">
        <w:rPr>
          <w:rFonts w:eastAsia="Calibri"/>
          <w:color w:val="auto"/>
          <w:lang w:val="uk-UA" w:eastAsia="en-US"/>
        </w:rPr>
        <w:t>.*</w:t>
      </w:r>
    </w:p>
    <w:p w:rsidR="00494ACB" w:rsidRPr="00273470" w:rsidRDefault="00494ACB" w:rsidP="00494ACB">
      <w:pPr>
        <w:ind w:right="40"/>
        <w:jc w:val="both"/>
        <w:rPr>
          <w:color w:val="auto"/>
          <w:lang w:val="en-US" w:eastAsia="de-DE"/>
        </w:rPr>
      </w:pPr>
      <w:r w:rsidRPr="00273470">
        <w:rPr>
          <w:color w:val="auto"/>
          <w:lang w:val="en-US" w:eastAsia="de-DE"/>
        </w:rPr>
        <w:t xml:space="preserve">Anisantha: </w:t>
      </w:r>
      <w:r w:rsidRPr="00273470">
        <w:rPr>
          <w:color w:val="auto"/>
          <w:lang w:val="en-US" w:eastAsia="en-US"/>
        </w:rPr>
        <w:t xml:space="preserve">A. </w:t>
      </w:r>
      <w:r w:rsidRPr="00273470">
        <w:rPr>
          <w:color w:val="auto"/>
          <w:lang w:val="en-US" w:eastAsia="de-DE"/>
        </w:rPr>
        <w:t xml:space="preserve">tectorum (L.) Nevski. </w:t>
      </w:r>
    </w:p>
    <w:p w:rsidR="00494ACB" w:rsidRPr="00273470" w:rsidRDefault="00494ACB" w:rsidP="00494ACB">
      <w:pPr>
        <w:ind w:right="40"/>
        <w:jc w:val="both"/>
        <w:rPr>
          <w:color w:val="auto"/>
          <w:lang w:val="en-US" w:eastAsia="de-DE"/>
        </w:rPr>
      </w:pPr>
      <w:r w:rsidRPr="00273470">
        <w:rPr>
          <w:color w:val="auto"/>
          <w:lang w:val="en-US" w:eastAsia="de-DE"/>
        </w:rPr>
        <w:t xml:space="preserve">Anthoxanthum: </w:t>
      </w:r>
      <w:r w:rsidRPr="00273470">
        <w:rPr>
          <w:color w:val="auto"/>
          <w:lang w:val="en-US" w:eastAsia="en-US"/>
        </w:rPr>
        <w:t xml:space="preserve">A. </w:t>
      </w:r>
      <w:r w:rsidRPr="00273470">
        <w:rPr>
          <w:color w:val="auto"/>
          <w:lang w:val="en-US" w:eastAsia="de-DE"/>
        </w:rPr>
        <w:t xml:space="preserve">odoratum L.  </w:t>
      </w:r>
    </w:p>
    <w:p w:rsidR="00494ACB" w:rsidRPr="00273470" w:rsidRDefault="00494ACB" w:rsidP="00494ACB">
      <w:pPr>
        <w:ind w:right="40"/>
        <w:jc w:val="both"/>
        <w:rPr>
          <w:color w:val="auto"/>
          <w:lang w:val="en-US" w:eastAsia="de-DE"/>
        </w:rPr>
      </w:pPr>
      <w:r w:rsidRPr="00273470">
        <w:rPr>
          <w:color w:val="auto"/>
          <w:lang w:val="en-US" w:eastAsia="de-DE"/>
        </w:rPr>
        <w:t>Apera: A. spica-venti L.</w:t>
      </w:r>
      <w:r w:rsidRPr="00273470">
        <w:rPr>
          <w:color w:val="auto"/>
          <w:lang w:val="uk-UA" w:eastAsia="de-DE"/>
        </w:rPr>
        <w:t xml:space="preserve"> **</w:t>
      </w:r>
    </w:p>
    <w:p w:rsidR="00494ACB" w:rsidRPr="00273470" w:rsidRDefault="00494ACB" w:rsidP="00494ACB">
      <w:pPr>
        <w:ind w:right="40"/>
        <w:jc w:val="both"/>
        <w:rPr>
          <w:color w:val="auto"/>
          <w:lang w:val="en-GB" w:eastAsia="de-DE"/>
        </w:rPr>
      </w:pPr>
      <w:r w:rsidRPr="00273470">
        <w:rPr>
          <w:color w:val="auto"/>
          <w:lang w:val="en-US" w:eastAsia="de-DE"/>
        </w:rPr>
        <w:t xml:space="preserve">Arrhenatherum: </w:t>
      </w:r>
      <w:r w:rsidRPr="00273470">
        <w:rPr>
          <w:color w:val="auto"/>
          <w:lang w:val="en-US" w:eastAsia="en-US"/>
        </w:rPr>
        <w:t xml:space="preserve">A. </w:t>
      </w:r>
      <w:r w:rsidRPr="00273470">
        <w:rPr>
          <w:color w:val="auto"/>
          <w:lang w:val="en-US" w:eastAsia="de-DE"/>
        </w:rPr>
        <w:t>elatius (L.) J. et C. Presl.</w:t>
      </w:r>
      <w:r w:rsidRPr="00273470">
        <w:rPr>
          <w:color w:val="auto"/>
          <w:lang w:val="en-GB" w:eastAsia="de-DE"/>
        </w:rPr>
        <w:t xml:space="preserve"> </w:t>
      </w:r>
    </w:p>
    <w:p w:rsidR="00494ACB" w:rsidRPr="00273470" w:rsidRDefault="00494ACB" w:rsidP="00494ACB">
      <w:pPr>
        <w:ind w:right="40"/>
        <w:jc w:val="both"/>
        <w:rPr>
          <w:color w:val="auto"/>
          <w:lang w:val="en-GB" w:eastAsia="de-DE"/>
        </w:rPr>
      </w:pPr>
      <w:r w:rsidRPr="00273470">
        <w:rPr>
          <w:color w:val="auto"/>
          <w:lang w:val="en-GB" w:eastAsia="de-DE"/>
        </w:rPr>
        <w:t xml:space="preserve">Avena: </w:t>
      </w:r>
      <w:r w:rsidRPr="00273470">
        <w:rPr>
          <w:color w:val="auto"/>
          <w:lang w:val="en-US" w:eastAsia="en-US"/>
        </w:rPr>
        <w:t xml:space="preserve">A. </w:t>
      </w:r>
      <w:r w:rsidRPr="00273470">
        <w:rPr>
          <w:color w:val="auto"/>
          <w:lang w:val="en-GB" w:eastAsia="de-DE"/>
        </w:rPr>
        <w:t xml:space="preserve">fatua L. </w:t>
      </w:r>
    </w:p>
    <w:p w:rsidR="00494ACB" w:rsidRPr="00273470" w:rsidRDefault="00494ACB" w:rsidP="00494ACB">
      <w:pPr>
        <w:ind w:right="40"/>
        <w:jc w:val="both"/>
        <w:rPr>
          <w:color w:val="auto"/>
          <w:lang w:val="en-GB" w:eastAsia="de-DE"/>
        </w:rPr>
      </w:pPr>
      <w:r w:rsidRPr="00273470">
        <w:rPr>
          <w:color w:val="auto"/>
          <w:lang w:val="en-GB" w:eastAsia="de-DE"/>
        </w:rPr>
        <w:t xml:space="preserve">Beckmannia: B. eruciformis (L.) Host  </w:t>
      </w:r>
    </w:p>
    <w:p w:rsidR="00494ACB" w:rsidRPr="00273470" w:rsidRDefault="00494ACB" w:rsidP="00494ACB">
      <w:pPr>
        <w:ind w:right="40"/>
        <w:jc w:val="both"/>
        <w:rPr>
          <w:color w:val="auto"/>
          <w:lang w:val="en-GB" w:eastAsia="de-DE"/>
        </w:rPr>
      </w:pPr>
      <w:r w:rsidRPr="00273470">
        <w:rPr>
          <w:color w:val="auto"/>
          <w:lang w:val="en-GB" w:eastAsia="de-DE"/>
        </w:rPr>
        <w:t xml:space="preserve">Brachypodium: B. sylvatica (Huds.) Beauv.  </w:t>
      </w:r>
    </w:p>
    <w:p w:rsidR="00494ACB" w:rsidRPr="00273470" w:rsidRDefault="00494ACB" w:rsidP="00494ACB">
      <w:pPr>
        <w:ind w:right="40"/>
        <w:jc w:val="both"/>
        <w:rPr>
          <w:color w:val="auto"/>
          <w:lang w:val="en-GB"/>
        </w:rPr>
      </w:pPr>
      <w:r w:rsidRPr="00273470">
        <w:rPr>
          <w:color w:val="auto"/>
          <w:lang w:val="en-GB" w:eastAsia="de-DE"/>
        </w:rPr>
        <w:t xml:space="preserve">Briza: </w:t>
      </w:r>
      <w:r w:rsidRPr="00273470">
        <w:rPr>
          <w:bCs/>
          <w:color w:val="auto"/>
          <w:lang w:val="en-GB" w:eastAsia="de-DE"/>
        </w:rPr>
        <w:t>B.</w:t>
      </w:r>
      <w:r w:rsidRPr="00273470">
        <w:rPr>
          <w:color w:val="auto"/>
          <w:lang w:val="en-GB" w:eastAsia="de-DE"/>
        </w:rPr>
        <w:t xml:space="preserve"> media L.</w:t>
      </w:r>
    </w:p>
    <w:p w:rsidR="00494ACB" w:rsidRPr="00273470" w:rsidRDefault="00494ACB" w:rsidP="00494ACB">
      <w:pPr>
        <w:ind w:left="20" w:right="40"/>
        <w:jc w:val="both"/>
        <w:rPr>
          <w:color w:val="auto"/>
          <w:lang w:val="en-GB"/>
        </w:rPr>
      </w:pPr>
      <w:r w:rsidRPr="00273470">
        <w:rPr>
          <w:color w:val="auto"/>
          <w:lang w:val="en-GB" w:eastAsia="de-DE"/>
        </w:rPr>
        <w:t xml:space="preserve">Bromopsis: B. inermis </w:t>
      </w:r>
      <w:r w:rsidRPr="00273470">
        <w:rPr>
          <w:color w:val="auto"/>
          <w:lang w:val="en-US" w:eastAsia="en-US"/>
        </w:rPr>
        <w:t xml:space="preserve">(Leys.) </w:t>
      </w:r>
      <w:r w:rsidRPr="00273470">
        <w:rPr>
          <w:color w:val="auto"/>
          <w:lang w:val="en-GB" w:eastAsia="de-DE"/>
        </w:rPr>
        <w:t>Holub; B. riparia (Rehm.) Holub.</w:t>
      </w:r>
    </w:p>
    <w:p w:rsidR="00494ACB" w:rsidRPr="00273470" w:rsidRDefault="00494ACB" w:rsidP="00494ACB">
      <w:pPr>
        <w:autoSpaceDE w:val="0"/>
        <w:autoSpaceDN w:val="0"/>
        <w:adjustRightInd w:val="0"/>
        <w:jc w:val="both"/>
        <w:rPr>
          <w:rFonts w:eastAsia="Calibri"/>
          <w:color w:val="auto"/>
          <w:lang w:val="uk-UA" w:eastAsia="en-US"/>
        </w:rPr>
      </w:pPr>
      <w:r w:rsidRPr="00273470">
        <w:rPr>
          <w:rFonts w:eastAsia="Calibri"/>
          <w:color w:val="auto"/>
          <w:lang w:val="en-GB" w:eastAsia="de-DE"/>
        </w:rPr>
        <w:t>Calamagrostis: C. epigeios (L.) Roth.</w:t>
      </w:r>
      <w:r w:rsidRPr="00273470">
        <w:rPr>
          <w:rFonts w:eastAsia="Calibri"/>
          <w:color w:val="auto"/>
          <w:lang w:val="uk-UA" w:eastAsia="de-DE"/>
        </w:rPr>
        <w:t>;</w:t>
      </w:r>
      <w:r w:rsidRPr="00273470">
        <w:rPr>
          <w:rFonts w:eastAsia="Calibri"/>
          <w:color w:val="auto"/>
          <w:lang w:val="en-GB" w:eastAsia="de-DE"/>
        </w:rPr>
        <w:t xml:space="preserve"> </w:t>
      </w:r>
      <w:r w:rsidRPr="00273470">
        <w:rPr>
          <w:rFonts w:eastAsia="Calibri"/>
          <w:iCs/>
          <w:color w:val="auto"/>
          <w:lang w:val="en-US" w:eastAsia="en-US"/>
        </w:rPr>
        <w:t xml:space="preserve">Calamagrosris neglecta </w:t>
      </w:r>
      <w:r w:rsidRPr="00273470">
        <w:rPr>
          <w:rFonts w:eastAsia="Calibri"/>
          <w:color w:val="auto"/>
          <w:lang w:val="en-US" w:eastAsia="en-US"/>
        </w:rPr>
        <w:t>(Ehrh.) Gaertn., Mey. et Scherb.</w:t>
      </w:r>
      <w:r w:rsidRPr="00273470">
        <w:rPr>
          <w:rFonts w:eastAsia="Calibri"/>
          <w:color w:val="auto"/>
          <w:lang w:val="uk-UA" w:eastAsia="en-US"/>
        </w:rPr>
        <w:t>*</w:t>
      </w:r>
      <w:r w:rsidRPr="00273470">
        <w:rPr>
          <w:rFonts w:eastAsia="Calibri"/>
          <w:color w:val="auto"/>
          <w:lang w:val="en-US" w:eastAsia="en-US"/>
        </w:rPr>
        <w:t xml:space="preserve"> </w:t>
      </w:r>
    </w:p>
    <w:p w:rsidR="00494ACB" w:rsidRPr="00273470" w:rsidRDefault="00494ACB" w:rsidP="00494ACB">
      <w:pPr>
        <w:ind w:right="40"/>
        <w:jc w:val="both"/>
        <w:rPr>
          <w:color w:val="auto"/>
          <w:lang w:val="en-US" w:eastAsia="de-DE"/>
        </w:rPr>
      </w:pPr>
      <w:r w:rsidRPr="00273470">
        <w:rPr>
          <w:color w:val="auto"/>
          <w:lang w:val="en-GB" w:eastAsia="de-DE"/>
        </w:rPr>
        <w:t xml:space="preserve">Catabrosa: C. aquatica (L.) </w:t>
      </w:r>
      <w:r w:rsidRPr="00273470">
        <w:rPr>
          <w:color w:val="auto"/>
          <w:lang w:val="en-US" w:eastAsia="de-DE"/>
        </w:rPr>
        <w:t xml:space="preserve">Beauv. </w:t>
      </w:r>
    </w:p>
    <w:p w:rsidR="00494ACB" w:rsidRPr="00273470" w:rsidRDefault="00494ACB" w:rsidP="00494ACB">
      <w:pPr>
        <w:ind w:right="20"/>
        <w:jc w:val="both"/>
        <w:rPr>
          <w:color w:val="auto"/>
          <w:lang w:val="en-US" w:eastAsia="de-DE"/>
        </w:rPr>
      </w:pPr>
      <w:r w:rsidRPr="00273470">
        <w:rPr>
          <w:color w:val="auto"/>
          <w:lang w:val="en-GB" w:eastAsia="de-DE"/>
        </w:rPr>
        <w:t xml:space="preserve">Cynodon: C. dactylon (L.) </w:t>
      </w:r>
      <w:r w:rsidRPr="00273470">
        <w:rPr>
          <w:color w:val="auto"/>
          <w:lang w:val="en-US" w:eastAsia="de-DE"/>
        </w:rPr>
        <w:t xml:space="preserve">Pers.  </w:t>
      </w:r>
    </w:p>
    <w:p w:rsidR="00494ACB" w:rsidRPr="00273470" w:rsidRDefault="00494ACB" w:rsidP="00494ACB">
      <w:pPr>
        <w:ind w:right="20"/>
        <w:jc w:val="both"/>
        <w:rPr>
          <w:color w:val="auto"/>
          <w:lang w:val="en-US" w:eastAsia="de-DE"/>
        </w:rPr>
      </w:pPr>
      <w:r w:rsidRPr="00273470">
        <w:rPr>
          <w:color w:val="auto"/>
          <w:lang w:val="en-US" w:eastAsia="de-DE"/>
        </w:rPr>
        <w:t xml:space="preserve">Dactylis: D. glomerata L.  </w:t>
      </w:r>
    </w:p>
    <w:p w:rsidR="00494ACB" w:rsidRPr="00273470" w:rsidRDefault="00494ACB" w:rsidP="00494ACB">
      <w:pPr>
        <w:ind w:right="20"/>
        <w:jc w:val="both"/>
        <w:rPr>
          <w:color w:val="auto"/>
          <w:lang w:val="en-GB" w:eastAsia="de-DE"/>
        </w:rPr>
      </w:pPr>
      <w:r w:rsidRPr="00273470">
        <w:rPr>
          <w:color w:val="auto"/>
          <w:lang w:val="en-GB" w:eastAsia="de-DE"/>
        </w:rPr>
        <w:t xml:space="preserve">Deschampsia: D. caespitosa (L.) Beauv.  </w:t>
      </w:r>
    </w:p>
    <w:p w:rsidR="00494ACB" w:rsidRPr="00273470" w:rsidRDefault="00494ACB" w:rsidP="00494ACB">
      <w:pPr>
        <w:ind w:right="20"/>
        <w:jc w:val="both"/>
        <w:rPr>
          <w:color w:val="auto"/>
          <w:lang w:val="uk-UA" w:eastAsia="de-DE"/>
        </w:rPr>
      </w:pPr>
      <w:r w:rsidRPr="00273470">
        <w:rPr>
          <w:color w:val="auto"/>
          <w:lang w:val="en-GB" w:eastAsia="de-DE"/>
        </w:rPr>
        <w:t xml:space="preserve">Echinochloa: E. crusgalli (L.) Beauv. </w:t>
      </w:r>
    </w:p>
    <w:p w:rsidR="00494ACB" w:rsidRPr="00273470" w:rsidRDefault="00494ACB" w:rsidP="00494ACB">
      <w:pPr>
        <w:ind w:left="20" w:right="20"/>
        <w:jc w:val="both"/>
        <w:rPr>
          <w:color w:val="auto"/>
          <w:lang w:val="en-GB"/>
        </w:rPr>
      </w:pPr>
      <w:r w:rsidRPr="00273470">
        <w:rPr>
          <w:color w:val="auto"/>
          <w:lang w:val="en-GB" w:eastAsia="de-DE"/>
        </w:rPr>
        <w:t>Elytrigia: E. intermedia (Host.) Nevski; E. repens (L.) Nevski; E. trichophora (Link) Nevski.</w:t>
      </w:r>
    </w:p>
    <w:p w:rsidR="00494ACB" w:rsidRPr="00273470" w:rsidRDefault="00494ACB" w:rsidP="00494ACB">
      <w:pPr>
        <w:ind w:right="20"/>
        <w:jc w:val="both"/>
        <w:rPr>
          <w:color w:val="auto"/>
          <w:lang w:val="en-US" w:eastAsia="de-DE"/>
        </w:rPr>
      </w:pPr>
      <w:r w:rsidRPr="00273470">
        <w:rPr>
          <w:color w:val="auto"/>
          <w:lang w:val="en-GB" w:eastAsia="de-DE"/>
        </w:rPr>
        <w:t>Eragrostis: E. minor Host.</w:t>
      </w:r>
    </w:p>
    <w:p w:rsidR="00494ACB" w:rsidRPr="00273470" w:rsidRDefault="00494ACB" w:rsidP="00494ACB">
      <w:pPr>
        <w:ind w:left="20" w:right="20"/>
        <w:jc w:val="both"/>
        <w:rPr>
          <w:color w:val="auto"/>
          <w:lang w:val="en-US"/>
        </w:rPr>
      </w:pPr>
      <w:r w:rsidRPr="00273470">
        <w:rPr>
          <w:color w:val="auto"/>
          <w:lang w:val="en-US" w:eastAsia="de-DE"/>
        </w:rPr>
        <w:t xml:space="preserve">Festuca: F. beckeri (Hack.) Trautv.; F. orientalis (Hack.) V. Krecz. et Bobr.; F. pratensis Huds., F. rubra L. s. str.; F. </w:t>
      </w:r>
      <w:r w:rsidRPr="00273470">
        <w:rPr>
          <w:color w:val="auto"/>
          <w:lang w:val="en-GB" w:eastAsia="de-DE"/>
        </w:rPr>
        <w:t xml:space="preserve">rupicola Heuff.; F. valesiaca Gaud. </w:t>
      </w:r>
    </w:p>
    <w:p w:rsidR="00494ACB" w:rsidRPr="00273470" w:rsidRDefault="00494ACB" w:rsidP="00494ACB">
      <w:pPr>
        <w:jc w:val="both"/>
        <w:rPr>
          <w:color w:val="auto"/>
          <w:lang w:val="en-US"/>
        </w:rPr>
      </w:pPr>
      <w:r w:rsidRPr="00273470">
        <w:rPr>
          <w:color w:val="auto"/>
          <w:lang w:val="en-GB" w:eastAsia="de-DE"/>
        </w:rPr>
        <w:t>Glyceria: G. fluitans (L.) R. Br.</w:t>
      </w:r>
      <w:r w:rsidRPr="00273470">
        <w:rPr>
          <w:color w:val="auto"/>
          <w:lang w:val="en-US" w:eastAsia="de-DE"/>
        </w:rPr>
        <w:t>; G. maxima (C. Hartm.) Holmb.;</w:t>
      </w:r>
      <w:r w:rsidRPr="00273470">
        <w:rPr>
          <w:color w:val="auto"/>
          <w:lang w:val="en-US"/>
        </w:rPr>
        <w:t xml:space="preserve">G. </w:t>
      </w:r>
      <w:r w:rsidRPr="00273470">
        <w:rPr>
          <w:color w:val="auto"/>
          <w:lang w:val="en-US" w:eastAsia="de-DE"/>
        </w:rPr>
        <w:t>plicata (Fries) Fries.</w:t>
      </w:r>
    </w:p>
    <w:p w:rsidR="00494ACB" w:rsidRPr="00273470" w:rsidRDefault="00494ACB" w:rsidP="00494ACB">
      <w:pPr>
        <w:ind w:left="20" w:right="20"/>
        <w:jc w:val="both"/>
        <w:rPr>
          <w:color w:val="auto"/>
          <w:lang w:val="en-US"/>
        </w:rPr>
      </w:pPr>
      <w:r w:rsidRPr="00273470">
        <w:rPr>
          <w:color w:val="auto"/>
          <w:lang w:val="en-GB" w:eastAsia="de-DE"/>
        </w:rPr>
        <w:t>Helictotrichon: H. pubescens (Huds.) Pilg.</w:t>
      </w:r>
      <w:r w:rsidRPr="00273470">
        <w:rPr>
          <w:color w:val="auto"/>
          <w:lang w:val="en-US" w:eastAsia="de-DE"/>
        </w:rPr>
        <w:t>; H. schellianum (Hack.) Kitag.</w:t>
      </w:r>
      <w:r w:rsidRPr="00273470">
        <w:rPr>
          <w:color w:val="auto"/>
          <w:lang w:val="uk-UA" w:eastAsia="de-DE"/>
        </w:rPr>
        <w:t>***</w:t>
      </w:r>
      <w:r w:rsidRPr="00273470">
        <w:rPr>
          <w:color w:val="auto"/>
          <w:lang w:val="en-US" w:eastAsia="de-DE"/>
        </w:rPr>
        <w:t xml:space="preserve"> </w:t>
      </w:r>
    </w:p>
    <w:p w:rsidR="00494ACB" w:rsidRPr="00273470" w:rsidRDefault="00494ACB" w:rsidP="00494ACB">
      <w:pPr>
        <w:jc w:val="both"/>
        <w:rPr>
          <w:color w:val="auto"/>
          <w:lang w:val="en-US"/>
        </w:rPr>
      </w:pPr>
      <w:r w:rsidRPr="00273470">
        <w:rPr>
          <w:color w:val="auto"/>
          <w:lang w:val="en-US" w:eastAsia="de-DE"/>
        </w:rPr>
        <w:t xml:space="preserve">Hierochloe: H. repens (Host.) Beauv. </w:t>
      </w:r>
    </w:p>
    <w:p w:rsidR="00494ACB" w:rsidRPr="00273470" w:rsidRDefault="00494ACB" w:rsidP="00494ACB">
      <w:pPr>
        <w:ind w:left="20" w:right="20"/>
        <w:jc w:val="both"/>
        <w:rPr>
          <w:color w:val="auto"/>
          <w:lang w:val="en-GB" w:eastAsia="de-DE"/>
        </w:rPr>
      </w:pPr>
      <w:r w:rsidRPr="00273470">
        <w:rPr>
          <w:color w:val="auto"/>
          <w:lang w:val="en-GB" w:eastAsia="de-DE"/>
        </w:rPr>
        <w:t xml:space="preserve">Koeleria: K. cristata (L.) Pers.; K. delavignei Czern. ex Domin. </w:t>
      </w:r>
    </w:p>
    <w:p w:rsidR="00494ACB" w:rsidRPr="00273470" w:rsidRDefault="00494ACB" w:rsidP="00494ACB">
      <w:pPr>
        <w:ind w:left="20" w:right="20"/>
        <w:jc w:val="both"/>
        <w:rPr>
          <w:color w:val="auto"/>
          <w:lang w:val="en-GB"/>
        </w:rPr>
      </w:pPr>
      <w:r w:rsidRPr="00273470">
        <w:rPr>
          <w:color w:val="auto"/>
          <w:lang w:val="en-GB" w:eastAsia="de-DE"/>
        </w:rPr>
        <w:t xml:space="preserve">Leersia: L. orysoides (L.) Sw. </w:t>
      </w:r>
    </w:p>
    <w:p w:rsidR="00494ACB" w:rsidRPr="00273470" w:rsidRDefault="00494ACB" w:rsidP="00494ACB">
      <w:pPr>
        <w:ind w:left="20" w:right="20"/>
        <w:jc w:val="both"/>
        <w:rPr>
          <w:color w:val="auto"/>
          <w:lang w:val="uk-UA" w:eastAsia="de-DE"/>
        </w:rPr>
      </w:pPr>
      <w:r w:rsidRPr="00273470">
        <w:rPr>
          <w:color w:val="auto"/>
          <w:lang w:val="en-GB" w:eastAsia="de-DE"/>
        </w:rPr>
        <w:t>Lolium: L. perenne L.</w:t>
      </w:r>
      <w:r w:rsidRPr="00273470">
        <w:rPr>
          <w:color w:val="auto"/>
          <w:lang w:val="uk-UA" w:eastAsia="de-DE"/>
        </w:rPr>
        <w:t>**</w:t>
      </w:r>
    </w:p>
    <w:p w:rsidR="00494ACB" w:rsidRPr="00273470" w:rsidRDefault="00494ACB" w:rsidP="00494ACB">
      <w:pPr>
        <w:ind w:left="20" w:right="20"/>
        <w:jc w:val="both"/>
        <w:rPr>
          <w:color w:val="auto"/>
          <w:lang w:val="en-GB" w:eastAsia="de-DE"/>
        </w:rPr>
      </w:pPr>
      <w:r w:rsidRPr="00273470">
        <w:rPr>
          <w:color w:val="auto"/>
          <w:lang w:val="en-GB" w:eastAsia="de-DE"/>
        </w:rPr>
        <w:t xml:space="preserve">Melica: M. transsilvanica Schur. </w:t>
      </w:r>
    </w:p>
    <w:p w:rsidR="00494ACB" w:rsidRPr="00273470" w:rsidRDefault="00494ACB" w:rsidP="00494ACB">
      <w:pPr>
        <w:ind w:left="20" w:right="20"/>
        <w:jc w:val="both"/>
        <w:rPr>
          <w:color w:val="auto"/>
          <w:lang w:val="en-GB" w:eastAsia="de-DE"/>
        </w:rPr>
      </w:pPr>
      <w:r w:rsidRPr="00273470">
        <w:rPr>
          <w:color w:val="auto"/>
          <w:lang w:val="en-GB" w:eastAsia="de-DE"/>
        </w:rPr>
        <w:t xml:space="preserve">Molinia: M. caerulea (L.) Moench. </w:t>
      </w:r>
    </w:p>
    <w:p w:rsidR="00494ACB" w:rsidRPr="00273470" w:rsidRDefault="00494ACB" w:rsidP="00494ACB">
      <w:pPr>
        <w:ind w:left="20" w:right="20"/>
        <w:jc w:val="both"/>
        <w:rPr>
          <w:color w:val="auto"/>
          <w:lang w:val="en-US"/>
        </w:rPr>
      </w:pPr>
      <w:r w:rsidRPr="00273470">
        <w:rPr>
          <w:color w:val="auto"/>
          <w:lang w:val="en-US" w:eastAsia="de-DE"/>
        </w:rPr>
        <w:t xml:space="preserve">Phalaris: Ph. canariensis L. </w:t>
      </w:r>
    </w:p>
    <w:p w:rsidR="00494ACB" w:rsidRPr="00273470" w:rsidRDefault="00494ACB" w:rsidP="00494ACB">
      <w:pPr>
        <w:ind w:left="20" w:right="20"/>
        <w:jc w:val="both"/>
        <w:rPr>
          <w:color w:val="auto"/>
          <w:lang w:val="en-US" w:eastAsia="de-DE"/>
        </w:rPr>
      </w:pPr>
      <w:r w:rsidRPr="00273470">
        <w:rPr>
          <w:color w:val="auto"/>
          <w:lang w:val="en-US" w:eastAsia="de-DE"/>
        </w:rPr>
        <w:t>Phalaroides: Ph. arundinacea (L.) Rausch.</w:t>
      </w:r>
    </w:p>
    <w:p w:rsidR="00494ACB" w:rsidRPr="00273470" w:rsidRDefault="00494ACB" w:rsidP="00494ACB">
      <w:pPr>
        <w:ind w:left="20" w:right="20"/>
        <w:jc w:val="both"/>
        <w:rPr>
          <w:color w:val="auto"/>
          <w:lang w:val="en-US" w:eastAsia="de-DE"/>
        </w:rPr>
      </w:pPr>
      <w:r w:rsidRPr="00273470">
        <w:rPr>
          <w:color w:val="auto"/>
          <w:lang w:val="en-US" w:eastAsia="de-DE"/>
        </w:rPr>
        <w:t xml:space="preserve">Phleum: Ph. phleoides (L.) Karst.; Ph. pratense L. </w:t>
      </w:r>
    </w:p>
    <w:p w:rsidR="00494ACB" w:rsidRPr="00273470" w:rsidRDefault="00494ACB" w:rsidP="00494ACB">
      <w:pPr>
        <w:ind w:left="20" w:right="20"/>
        <w:jc w:val="both"/>
        <w:rPr>
          <w:color w:val="auto"/>
          <w:lang w:val="en-US" w:eastAsia="de-DE"/>
        </w:rPr>
      </w:pPr>
      <w:r w:rsidRPr="00273470">
        <w:rPr>
          <w:color w:val="auto"/>
          <w:lang w:val="en-US" w:eastAsia="de-DE"/>
        </w:rPr>
        <w:t>Phragmites: Ph. australis (Cav.) Trin. ex Steud.</w:t>
      </w:r>
    </w:p>
    <w:p w:rsidR="00494ACB" w:rsidRPr="00273470" w:rsidRDefault="00494ACB" w:rsidP="00494ACB">
      <w:pPr>
        <w:ind w:left="20" w:right="20"/>
        <w:jc w:val="both"/>
        <w:rPr>
          <w:color w:val="auto"/>
          <w:lang w:val="en-US"/>
        </w:rPr>
      </w:pPr>
      <w:r w:rsidRPr="00273470">
        <w:rPr>
          <w:color w:val="auto"/>
          <w:lang w:val="en-US" w:eastAsia="de-DE"/>
        </w:rPr>
        <w:t>Poa: P. angustifolia L.; P. annua L.; P. bulbosa L.; P. compressa L.; P. palustris L.; P. pratensis L.; P. trivialis L.</w:t>
      </w:r>
    </w:p>
    <w:p w:rsidR="00494ACB" w:rsidRPr="00273470" w:rsidRDefault="00494ACB" w:rsidP="00494ACB">
      <w:pPr>
        <w:ind w:right="20"/>
        <w:jc w:val="both"/>
        <w:rPr>
          <w:color w:val="auto"/>
          <w:lang w:val="en-US" w:eastAsia="de-DE"/>
        </w:rPr>
      </w:pPr>
      <w:r w:rsidRPr="00273470">
        <w:rPr>
          <w:color w:val="auto"/>
          <w:lang w:val="en-US" w:eastAsia="de-DE"/>
        </w:rPr>
        <w:t xml:space="preserve">Puccinellia: P. distans (Jacq.) Parl. </w:t>
      </w:r>
    </w:p>
    <w:p w:rsidR="00494ACB" w:rsidRPr="00273470" w:rsidRDefault="00494ACB" w:rsidP="00494ACB">
      <w:pPr>
        <w:ind w:right="20"/>
        <w:jc w:val="both"/>
        <w:rPr>
          <w:color w:val="auto"/>
          <w:lang w:val="en-GB"/>
        </w:rPr>
      </w:pPr>
      <w:r w:rsidRPr="00273470">
        <w:rPr>
          <w:color w:val="auto"/>
          <w:lang w:val="en-GB" w:eastAsia="de-DE"/>
        </w:rPr>
        <w:t xml:space="preserve">Secale: S. sylvestre Host </w:t>
      </w:r>
    </w:p>
    <w:p w:rsidR="00494ACB" w:rsidRPr="00273470" w:rsidRDefault="00494ACB" w:rsidP="00494ACB">
      <w:pPr>
        <w:ind w:left="20" w:right="20"/>
        <w:jc w:val="both"/>
        <w:rPr>
          <w:color w:val="auto"/>
          <w:lang w:val="en-US"/>
        </w:rPr>
      </w:pPr>
      <w:r w:rsidRPr="00273470">
        <w:rPr>
          <w:color w:val="auto"/>
          <w:lang w:val="en-GB" w:eastAsia="de-DE"/>
        </w:rPr>
        <w:t xml:space="preserve">Setaria: S. verticillata (L.) </w:t>
      </w:r>
      <w:r w:rsidRPr="00273470">
        <w:rPr>
          <w:color w:val="auto"/>
          <w:lang w:val="en-US" w:eastAsia="de-DE"/>
        </w:rPr>
        <w:t xml:space="preserve">Beauv.; S. viridis (L.) Beauv. </w:t>
      </w:r>
    </w:p>
    <w:p w:rsidR="00494ACB" w:rsidRPr="00273470" w:rsidRDefault="00494ACB" w:rsidP="00494ACB">
      <w:pPr>
        <w:ind w:left="20" w:right="20"/>
        <w:jc w:val="both"/>
        <w:rPr>
          <w:color w:val="auto"/>
          <w:lang w:val="uk-UA"/>
        </w:rPr>
      </w:pPr>
      <w:r w:rsidRPr="00273470">
        <w:rPr>
          <w:color w:val="auto"/>
          <w:lang w:val="en-US" w:eastAsia="de-DE"/>
        </w:rPr>
        <w:t xml:space="preserve">Stipa: S. capillata L., S. pennata L., S. tirsa Stev. </w:t>
      </w:r>
    </w:p>
    <w:p w:rsidR="00494ACB" w:rsidRPr="00273470" w:rsidRDefault="00494ACB" w:rsidP="00494ACB">
      <w:pPr>
        <w:ind w:right="3220"/>
        <w:jc w:val="both"/>
        <w:rPr>
          <w:color w:val="auto"/>
          <w:lang w:val="uk-UA" w:eastAsia="de-DE"/>
        </w:rPr>
      </w:pPr>
      <w:r w:rsidRPr="00273470">
        <w:rPr>
          <w:color w:val="auto"/>
          <w:lang w:val="en-GB" w:eastAsia="de-DE"/>
        </w:rPr>
        <w:t xml:space="preserve">Trisetum: T. sibiricum Rupr.  </w:t>
      </w:r>
    </w:p>
    <w:p w:rsidR="00494ACB" w:rsidRPr="00273470" w:rsidRDefault="00494ACB" w:rsidP="00494ACB">
      <w:pPr>
        <w:ind w:left="2880" w:hanging="2880"/>
        <w:jc w:val="both"/>
        <w:rPr>
          <w:rFonts w:eastAsia="Calibri"/>
          <w:i/>
          <w:iCs/>
          <w:color w:val="auto"/>
          <w:lang w:val="en-GB" w:eastAsia="en-US"/>
        </w:rPr>
      </w:pPr>
      <w:r w:rsidRPr="00273470">
        <w:rPr>
          <w:rFonts w:eastAsia="Calibri"/>
          <w:i/>
          <w:iCs/>
          <w:color w:val="auto"/>
          <w:lang w:val="en-GB" w:eastAsia="de-DE"/>
        </w:rPr>
        <w:t>Araceae</w:t>
      </w:r>
    </w:p>
    <w:p w:rsidR="00494ACB" w:rsidRPr="00273470" w:rsidRDefault="00494ACB" w:rsidP="00494ACB">
      <w:pPr>
        <w:jc w:val="both"/>
        <w:rPr>
          <w:color w:val="auto"/>
          <w:lang w:val="en-GB"/>
        </w:rPr>
      </w:pPr>
      <w:r w:rsidRPr="00273470">
        <w:rPr>
          <w:color w:val="auto"/>
          <w:lang w:val="en-GB" w:eastAsia="de-DE"/>
        </w:rPr>
        <w:t xml:space="preserve">Acorus: </w:t>
      </w:r>
      <w:r w:rsidRPr="00273470">
        <w:rPr>
          <w:color w:val="auto"/>
          <w:lang w:val="en-US" w:eastAsia="en-US"/>
        </w:rPr>
        <w:t xml:space="preserve">A. calamus </w:t>
      </w:r>
      <w:r w:rsidRPr="00273470">
        <w:rPr>
          <w:color w:val="auto"/>
          <w:lang w:val="en-GB" w:eastAsia="de-DE"/>
        </w:rPr>
        <w:t xml:space="preserve">L. </w:t>
      </w:r>
    </w:p>
    <w:p w:rsidR="00494ACB" w:rsidRPr="00273470" w:rsidRDefault="00494ACB" w:rsidP="00494ACB">
      <w:pPr>
        <w:ind w:left="2880" w:hanging="2880"/>
        <w:jc w:val="both"/>
        <w:rPr>
          <w:rFonts w:eastAsia="Calibri"/>
          <w:i/>
          <w:iCs/>
          <w:color w:val="auto"/>
          <w:lang w:val="en-GB" w:eastAsia="en-US"/>
        </w:rPr>
      </w:pPr>
      <w:r w:rsidRPr="00273470">
        <w:rPr>
          <w:rFonts w:eastAsia="Calibri"/>
          <w:i/>
          <w:iCs/>
          <w:color w:val="auto"/>
          <w:lang w:val="en-GB" w:eastAsia="de-DE"/>
        </w:rPr>
        <w:t>Lemnaceae</w:t>
      </w:r>
    </w:p>
    <w:p w:rsidR="00494ACB" w:rsidRPr="00273470" w:rsidRDefault="00494ACB" w:rsidP="00494ACB">
      <w:pPr>
        <w:ind w:right="780"/>
        <w:jc w:val="both"/>
        <w:rPr>
          <w:color w:val="auto"/>
          <w:lang w:val="en-GB" w:eastAsia="de-DE"/>
        </w:rPr>
      </w:pPr>
      <w:r w:rsidRPr="00273470">
        <w:rPr>
          <w:color w:val="auto"/>
          <w:lang w:val="en-GB" w:eastAsia="de-DE"/>
        </w:rPr>
        <w:t xml:space="preserve">Lemna: L. minor L. </w:t>
      </w:r>
    </w:p>
    <w:p w:rsidR="00494ACB" w:rsidRPr="00273470" w:rsidRDefault="00494ACB" w:rsidP="00494ACB">
      <w:pPr>
        <w:ind w:left="2880" w:hanging="2880"/>
        <w:jc w:val="both"/>
        <w:rPr>
          <w:rFonts w:eastAsia="Calibri"/>
          <w:i/>
          <w:iCs/>
          <w:color w:val="auto"/>
          <w:lang w:val="en-US" w:eastAsia="en-US"/>
        </w:rPr>
      </w:pPr>
      <w:r w:rsidRPr="00273470">
        <w:rPr>
          <w:rFonts w:eastAsia="Calibri"/>
          <w:i/>
          <w:iCs/>
          <w:color w:val="auto"/>
          <w:lang w:val="en-US" w:eastAsia="de-DE"/>
        </w:rPr>
        <w:t>Sparganiaceae</w:t>
      </w:r>
    </w:p>
    <w:p w:rsidR="00494ACB" w:rsidRPr="00273470" w:rsidRDefault="00494ACB" w:rsidP="00494ACB">
      <w:pPr>
        <w:jc w:val="both"/>
        <w:rPr>
          <w:color w:val="auto"/>
          <w:lang w:val="en-US"/>
        </w:rPr>
      </w:pPr>
      <w:r w:rsidRPr="00273470">
        <w:rPr>
          <w:color w:val="auto"/>
          <w:lang w:val="en-US" w:eastAsia="de-DE"/>
        </w:rPr>
        <w:t xml:space="preserve">Sparganium: S. erectum L. </w:t>
      </w:r>
    </w:p>
    <w:p w:rsidR="00494ACB" w:rsidRPr="00273470" w:rsidRDefault="00494ACB" w:rsidP="00494ACB">
      <w:pPr>
        <w:ind w:left="2880" w:hanging="2880"/>
        <w:jc w:val="both"/>
        <w:rPr>
          <w:rFonts w:eastAsia="Calibri"/>
          <w:i/>
          <w:iCs/>
          <w:color w:val="auto"/>
          <w:lang w:val="en-US" w:eastAsia="en-US"/>
        </w:rPr>
      </w:pPr>
      <w:r w:rsidRPr="00273470">
        <w:rPr>
          <w:rFonts w:eastAsia="Calibri"/>
          <w:i/>
          <w:iCs/>
          <w:color w:val="auto"/>
          <w:lang w:val="en-US" w:eastAsia="de-DE"/>
        </w:rPr>
        <w:t>Typhaceae</w:t>
      </w:r>
    </w:p>
    <w:p w:rsidR="00494ACB" w:rsidRPr="00273470" w:rsidRDefault="00494ACB" w:rsidP="00494ACB">
      <w:pPr>
        <w:ind w:right="180"/>
        <w:jc w:val="both"/>
        <w:rPr>
          <w:color w:val="auto"/>
          <w:lang w:val="en-GB"/>
        </w:rPr>
      </w:pPr>
      <w:r w:rsidRPr="00273470">
        <w:rPr>
          <w:color w:val="auto"/>
          <w:lang w:val="en-US" w:eastAsia="de-DE"/>
        </w:rPr>
        <w:t xml:space="preserve">Typha: T. angustifolia L.; T. latifolia L. </w:t>
      </w:r>
    </w:p>
    <w:p w:rsidR="00494ACB" w:rsidRPr="00273470" w:rsidRDefault="00494ACB" w:rsidP="00494ACB">
      <w:pPr>
        <w:jc w:val="both"/>
        <w:rPr>
          <w:rFonts w:eastAsia="Calibri"/>
          <w:b/>
          <w:bCs/>
          <w:i/>
          <w:iCs/>
          <w:color w:val="auto"/>
          <w:sz w:val="22"/>
          <w:szCs w:val="22"/>
          <w:lang w:val="uk-UA" w:eastAsia="en-US"/>
        </w:rPr>
      </w:pPr>
    </w:p>
    <w:p w:rsidR="00494ACB" w:rsidRPr="00273470" w:rsidRDefault="00494ACB" w:rsidP="00494ACB">
      <w:pPr>
        <w:jc w:val="both"/>
        <w:rPr>
          <w:rFonts w:eastAsia="Calibri"/>
          <w:color w:val="auto"/>
          <w:sz w:val="22"/>
          <w:szCs w:val="22"/>
          <w:lang w:val="uk-UA" w:eastAsia="de-DE"/>
        </w:rPr>
      </w:pPr>
      <w:r w:rsidRPr="00273470">
        <w:rPr>
          <w:rFonts w:eastAsia="Calibri"/>
          <w:b/>
          <w:bCs/>
          <w:i/>
          <w:iCs/>
          <w:color w:val="auto"/>
          <w:sz w:val="22"/>
          <w:szCs w:val="22"/>
          <w:lang w:val="uk-UA" w:eastAsia="en-US"/>
        </w:rPr>
        <w:t xml:space="preserve">Примітка. </w:t>
      </w:r>
      <w:r w:rsidRPr="00273470">
        <w:rPr>
          <w:rFonts w:eastAsia="Calibri"/>
          <w:bCs/>
          <w:iCs/>
          <w:color w:val="auto"/>
          <w:sz w:val="22"/>
          <w:szCs w:val="22"/>
          <w:lang w:val="uk-UA" w:eastAsia="en-US"/>
        </w:rPr>
        <w:t xml:space="preserve">* – види відмічені </w:t>
      </w:r>
      <w:r w:rsidRPr="00273470">
        <w:rPr>
          <w:rFonts w:eastAsia="Calibri"/>
          <w:color w:val="auto"/>
          <w:sz w:val="22"/>
          <w:szCs w:val="22"/>
          <w:lang w:val="uk-UA" w:eastAsia="en-US"/>
        </w:rPr>
        <w:t>О.С. Родінкою</w:t>
      </w:r>
      <w:r w:rsidR="00313297" w:rsidRPr="00273470">
        <w:rPr>
          <w:rFonts w:eastAsia="Calibri"/>
          <w:color w:val="auto"/>
          <w:sz w:val="22"/>
          <w:szCs w:val="22"/>
          <w:lang w:val="uk-UA" w:eastAsia="en-US"/>
        </w:rPr>
        <w:t xml:space="preserve"> (2014)</w:t>
      </w:r>
      <w:r w:rsidRPr="00273470">
        <w:rPr>
          <w:rFonts w:eastAsia="Calibri"/>
          <w:color w:val="auto"/>
          <w:sz w:val="22"/>
          <w:szCs w:val="22"/>
          <w:lang w:val="uk-UA" w:eastAsia="en-US"/>
        </w:rPr>
        <w:t xml:space="preserve"> та </w:t>
      </w:r>
      <w:r w:rsidRPr="00273470">
        <w:rPr>
          <w:rFonts w:eastAsia="Calibri"/>
          <w:bCs/>
          <w:iCs/>
          <w:color w:val="auto"/>
          <w:sz w:val="22"/>
          <w:szCs w:val="22"/>
          <w:lang w:val="uk-UA" w:eastAsia="en-US"/>
        </w:rPr>
        <w:t xml:space="preserve">підтверджені нами; ** – види що наводяться вперше; </w:t>
      </w:r>
      <w:r w:rsidRPr="00273470">
        <w:rPr>
          <w:rFonts w:ascii="Calibri" w:eastAsia="Calibri" w:hAnsi="Calibri"/>
          <w:color w:val="auto"/>
          <w:sz w:val="22"/>
          <w:szCs w:val="22"/>
          <w:lang w:val="uk-UA" w:eastAsia="de-DE"/>
        </w:rPr>
        <w:t xml:space="preserve">*** </w:t>
      </w:r>
      <w:r w:rsidRPr="00273470">
        <w:rPr>
          <w:rFonts w:eastAsia="Calibri"/>
          <w:color w:val="auto"/>
          <w:sz w:val="22"/>
          <w:szCs w:val="22"/>
          <w:lang w:val="uk-UA" w:eastAsia="de-DE"/>
        </w:rPr>
        <w:t>– види, існування яких у заповіднику є сумнівним.</w:t>
      </w:r>
    </w:p>
    <w:p w:rsidR="006F621D" w:rsidRPr="00273470" w:rsidRDefault="006F621D" w:rsidP="00CF6125">
      <w:pPr>
        <w:pStyle w:val="a3"/>
        <w:spacing w:line="240" w:lineRule="auto"/>
        <w:jc w:val="both"/>
        <w:rPr>
          <w:color w:val="auto"/>
          <w:lang w:val="uk-UA"/>
        </w:rPr>
      </w:pPr>
    </w:p>
    <w:p w:rsidR="00A51136" w:rsidRPr="00273470" w:rsidRDefault="00A51136" w:rsidP="00CF6125">
      <w:pPr>
        <w:pStyle w:val="a3"/>
        <w:spacing w:line="240" w:lineRule="auto"/>
        <w:jc w:val="both"/>
        <w:rPr>
          <w:color w:val="auto"/>
          <w:lang w:val="uk-UA"/>
        </w:rPr>
      </w:pPr>
      <w:r w:rsidRPr="00273470">
        <w:rPr>
          <w:color w:val="auto"/>
          <w:lang w:val="uk-UA"/>
        </w:rPr>
        <w:t>(Білик, 1974; Білик, Ткаченко, 1972, 1973; Лавренко, Зоз, 1928; Определитель…, 1987; Осичнюк, 1979; Парахонська, Ткаченко, 1984; Родінка, 2014; Ткаченко, 2004; Ткаченко та ін., 1993, 2003, 1984; Ткаченко, Лисенко, 2005; Український природний…, 1998).</w:t>
      </w:r>
    </w:p>
    <w:p w:rsidR="006F621D" w:rsidRPr="00273470" w:rsidRDefault="006F621D" w:rsidP="00C223EB">
      <w:pPr>
        <w:ind w:firstLine="567"/>
        <w:jc w:val="center"/>
        <w:rPr>
          <w:color w:val="auto"/>
          <w:lang w:val="uk-UA"/>
        </w:rPr>
      </w:pPr>
    </w:p>
    <w:p w:rsidR="007A3722" w:rsidRPr="00273470" w:rsidRDefault="007A3722" w:rsidP="007A3722">
      <w:pPr>
        <w:pStyle w:val="3"/>
        <w:spacing w:before="0"/>
        <w:jc w:val="center"/>
        <w:rPr>
          <w:rFonts w:ascii="Times New Roman" w:hAnsi="Times New Roman"/>
          <w:color w:val="auto"/>
        </w:rPr>
      </w:pPr>
      <w:r w:rsidRPr="00273470">
        <w:rPr>
          <w:color w:val="auto"/>
          <w:lang w:val="uk-UA"/>
        </w:rPr>
        <w:br w:type="page"/>
      </w:r>
      <w:bookmarkStart w:id="240" w:name="_Toc65668229"/>
      <w:r w:rsidRPr="00273470">
        <w:rPr>
          <w:rFonts w:ascii="Times New Roman" w:hAnsi="Times New Roman"/>
          <w:color w:val="auto"/>
          <w:lang w:val="uk-UA"/>
        </w:rPr>
        <w:lastRenderedPageBreak/>
        <w:t xml:space="preserve">Видовий склад водоростей </w:t>
      </w:r>
      <w:r w:rsidR="00605065" w:rsidRPr="00273470">
        <w:rPr>
          <w:rFonts w:ascii="Times New Roman" w:hAnsi="Times New Roman"/>
          <w:color w:val="auto"/>
          <w:lang w:val="uk-UA"/>
        </w:rPr>
        <w:t>природного заповідника</w:t>
      </w:r>
      <w:r w:rsidRPr="00273470">
        <w:rPr>
          <w:rFonts w:ascii="Times New Roman" w:hAnsi="Times New Roman"/>
          <w:color w:val="auto"/>
        </w:rPr>
        <w:t xml:space="preserve"> «Михайлівська цілина»</w:t>
      </w:r>
      <w:bookmarkEnd w:id="240"/>
    </w:p>
    <w:p w:rsidR="007A3722" w:rsidRPr="00273470" w:rsidRDefault="007A3722" w:rsidP="007A3722">
      <w:pPr>
        <w:contextualSpacing/>
        <w:jc w:val="center"/>
        <w:rPr>
          <w:rFonts w:eastAsia="Calibri"/>
          <w:b/>
          <w:color w:val="auto"/>
          <w:sz w:val="28"/>
          <w:szCs w:val="28"/>
          <w:lang w:eastAsia="en-US"/>
        </w:rPr>
      </w:pPr>
    </w:p>
    <w:tbl>
      <w:tblPr>
        <w:tblW w:w="9478" w:type="dxa"/>
        <w:tblInd w:w="93" w:type="dxa"/>
        <w:tblLook w:val="04A0" w:firstRow="1" w:lastRow="0" w:firstColumn="1" w:lastColumn="0" w:noHBand="0" w:noVBand="1"/>
      </w:tblPr>
      <w:tblGrid>
        <w:gridCol w:w="2000"/>
        <w:gridCol w:w="3962"/>
        <w:gridCol w:w="833"/>
        <w:gridCol w:w="834"/>
        <w:gridCol w:w="972"/>
        <w:gridCol w:w="1110"/>
      </w:tblGrid>
      <w:tr w:rsidR="007A3722" w:rsidRPr="00273470" w:rsidTr="000F05F4">
        <w:trPr>
          <w:cantSplit/>
          <w:trHeight w:val="2562"/>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722" w:rsidRPr="00273470" w:rsidRDefault="007A3722" w:rsidP="007A3722">
            <w:pPr>
              <w:jc w:val="center"/>
              <w:rPr>
                <w:color w:val="auto"/>
                <w:lang w:eastAsia="uk-UA"/>
              </w:rPr>
            </w:pPr>
            <w:r w:rsidRPr="00273470">
              <w:rPr>
                <w:color w:val="auto"/>
                <w:lang w:eastAsia="uk-UA"/>
              </w:rPr>
              <w:t>Відділи</w:t>
            </w:r>
          </w:p>
        </w:tc>
        <w:tc>
          <w:tcPr>
            <w:tcW w:w="3729" w:type="dxa"/>
            <w:tcBorders>
              <w:top w:val="single" w:sz="4" w:space="0" w:color="auto"/>
              <w:left w:val="nil"/>
              <w:bottom w:val="single" w:sz="4" w:space="0" w:color="auto"/>
              <w:right w:val="single" w:sz="4" w:space="0" w:color="auto"/>
            </w:tcBorders>
            <w:shd w:val="clear" w:color="auto" w:fill="auto"/>
            <w:noWrap/>
            <w:vAlign w:val="center"/>
            <w:hideMark/>
          </w:tcPr>
          <w:p w:rsidR="007A3722" w:rsidRPr="00273470" w:rsidRDefault="007A3722" w:rsidP="007A3722">
            <w:pPr>
              <w:jc w:val="center"/>
              <w:rPr>
                <w:color w:val="auto"/>
                <w:lang w:eastAsia="uk-UA"/>
              </w:rPr>
            </w:pPr>
            <w:r w:rsidRPr="00273470">
              <w:rPr>
                <w:color w:val="auto"/>
                <w:lang w:eastAsia="uk-UA"/>
              </w:rPr>
              <w:t>Види</w:t>
            </w:r>
          </w:p>
        </w:tc>
        <w:tc>
          <w:tcPr>
            <w:tcW w:w="83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A3722" w:rsidRPr="00273470" w:rsidRDefault="007A3722" w:rsidP="007A3722">
            <w:pPr>
              <w:ind w:right="113"/>
              <w:jc w:val="center"/>
              <w:rPr>
                <w:color w:val="auto"/>
                <w:sz w:val="22"/>
                <w:szCs w:val="22"/>
                <w:lang w:eastAsia="uk-UA"/>
              </w:rPr>
            </w:pPr>
            <w:r w:rsidRPr="00273470">
              <w:rPr>
                <w:color w:val="auto"/>
                <w:sz w:val="22"/>
                <w:szCs w:val="22"/>
                <w:lang w:eastAsia="uk-UA"/>
              </w:rPr>
              <w:t>Водорості водойм (Асаул-Ветрова,1980)</w:t>
            </w:r>
          </w:p>
        </w:tc>
        <w:tc>
          <w:tcPr>
            <w:tcW w:w="83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A3722" w:rsidRPr="00273470" w:rsidRDefault="007A3722" w:rsidP="007A3722">
            <w:pPr>
              <w:ind w:right="113"/>
              <w:jc w:val="center"/>
              <w:rPr>
                <w:color w:val="auto"/>
                <w:sz w:val="22"/>
                <w:szCs w:val="22"/>
                <w:lang w:eastAsia="uk-UA"/>
              </w:rPr>
            </w:pPr>
            <w:r w:rsidRPr="00273470">
              <w:rPr>
                <w:color w:val="auto"/>
                <w:sz w:val="22"/>
                <w:szCs w:val="22"/>
                <w:lang w:eastAsia="uk-UA"/>
              </w:rPr>
              <w:t>Грунтові водорості А.А.Леванец (1998)</w:t>
            </w:r>
          </w:p>
        </w:tc>
        <w:tc>
          <w:tcPr>
            <w:tcW w:w="9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A3722" w:rsidRPr="00273470" w:rsidRDefault="007A3722" w:rsidP="007A3722">
            <w:pPr>
              <w:ind w:right="113"/>
              <w:jc w:val="center"/>
              <w:rPr>
                <w:color w:val="auto"/>
                <w:sz w:val="22"/>
                <w:szCs w:val="22"/>
                <w:lang w:eastAsia="uk-UA"/>
              </w:rPr>
            </w:pPr>
            <w:r w:rsidRPr="00273470">
              <w:rPr>
                <w:color w:val="auto"/>
                <w:sz w:val="22"/>
                <w:szCs w:val="22"/>
                <w:lang w:eastAsia="uk-UA"/>
              </w:rPr>
              <w:t>Водорості  водойм (Т.І.Михайлюк, А.А. Леванець, 1996)</w:t>
            </w:r>
          </w:p>
        </w:tc>
        <w:tc>
          <w:tcPr>
            <w:tcW w:w="111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A3722" w:rsidRPr="00273470" w:rsidRDefault="007A3722" w:rsidP="007A3722">
            <w:pPr>
              <w:ind w:right="113"/>
              <w:jc w:val="center"/>
              <w:rPr>
                <w:color w:val="auto"/>
                <w:sz w:val="22"/>
                <w:szCs w:val="22"/>
                <w:lang w:eastAsia="uk-UA"/>
              </w:rPr>
            </w:pPr>
            <w:r w:rsidRPr="00273470">
              <w:rPr>
                <w:color w:val="auto"/>
                <w:sz w:val="22"/>
                <w:szCs w:val="22"/>
                <w:lang w:eastAsia="uk-UA"/>
              </w:rPr>
              <w:t>Водорості  водойм (Березовська В.Ю., 2020 (неопубліковані дані)</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Сyanoprokaryota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Anabaena tatarica Kossinskaja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Calothrix elenkinii Kossinskaja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Calothrix epiphytica West &amp; G.S.West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Calothrix fusca Bornet &amp; Flahault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Cylindrospermum sp.</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Dolichospermum flosaquae (Brébisson ex Bornet &amp; Flahault) P.Wacklin, L.Hoffmann &amp; J.Komárek</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Eucapsis alpina F.E.Clements &amp; H.L.Schantz</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Heteroleibleinia kuetzingii (Schmidle) Compère</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Kamptonema animale (C.Agardh ex Gomont) Strunecký, Komárek &amp; J.Smarda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val="en-US"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Merismopedia tranquilla (Ehrenberg) Trevisan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Microcoleus autumnalis (Gomont) Strunecky, Komárek &amp; J.R.Johansen in Strunecky &amp; al.</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Microcoleus vaginatus Gomont ex Gomont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Microcystis pulverea (H.C.Wood) Forti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Nodularia spumigena Mertens ex Bornet &amp; Flahault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Nostoc endophytum Bornet &amp; Flahault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Nostoc kihlmanii Lemmermann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Nostoc linckia Bornet ex Bornet &amp; Flahault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Nostoc punctiforme Hariot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Oscillatoria curviceps C.Agardh ex Gomont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Oscillatoria limosa C.Agardh ex Gomont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Oscillatoria tenuis C.Agardh ex Gomont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Phormidium ambiguum Gomont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Phormidium bohneri Schmidle</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Phormidium tergestinum (Rabenhorst ex Gomont) Anagnostidis &amp; Komárek</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Pseudanabaena catenata Lauterborn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Synechocystis aquatilis Sauvageau</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Dinophyta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val="en-US" w:eastAsia="uk-UA"/>
              </w:rPr>
              <w:t xml:space="preserve">Peridinium lubieniense var. dzieduszyckii (Wolosz.) </w:t>
            </w:r>
            <w:r w:rsidRPr="00273470">
              <w:rPr>
                <w:color w:val="auto"/>
                <w:lang w:eastAsia="uk-UA"/>
              </w:rPr>
              <w:t>Lefevre</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Cryptophyta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Cryptomonas platyuris Skuja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Cryptomonas sp.</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Chilomonas paramaecium Ehrenberg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Chrysophyta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Dinobryon divergens O.E.Imhof</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Eustigmatophya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Eustigmatos magnus (J.B.Petersen) D.J.Hibberd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Xanthophyta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Botrydiopsis arhiza Borzì</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Botrydiopsis eriensis J.W.Snow</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Botrydiopsis sp</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Bumilleria sicula Borzì</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Bumilleriopsis peterseniana Vischer &amp; Pascher in Vischer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Excentrochloris gigas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Heterococcus caespitosus Vischer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Heterococcus viridis Chodat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Monodopsis subterranea (J.B.Petersen) D.J.Hibberd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Monodus chodatii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Ophiocytium parvulum (Perty) A.Braun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Polyedriella irregularis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Sphaerosorus coelastroides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Tribonema affine (Kützing) G.S.West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Tribonema aequale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Tribonema viride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Xanthonema exile (Klebs) P.C.Silva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Xanthonema monochloron (Ettl) P.C.Silva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Bacillariophyta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Anomoeoneis sphaerophora Pfitzer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Achnanthidium minutissimum (Kützing) Czarnecki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Craticula cuspidata (Kutzing) D.G.Mann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Cocconeis placentula var. lineata (Ehrenberg) Van Heurck</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Cymbella affiniformis Krammer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uk-UA" w:eastAsia="uk-UA"/>
              </w:rPr>
            </w:pPr>
            <w:r w:rsidRPr="00273470">
              <w:rPr>
                <w:color w:val="auto"/>
                <w:lang w:val="uk-UA"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Cyclotella meneghiniana Kützing 1</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Epithemia adnata (Kützing) Brébisson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Epithemia turgida (Ehrenberg) Kützing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Surirella librile (Ehrenberg) Ehrenberg (=Cymatopleura solea (Brébisson) W.Smith)</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Fistulifera pelliculosa (Kützing) Lange-Bertalot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Fragilaria crotonensis Kitton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Gomphonema acuminatum Ehrenberg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Gomphonema truncatum Ehrenberg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Hippodonta capitata (Ehrenberg) Lange-Bertalot, Metzeltin &amp; Witkowski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Hantzschia amphioxys (Ehrenberg) Grunow</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Luticola mutica (Kützing) D.G.Mann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Nitzschia acicularis (Kützing) W.Smith</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Navicula cryptocephala Kützing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Pinnularia borealis Ehrenberg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Rhopalodia gibba (Ehrenberg) O.Müller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Ulnaria  acus (Kützing) Compère</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Ulnaria biceps (Kützing) Compère</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Ulnaria capitata (Ehrenberg) Compère</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Raphydophyta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Gonyostomum semen (Ehrenberg) Diesing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Vacuolaria viridis (P.A.Dangeard)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Euglenophyta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Astasia lagenula (Skhewiakov) Lemmermann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Astasia  sp.</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Entosiphon sulcatus (Dujardin) Stein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Euglena granulata (G.A.Klebs) F.Schmit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Euglena proxima P.A.Dangeard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Lepocinclis acus (O.F.Müller) B.Marin &amp; Melkonian in Marin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Lepocinclis cyclidiopsis M.S.Bennett &amp; Triemer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Lepocinclis oxyuris (Schmarda) B.Marin &amp; Melkonian in B.Marin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Lepocinclis spirogyroides B.Marin &amp; Melkonian in Marin &amp; al.</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Lepocinclis texta (Dujardin) Lemmermann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Menoidium pellucidum Perty</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Monomorphina arnoldii var. ovata (Popova) D.A.Kapustin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Monomorphina pyrum (Ehrenberg) Mereschkowsky</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Notosolenus mediocancellatus (Klebs) Schroeckh, W.J.Lee &amp; D.J.Patterson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Phacus orbicularis Hübner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Phacus acuminatus A.Stokes</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Trachelomonas granulosa Playfair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Trachelomonas hispida var. volicensis Drezepolski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uk-UA" w:eastAsia="uk-UA"/>
              </w:rPr>
            </w:pPr>
            <w:r w:rsidRPr="00273470">
              <w:rPr>
                <w:color w:val="auto"/>
                <w:lang w:val="uk-UA"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val="en-US"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Trachelomonas oblonga Lemmermann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Trachelomonas volvocina (Ehrenberg) Ehrenberg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Trachelomonas volvocina var. derephora W.Conrad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Tachelomonas volvocina var. coronata Drezepolski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Сhlorophyta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Acutodesmus acutiformis (Schröder) Tsarenko &amp; D.M.John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Acutodesmus acuminatus (Lagerheim) P.M.Tsarenko in Tsarenko &amp; Petlovanny</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Acutodesmus bernardii (G.M.Smith) E.Hegewald, C.Bock &amp; Krienitz</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Acutodesmus obliquus (Turpin) Hegewald &amp; Hanagata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Actinastrum hantzschii Lagerheim</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Actinastrum hantzschii var. subtile Woloszynska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Ankistrodesmus falcatus (Corda) Ralfs</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Ankistrodesmus fusiformis Corda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Ankistrodesmus spiralis (W.B.Turner) Lemmermann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Bracteacoccus giganteus H.W.Bischoff &amp; Bold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Bracteacoccus minor (Schmidle ex Chodat) Petrová</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Cladophora fracta (O.F.Müller ex Vahl) Kützing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Chlorogonium elongatum (P.A.Dangeard) Francé</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Chlamydomonas gloeogama Korshikov</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Chlamydomonas pallida H.Ettl</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Chlamydomonas pumilioniformis Péterfi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Chlamydomonas radiata T.R.Deason &amp; Bold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Chlamydomonas terricola Gerloff</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Chlamydopodium sieboldii var. simplex (Korshikov) Tsarenko (=Characium simplex Korshikov)</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Characium ornithocephalum A.Braun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Chlorella vulgaris f. globosa V.M.Andreyeva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Chlorella vulgaris Beyerinck [Beijerinck]</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Chlorococcum acidum P.A.Archibald &amp; Bold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Chlorococcum ellipsoideum Deason &amp; Bold 1960</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Chlorococcum vacuolatum R.C.Starr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Coelastrum microporum Nägeli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Desmodesmus armatus (Chodat) E.H.Hegewald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val="en-US" w:eastAsia="uk-UA"/>
              </w:rPr>
              <w:t xml:space="preserve">Desmococcus olivaceus (Persoon ex Acharius) J.R.Laundon Clare Island, Co. </w:t>
            </w:r>
            <w:r w:rsidRPr="00273470">
              <w:rPr>
                <w:color w:val="auto"/>
                <w:lang w:eastAsia="uk-UA"/>
              </w:rPr>
              <w:t>Mayo, Ireland.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Desmatractum sp.</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Diplosphaera chodatii Bialosuknia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Dictyosphaerium chlorelloides (Nauman) Komárek &amp; Perman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Glochiococcus aciculiferus (Lagerheim) P.C.Silva (=Trochiscia aciculifera (Lagerheim) Hansgirg )</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Ellipsoidion anulatum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Ellipsoidion oocystoides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Ellipsoidion perminimum Pascher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Eubrownia aggregata (R.M.Brown &amp; Bold) Shin Watanabe &amp; L.A.Lewis</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Golenkinia radiata Chodat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Hegewaldia parvula (Woronichin) Pröschold, C.Bock, W.Luo &amp; L Krienitz (=Golenkiniopsis parvula (Woronichin) Korshikov)</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Klebsormidium flaccidum (Kützing) P.C.Silva, K.R.Mattox &amp; W.H.Blackwell</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Lobosphaeropsis lobophora (V.M.Andreeva) Ettl &amp; Gärtner</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Microthamnion kuetzingianum Nägeli ex Kützing 1</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Microspora palustris Wichmann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Microspora palustris var. minor Wichmann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Microspora stagnorum (Kützing) Lagerheim</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Microspora tumidula Hazen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Monoraphidium arcuatum (Korshikov) Hindák</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Monoraphidium contortum (Thuret) Komárková-Legnerová</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Monoraphidium griffithii (Berkeley) Komárková-Legnerová</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Monoraphidium komarkovae Nygaard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Monoraphidium tortile (West &amp; G.S.West) Komárková-Legnerová</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Mychonastes homosphaera (Skuja) Kalina &amp; Puncochárová</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Myrmecia biatorellae J.B.Petersen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Neochlorosarcina minor (Gerneck) V.M.Andreyeva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Oedogonium sp.</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Oocystis lacustris Chodat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Oocystis marssonii Lemmermann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Pediastrum duplex Meyen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Pandorina morum (O.F.Müller) Bory</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Palmellopsis gelatinosa Korshikov</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Phacotus lenticularis (Ehrenberg) Diesing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Pleurastrum terricola (Bristol) D.M.John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Pseudococcomyxa simplex (Mainx) Fott</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Pseudopediastrum boryanum (Turpin) E.Hegewald</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uk-UA" w:eastAsia="uk-UA"/>
              </w:rPr>
            </w:pPr>
            <w:r w:rsidRPr="00273470">
              <w:rPr>
                <w:color w:val="auto"/>
                <w:lang w:val="uk-UA"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val="en-US"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Pseudocharacium obtusum (A.Braun) Petry-Hesse</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Pseudostichococcus monallantoides var. exiguus (Gerneck) Pröschold &amp; Darienko</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Scenedesmus ellipticus Corda</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Scenedesmus obtusus f. disciformis (Chodat) Compère</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Scenedesmus parvus (G.M.Smith) Bourrelly in Bourrelly &amp; Manguin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Selenastrum bibraianum Reinsch</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Selenastrum gracile Reinsch</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Spongiochloris irregularis Kostikov</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Spongiochloris typica Trainor &amp; R.J.McLean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Stauridium tetras (Ehrenberg) E.Hegewald in Buchheim &amp; al.</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Stichococcus bacillaris Nägeli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Stichococcus minutus Grintzesco &amp; Peterfi</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Tetrachlorella alternans (G.M.Smith) Korshikov</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Tetraëdron minimum (A.Braun) Hansgirg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Tetraëdron triangulare Korshikov</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Tetrastrum triangulare (Chodat) Komárek</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Tetracystis fissurata Nakano</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Ulothrix variabilis Kützing</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r w:rsidRPr="00273470">
              <w:rPr>
                <w:i/>
                <w:color w:val="auto"/>
                <w:lang w:eastAsia="uk-UA"/>
              </w:rPr>
              <w:t>Charophyta</w:t>
            </w: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r w:rsidRPr="00273470">
              <w:rPr>
                <w:color w:val="auto"/>
                <w:lang w:val="en-US" w:eastAsia="uk-UA"/>
              </w:rPr>
              <w:t>Closterium venus Kützing ex Ralfs</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val="en-US"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Mougeotia sp.</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Spirogyra sp.</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r>
      <w:tr w:rsidR="007A3722" w:rsidRPr="00273470" w:rsidTr="000F05F4">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A3722" w:rsidRPr="00273470" w:rsidRDefault="007A3722" w:rsidP="007A3722">
            <w:pPr>
              <w:jc w:val="center"/>
              <w:rPr>
                <w:i/>
                <w:color w:val="auto"/>
                <w:lang w:eastAsia="uk-UA"/>
              </w:rPr>
            </w:pPr>
          </w:p>
        </w:tc>
        <w:tc>
          <w:tcPr>
            <w:tcW w:w="3729"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Staurastrum sexcostatum Brébisson</w:t>
            </w:r>
          </w:p>
        </w:tc>
        <w:tc>
          <w:tcPr>
            <w:tcW w:w="833"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834"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c>
          <w:tcPr>
            <w:tcW w:w="972"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r w:rsidRPr="00273470">
              <w:rPr>
                <w:color w:val="auto"/>
                <w:lang w:eastAsia="uk-UA"/>
              </w:rPr>
              <w:t>+</w:t>
            </w:r>
          </w:p>
        </w:tc>
        <w:tc>
          <w:tcPr>
            <w:tcW w:w="1110" w:type="dxa"/>
            <w:tcBorders>
              <w:top w:val="nil"/>
              <w:left w:val="nil"/>
              <w:bottom w:val="single" w:sz="4" w:space="0" w:color="auto"/>
              <w:right w:val="single" w:sz="4" w:space="0" w:color="auto"/>
            </w:tcBorders>
            <w:shd w:val="clear" w:color="auto" w:fill="auto"/>
            <w:noWrap/>
            <w:vAlign w:val="bottom"/>
            <w:hideMark/>
          </w:tcPr>
          <w:p w:rsidR="007A3722" w:rsidRPr="00273470" w:rsidRDefault="007A3722" w:rsidP="007A3722">
            <w:pPr>
              <w:jc w:val="center"/>
              <w:rPr>
                <w:color w:val="auto"/>
                <w:lang w:eastAsia="uk-UA"/>
              </w:rPr>
            </w:pPr>
          </w:p>
        </w:tc>
      </w:tr>
    </w:tbl>
    <w:p w:rsidR="007A3722" w:rsidRPr="00273470" w:rsidRDefault="007A3722" w:rsidP="007A3722">
      <w:pPr>
        <w:jc w:val="both"/>
        <w:rPr>
          <w:rFonts w:eastAsia="Calibri"/>
          <w:bCs/>
          <w:iCs/>
          <w:color w:val="auto"/>
          <w:lang w:val="uk-UA" w:eastAsia="en-US"/>
        </w:rPr>
      </w:pPr>
    </w:p>
    <w:p w:rsidR="007A3722" w:rsidRPr="00273470" w:rsidRDefault="00AC5F9A" w:rsidP="007A3722">
      <w:pPr>
        <w:rPr>
          <w:color w:val="auto"/>
          <w:lang w:val="uk-UA"/>
        </w:rPr>
      </w:pPr>
      <w:r w:rsidRPr="00273470">
        <w:rPr>
          <w:color w:val="auto"/>
          <w:lang w:val="uk-UA"/>
        </w:rPr>
        <w:t>(Леванець, Михайлюк, 1996; Леванец, 1998; Асаул-Ветрова, 1981; Ткаченко та ін., 1998; Guiry, Guiry, 2020)</w:t>
      </w:r>
    </w:p>
    <w:p w:rsidR="007A3722" w:rsidRPr="00273470" w:rsidRDefault="007A3722" w:rsidP="007A3722">
      <w:pPr>
        <w:pStyle w:val="3"/>
        <w:spacing w:before="0"/>
        <w:jc w:val="center"/>
        <w:rPr>
          <w:rFonts w:ascii="Times New Roman" w:eastAsia="Calibri" w:hAnsi="Times New Roman"/>
          <w:color w:val="auto"/>
          <w:lang w:eastAsia="en-US"/>
        </w:rPr>
      </w:pPr>
      <w:r w:rsidRPr="00273470">
        <w:rPr>
          <w:color w:val="auto"/>
          <w:lang w:val="uk-UA"/>
        </w:rPr>
        <w:br w:type="page"/>
      </w:r>
      <w:bookmarkStart w:id="241" w:name="_Toc65668230"/>
      <w:r w:rsidRPr="00273470">
        <w:rPr>
          <w:rFonts w:ascii="Times New Roman" w:eastAsia="Calibri" w:hAnsi="Times New Roman"/>
          <w:color w:val="auto"/>
          <w:lang w:eastAsia="en-US"/>
        </w:rPr>
        <w:lastRenderedPageBreak/>
        <w:t>Видовий склад грибів заповідника «Михайлівська цілина»</w:t>
      </w:r>
      <w:bookmarkEnd w:id="241"/>
    </w:p>
    <w:p w:rsidR="007A3722" w:rsidRPr="00273470" w:rsidRDefault="007A3722" w:rsidP="007A3722">
      <w:pPr>
        <w:contextualSpacing/>
        <w:rPr>
          <w:rFonts w:eastAsia="Calibri"/>
          <w:color w:val="auto"/>
          <w:sz w:val="28"/>
          <w:szCs w:val="28"/>
          <w:lang w:eastAsia="en-US"/>
        </w:rPr>
      </w:pPr>
    </w:p>
    <w:p w:rsidR="007A3722" w:rsidRPr="00273470" w:rsidRDefault="007A3722" w:rsidP="007A3722">
      <w:pPr>
        <w:jc w:val="both"/>
        <w:rPr>
          <w:rFonts w:eastAsia="Calibri"/>
          <w:color w:val="auto"/>
          <w:lang w:val="en-US"/>
        </w:rPr>
      </w:pPr>
      <w:r w:rsidRPr="00273470">
        <w:rPr>
          <w:rFonts w:eastAsia="Calibri"/>
          <w:color w:val="auto"/>
          <w:lang w:val="en-US"/>
        </w:rPr>
        <w:t>Ascomycota</w:t>
      </w:r>
    </w:p>
    <w:p w:rsidR="007A3722" w:rsidRPr="00273470" w:rsidRDefault="007A3722" w:rsidP="007A3722">
      <w:pPr>
        <w:jc w:val="both"/>
        <w:rPr>
          <w:rFonts w:eastAsia="Calibri"/>
          <w:color w:val="auto"/>
          <w:lang w:val="en-US"/>
        </w:rPr>
      </w:pPr>
      <w:r w:rsidRPr="00273470">
        <w:rPr>
          <w:rFonts w:eastAsia="Calibri"/>
          <w:color w:val="auto"/>
          <w:lang w:val="en-US"/>
        </w:rPr>
        <w:t>Leotiomycetes</w:t>
      </w:r>
    </w:p>
    <w:p w:rsidR="007A3722" w:rsidRPr="00273470" w:rsidRDefault="007A3722" w:rsidP="007A3722">
      <w:pPr>
        <w:jc w:val="both"/>
        <w:rPr>
          <w:rFonts w:eastAsia="Calibri"/>
          <w:color w:val="auto"/>
          <w:lang w:val="en-US"/>
        </w:rPr>
      </w:pPr>
      <w:r w:rsidRPr="00273470">
        <w:rPr>
          <w:rFonts w:eastAsia="Calibri"/>
          <w:color w:val="auto"/>
          <w:lang w:val="en-US"/>
        </w:rPr>
        <w:t>Erysiphales</w:t>
      </w:r>
    </w:p>
    <w:p w:rsidR="007A3722" w:rsidRPr="00273470" w:rsidRDefault="007A3722" w:rsidP="007A3722">
      <w:pPr>
        <w:jc w:val="both"/>
        <w:rPr>
          <w:rFonts w:eastAsia="Calibri"/>
          <w:color w:val="auto"/>
          <w:lang w:val="en-US"/>
        </w:rPr>
      </w:pPr>
      <w:r w:rsidRPr="00273470">
        <w:rPr>
          <w:rFonts w:eastAsia="Calibri"/>
          <w:color w:val="auto"/>
          <w:lang w:val="en-US"/>
        </w:rPr>
        <w:t>Erysiphaceae</w:t>
      </w:r>
    </w:p>
    <w:p w:rsidR="007A3722" w:rsidRPr="00273470" w:rsidRDefault="007A3722" w:rsidP="007A3722">
      <w:pPr>
        <w:jc w:val="both"/>
        <w:rPr>
          <w:rFonts w:eastAsia="Calibri"/>
          <w:color w:val="auto"/>
          <w:lang w:val="en-US"/>
        </w:rPr>
      </w:pPr>
      <w:r w:rsidRPr="00273470">
        <w:rPr>
          <w:rFonts w:eastAsia="Calibri"/>
          <w:color w:val="auto"/>
          <w:lang w:val="en-US"/>
        </w:rPr>
        <w:t>Erysiphe</w:t>
      </w:r>
    </w:p>
    <w:p w:rsidR="007A3722" w:rsidRPr="00273470" w:rsidRDefault="007A3722" w:rsidP="007A3722">
      <w:pPr>
        <w:jc w:val="both"/>
        <w:rPr>
          <w:rFonts w:eastAsia="Calibri"/>
          <w:color w:val="auto"/>
          <w:lang w:val="en-US"/>
        </w:rPr>
      </w:pPr>
      <w:r w:rsidRPr="00273470">
        <w:rPr>
          <w:rFonts w:eastAsia="Calibri"/>
          <w:color w:val="auto"/>
          <w:lang w:val="en-US"/>
        </w:rPr>
        <w:t>Erysiphe aquilegiae DC.</w:t>
      </w:r>
    </w:p>
    <w:p w:rsidR="007A3722" w:rsidRPr="00273470" w:rsidRDefault="007A3722" w:rsidP="007A3722">
      <w:pPr>
        <w:jc w:val="both"/>
        <w:rPr>
          <w:rFonts w:eastAsia="Calibri"/>
          <w:color w:val="auto"/>
          <w:lang w:val="en-US"/>
        </w:rPr>
      </w:pPr>
      <w:r w:rsidRPr="00273470">
        <w:rPr>
          <w:rFonts w:eastAsia="Calibri"/>
          <w:color w:val="auto"/>
          <w:lang w:val="en-US"/>
        </w:rPr>
        <w:t>Erysiphe comvolvuli DC.</w:t>
      </w:r>
    </w:p>
    <w:p w:rsidR="007A3722" w:rsidRPr="00273470" w:rsidRDefault="007A3722" w:rsidP="007A3722">
      <w:pPr>
        <w:jc w:val="both"/>
        <w:rPr>
          <w:rFonts w:eastAsia="Calibri"/>
          <w:color w:val="auto"/>
          <w:lang w:val="en-US"/>
        </w:rPr>
      </w:pPr>
      <w:r w:rsidRPr="00273470">
        <w:rPr>
          <w:rFonts w:eastAsia="Calibri"/>
          <w:color w:val="auto"/>
          <w:lang w:val="en-US"/>
        </w:rPr>
        <w:t>Erysiphe heraclei Schleich. Ex DC.</w:t>
      </w:r>
    </w:p>
    <w:p w:rsidR="007A3722" w:rsidRPr="00273470" w:rsidRDefault="007A3722" w:rsidP="007A3722">
      <w:pPr>
        <w:jc w:val="both"/>
        <w:rPr>
          <w:rFonts w:eastAsia="Calibri"/>
          <w:color w:val="auto"/>
          <w:lang w:val="en-US"/>
        </w:rPr>
      </w:pPr>
      <w:r w:rsidRPr="00273470">
        <w:rPr>
          <w:rFonts w:eastAsia="Calibri"/>
          <w:color w:val="auto"/>
          <w:lang w:val="en-US"/>
        </w:rPr>
        <w:t>Erysiphe knautiae Duby</w:t>
      </w:r>
    </w:p>
    <w:p w:rsidR="007A3722" w:rsidRPr="00273470" w:rsidRDefault="007A3722" w:rsidP="007A3722">
      <w:pPr>
        <w:jc w:val="both"/>
        <w:rPr>
          <w:rFonts w:eastAsia="Calibri"/>
          <w:color w:val="auto"/>
          <w:lang w:val="en-US"/>
        </w:rPr>
      </w:pPr>
      <w:r w:rsidRPr="00273470">
        <w:rPr>
          <w:rFonts w:eastAsia="Calibri"/>
          <w:color w:val="auto"/>
          <w:lang w:val="en-US"/>
        </w:rPr>
        <w:t>Erysiphe polygony DC.</w:t>
      </w:r>
    </w:p>
    <w:p w:rsidR="007A3722" w:rsidRPr="00273470" w:rsidRDefault="007A3722" w:rsidP="007A3722">
      <w:pPr>
        <w:jc w:val="both"/>
        <w:rPr>
          <w:rFonts w:eastAsia="Calibri"/>
          <w:color w:val="auto"/>
          <w:lang w:val="en-US"/>
        </w:rPr>
      </w:pPr>
      <w:r w:rsidRPr="00273470">
        <w:rPr>
          <w:rFonts w:eastAsia="Calibri"/>
          <w:color w:val="auto"/>
          <w:lang w:val="en-US"/>
        </w:rPr>
        <w:t>Erysiphe trifolii Grev.</w:t>
      </w:r>
    </w:p>
    <w:p w:rsidR="007A3722" w:rsidRPr="00273470" w:rsidRDefault="007A3722" w:rsidP="007A3722">
      <w:pPr>
        <w:jc w:val="both"/>
        <w:rPr>
          <w:rFonts w:eastAsia="Calibri"/>
          <w:color w:val="auto"/>
          <w:lang w:val="en-US"/>
        </w:rPr>
      </w:pPr>
      <w:r w:rsidRPr="00273470">
        <w:rPr>
          <w:rFonts w:eastAsia="Calibri"/>
          <w:color w:val="auto"/>
          <w:lang w:val="en-US"/>
        </w:rPr>
        <w:t>Erysiphe urticae (Wallr.) S.Blumer</w:t>
      </w:r>
    </w:p>
    <w:p w:rsidR="007A3722" w:rsidRPr="00273470" w:rsidRDefault="007A3722" w:rsidP="007A3722">
      <w:pPr>
        <w:jc w:val="both"/>
        <w:rPr>
          <w:rFonts w:eastAsia="Calibri"/>
          <w:color w:val="auto"/>
          <w:lang w:val="en-US"/>
        </w:rPr>
      </w:pPr>
      <w:r w:rsidRPr="00273470">
        <w:rPr>
          <w:rFonts w:eastAsia="Calibri"/>
          <w:color w:val="auto"/>
          <w:lang w:val="en-US"/>
        </w:rPr>
        <w:t>Erysiphe vanbruntiana (W.R. Gerard) U. Braun &amp; S. Takam.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Golovinomyces</w:t>
      </w:r>
    </w:p>
    <w:p w:rsidR="007A3722" w:rsidRPr="00273470" w:rsidRDefault="007A3722" w:rsidP="007A3722">
      <w:pPr>
        <w:jc w:val="both"/>
        <w:rPr>
          <w:rFonts w:eastAsia="Calibri"/>
          <w:color w:val="auto"/>
          <w:lang w:val="en-US"/>
        </w:rPr>
      </w:pPr>
      <w:r w:rsidRPr="00273470">
        <w:rPr>
          <w:rFonts w:eastAsia="Calibri"/>
          <w:color w:val="auto"/>
          <w:lang w:val="en-US"/>
        </w:rPr>
        <w:t>Golovinomyces artemisiae (Grev.) Heluta</w:t>
      </w:r>
    </w:p>
    <w:p w:rsidR="007A3722" w:rsidRPr="00273470" w:rsidRDefault="007A3722" w:rsidP="007A3722">
      <w:pPr>
        <w:jc w:val="both"/>
        <w:rPr>
          <w:rFonts w:eastAsia="Calibri"/>
          <w:color w:val="auto"/>
          <w:lang w:val="en-US"/>
        </w:rPr>
      </w:pPr>
      <w:r w:rsidRPr="00273470">
        <w:rPr>
          <w:rFonts w:eastAsia="Calibri"/>
          <w:color w:val="auto"/>
          <w:lang w:val="en-US"/>
        </w:rPr>
        <w:t>Golovinomyces biocellatus (Ehrenb.) Heluta</w:t>
      </w:r>
    </w:p>
    <w:p w:rsidR="007A3722" w:rsidRPr="00273470" w:rsidRDefault="007A3722" w:rsidP="007A3722">
      <w:pPr>
        <w:jc w:val="both"/>
        <w:rPr>
          <w:rFonts w:eastAsia="Calibri"/>
          <w:color w:val="auto"/>
          <w:lang w:val="en-US"/>
        </w:rPr>
      </w:pPr>
      <w:r w:rsidRPr="00273470">
        <w:rPr>
          <w:rFonts w:eastAsia="Calibri"/>
          <w:color w:val="auto"/>
          <w:lang w:val="en-US"/>
        </w:rPr>
        <w:t>Golovinomyces cichoraceorum (DC.) Heluta</w:t>
      </w:r>
    </w:p>
    <w:p w:rsidR="007A3722" w:rsidRPr="00273470" w:rsidRDefault="007A3722" w:rsidP="007A3722">
      <w:pPr>
        <w:jc w:val="both"/>
        <w:rPr>
          <w:rFonts w:eastAsia="Calibri"/>
          <w:color w:val="auto"/>
          <w:lang w:val="en-US"/>
        </w:rPr>
      </w:pPr>
      <w:r w:rsidRPr="00273470">
        <w:rPr>
          <w:rFonts w:eastAsia="Calibri"/>
          <w:color w:val="auto"/>
          <w:lang w:val="en-US"/>
        </w:rPr>
        <w:t>Golovinomyces cynoglossi (Wallr.) Heluta</w:t>
      </w:r>
    </w:p>
    <w:p w:rsidR="007A3722" w:rsidRPr="00273470" w:rsidRDefault="007A3722" w:rsidP="007A3722">
      <w:pPr>
        <w:jc w:val="both"/>
        <w:rPr>
          <w:rFonts w:eastAsia="Calibri"/>
          <w:color w:val="auto"/>
          <w:lang w:val="en-US"/>
        </w:rPr>
      </w:pPr>
      <w:r w:rsidRPr="00273470">
        <w:rPr>
          <w:rFonts w:eastAsia="Calibri"/>
          <w:color w:val="auto"/>
          <w:lang w:val="en-US"/>
        </w:rPr>
        <w:t>Golovinomyces depressus (Wallr.) Heluta</w:t>
      </w:r>
    </w:p>
    <w:p w:rsidR="007A3722" w:rsidRPr="00273470" w:rsidRDefault="007A3722" w:rsidP="007A3722">
      <w:pPr>
        <w:jc w:val="both"/>
        <w:rPr>
          <w:rFonts w:eastAsia="Calibri"/>
          <w:color w:val="auto"/>
          <w:lang w:val="en-US"/>
        </w:rPr>
      </w:pPr>
      <w:r w:rsidRPr="00273470">
        <w:rPr>
          <w:rFonts w:eastAsia="Calibri"/>
          <w:color w:val="auto"/>
          <w:lang w:val="en-US"/>
        </w:rPr>
        <w:t xml:space="preserve">Golovinomyces hyoscyami (R.Y. Zheng &amp; G.Q. Chen) V.P. Heluta </w:t>
      </w:r>
    </w:p>
    <w:p w:rsidR="007A3722" w:rsidRPr="00273470" w:rsidRDefault="007A3722" w:rsidP="007A3722">
      <w:pPr>
        <w:jc w:val="both"/>
        <w:rPr>
          <w:rFonts w:eastAsia="Calibri"/>
          <w:color w:val="auto"/>
          <w:lang w:val="en-US"/>
        </w:rPr>
      </w:pPr>
      <w:r w:rsidRPr="00273470">
        <w:rPr>
          <w:rFonts w:eastAsia="Calibri"/>
          <w:color w:val="auto"/>
          <w:lang w:val="en-US"/>
        </w:rPr>
        <w:t>Golovinomyces sordarius (L. Junell) Heluta</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Leveillula</w:t>
      </w:r>
    </w:p>
    <w:p w:rsidR="007A3722" w:rsidRPr="00273470" w:rsidRDefault="007A3722" w:rsidP="007A3722">
      <w:pPr>
        <w:jc w:val="both"/>
        <w:rPr>
          <w:rFonts w:eastAsia="Calibri"/>
          <w:color w:val="auto"/>
          <w:lang w:val="en-US"/>
        </w:rPr>
      </w:pPr>
      <w:r w:rsidRPr="00273470">
        <w:rPr>
          <w:rFonts w:eastAsia="Calibri"/>
          <w:color w:val="auto"/>
          <w:lang w:val="en-US"/>
        </w:rPr>
        <w:t>Leveillula duriaei (Lev.) U.Braun</w:t>
      </w:r>
    </w:p>
    <w:p w:rsidR="007A3722" w:rsidRPr="00273470" w:rsidRDefault="007A3722" w:rsidP="007A3722">
      <w:pPr>
        <w:jc w:val="both"/>
        <w:rPr>
          <w:rFonts w:eastAsia="Calibri"/>
          <w:color w:val="auto"/>
          <w:lang w:val="en-US"/>
        </w:rPr>
      </w:pPr>
      <w:r w:rsidRPr="00273470">
        <w:rPr>
          <w:rFonts w:eastAsia="Calibri"/>
          <w:color w:val="auto"/>
          <w:lang w:val="en-US"/>
        </w:rPr>
        <w:t>Leveillula helichrysi Heluta et Simonian</w:t>
      </w:r>
    </w:p>
    <w:p w:rsidR="007A3722" w:rsidRPr="00273470" w:rsidRDefault="007A3722" w:rsidP="007A3722">
      <w:pPr>
        <w:jc w:val="both"/>
        <w:rPr>
          <w:rFonts w:eastAsia="Calibri"/>
          <w:color w:val="auto"/>
          <w:lang w:val="en-US"/>
        </w:rPr>
      </w:pPr>
      <w:r w:rsidRPr="00273470">
        <w:rPr>
          <w:rFonts w:eastAsia="Calibri"/>
          <w:color w:val="auto"/>
          <w:lang w:val="en-US"/>
        </w:rPr>
        <w:t>Leveillula sp</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Neoerysiphe</w:t>
      </w:r>
    </w:p>
    <w:p w:rsidR="007A3722" w:rsidRPr="00273470" w:rsidRDefault="007A3722" w:rsidP="007A3722">
      <w:pPr>
        <w:jc w:val="both"/>
        <w:rPr>
          <w:rFonts w:eastAsia="Calibri"/>
          <w:color w:val="auto"/>
          <w:lang w:val="en-US"/>
        </w:rPr>
      </w:pPr>
      <w:r w:rsidRPr="00273470">
        <w:rPr>
          <w:rFonts w:eastAsia="Calibri"/>
          <w:color w:val="auto"/>
          <w:lang w:val="en-US"/>
        </w:rPr>
        <w:t>Neoerysiphe galeopsidis (DC.) U. Braun</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Podosphaera</w:t>
      </w:r>
    </w:p>
    <w:p w:rsidR="007A3722" w:rsidRPr="00273470" w:rsidRDefault="007A3722" w:rsidP="007A3722">
      <w:pPr>
        <w:jc w:val="both"/>
        <w:rPr>
          <w:rFonts w:eastAsia="Calibri"/>
          <w:color w:val="auto"/>
          <w:lang w:val="en-US"/>
        </w:rPr>
      </w:pPr>
      <w:r w:rsidRPr="00273470">
        <w:rPr>
          <w:rFonts w:eastAsia="Calibri"/>
          <w:color w:val="auto"/>
          <w:lang w:val="en-US"/>
        </w:rPr>
        <w:t>Podosphaera euphorbiae (Castagne) U. Braun &amp; S. Takam.</w:t>
      </w:r>
    </w:p>
    <w:p w:rsidR="007A3722" w:rsidRPr="00273470" w:rsidRDefault="007A3722" w:rsidP="007A3722">
      <w:pPr>
        <w:jc w:val="both"/>
        <w:rPr>
          <w:rFonts w:eastAsia="Calibri"/>
          <w:color w:val="auto"/>
          <w:lang w:val="en-US"/>
        </w:rPr>
      </w:pPr>
      <w:r w:rsidRPr="00273470">
        <w:rPr>
          <w:rFonts w:eastAsia="Calibri"/>
          <w:color w:val="auto"/>
          <w:lang w:val="en-US"/>
        </w:rPr>
        <w:t>Podosphaera ferruginea (Schltdl.) U. Braun &amp; S. Takam.</w:t>
      </w:r>
    </w:p>
    <w:p w:rsidR="007A3722" w:rsidRPr="00273470" w:rsidRDefault="007A3722" w:rsidP="007A3722">
      <w:pPr>
        <w:jc w:val="both"/>
        <w:rPr>
          <w:rFonts w:eastAsia="Calibri"/>
          <w:color w:val="auto"/>
          <w:lang w:val="en-US"/>
        </w:rPr>
      </w:pPr>
      <w:r w:rsidRPr="00273470">
        <w:rPr>
          <w:rFonts w:eastAsia="Calibri"/>
          <w:color w:val="auto"/>
          <w:lang w:val="en-US"/>
        </w:rPr>
        <w:t>Podosphaera fusca (Fr.) U. Braun &amp; Shishkoff</w:t>
      </w:r>
    </w:p>
    <w:p w:rsidR="007A3722" w:rsidRPr="00273470" w:rsidRDefault="007A3722" w:rsidP="007A3722">
      <w:pPr>
        <w:jc w:val="both"/>
        <w:rPr>
          <w:rFonts w:eastAsia="Calibri"/>
          <w:color w:val="auto"/>
          <w:lang w:val="en-US"/>
        </w:rPr>
      </w:pPr>
      <w:r w:rsidRPr="00273470">
        <w:rPr>
          <w:rFonts w:eastAsia="Calibri"/>
          <w:color w:val="auto"/>
          <w:lang w:val="en-US"/>
        </w:rPr>
        <w:t>Podosphaera macularis (Wallr.) U. Braun &amp; S. Takam.</w:t>
      </w:r>
    </w:p>
    <w:p w:rsidR="007A3722" w:rsidRPr="00273470" w:rsidRDefault="007A3722" w:rsidP="007A3722">
      <w:pPr>
        <w:jc w:val="both"/>
        <w:rPr>
          <w:rFonts w:eastAsia="Calibri"/>
          <w:color w:val="auto"/>
          <w:lang w:val="en-US"/>
        </w:rPr>
      </w:pPr>
      <w:r w:rsidRPr="00273470">
        <w:rPr>
          <w:rFonts w:eastAsia="Calibri"/>
          <w:color w:val="auto"/>
          <w:lang w:val="en-US"/>
        </w:rPr>
        <w:t>Podosphaera savulescui (Sandu) U. Braun &amp; S. Takam.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Sawadaea</w:t>
      </w:r>
    </w:p>
    <w:p w:rsidR="007A3722" w:rsidRPr="00273470" w:rsidRDefault="007A3722" w:rsidP="007A3722">
      <w:pPr>
        <w:jc w:val="both"/>
        <w:rPr>
          <w:rFonts w:eastAsia="Calibri"/>
          <w:color w:val="auto"/>
          <w:lang w:val="en-US"/>
        </w:rPr>
      </w:pPr>
      <w:r w:rsidRPr="00273470">
        <w:rPr>
          <w:rFonts w:eastAsia="Calibri"/>
          <w:color w:val="auto"/>
          <w:lang w:val="en-US"/>
        </w:rPr>
        <w:t>Sawadaea bicornis (Wallr.) Homma</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rPr>
        <w:t>Анаморфи</w:t>
      </w:r>
    </w:p>
    <w:p w:rsidR="007A3722" w:rsidRPr="00273470" w:rsidRDefault="007A3722" w:rsidP="007A3722">
      <w:pPr>
        <w:jc w:val="both"/>
        <w:rPr>
          <w:rFonts w:eastAsia="Calibri"/>
          <w:color w:val="auto"/>
          <w:lang w:val="en-US"/>
        </w:rPr>
      </w:pPr>
      <w:r w:rsidRPr="00273470">
        <w:rPr>
          <w:rFonts w:eastAsia="Calibri"/>
          <w:color w:val="auto"/>
          <w:lang w:val="en-US"/>
        </w:rPr>
        <w:t>Oidium spp.</w:t>
      </w:r>
    </w:p>
    <w:p w:rsidR="007A3722" w:rsidRPr="00273470" w:rsidRDefault="007A3722" w:rsidP="007A3722">
      <w:pPr>
        <w:jc w:val="both"/>
        <w:rPr>
          <w:rFonts w:eastAsia="Calibri"/>
          <w:color w:val="auto"/>
          <w:lang w:val="en-US"/>
        </w:rPr>
      </w:pPr>
      <w:r w:rsidRPr="00273470">
        <w:rPr>
          <w:rFonts w:eastAsia="Calibri"/>
          <w:color w:val="auto"/>
          <w:lang w:val="en-US"/>
        </w:rPr>
        <w:t>Pseudoidium spp.</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Rhytismatales</w:t>
      </w:r>
    </w:p>
    <w:p w:rsidR="007A3722" w:rsidRPr="00273470" w:rsidRDefault="007A3722" w:rsidP="007A3722">
      <w:pPr>
        <w:jc w:val="both"/>
        <w:rPr>
          <w:rFonts w:eastAsia="Calibri"/>
          <w:color w:val="auto"/>
          <w:lang w:val="en-US"/>
        </w:rPr>
      </w:pPr>
      <w:r w:rsidRPr="00273470">
        <w:rPr>
          <w:rFonts w:eastAsia="Calibri"/>
          <w:color w:val="auto"/>
          <w:lang w:val="en-US"/>
        </w:rPr>
        <w:t>Rhytismataceae</w:t>
      </w:r>
    </w:p>
    <w:p w:rsidR="007A3722" w:rsidRPr="00273470" w:rsidRDefault="007A3722" w:rsidP="007A3722">
      <w:pPr>
        <w:jc w:val="both"/>
        <w:rPr>
          <w:rFonts w:eastAsia="Calibri"/>
          <w:color w:val="auto"/>
          <w:lang w:val="en-US"/>
        </w:rPr>
      </w:pPr>
      <w:r w:rsidRPr="00273470">
        <w:rPr>
          <w:rFonts w:eastAsia="Calibri"/>
          <w:color w:val="auto"/>
          <w:lang w:val="en-US"/>
        </w:rPr>
        <w:t>Lophodermium</w:t>
      </w:r>
    </w:p>
    <w:p w:rsidR="007A3722" w:rsidRPr="00273470" w:rsidRDefault="007A3722" w:rsidP="007A3722">
      <w:pPr>
        <w:jc w:val="both"/>
        <w:rPr>
          <w:rFonts w:eastAsia="Calibri"/>
          <w:color w:val="auto"/>
          <w:lang w:val="en-US"/>
        </w:rPr>
      </w:pPr>
      <w:r w:rsidRPr="00273470">
        <w:rPr>
          <w:rFonts w:eastAsia="Calibri"/>
          <w:color w:val="auto"/>
          <w:lang w:val="en-US"/>
        </w:rPr>
        <w:t>Lophodermium arundinaceum (Schrad.) Chevall.</w:t>
      </w:r>
    </w:p>
    <w:p w:rsidR="007A3722" w:rsidRPr="00273470" w:rsidRDefault="007A3722" w:rsidP="007A3722">
      <w:pPr>
        <w:jc w:val="both"/>
        <w:rPr>
          <w:rFonts w:eastAsia="Calibri"/>
          <w:color w:val="auto"/>
          <w:lang w:val="en-US"/>
        </w:rPr>
      </w:pPr>
      <w:r w:rsidRPr="00273470">
        <w:rPr>
          <w:rFonts w:eastAsia="Calibri"/>
          <w:color w:val="auto"/>
          <w:lang w:val="en-US"/>
        </w:rPr>
        <w:lastRenderedPageBreak/>
        <w:t>Lophodermium pinastri (Schrad.) Chevall.</w:t>
      </w:r>
    </w:p>
    <w:p w:rsidR="007A3722" w:rsidRPr="00273470" w:rsidRDefault="007A3722" w:rsidP="007A3722">
      <w:pPr>
        <w:jc w:val="both"/>
        <w:rPr>
          <w:rFonts w:eastAsia="Calibri"/>
          <w:color w:val="auto"/>
          <w:lang w:val="en-US"/>
        </w:rPr>
      </w:pPr>
      <w:r w:rsidRPr="00273470">
        <w:rPr>
          <w:rFonts w:eastAsia="Calibri"/>
          <w:color w:val="auto"/>
          <w:lang w:val="en-US"/>
        </w:rPr>
        <w:t>Rhytisma</w:t>
      </w:r>
    </w:p>
    <w:p w:rsidR="007A3722" w:rsidRPr="00273470" w:rsidRDefault="007A3722" w:rsidP="007A3722">
      <w:pPr>
        <w:jc w:val="both"/>
        <w:rPr>
          <w:rFonts w:eastAsia="Calibri"/>
          <w:color w:val="auto"/>
          <w:lang w:val="en-US"/>
        </w:rPr>
      </w:pPr>
      <w:r w:rsidRPr="00273470">
        <w:rPr>
          <w:rFonts w:eastAsia="Calibri"/>
          <w:color w:val="auto"/>
          <w:lang w:val="en-US"/>
        </w:rPr>
        <w:t>Rhytisma acerinum (Pers.) Fr.</w:t>
      </w:r>
    </w:p>
    <w:p w:rsidR="007A3722" w:rsidRPr="00273470" w:rsidRDefault="007A3722" w:rsidP="007A3722">
      <w:pPr>
        <w:jc w:val="both"/>
        <w:rPr>
          <w:rFonts w:eastAsia="Calibri"/>
          <w:color w:val="auto"/>
          <w:lang w:val="en-US"/>
        </w:rPr>
      </w:pPr>
      <w:r w:rsidRPr="00273470">
        <w:rPr>
          <w:rFonts w:eastAsia="Calibri"/>
          <w:color w:val="auto"/>
          <w:lang w:val="en-US"/>
        </w:rPr>
        <w:t>Rhytisma punctatum (Pers.)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Pezizomycetes</w:t>
      </w:r>
    </w:p>
    <w:p w:rsidR="007A3722" w:rsidRPr="00273470" w:rsidRDefault="007A3722" w:rsidP="007A3722">
      <w:pPr>
        <w:jc w:val="both"/>
        <w:rPr>
          <w:rFonts w:eastAsia="Calibri"/>
          <w:color w:val="auto"/>
          <w:lang w:val="en-US"/>
        </w:rPr>
      </w:pPr>
      <w:r w:rsidRPr="00273470">
        <w:rPr>
          <w:rFonts w:eastAsia="Calibri"/>
          <w:color w:val="auto"/>
          <w:lang w:val="en-US"/>
        </w:rPr>
        <w:t>Pezizales</w:t>
      </w:r>
    </w:p>
    <w:p w:rsidR="007A3722" w:rsidRPr="00273470" w:rsidRDefault="007A3722" w:rsidP="007A3722">
      <w:pPr>
        <w:jc w:val="both"/>
        <w:rPr>
          <w:rFonts w:eastAsia="Calibri"/>
          <w:color w:val="auto"/>
          <w:lang w:val="en-US"/>
        </w:rPr>
      </w:pPr>
      <w:r w:rsidRPr="00273470">
        <w:rPr>
          <w:rFonts w:eastAsia="Calibri"/>
          <w:color w:val="auto"/>
          <w:lang w:val="en-US"/>
        </w:rPr>
        <w:t>Helvellaceae</w:t>
      </w:r>
    </w:p>
    <w:p w:rsidR="007A3722" w:rsidRPr="00273470" w:rsidRDefault="007A3722" w:rsidP="007A3722">
      <w:pPr>
        <w:jc w:val="both"/>
        <w:rPr>
          <w:rFonts w:eastAsia="Calibri"/>
          <w:color w:val="auto"/>
          <w:lang w:val="en-US"/>
        </w:rPr>
      </w:pPr>
      <w:r w:rsidRPr="00273470">
        <w:rPr>
          <w:rFonts w:eastAsia="Calibri"/>
          <w:color w:val="auto"/>
          <w:lang w:val="en-US"/>
        </w:rPr>
        <w:t>Helvella</w:t>
      </w:r>
    </w:p>
    <w:p w:rsidR="007A3722" w:rsidRPr="00273470" w:rsidRDefault="007A3722" w:rsidP="007A3722">
      <w:pPr>
        <w:jc w:val="both"/>
        <w:rPr>
          <w:rFonts w:eastAsia="Calibri"/>
          <w:color w:val="auto"/>
          <w:lang w:val="en-US"/>
        </w:rPr>
      </w:pPr>
      <w:r w:rsidRPr="00273470">
        <w:rPr>
          <w:rFonts w:eastAsia="Calibri"/>
          <w:color w:val="auto"/>
          <w:lang w:val="en-US"/>
        </w:rPr>
        <w:t>Helvella crispa (Scop.)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Morchellaceae</w:t>
      </w:r>
    </w:p>
    <w:p w:rsidR="007A3722" w:rsidRPr="00273470" w:rsidRDefault="007A3722" w:rsidP="007A3722">
      <w:pPr>
        <w:jc w:val="both"/>
        <w:rPr>
          <w:rFonts w:eastAsia="Calibri"/>
          <w:color w:val="auto"/>
          <w:lang w:val="en-US"/>
        </w:rPr>
      </w:pPr>
      <w:r w:rsidRPr="00273470">
        <w:rPr>
          <w:rFonts w:eastAsia="Calibri"/>
          <w:color w:val="auto"/>
          <w:lang w:val="en-US"/>
        </w:rPr>
        <w:t>Morchella</w:t>
      </w:r>
    </w:p>
    <w:p w:rsidR="007A3722" w:rsidRPr="00273470" w:rsidRDefault="007A3722" w:rsidP="007A3722">
      <w:pPr>
        <w:jc w:val="both"/>
        <w:rPr>
          <w:rFonts w:eastAsia="Calibri"/>
          <w:color w:val="auto"/>
          <w:lang w:val="en-US"/>
        </w:rPr>
      </w:pPr>
      <w:r w:rsidRPr="00273470">
        <w:rPr>
          <w:rFonts w:eastAsia="Calibri"/>
          <w:color w:val="auto"/>
          <w:lang w:val="en-US"/>
        </w:rPr>
        <w:t>Morchella esculenta (L.) Pers.</w:t>
      </w:r>
    </w:p>
    <w:p w:rsidR="007A3722" w:rsidRPr="00273470" w:rsidRDefault="007A3722" w:rsidP="007A3722">
      <w:pPr>
        <w:jc w:val="both"/>
        <w:rPr>
          <w:rFonts w:eastAsia="Calibri"/>
          <w:color w:val="auto"/>
          <w:lang w:val="en-US"/>
        </w:rPr>
      </w:pPr>
      <w:r w:rsidRPr="00273470">
        <w:rPr>
          <w:rFonts w:eastAsia="Calibri"/>
          <w:color w:val="auto"/>
          <w:lang w:val="en-US"/>
        </w:rPr>
        <w:t>Morchella steppicola Zerova</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Verpa</w:t>
      </w:r>
    </w:p>
    <w:p w:rsidR="007A3722" w:rsidRPr="00273470" w:rsidRDefault="007A3722" w:rsidP="007A3722">
      <w:pPr>
        <w:jc w:val="both"/>
        <w:rPr>
          <w:rFonts w:eastAsia="Calibri"/>
          <w:color w:val="auto"/>
          <w:lang w:val="en-US"/>
        </w:rPr>
      </w:pPr>
      <w:r w:rsidRPr="00273470">
        <w:rPr>
          <w:rFonts w:eastAsia="Calibri"/>
          <w:color w:val="auto"/>
          <w:lang w:val="en-US"/>
        </w:rPr>
        <w:t>Verpa bohemica (Krombh.) J. Schröt.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Sordariomycetes</w:t>
      </w:r>
    </w:p>
    <w:p w:rsidR="007A3722" w:rsidRPr="00273470" w:rsidRDefault="007A3722" w:rsidP="007A3722">
      <w:pPr>
        <w:jc w:val="both"/>
        <w:rPr>
          <w:rFonts w:eastAsia="Calibri"/>
          <w:color w:val="auto"/>
          <w:lang w:val="en-US"/>
        </w:rPr>
      </w:pPr>
      <w:r w:rsidRPr="00273470">
        <w:rPr>
          <w:rFonts w:eastAsia="Calibri"/>
          <w:color w:val="auto"/>
          <w:lang w:val="en-US"/>
        </w:rPr>
        <w:t>Hypocreales</w:t>
      </w:r>
    </w:p>
    <w:p w:rsidR="007A3722" w:rsidRPr="00273470" w:rsidRDefault="007A3722" w:rsidP="007A3722">
      <w:pPr>
        <w:jc w:val="both"/>
        <w:rPr>
          <w:rFonts w:eastAsia="Calibri"/>
          <w:color w:val="auto"/>
          <w:lang w:val="en-US"/>
        </w:rPr>
      </w:pPr>
      <w:r w:rsidRPr="00273470">
        <w:rPr>
          <w:rFonts w:eastAsia="Calibri"/>
          <w:color w:val="auto"/>
          <w:lang w:val="en-US"/>
        </w:rPr>
        <w:t>Nectria</w:t>
      </w:r>
    </w:p>
    <w:p w:rsidR="007A3722" w:rsidRPr="00273470" w:rsidRDefault="007A3722" w:rsidP="007A3722">
      <w:pPr>
        <w:jc w:val="both"/>
        <w:rPr>
          <w:rFonts w:eastAsia="Calibri"/>
          <w:color w:val="auto"/>
          <w:lang w:val="en-US"/>
        </w:rPr>
      </w:pPr>
      <w:r w:rsidRPr="00273470">
        <w:rPr>
          <w:rFonts w:eastAsia="Calibri"/>
          <w:color w:val="auto"/>
          <w:lang w:val="en-US"/>
        </w:rPr>
        <w:t>Nectria cinnabarina (Tode)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Sydowiella</w:t>
      </w:r>
    </w:p>
    <w:p w:rsidR="007A3722" w:rsidRPr="00273470" w:rsidRDefault="007A3722" w:rsidP="007A3722">
      <w:pPr>
        <w:jc w:val="both"/>
        <w:rPr>
          <w:rFonts w:eastAsia="Calibri"/>
          <w:color w:val="auto"/>
          <w:lang w:val="en-US"/>
        </w:rPr>
      </w:pPr>
      <w:r w:rsidRPr="00273470">
        <w:rPr>
          <w:rFonts w:eastAsia="Calibri"/>
          <w:color w:val="auto"/>
          <w:lang w:val="en-US"/>
        </w:rPr>
        <w:t>Sydowiella fenestrans (Duby) Petr.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Pleosporales</w:t>
      </w:r>
    </w:p>
    <w:p w:rsidR="007A3722" w:rsidRPr="00273470" w:rsidRDefault="007A3722" w:rsidP="007A3722">
      <w:pPr>
        <w:jc w:val="both"/>
        <w:rPr>
          <w:rFonts w:eastAsia="Calibri"/>
          <w:color w:val="auto"/>
          <w:lang w:val="en-US"/>
        </w:rPr>
      </w:pPr>
      <w:r w:rsidRPr="00273470">
        <w:rPr>
          <w:rFonts w:eastAsia="Calibri"/>
          <w:color w:val="auto"/>
          <w:lang w:val="en-US"/>
        </w:rPr>
        <w:t>Cucurbitariaceae</w:t>
      </w:r>
    </w:p>
    <w:p w:rsidR="007A3722" w:rsidRPr="00273470" w:rsidRDefault="007A3722" w:rsidP="007A3722">
      <w:pPr>
        <w:jc w:val="both"/>
        <w:rPr>
          <w:rFonts w:eastAsia="Calibri"/>
          <w:color w:val="auto"/>
          <w:lang w:val="en-US"/>
        </w:rPr>
      </w:pPr>
      <w:r w:rsidRPr="00273470">
        <w:rPr>
          <w:rFonts w:eastAsia="Calibri"/>
          <w:color w:val="auto"/>
          <w:lang w:val="en-US"/>
        </w:rPr>
        <w:t>Cucurbitaria</w:t>
      </w:r>
    </w:p>
    <w:p w:rsidR="007A3722" w:rsidRPr="00273470" w:rsidRDefault="007A3722" w:rsidP="007A3722">
      <w:pPr>
        <w:jc w:val="both"/>
        <w:rPr>
          <w:rFonts w:eastAsia="Calibri"/>
          <w:color w:val="auto"/>
          <w:lang w:val="en-US"/>
        </w:rPr>
      </w:pPr>
      <w:r w:rsidRPr="00273470">
        <w:rPr>
          <w:rFonts w:eastAsia="Calibri"/>
          <w:color w:val="auto"/>
          <w:lang w:val="en-US"/>
        </w:rPr>
        <w:t>Cucurbitaria caraganae P. Karst.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Camarosporidiella</w:t>
      </w:r>
    </w:p>
    <w:p w:rsidR="007A3722" w:rsidRPr="00273470" w:rsidRDefault="007A3722" w:rsidP="007A3722">
      <w:pPr>
        <w:jc w:val="both"/>
        <w:rPr>
          <w:rFonts w:eastAsia="Calibri"/>
          <w:color w:val="auto"/>
          <w:lang w:val="en-US"/>
        </w:rPr>
      </w:pPr>
      <w:r w:rsidRPr="00273470">
        <w:rPr>
          <w:rFonts w:eastAsia="Calibri"/>
          <w:color w:val="auto"/>
          <w:lang w:val="en-US"/>
        </w:rPr>
        <w:t>Camarosporidiella laburni (Pers.) Wanas., Bulgakov, Camporesi &amp; K.D. Hyde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Leptosphaeria</w:t>
      </w:r>
    </w:p>
    <w:p w:rsidR="007A3722" w:rsidRPr="00273470" w:rsidRDefault="007A3722" w:rsidP="007A3722">
      <w:pPr>
        <w:jc w:val="both"/>
        <w:rPr>
          <w:rFonts w:eastAsia="Calibri"/>
          <w:color w:val="auto"/>
          <w:lang w:val="en-US"/>
        </w:rPr>
      </w:pPr>
      <w:r w:rsidRPr="00273470">
        <w:rPr>
          <w:rFonts w:eastAsia="Calibri"/>
          <w:color w:val="auto"/>
          <w:lang w:val="en-US"/>
        </w:rPr>
        <w:t>Leptosphaeria ogilviensis (Berk. &amp; Broome) Ces. &amp; De Not.</w:t>
      </w:r>
    </w:p>
    <w:p w:rsidR="007A3722" w:rsidRPr="00273470" w:rsidRDefault="007A3722" w:rsidP="007A3722">
      <w:pPr>
        <w:jc w:val="both"/>
        <w:rPr>
          <w:rFonts w:eastAsia="Calibri"/>
          <w:color w:val="auto"/>
          <w:lang w:val="en-US"/>
        </w:rPr>
      </w:pPr>
      <w:r w:rsidRPr="00273470">
        <w:rPr>
          <w:rFonts w:eastAsia="Calibri"/>
          <w:color w:val="auto"/>
          <w:lang w:val="en-US"/>
        </w:rPr>
        <w:t>Leptosphaeria polini Gucevič</w:t>
      </w:r>
    </w:p>
    <w:p w:rsidR="007A3722" w:rsidRPr="00273470" w:rsidRDefault="007A3722" w:rsidP="007A3722">
      <w:pPr>
        <w:jc w:val="both"/>
        <w:rPr>
          <w:rFonts w:eastAsia="Calibri"/>
          <w:color w:val="auto"/>
          <w:lang w:val="en-US"/>
        </w:rPr>
      </w:pPr>
      <w:r w:rsidRPr="00273470">
        <w:rPr>
          <w:rFonts w:eastAsia="Calibri"/>
          <w:color w:val="auto"/>
          <w:lang w:val="en-US"/>
        </w:rPr>
        <w:t>Leptosphaeria suffulta (Nees) Niessl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Ophiobolus</w:t>
      </w:r>
    </w:p>
    <w:p w:rsidR="007A3722" w:rsidRPr="00273470" w:rsidRDefault="007A3722" w:rsidP="007A3722">
      <w:pPr>
        <w:jc w:val="both"/>
        <w:rPr>
          <w:rFonts w:eastAsia="Calibri"/>
          <w:color w:val="auto"/>
          <w:lang w:val="en-US"/>
        </w:rPr>
      </w:pPr>
      <w:r w:rsidRPr="00273470">
        <w:rPr>
          <w:rFonts w:eastAsia="Calibri"/>
          <w:color w:val="auto"/>
          <w:lang w:val="en-US"/>
        </w:rPr>
        <w:t>Ophiobolus affinis Sacc.</w:t>
      </w:r>
    </w:p>
    <w:p w:rsidR="007A3722" w:rsidRPr="00273470" w:rsidRDefault="007A3722" w:rsidP="007A3722">
      <w:pPr>
        <w:jc w:val="both"/>
        <w:rPr>
          <w:rFonts w:eastAsia="Calibri"/>
          <w:color w:val="auto"/>
          <w:lang w:val="en-US"/>
        </w:rPr>
      </w:pPr>
      <w:r w:rsidRPr="00273470">
        <w:rPr>
          <w:rFonts w:eastAsia="Calibri"/>
          <w:color w:val="auto"/>
          <w:lang w:val="en-US"/>
        </w:rPr>
        <w:t>Ophiobolus acuminatus (Sowerby) Duby</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Pleospora</w:t>
      </w:r>
    </w:p>
    <w:p w:rsidR="007A3722" w:rsidRPr="00273470" w:rsidRDefault="007A3722" w:rsidP="007A3722">
      <w:pPr>
        <w:jc w:val="both"/>
        <w:rPr>
          <w:rFonts w:eastAsia="Calibri"/>
          <w:color w:val="auto"/>
          <w:lang w:val="en-US"/>
        </w:rPr>
      </w:pPr>
      <w:r w:rsidRPr="00273470">
        <w:rPr>
          <w:rFonts w:eastAsia="Calibri"/>
          <w:color w:val="auto"/>
          <w:lang w:val="en-US"/>
        </w:rPr>
        <w:t>Pleospora herbarum P. Karst.</w:t>
      </w:r>
    </w:p>
    <w:p w:rsidR="007A3722" w:rsidRPr="00273470" w:rsidRDefault="007A3722" w:rsidP="007A3722">
      <w:pPr>
        <w:jc w:val="both"/>
        <w:rPr>
          <w:rFonts w:eastAsia="Calibri"/>
          <w:color w:val="auto"/>
          <w:lang w:val="en-US"/>
        </w:rPr>
      </w:pPr>
      <w:r w:rsidRPr="00273470">
        <w:rPr>
          <w:rFonts w:eastAsia="Calibri"/>
          <w:color w:val="auto"/>
          <w:lang w:val="en-US"/>
        </w:rPr>
        <w:t>Pleospora coluteae (Goid.) Wehm.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Cercospora</w:t>
      </w:r>
    </w:p>
    <w:p w:rsidR="007A3722" w:rsidRPr="00273470" w:rsidRDefault="007A3722" w:rsidP="007A3722">
      <w:pPr>
        <w:jc w:val="both"/>
        <w:rPr>
          <w:rFonts w:eastAsia="Calibri"/>
          <w:color w:val="auto"/>
          <w:lang w:val="en-US"/>
        </w:rPr>
      </w:pPr>
      <w:r w:rsidRPr="00273470">
        <w:rPr>
          <w:rFonts w:eastAsia="Calibri"/>
          <w:color w:val="auto"/>
          <w:lang w:val="en-US"/>
        </w:rPr>
        <w:t>Cercospora bizzozeriana Sacc. &amp; Berl.</w:t>
      </w:r>
    </w:p>
    <w:p w:rsidR="007A3722" w:rsidRPr="00273470" w:rsidRDefault="007A3722" w:rsidP="007A3722">
      <w:pPr>
        <w:jc w:val="both"/>
        <w:rPr>
          <w:rFonts w:eastAsia="Calibri"/>
          <w:color w:val="auto"/>
          <w:lang w:val="en-US"/>
        </w:rPr>
      </w:pPr>
      <w:r w:rsidRPr="00273470">
        <w:rPr>
          <w:rFonts w:eastAsia="Calibri"/>
          <w:color w:val="auto"/>
          <w:lang w:val="en-US"/>
        </w:rPr>
        <w:t>Cercospora radiata Fuckel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Cladosporium</w:t>
      </w:r>
    </w:p>
    <w:p w:rsidR="007A3722" w:rsidRPr="00273470" w:rsidRDefault="007A3722" w:rsidP="007A3722">
      <w:pPr>
        <w:jc w:val="both"/>
        <w:rPr>
          <w:rFonts w:eastAsia="Calibri"/>
          <w:color w:val="auto"/>
          <w:lang w:val="en-US"/>
        </w:rPr>
      </w:pPr>
      <w:r w:rsidRPr="00273470">
        <w:rPr>
          <w:rFonts w:eastAsia="Calibri"/>
          <w:color w:val="auto"/>
          <w:lang w:val="en-US"/>
        </w:rPr>
        <w:t>Cladosporium iridis (Fautrey &amp; Roum.) G.A. de Vries</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Passalora</w:t>
      </w:r>
    </w:p>
    <w:p w:rsidR="007A3722" w:rsidRPr="00273470" w:rsidRDefault="007A3722" w:rsidP="007A3722">
      <w:pPr>
        <w:jc w:val="both"/>
        <w:rPr>
          <w:rFonts w:eastAsia="Calibri"/>
          <w:color w:val="auto"/>
          <w:lang w:val="en-US"/>
        </w:rPr>
      </w:pPr>
      <w:r w:rsidRPr="00273470">
        <w:rPr>
          <w:rFonts w:eastAsia="Calibri"/>
          <w:color w:val="auto"/>
          <w:lang w:val="en-US"/>
        </w:rPr>
        <w:t>Passalora dubia (Riess) U. Braun</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Pseudocercosporella</w:t>
      </w:r>
    </w:p>
    <w:p w:rsidR="007A3722" w:rsidRPr="00273470" w:rsidRDefault="007A3722" w:rsidP="007A3722">
      <w:pPr>
        <w:jc w:val="both"/>
        <w:rPr>
          <w:rFonts w:eastAsia="Calibri"/>
          <w:color w:val="auto"/>
          <w:lang w:val="en-US"/>
        </w:rPr>
      </w:pPr>
      <w:r w:rsidRPr="00273470">
        <w:rPr>
          <w:rFonts w:eastAsia="Calibri"/>
          <w:color w:val="auto"/>
          <w:lang w:val="en-US"/>
        </w:rPr>
        <w:t>Pseudocercosporella thalictri U. Braun</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Ramularia</w:t>
      </w:r>
    </w:p>
    <w:p w:rsidR="007A3722" w:rsidRPr="00273470" w:rsidRDefault="007A3722" w:rsidP="007A3722">
      <w:pPr>
        <w:jc w:val="both"/>
        <w:rPr>
          <w:rFonts w:eastAsia="Calibri"/>
          <w:color w:val="auto"/>
          <w:lang w:val="en-US"/>
        </w:rPr>
      </w:pPr>
      <w:r w:rsidRPr="00273470">
        <w:rPr>
          <w:rFonts w:eastAsia="Calibri"/>
          <w:color w:val="auto"/>
          <w:lang w:val="en-US"/>
        </w:rPr>
        <w:t>Ramularia crassiuscula (Unger) U. Braun</w:t>
      </w:r>
    </w:p>
    <w:p w:rsidR="007A3722" w:rsidRPr="00273470" w:rsidRDefault="007A3722" w:rsidP="007A3722">
      <w:pPr>
        <w:jc w:val="both"/>
        <w:rPr>
          <w:rFonts w:eastAsia="Calibri"/>
          <w:color w:val="auto"/>
          <w:lang w:val="en-US"/>
        </w:rPr>
      </w:pPr>
      <w:hyperlink r:id="rId128" w:history="1">
        <w:r w:rsidRPr="00273470">
          <w:rPr>
            <w:rStyle w:val="a7"/>
            <w:rFonts w:eastAsia="Calibri"/>
            <w:color w:val="auto"/>
            <w:u w:val="none"/>
            <w:lang w:val="en-US"/>
          </w:rPr>
          <w:t>Ramularia crepidis</w:t>
        </w:r>
      </w:hyperlink>
      <w:r w:rsidRPr="00273470">
        <w:rPr>
          <w:rFonts w:eastAsia="Calibri"/>
          <w:color w:val="auto"/>
          <w:lang w:val="en-US"/>
        </w:rPr>
        <w:t> Ellis &amp; Everh.</w:t>
      </w:r>
    </w:p>
    <w:p w:rsidR="007A3722" w:rsidRPr="00273470" w:rsidRDefault="007A3722" w:rsidP="007A3722">
      <w:pPr>
        <w:jc w:val="both"/>
        <w:rPr>
          <w:rFonts w:eastAsia="Calibri"/>
          <w:color w:val="auto"/>
          <w:lang w:val="en-US"/>
        </w:rPr>
      </w:pPr>
      <w:hyperlink r:id="rId129" w:history="1">
        <w:r w:rsidRPr="00273470">
          <w:rPr>
            <w:rStyle w:val="a7"/>
            <w:rFonts w:eastAsia="Calibri"/>
            <w:color w:val="auto"/>
            <w:u w:val="none"/>
            <w:lang w:val="en-US"/>
          </w:rPr>
          <w:t>Ramularia inaequalis (Preuss) U. Braun</w:t>
        </w:r>
      </w:hyperlink>
    </w:p>
    <w:p w:rsidR="007A3722" w:rsidRPr="00273470" w:rsidRDefault="007A3722" w:rsidP="007A3722">
      <w:pPr>
        <w:jc w:val="both"/>
        <w:rPr>
          <w:rFonts w:eastAsia="Calibri"/>
          <w:color w:val="auto"/>
          <w:lang w:val="en-US"/>
        </w:rPr>
      </w:pPr>
      <w:r w:rsidRPr="00273470">
        <w:rPr>
          <w:rFonts w:eastAsia="Calibri"/>
          <w:color w:val="auto"/>
          <w:lang w:val="en-US"/>
        </w:rPr>
        <w:t>Ramularia lamii Fuckel</w:t>
      </w:r>
    </w:p>
    <w:p w:rsidR="007A3722" w:rsidRPr="00273470" w:rsidRDefault="007A3722" w:rsidP="007A3722">
      <w:pPr>
        <w:jc w:val="both"/>
        <w:rPr>
          <w:rFonts w:eastAsia="Calibri"/>
          <w:color w:val="auto"/>
          <w:lang w:val="en-US"/>
        </w:rPr>
      </w:pPr>
      <w:r w:rsidRPr="00273470">
        <w:rPr>
          <w:rFonts w:eastAsia="Calibri"/>
          <w:color w:val="auto"/>
          <w:lang w:val="en-US"/>
        </w:rPr>
        <w:t>Ramularia macrospora Fresen.</w:t>
      </w:r>
    </w:p>
    <w:p w:rsidR="007A3722" w:rsidRPr="00273470" w:rsidRDefault="007A3722" w:rsidP="007A3722">
      <w:pPr>
        <w:jc w:val="both"/>
        <w:rPr>
          <w:rFonts w:eastAsia="Calibri"/>
          <w:color w:val="auto"/>
          <w:lang w:val="en-US"/>
        </w:rPr>
      </w:pPr>
      <w:r w:rsidRPr="00273470">
        <w:rPr>
          <w:rFonts w:eastAsia="Calibri"/>
          <w:color w:val="auto"/>
          <w:lang w:val="en-US"/>
        </w:rPr>
        <w:t>Ramularia pratensis Sacc.</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Plectosphaerella</w:t>
      </w:r>
    </w:p>
    <w:p w:rsidR="007A3722" w:rsidRPr="00273470" w:rsidRDefault="007A3722" w:rsidP="007A3722">
      <w:pPr>
        <w:jc w:val="both"/>
        <w:rPr>
          <w:rFonts w:eastAsia="Calibri"/>
          <w:color w:val="auto"/>
          <w:lang w:val="en-US"/>
        </w:rPr>
      </w:pPr>
      <w:r w:rsidRPr="00273470">
        <w:rPr>
          <w:rFonts w:eastAsia="Calibri"/>
          <w:color w:val="auto"/>
          <w:lang w:val="en-US"/>
        </w:rPr>
        <w:t>Plectosphaerella alismatis (Oudem.) A.J.L. Phillips, Carlucci &amp; M.L. Raimondo</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Colletotrichum</w:t>
      </w:r>
    </w:p>
    <w:p w:rsidR="007A3722" w:rsidRPr="00273470" w:rsidRDefault="007A3722" w:rsidP="007A3722">
      <w:pPr>
        <w:jc w:val="both"/>
        <w:rPr>
          <w:rFonts w:eastAsia="Calibri"/>
          <w:color w:val="auto"/>
          <w:lang w:val="en-US"/>
        </w:rPr>
      </w:pPr>
      <w:r w:rsidRPr="00273470">
        <w:rPr>
          <w:rFonts w:eastAsia="Calibri"/>
          <w:color w:val="auto"/>
          <w:lang w:val="en-US"/>
        </w:rPr>
        <w:t>Colletotrichum dematium (Pers.) Grove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 xml:space="preserve">Cylindrosporium </w:t>
      </w:r>
    </w:p>
    <w:p w:rsidR="007A3722" w:rsidRPr="00273470" w:rsidRDefault="007A3722" w:rsidP="007A3722">
      <w:pPr>
        <w:jc w:val="both"/>
        <w:rPr>
          <w:rFonts w:eastAsia="Calibri"/>
          <w:color w:val="auto"/>
          <w:lang w:val="en-US"/>
        </w:rPr>
      </w:pPr>
      <w:r w:rsidRPr="00273470">
        <w:rPr>
          <w:rFonts w:eastAsia="Calibri"/>
          <w:color w:val="auto"/>
          <w:lang w:val="en-US"/>
        </w:rPr>
        <w:t>Cylindrosporium viciae Miura</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Rhabdospora</w:t>
      </w:r>
    </w:p>
    <w:p w:rsidR="007A3722" w:rsidRPr="00273470" w:rsidRDefault="007A3722" w:rsidP="007A3722">
      <w:pPr>
        <w:jc w:val="both"/>
        <w:rPr>
          <w:rFonts w:eastAsia="Calibri"/>
          <w:color w:val="auto"/>
          <w:lang w:val="en-US"/>
        </w:rPr>
      </w:pPr>
      <w:r w:rsidRPr="00273470">
        <w:rPr>
          <w:rFonts w:eastAsia="Calibri"/>
          <w:color w:val="auto"/>
          <w:lang w:val="en-US"/>
        </w:rPr>
        <w:t>Rhabdospora pleosporoides (Sacc.) Sacc.</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Septoria</w:t>
      </w:r>
    </w:p>
    <w:p w:rsidR="007A3722" w:rsidRPr="00273470" w:rsidRDefault="007A3722" w:rsidP="007A3722">
      <w:pPr>
        <w:jc w:val="both"/>
        <w:rPr>
          <w:rFonts w:eastAsia="Calibri"/>
          <w:color w:val="auto"/>
          <w:lang w:val="en-US"/>
        </w:rPr>
      </w:pPr>
      <w:r w:rsidRPr="00273470">
        <w:rPr>
          <w:rFonts w:eastAsia="Calibri"/>
          <w:color w:val="auto"/>
          <w:lang w:val="en-US"/>
        </w:rPr>
        <w:t>Septoria anemones Desm.</w:t>
      </w:r>
    </w:p>
    <w:p w:rsidR="007A3722" w:rsidRPr="00273470" w:rsidRDefault="007A3722" w:rsidP="007A3722">
      <w:pPr>
        <w:jc w:val="both"/>
        <w:rPr>
          <w:rFonts w:eastAsia="Calibri"/>
          <w:color w:val="auto"/>
          <w:lang w:val="en-US"/>
        </w:rPr>
      </w:pPr>
      <w:r w:rsidRPr="00273470">
        <w:rPr>
          <w:rFonts w:eastAsia="Calibri"/>
          <w:color w:val="auto"/>
          <w:lang w:val="en-US"/>
        </w:rPr>
        <w:t>Septoria astragali Desm.</w:t>
      </w:r>
    </w:p>
    <w:p w:rsidR="007A3722" w:rsidRPr="00273470" w:rsidRDefault="007A3722" w:rsidP="007A3722">
      <w:pPr>
        <w:jc w:val="both"/>
        <w:rPr>
          <w:rFonts w:eastAsia="Calibri"/>
          <w:color w:val="auto"/>
          <w:lang w:val="en-US"/>
        </w:rPr>
      </w:pPr>
      <w:r w:rsidRPr="00273470">
        <w:rPr>
          <w:rFonts w:eastAsia="Calibri"/>
          <w:color w:val="auto"/>
          <w:lang w:val="en-US"/>
        </w:rPr>
        <w:t>Septoria dianthi (Alb. &amp; Schwein.) Desm.</w:t>
      </w:r>
    </w:p>
    <w:p w:rsidR="007A3722" w:rsidRPr="00273470" w:rsidRDefault="007A3722" w:rsidP="007A3722">
      <w:pPr>
        <w:jc w:val="both"/>
        <w:rPr>
          <w:rFonts w:eastAsia="Calibri"/>
          <w:color w:val="auto"/>
          <w:lang w:val="en-US"/>
        </w:rPr>
      </w:pPr>
      <w:hyperlink r:id="rId130" w:history="1">
        <w:r w:rsidRPr="00273470">
          <w:rPr>
            <w:rStyle w:val="a7"/>
            <w:rFonts w:eastAsia="Calibri"/>
            <w:color w:val="auto"/>
            <w:u w:val="none"/>
            <w:lang w:val="en-US"/>
          </w:rPr>
          <w:t>Septoria salviae</w:t>
        </w:r>
      </w:hyperlink>
      <w:r w:rsidRPr="00273470">
        <w:rPr>
          <w:rFonts w:eastAsia="Calibri"/>
          <w:color w:val="auto"/>
          <w:lang w:val="en-US"/>
        </w:rPr>
        <w:t> Pass.</w:t>
      </w:r>
    </w:p>
    <w:p w:rsidR="007A3722" w:rsidRPr="00273470" w:rsidRDefault="007A3722" w:rsidP="007A3722">
      <w:pPr>
        <w:jc w:val="both"/>
        <w:rPr>
          <w:rFonts w:eastAsia="Calibri"/>
          <w:color w:val="auto"/>
          <w:lang w:val="en-US"/>
        </w:rPr>
      </w:pPr>
      <w:r w:rsidRPr="00273470">
        <w:rPr>
          <w:rFonts w:eastAsia="Calibri"/>
          <w:color w:val="auto"/>
          <w:lang w:val="en-US"/>
        </w:rPr>
        <w:t>Septoria scabiosicola Desm.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Sphaerellopsis</w:t>
      </w:r>
    </w:p>
    <w:p w:rsidR="007A3722" w:rsidRPr="00273470" w:rsidRDefault="007A3722" w:rsidP="007A3722">
      <w:pPr>
        <w:jc w:val="both"/>
        <w:rPr>
          <w:rFonts w:eastAsia="Calibri"/>
          <w:color w:val="auto"/>
          <w:lang w:val="en-US"/>
        </w:rPr>
      </w:pPr>
      <w:r w:rsidRPr="00273470">
        <w:rPr>
          <w:rFonts w:eastAsia="Calibri"/>
          <w:color w:val="auto"/>
          <w:lang w:val="en-US"/>
        </w:rPr>
        <w:t>Sphaerellopsis filum (Biv.) B. Sutton</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Basidiomycota</w:t>
      </w:r>
    </w:p>
    <w:p w:rsidR="007A3722" w:rsidRPr="00273470" w:rsidRDefault="007A3722" w:rsidP="007A3722">
      <w:pPr>
        <w:jc w:val="both"/>
        <w:rPr>
          <w:rFonts w:eastAsia="Calibri"/>
          <w:color w:val="auto"/>
          <w:lang w:val="en-US"/>
        </w:rPr>
      </w:pPr>
      <w:r w:rsidRPr="00273470">
        <w:rPr>
          <w:rFonts w:eastAsia="Calibri"/>
          <w:color w:val="auto"/>
          <w:lang w:val="en-US"/>
        </w:rPr>
        <w:t>Uredinales</w:t>
      </w:r>
    </w:p>
    <w:p w:rsidR="007A3722" w:rsidRPr="00273470" w:rsidRDefault="007A3722" w:rsidP="007A3722">
      <w:pPr>
        <w:jc w:val="both"/>
        <w:rPr>
          <w:rFonts w:eastAsia="Calibri"/>
          <w:color w:val="auto"/>
          <w:lang w:val="en-US"/>
        </w:rPr>
      </w:pPr>
      <w:r w:rsidRPr="00273470">
        <w:rPr>
          <w:rFonts w:eastAsia="Calibri"/>
          <w:color w:val="auto"/>
          <w:lang w:val="en-US"/>
        </w:rPr>
        <w:t>Coleosporium</w:t>
      </w:r>
    </w:p>
    <w:p w:rsidR="007A3722" w:rsidRPr="00273470" w:rsidRDefault="007A3722" w:rsidP="007A3722">
      <w:pPr>
        <w:jc w:val="both"/>
        <w:rPr>
          <w:rFonts w:eastAsia="Calibri"/>
          <w:color w:val="auto"/>
          <w:lang w:val="en-US"/>
        </w:rPr>
      </w:pPr>
      <w:hyperlink r:id="rId131" w:history="1">
        <w:r w:rsidRPr="00273470">
          <w:rPr>
            <w:rStyle w:val="a7"/>
            <w:rFonts w:eastAsia="Calibri"/>
            <w:color w:val="auto"/>
            <w:u w:val="none"/>
            <w:lang w:val="en-US"/>
          </w:rPr>
          <w:t>Coleosporium</w:t>
        </w:r>
      </w:hyperlink>
      <w:r w:rsidRPr="00273470">
        <w:rPr>
          <w:rFonts w:eastAsia="Calibri"/>
          <w:color w:val="auto"/>
          <w:lang w:val="en-US"/>
        </w:rPr>
        <w:t> tussilaginis (Pers.) Lév.</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Cronartium</w:t>
      </w:r>
    </w:p>
    <w:p w:rsidR="007A3722" w:rsidRPr="00273470" w:rsidRDefault="007A3722" w:rsidP="007A3722">
      <w:pPr>
        <w:jc w:val="both"/>
        <w:rPr>
          <w:rFonts w:eastAsia="Calibri"/>
          <w:color w:val="auto"/>
          <w:lang w:val="en-US"/>
        </w:rPr>
      </w:pPr>
      <w:r w:rsidRPr="00273470">
        <w:rPr>
          <w:rFonts w:eastAsia="Calibri"/>
          <w:color w:val="auto"/>
          <w:lang w:val="en-US"/>
        </w:rPr>
        <w:t>Cronartium pini (Willd.) Jørst.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Melampsora</w:t>
      </w:r>
    </w:p>
    <w:p w:rsidR="007A3722" w:rsidRPr="00273470" w:rsidRDefault="007A3722" w:rsidP="007A3722">
      <w:pPr>
        <w:jc w:val="both"/>
        <w:rPr>
          <w:rFonts w:eastAsia="Calibri"/>
          <w:color w:val="auto"/>
          <w:lang w:val="en-US"/>
        </w:rPr>
      </w:pPr>
      <w:r w:rsidRPr="00273470">
        <w:rPr>
          <w:rFonts w:eastAsia="Calibri"/>
          <w:color w:val="auto"/>
          <w:lang w:val="en-US"/>
        </w:rPr>
        <w:t>Melampsora euphorbiae (Ficinus &amp; C. Schub.) Castagne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Phragmidium</w:t>
      </w:r>
    </w:p>
    <w:p w:rsidR="007A3722" w:rsidRPr="00273470" w:rsidRDefault="007A3722" w:rsidP="007A3722">
      <w:pPr>
        <w:jc w:val="both"/>
        <w:rPr>
          <w:rFonts w:eastAsia="Calibri"/>
          <w:color w:val="auto"/>
          <w:lang w:val="en-US"/>
        </w:rPr>
      </w:pPr>
      <w:r w:rsidRPr="00273470">
        <w:rPr>
          <w:rFonts w:eastAsia="Calibri"/>
          <w:color w:val="auto"/>
          <w:lang w:val="en-US"/>
        </w:rPr>
        <w:t>Phragmidium fragariae (Rabenh.) Ces.</w:t>
      </w:r>
    </w:p>
    <w:p w:rsidR="007A3722" w:rsidRPr="00273470" w:rsidRDefault="007A3722" w:rsidP="007A3722">
      <w:pPr>
        <w:jc w:val="both"/>
        <w:rPr>
          <w:rFonts w:eastAsia="Calibri"/>
          <w:color w:val="auto"/>
          <w:lang w:val="en-US"/>
        </w:rPr>
      </w:pPr>
      <w:r w:rsidRPr="00273470">
        <w:rPr>
          <w:rFonts w:eastAsia="Calibri"/>
          <w:color w:val="auto"/>
          <w:lang w:val="en-US"/>
        </w:rPr>
        <w:t>Phragmidium potentillae (Pers.) P. Karst.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Puccinia</w:t>
      </w:r>
    </w:p>
    <w:p w:rsidR="007A3722" w:rsidRPr="00273470" w:rsidRDefault="007A3722" w:rsidP="007A3722">
      <w:pPr>
        <w:jc w:val="both"/>
        <w:rPr>
          <w:rFonts w:eastAsia="Calibri"/>
          <w:color w:val="auto"/>
          <w:lang w:val="en-US"/>
        </w:rPr>
      </w:pPr>
      <w:r w:rsidRPr="00273470">
        <w:rPr>
          <w:rFonts w:eastAsia="Calibri"/>
          <w:color w:val="auto"/>
          <w:lang w:val="en-US"/>
        </w:rPr>
        <w:t>Puccinia asparagi DC.</w:t>
      </w:r>
    </w:p>
    <w:p w:rsidR="007A3722" w:rsidRPr="00273470" w:rsidRDefault="007A3722" w:rsidP="007A3722">
      <w:pPr>
        <w:jc w:val="both"/>
        <w:rPr>
          <w:rFonts w:eastAsia="Calibri"/>
          <w:color w:val="auto"/>
          <w:lang w:val="en-US"/>
        </w:rPr>
      </w:pPr>
      <w:r w:rsidRPr="00273470">
        <w:rPr>
          <w:rFonts w:eastAsia="Calibri"/>
          <w:color w:val="auto"/>
          <w:lang w:val="en-US"/>
        </w:rPr>
        <w:t>Puccinia behenis G.H. Otth</w:t>
      </w:r>
    </w:p>
    <w:p w:rsidR="007A3722" w:rsidRPr="00273470" w:rsidRDefault="007A3722" w:rsidP="007A3722">
      <w:pPr>
        <w:jc w:val="both"/>
        <w:rPr>
          <w:rFonts w:eastAsia="Calibri"/>
          <w:color w:val="auto"/>
          <w:lang w:val="en-US"/>
        </w:rPr>
      </w:pPr>
      <w:r w:rsidRPr="00273470">
        <w:rPr>
          <w:rFonts w:eastAsia="Calibri"/>
          <w:color w:val="auto"/>
          <w:lang w:val="en-US"/>
        </w:rPr>
        <w:t>Puccinia betonicae (Alb. &amp; Schwein.) DC.</w:t>
      </w:r>
    </w:p>
    <w:p w:rsidR="007A3722" w:rsidRPr="00273470" w:rsidRDefault="007A3722" w:rsidP="007A3722">
      <w:pPr>
        <w:jc w:val="both"/>
        <w:rPr>
          <w:rFonts w:eastAsia="Calibri"/>
          <w:color w:val="auto"/>
          <w:lang w:val="en-US"/>
        </w:rPr>
      </w:pPr>
      <w:r w:rsidRPr="00273470">
        <w:rPr>
          <w:rFonts w:eastAsia="Calibri"/>
          <w:color w:val="auto"/>
          <w:lang w:val="en-US"/>
        </w:rPr>
        <w:t>Puccinia caricina DC.</w:t>
      </w:r>
    </w:p>
    <w:p w:rsidR="007A3722" w:rsidRPr="00273470" w:rsidRDefault="007A3722" w:rsidP="007A3722">
      <w:pPr>
        <w:jc w:val="both"/>
        <w:rPr>
          <w:rFonts w:eastAsia="Calibri"/>
          <w:color w:val="auto"/>
          <w:lang w:val="en-US"/>
        </w:rPr>
      </w:pPr>
      <w:r w:rsidRPr="00273470">
        <w:rPr>
          <w:rFonts w:eastAsia="Calibri"/>
          <w:color w:val="auto"/>
          <w:lang w:val="en-US"/>
        </w:rPr>
        <w:t>Puccinia cnici H. Mart.</w:t>
      </w:r>
    </w:p>
    <w:p w:rsidR="007A3722" w:rsidRPr="00273470" w:rsidRDefault="007A3722" w:rsidP="007A3722">
      <w:pPr>
        <w:jc w:val="both"/>
        <w:rPr>
          <w:rFonts w:eastAsia="Calibri"/>
          <w:color w:val="auto"/>
          <w:lang w:val="en-US"/>
        </w:rPr>
      </w:pPr>
      <w:r w:rsidRPr="00273470">
        <w:rPr>
          <w:rFonts w:eastAsia="Calibri"/>
          <w:color w:val="auto"/>
          <w:lang w:val="en-US"/>
        </w:rPr>
        <w:t>Puccinia cnici-oleracei Pers.</w:t>
      </w:r>
    </w:p>
    <w:p w:rsidR="007A3722" w:rsidRPr="00273470" w:rsidRDefault="007A3722" w:rsidP="007A3722">
      <w:pPr>
        <w:jc w:val="both"/>
        <w:rPr>
          <w:rFonts w:eastAsia="Calibri"/>
          <w:color w:val="auto"/>
          <w:lang w:val="en-US"/>
        </w:rPr>
      </w:pPr>
      <w:r w:rsidRPr="00273470">
        <w:rPr>
          <w:rFonts w:eastAsia="Calibri"/>
          <w:color w:val="auto"/>
          <w:lang w:val="en-US"/>
        </w:rPr>
        <w:t>Puccinia consimilis Ellis &amp; Everh.</w:t>
      </w:r>
    </w:p>
    <w:p w:rsidR="007A3722" w:rsidRPr="00273470" w:rsidRDefault="007A3722" w:rsidP="007A3722">
      <w:pPr>
        <w:jc w:val="both"/>
        <w:rPr>
          <w:rFonts w:eastAsia="Calibri"/>
          <w:color w:val="auto"/>
          <w:lang w:val="en-US"/>
        </w:rPr>
      </w:pPr>
      <w:r w:rsidRPr="00273470">
        <w:rPr>
          <w:rFonts w:eastAsia="Calibri"/>
          <w:color w:val="auto"/>
          <w:lang w:val="en-US"/>
        </w:rPr>
        <w:t>Puccinia coronata Corda</w:t>
      </w:r>
    </w:p>
    <w:p w:rsidR="007A3722" w:rsidRPr="00273470" w:rsidRDefault="007A3722" w:rsidP="007A3722">
      <w:pPr>
        <w:jc w:val="both"/>
        <w:rPr>
          <w:rFonts w:eastAsia="Calibri"/>
          <w:color w:val="auto"/>
          <w:lang w:val="en-US"/>
        </w:rPr>
      </w:pPr>
      <w:r w:rsidRPr="00273470">
        <w:rPr>
          <w:rFonts w:eastAsia="Calibri"/>
          <w:color w:val="auto"/>
          <w:lang w:val="en-US"/>
        </w:rPr>
        <w:t>Puccinia dioicae Magnus</w:t>
      </w:r>
    </w:p>
    <w:p w:rsidR="007A3722" w:rsidRPr="00273470" w:rsidRDefault="007A3722" w:rsidP="007A3722">
      <w:pPr>
        <w:jc w:val="both"/>
        <w:rPr>
          <w:rFonts w:eastAsia="Calibri"/>
          <w:color w:val="auto"/>
          <w:lang w:val="en-US"/>
        </w:rPr>
      </w:pPr>
      <w:r w:rsidRPr="00273470">
        <w:rPr>
          <w:rFonts w:eastAsia="Calibri"/>
          <w:color w:val="auto"/>
          <w:lang w:val="en-US"/>
        </w:rPr>
        <w:t>Puccinia magnusiana Körn.</w:t>
      </w:r>
    </w:p>
    <w:p w:rsidR="007A3722" w:rsidRPr="00273470" w:rsidRDefault="007A3722" w:rsidP="007A3722">
      <w:pPr>
        <w:jc w:val="both"/>
        <w:rPr>
          <w:rFonts w:eastAsia="Calibri"/>
          <w:color w:val="auto"/>
          <w:lang w:val="en-US"/>
        </w:rPr>
      </w:pPr>
      <w:r w:rsidRPr="00273470">
        <w:rPr>
          <w:rFonts w:eastAsia="Calibri"/>
          <w:color w:val="auto"/>
          <w:lang w:val="en-US"/>
        </w:rPr>
        <w:t>Puccinia menthae Pers.</w:t>
      </w:r>
    </w:p>
    <w:p w:rsidR="007A3722" w:rsidRPr="00273470" w:rsidRDefault="007A3722" w:rsidP="007A3722">
      <w:pPr>
        <w:jc w:val="both"/>
        <w:rPr>
          <w:rFonts w:eastAsia="Calibri"/>
          <w:color w:val="auto"/>
          <w:lang w:val="en-US"/>
        </w:rPr>
      </w:pPr>
      <w:hyperlink r:id="rId132" w:history="1">
        <w:r w:rsidRPr="00273470">
          <w:rPr>
            <w:rStyle w:val="a7"/>
            <w:rFonts w:eastAsia="Calibri"/>
            <w:color w:val="auto"/>
            <w:u w:val="none"/>
            <w:lang w:val="en-US"/>
          </w:rPr>
          <w:t>Puccinia nigrescens</w:t>
        </w:r>
      </w:hyperlink>
      <w:r w:rsidRPr="00273470">
        <w:rPr>
          <w:rFonts w:eastAsia="Calibri"/>
          <w:color w:val="auto"/>
          <w:lang w:val="en-US"/>
        </w:rPr>
        <w:t> L.A. Kirchn.</w:t>
      </w:r>
    </w:p>
    <w:p w:rsidR="007A3722" w:rsidRPr="00273470" w:rsidRDefault="007A3722" w:rsidP="007A3722">
      <w:pPr>
        <w:jc w:val="both"/>
        <w:rPr>
          <w:rFonts w:eastAsia="Calibri"/>
          <w:color w:val="auto"/>
          <w:lang w:val="en-US"/>
        </w:rPr>
      </w:pPr>
      <w:r w:rsidRPr="00273470">
        <w:rPr>
          <w:rFonts w:eastAsia="Calibri"/>
          <w:color w:val="auto"/>
          <w:lang w:val="en-US"/>
        </w:rPr>
        <w:t>Puccinia phragmitis (Schumach.) Tul.</w:t>
      </w:r>
    </w:p>
    <w:p w:rsidR="007A3722" w:rsidRPr="00273470" w:rsidRDefault="007A3722" w:rsidP="007A3722">
      <w:pPr>
        <w:jc w:val="both"/>
        <w:rPr>
          <w:rFonts w:eastAsia="Calibri"/>
          <w:color w:val="auto"/>
          <w:lang w:val="en-US"/>
        </w:rPr>
      </w:pPr>
      <w:r w:rsidRPr="00273470">
        <w:rPr>
          <w:rFonts w:eastAsia="Calibri"/>
          <w:color w:val="auto"/>
          <w:lang w:val="en-US"/>
        </w:rPr>
        <w:t>Puccinia ustalis Berk.</w:t>
      </w:r>
    </w:p>
    <w:p w:rsidR="007A3722" w:rsidRPr="00273470" w:rsidRDefault="007A3722" w:rsidP="007A3722">
      <w:pPr>
        <w:jc w:val="both"/>
        <w:rPr>
          <w:rFonts w:eastAsia="Calibri"/>
          <w:color w:val="auto"/>
          <w:lang w:val="en-US"/>
        </w:rPr>
      </w:pPr>
      <w:r w:rsidRPr="00273470">
        <w:rPr>
          <w:rFonts w:eastAsia="Calibri"/>
          <w:color w:val="auto"/>
          <w:lang w:val="en-US"/>
        </w:rPr>
        <w:t>Puccinia punctata Link</w:t>
      </w:r>
    </w:p>
    <w:p w:rsidR="007A3722" w:rsidRPr="00273470" w:rsidRDefault="007A3722" w:rsidP="007A3722">
      <w:pPr>
        <w:jc w:val="both"/>
        <w:rPr>
          <w:rFonts w:eastAsia="Calibri"/>
          <w:color w:val="auto"/>
          <w:lang w:val="en-US"/>
        </w:rPr>
      </w:pPr>
      <w:r w:rsidRPr="00273470">
        <w:rPr>
          <w:rFonts w:eastAsia="Calibri"/>
          <w:color w:val="auto"/>
          <w:lang w:val="en-US"/>
        </w:rPr>
        <w:t>Puccinia pygmaea Erikss.</w:t>
      </w:r>
    </w:p>
    <w:p w:rsidR="007A3722" w:rsidRPr="00273470" w:rsidRDefault="007A3722" w:rsidP="007A3722">
      <w:pPr>
        <w:jc w:val="both"/>
        <w:rPr>
          <w:rFonts w:eastAsia="Calibri"/>
          <w:color w:val="auto"/>
          <w:lang w:val="en-US"/>
        </w:rPr>
      </w:pPr>
      <w:r w:rsidRPr="00273470">
        <w:rPr>
          <w:rFonts w:eastAsia="Calibri"/>
          <w:color w:val="auto"/>
          <w:lang w:val="en-US"/>
        </w:rPr>
        <w:t>Puccinia recondita Roberge ex Desm.</w:t>
      </w:r>
    </w:p>
    <w:p w:rsidR="007A3722" w:rsidRPr="00273470" w:rsidRDefault="007A3722" w:rsidP="007A3722">
      <w:pPr>
        <w:jc w:val="both"/>
        <w:rPr>
          <w:rFonts w:eastAsia="Calibri"/>
          <w:color w:val="auto"/>
          <w:lang w:val="en-US"/>
        </w:rPr>
      </w:pPr>
      <w:r w:rsidRPr="00273470">
        <w:rPr>
          <w:rFonts w:eastAsia="Calibri"/>
          <w:color w:val="auto"/>
          <w:lang w:val="en-US"/>
        </w:rPr>
        <w:t>Puccinia stachydis DC.</w:t>
      </w:r>
    </w:p>
    <w:p w:rsidR="007A3722" w:rsidRPr="00273470" w:rsidRDefault="007A3722" w:rsidP="007A3722">
      <w:pPr>
        <w:jc w:val="both"/>
        <w:rPr>
          <w:rFonts w:eastAsia="Calibri"/>
          <w:color w:val="auto"/>
          <w:lang w:val="en-US"/>
        </w:rPr>
      </w:pPr>
      <w:r w:rsidRPr="00273470">
        <w:rPr>
          <w:rFonts w:eastAsia="Calibri"/>
          <w:color w:val="auto"/>
          <w:lang w:val="en-US"/>
        </w:rPr>
        <w:t>Puccinia stipina Tranzschel</w:t>
      </w:r>
    </w:p>
    <w:p w:rsidR="007A3722" w:rsidRPr="00273470" w:rsidRDefault="007A3722" w:rsidP="007A3722">
      <w:pPr>
        <w:jc w:val="both"/>
        <w:rPr>
          <w:rFonts w:eastAsia="Calibri"/>
          <w:color w:val="auto"/>
          <w:lang w:val="en-US"/>
        </w:rPr>
      </w:pPr>
      <w:r w:rsidRPr="00273470">
        <w:rPr>
          <w:rFonts w:eastAsia="Calibri"/>
          <w:color w:val="auto"/>
          <w:lang w:val="en-US"/>
        </w:rPr>
        <w:t>Puccinia striiformis Westend.</w:t>
      </w:r>
    </w:p>
    <w:p w:rsidR="007A3722" w:rsidRPr="00273470" w:rsidRDefault="007A3722" w:rsidP="007A3722">
      <w:pPr>
        <w:jc w:val="both"/>
        <w:rPr>
          <w:rFonts w:eastAsia="Calibri"/>
          <w:color w:val="auto"/>
          <w:lang w:val="en-US"/>
        </w:rPr>
      </w:pPr>
      <w:r w:rsidRPr="00273470">
        <w:rPr>
          <w:rFonts w:eastAsia="Calibri"/>
          <w:color w:val="auto"/>
          <w:lang w:val="en-US"/>
        </w:rPr>
        <w:t>Puccinia tanaceti DC.</w:t>
      </w:r>
    </w:p>
    <w:p w:rsidR="007A3722" w:rsidRPr="00273470" w:rsidRDefault="007A3722" w:rsidP="007A3722">
      <w:pPr>
        <w:jc w:val="both"/>
        <w:rPr>
          <w:rFonts w:eastAsia="Calibri"/>
          <w:color w:val="auto"/>
          <w:lang w:val="en-US"/>
        </w:rPr>
      </w:pPr>
      <w:r w:rsidRPr="00273470">
        <w:rPr>
          <w:rFonts w:eastAsia="Calibri"/>
          <w:color w:val="auto"/>
          <w:lang w:val="en-US"/>
        </w:rPr>
        <w:t>Puccinia verruca Thüm.</w:t>
      </w:r>
    </w:p>
    <w:p w:rsidR="007A3722" w:rsidRPr="00273470" w:rsidRDefault="007A3722" w:rsidP="007A3722">
      <w:pPr>
        <w:jc w:val="both"/>
        <w:rPr>
          <w:rFonts w:eastAsia="Calibri"/>
          <w:color w:val="auto"/>
          <w:lang w:val="en-US"/>
        </w:rPr>
      </w:pPr>
      <w:r w:rsidRPr="00273470">
        <w:rPr>
          <w:rFonts w:eastAsia="Calibri"/>
          <w:color w:val="auto"/>
          <w:lang w:val="en-US"/>
        </w:rPr>
        <w:t>Puccinia violae (Schumach.) DC.</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Triphragmium</w:t>
      </w:r>
    </w:p>
    <w:p w:rsidR="007A3722" w:rsidRPr="00273470" w:rsidRDefault="007A3722" w:rsidP="007A3722">
      <w:pPr>
        <w:jc w:val="both"/>
        <w:rPr>
          <w:rFonts w:eastAsia="Calibri"/>
          <w:color w:val="auto"/>
          <w:lang w:val="en-US"/>
        </w:rPr>
      </w:pPr>
      <w:r w:rsidRPr="00273470">
        <w:rPr>
          <w:rFonts w:eastAsia="Calibri"/>
          <w:color w:val="auto"/>
          <w:lang w:val="en-US"/>
        </w:rPr>
        <w:t>Triphragmium filipendulae (Lasch) Pass.</w:t>
      </w:r>
    </w:p>
    <w:p w:rsidR="007A3722" w:rsidRPr="00273470" w:rsidRDefault="007A3722" w:rsidP="007A3722">
      <w:pPr>
        <w:jc w:val="both"/>
        <w:rPr>
          <w:rFonts w:eastAsia="Calibri"/>
          <w:color w:val="auto"/>
          <w:lang w:val="en-US"/>
        </w:rPr>
      </w:pPr>
      <w:r w:rsidRPr="00273470">
        <w:rPr>
          <w:rFonts w:eastAsia="Calibri"/>
          <w:color w:val="auto"/>
          <w:lang w:val="en-US"/>
        </w:rPr>
        <w:t>Triphragmium ulmariae (DC.) Link</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Uromyces</w:t>
      </w:r>
    </w:p>
    <w:p w:rsidR="007A3722" w:rsidRPr="00273470" w:rsidRDefault="007A3722" w:rsidP="007A3722">
      <w:pPr>
        <w:jc w:val="both"/>
        <w:rPr>
          <w:rFonts w:eastAsia="Calibri"/>
          <w:color w:val="auto"/>
          <w:lang w:val="en-US"/>
        </w:rPr>
      </w:pPr>
      <w:r w:rsidRPr="00273470">
        <w:rPr>
          <w:rFonts w:eastAsia="Calibri"/>
          <w:color w:val="auto"/>
          <w:lang w:val="en-US"/>
        </w:rPr>
        <w:t>Uromyces anthyllidis (Grev.) J. Schröt.</w:t>
      </w:r>
    </w:p>
    <w:p w:rsidR="007A3722" w:rsidRPr="00273470" w:rsidRDefault="007A3722" w:rsidP="007A3722">
      <w:pPr>
        <w:jc w:val="both"/>
        <w:rPr>
          <w:rFonts w:eastAsia="Calibri"/>
          <w:color w:val="auto"/>
          <w:lang w:val="en-US"/>
        </w:rPr>
      </w:pPr>
      <w:r w:rsidRPr="00273470">
        <w:rPr>
          <w:rFonts w:eastAsia="Calibri"/>
          <w:color w:val="auto"/>
          <w:lang w:val="en-US"/>
        </w:rPr>
        <w:t>Uromyces arenariae Tranzschel</w:t>
      </w:r>
    </w:p>
    <w:p w:rsidR="007A3722" w:rsidRPr="00273470" w:rsidRDefault="007A3722" w:rsidP="007A3722">
      <w:pPr>
        <w:jc w:val="both"/>
        <w:rPr>
          <w:rFonts w:eastAsia="Calibri"/>
          <w:color w:val="auto"/>
          <w:lang w:val="en-US"/>
        </w:rPr>
      </w:pPr>
      <w:r w:rsidRPr="00273470">
        <w:rPr>
          <w:rFonts w:eastAsia="Calibri"/>
          <w:color w:val="auto"/>
          <w:lang w:val="en-US"/>
        </w:rPr>
        <w:t>Uromyces fulgens Bubák</w:t>
      </w:r>
    </w:p>
    <w:p w:rsidR="007A3722" w:rsidRPr="00273470" w:rsidRDefault="007A3722" w:rsidP="007A3722">
      <w:pPr>
        <w:jc w:val="both"/>
        <w:rPr>
          <w:rFonts w:eastAsia="Calibri"/>
          <w:color w:val="auto"/>
          <w:lang w:val="en-US"/>
        </w:rPr>
      </w:pPr>
      <w:r w:rsidRPr="00273470">
        <w:rPr>
          <w:rFonts w:eastAsia="Calibri"/>
          <w:color w:val="auto"/>
          <w:lang w:val="en-US"/>
        </w:rPr>
        <w:t>Uromyces pisi-sativi (Pers.) Liro</w:t>
      </w:r>
    </w:p>
    <w:p w:rsidR="007A3722" w:rsidRPr="00273470" w:rsidRDefault="007A3722" w:rsidP="007A3722">
      <w:pPr>
        <w:jc w:val="both"/>
        <w:rPr>
          <w:rFonts w:eastAsia="Calibri"/>
          <w:color w:val="auto"/>
          <w:lang w:val="en-US"/>
        </w:rPr>
      </w:pPr>
      <w:r w:rsidRPr="00273470">
        <w:rPr>
          <w:rFonts w:eastAsia="Calibri"/>
          <w:color w:val="auto"/>
          <w:lang w:val="en-US"/>
        </w:rPr>
        <w:t>Uromyces minor J. Schröt.</w:t>
      </w:r>
    </w:p>
    <w:p w:rsidR="007A3722" w:rsidRPr="00273470" w:rsidRDefault="007A3722" w:rsidP="007A3722">
      <w:pPr>
        <w:jc w:val="both"/>
        <w:rPr>
          <w:rFonts w:eastAsia="Calibri"/>
          <w:color w:val="auto"/>
          <w:lang w:val="en-US"/>
        </w:rPr>
      </w:pPr>
      <w:r w:rsidRPr="00273470">
        <w:rPr>
          <w:rFonts w:eastAsia="Calibri"/>
          <w:color w:val="auto"/>
          <w:lang w:val="en-US"/>
        </w:rPr>
        <w:t>Uromyces verruculosus J. Schröt.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Agaricomycetidae</w:t>
      </w:r>
    </w:p>
    <w:p w:rsidR="007A3722" w:rsidRPr="00273470" w:rsidRDefault="007A3722" w:rsidP="007A3722">
      <w:pPr>
        <w:jc w:val="both"/>
        <w:rPr>
          <w:rFonts w:eastAsia="Calibri"/>
          <w:color w:val="auto"/>
          <w:lang w:val="en-US"/>
        </w:rPr>
      </w:pPr>
      <w:r w:rsidRPr="00273470">
        <w:rPr>
          <w:rFonts w:eastAsia="Calibri"/>
          <w:color w:val="auto"/>
          <w:lang w:val="en-US"/>
        </w:rPr>
        <w:t>Agaricales</w:t>
      </w:r>
    </w:p>
    <w:p w:rsidR="007A3722" w:rsidRPr="00273470" w:rsidRDefault="007A3722" w:rsidP="007A3722">
      <w:pPr>
        <w:jc w:val="both"/>
        <w:rPr>
          <w:rFonts w:eastAsia="Calibri"/>
          <w:color w:val="auto"/>
          <w:lang w:val="en-US"/>
        </w:rPr>
      </w:pPr>
      <w:r w:rsidRPr="00273470">
        <w:rPr>
          <w:rFonts w:eastAsia="Calibri"/>
          <w:color w:val="auto"/>
          <w:lang w:val="en-US"/>
        </w:rPr>
        <w:t>Agaricaceae</w:t>
      </w:r>
    </w:p>
    <w:p w:rsidR="007A3722" w:rsidRPr="00273470" w:rsidRDefault="007A3722" w:rsidP="007A3722">
      <w:pPr>
        <w:jc w:val="both"/>
        <w:rPr>
          <w:rFonts w:eastAsia="Calibri"/>
          <w:color w:val="auto"/>
          <w:lang w:val="en-US"/>
        </w:rPr>
      </w:pPr>
      <w:r w:rsidRPr="00273470">
        <w:rPr>
          <w:rFonts w:eastAsia="Calibri"/>
          <w:color w:val="auto"/>
          <w:lang w:val="en-US"/>
        </w:rPr>
        <w:t>Agaricus</w:t>
      </w:r>
    </w:p>
    <w:p w:rsidR="007A3722" w:rsidRPr="00273470" w:rsidRDefault="007A3722" w:rsidP="007A3722">
      <w:pPr>
        <w:jc w:val="both"/>
        <w:rPr>
          <w:rFonts w:eastAsia="Calibri"/>
          <w:color w:val="auto"/>
          <w:lang w:val="en-US"/>
        </w:rPr>
      </w:pPr>
      <w:r w:rsidRPr="00273470">
        <w:rPr>
          <w:rFonts w:eastAsia="Calibri"/>
          <w:color w:val="auto"/>
          <w:lang w:val="en-US"/>
        </w:rPr>
        <w:t>Agaricus arvensis Schaeff.</w:t>
      </w:r>
    </w:p>
    <w:p w:rsidR="007A3722" w:rsidRPr="00273470" w:rsidRDefault="007A3722" w:rsidP="007A3722">
      <w:pPr>
        <w:jc w:val="both"/>
        <w:rPr>
          <w:rFonts w:eastAsia="Calibri"/>
          <w:color w:val="auto"/>
          <w:lang w:val="en-US"/>
        </w:rPr>
      </w:pPr>
      <w:r w:rsidRPr="00273470">
        <w:rPr>
          <w:rFonts w:eastAsia="Calibri"/>
          <w:color w:val="auto"/>
          <w:lang w:val="en-US"/>
        </w:rPr>
        <w:t>Agaricus augustus Fr.</w:t>
      </w:r>
    </w:p>
    <w:p w:rsidR="007A3722" w:rsidRPr="00273470" w:rsidRDefault="007A3722" w:rsidP="007A3722">
      <w:pPr>
        <w:jc w:val="both"/>
        <w:rPr>
          <w:rFonts w:eastAsia="Calibri"/>
          <w:color w:val="auto"/>
          <w:lang w:val="en-US"/>
        </w:rPr>
      </w:pPr>
      <w:r w:rsidRPr="00273470">
        <w:rPr>
          <w:rFonts w:eastAsia="Calibri"/>
          <w:color w:val="auto"/>
          <w:lang w:val="en-US"/>
        </w:rPr>
        <w:t>Agaricus bisporus (J.E. Lange) Imbach</w:t>
      </w:r>
    </w:p>
    <w:p w:rsidR="007A3722" w:rsidRPr="00273470" w:rsidRDefault="007A3722" w:rsidP="007A3722">
      <w:pPr>
        <w:jc w:val="both"/>
        <w:rPr>
          <w:rFonts w:eastAsia="Calibri"/>
          <w:color w:val="auto"/>
          <w:lang w:val="en-US"/>
        </w:rPr>
      </w:pPr>
      <w:r w:rsidRPr="00273470">
        <w:rPr>
          <w:rFonts w:eastAsia="Calibri"/>
          <w:color w:val="auto"/>
          <w:lang w:val="en-US"/>
        </w:rPr>
        <w:t>Agaricus bitorquis (Quél.) Sacc.</w:t>
      </w:r>
    </w:p>
    <w:p w:rsidR="007A3722" w:rsidRPr="00273470" w:rsidRDefault="007A3722" w:rsidP="007A3722">
      <w:pPr>
        <w:jc w:val="both"/>
        <w:rPr>
          <w:rFonts w:eastAsia="Calibri"/>
          <w:color w:val="auto"/>
          <w:lang w:val="en-US"/>
        </w:rPr>
      </w:pPr>
      <w:r w:rsidRPr="00273470">
        <w:rPr>
          <w:rFonts w:eastAsia="Calibri"/>
          <w:color w:val="auto"/>
          <w:lang w:val="en-US"/>
        </w:rPr>
        <w:t>Agaricus campestris L.</w:t>
      </w:r>
    </w:p>
    <w:p w:rsidR="007A3722" w:rsidRPr="00273470" w:rsidRDefault="007A3722" w:rsidP="007A3722">
      <w:pPr>
        <w:jc w:val="both"/>
        <w:rPr>
          <w:rFonts w:eastAsia="Calibri"/>
          <w:color w:val="auto"/>
          <w:lang w:val="en-US"/>
        </w:rPr>
      </w:pPr>
      <w:r w:rsidRPr="00273470">
        <w:rPr>
          <w:rFonts w:eastAsia="Calibri"/>
          <w:color w:val="auto"/>
          <w:lang w:val="en-US"/>
        </w:rPr>
        <w:lastRenderedPageBreak/>
        <w:t>Agaricus sylvicola (Vittad.) Peck</w:t>
      </w:r>
    </w:p>
    <w:p w:rsidR="007A3722" w:rsidRPr="00273470" w:rsidRDefault="007A3722" w:rsidP="007A3722">
      <w:pPr>
        <w:jc w:val="both"/>
        <w:rPr>
          <w:rFonts w:eastAsia="Calibri"/>
          <w:color w:val="auto"/>
          <w:lang w:val="en-US"/>
        </w:rPr>
      </w:pPr>
      <w:r w:rsidRPr="00273470">
        <w:rPr>
          <w:rFonts w:eastAsia="Calibri"/>
          <w:color w:val="auto"/>
          <w:lang w:val="en-US"/>
        </w:rPr>
        <w:t>Agaricus praerimosus Peck</w:t>
      </w:r>
    </w:p>
    <w:p w:rsidR="007A3722" w:rsidRPr="00273470" w:rsidRDefault="007A3722" w:rsidP="007A3722">
      <w:pPr>
        <w:jc w:val="both"/>
        <w:rPr>
          <w:rFonts w:eastAsia="Calibri"/>
          <w:color w:val="auto"/>
          <w:lang w:val="en-US"/>
        </w:rPr>
      </w:pPr>
      <w:r w:rsidRPr="00273470">
        <w:rPr>
          <w:rFonts w:eastAsia="Calibri"/>
          <w:color w:val="auto"/>
          <w:lang w:val="en-US"/>
        </w:rPr>
        <w:t>Agaricus xanthodermus Genev.</w:t>
      </w:r>
    </w:p>
    <w:p w:rsidR="007A3722" w:rsidRPr="00273470" w:rsidRDefault="007A3722" w:rsidP="007A3722">
      <w:pPr>
        <w:jc w:val="both"/>
        <w:rPr>
          <w:rFonts w:eastAsia="Calibri"/>
          <w:color w:val="auto"/>
          <w:lang w:val="en-US"/>
        </w:rPr>
      </w:pPr>
      <w:hyperlink r:id="rId133" w:history="1">
        <w:r w:rsidRPr="00273470">
          <w:rPr>
            <w:rStyle w:val="a7"/>
            <w:rFonts w:eastAsia="Calibri"/>
            <w:color w:val="auto"/>
            <w:u w:val="none"/>
            <w:lang w:val="en-US"/>
          </w:rPr>
          <w:t>Agaricus xanthodermus var. xanthodermus</w:t>
        </w:r>
      </w:hyperlink>
      <w:r w:rsidRPr="00273470">
        <w:rPr>
          <w:rFonts w:eastAsia="Calibri"/>
          <w:color w:val="auto"/>
          <w:lang w:val="en-US"/>
        </w:rPr>
        <w:t> Genev.</w:t>
      </w:r>
    </w:p>
    <w:p w:rsidR="007A3722" w:rsidRPr="00273470" w:rsidRDefault="007A3722" w:rsidP="007A3722">
      <w:pPr>
        <w:jc w:val="both"/>
        <w:rPr>
          <w:rFonts w:eastAsia="Calibri"/>
          <w:color w:val="auto"/>
          <w:lang w:val="en-US"/>
        </w:rPr>
      </w:pPr>
      <w:r w:rsidRPr="00273470">
        <w:rPr>
          <w:rFonts w:eastAsia="Calibri"/>
          <w:color w:val="auto"/>
          <w:lang w:val="en-US"/>
        </w:rPr>
        <w:t>Agaricus urinascens (Jul. Schäff. &amp; F.H. Møller) Singer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Calvatia</w:t>
      </w:r>
    </w:p>
    <w:p w:rsidR="007A3722" w:rsidRPr="00273470" w:rsidRDefault="007A3722" w:rsidP="007A3722">
      <w:pPr>
        <w:jc w:val="both"/>
        <w:rPr>
          <w:rFonts w:eastAsia="Calibri"/>
          <w:color w:val="auto"/>
          <w:lang w:val="en-US"/>
        </w:rPr>
      </w:pPr>
      <w:r w:rsidRPr="00273470">
        <w:rPr>
          <w:rFonts w:eastAsia="Calibri"/>
          <w:color w:val="auto"/>
          <w:lang w:val="en-US"/>
        </w:rPr>
        <w:t>Calvatia gigantea (Batsch) Lloyd</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Chlorophyllum</w:t>
      </w:r>
    </w:p>
    <w:p w:rsidR="007A3722" w:rsidRPr="00273470" w:rsidRDefault="007A3722" w:rsidP="007A3722">
      <w:pPr>
        <w:jc w:val="both"/>
        <w:rPr>
          <w:rFonts w:eastAsia="Calibri"/>
          <w:color w:val="auto"/>
          <w:lang w:val="en-US"/>
        </w:rPr>
      </w:pPr>
      <w:r w:rsidRPr="00273470">
        <w:rPr>
          <w:rFonts w:eastAsia="Calibri"/>
          <w:color w:val="auto"/>
          <w:lang w:val="en-US"/>
        </w:rPr>
        <w:t>Chlorophyllum rhacodes (Vittad.) Vellinga</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Leucoagaricus</w:t>
      </w:r>
    </w:p>
    <w:p w:rsidR="007A3722" w:rsidRPr="00273470" w:rsidRDefault="007A3722" w:rsidP="007A3722">
      <w:pPr>
        <w:jc w:val="both"/>
        <w:rPr>
          <w:rFonts w:eastAsia="Calibri"/>
          <w:color w:val="auto"/>
          <w:lang w:val="en-US"/>
        </w:rPr>
      </w:pPr>
      <w:r w:rsidRPr="00273470">
        <w:rPr>
          <w:rFonts w:eastAsia="Calibri"/>
          <w:color w:val="auto"/>
          <w:lang w:val="en-US"/>
        </w:rPr>
        <w:t>Leucoagaricus leucothites (Vittad.) Wasser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Apioperdon</w:t>
      </w:r>
    </w:p>
    <w:p w:rsidR="007A3722" w:rsidRPr="00273470" w:rsidRDefault="007A3722" w:rsidP="007A3722">
      <w:pPr>
        <w:jc w:val="both"/>
        <w:rPr>
          <w:rFonts w:eastAsia="Calibri"/>
          <w:color w:val="auto"/>
          <w:lang w:val="en-US"/>
        </w:rPr>
      </w:pPr>
      <w:r w:rsidRPr="00273470">
        <w:rPr>
          <w:rFonts w:eastAsia="Calibri"/>
          <w:color w:val="auto"/>
          <w:lang w:val="en-US"/>
        </w:rPr>
        <w:t>Apioperdon pyriforme (Schaeff.) Vizzini</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Bovistella</w:t>
      </w:r>
    </w:p>
    <w:p w:rsidR="007A3722" w:rsidRPr="00273470" w:rsidRDefault="007A3722" w:rsidP="007A3722">
      <w:pPr>
        <w:jc w:val="both"/>
        <w:rPr>
          <w:rFonts w:eastAsia="Calibri"/>
          <w:color w:val="auto"/>
          <w:lang w:val="en-US"/>
        </w:rPr>
      </w:pPr>
      <w:r w:rsidRPr="00273470">
        <w:rPr>
          <w:rFonts w:eastAsia="Calibri"/>
          <w:color w:val="auto"/>
          <w:lang w:val="en-US"/>
        </w:rPr>
        <w:t>Bovistella utriformis (Bull.) Demoulin &amp; Rebriev</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Lycoperdon</w:t>
      </w:r>
    </w:p>
    <w:p w:rsidR="007A3722" w:rsidRPr="00273470" w:rsidRDefault="007A3722" w:rsidP="007A3722">
      <w:pPr>
        <w:jc w:val="both"/>
        <w:rPr>
          <w:rFonts w:eastAsia="Calibri"/>
          <w:color w:val="auto"/>
          <w:lang w:val="en-US"/>
        </w:rPr>
      </w:pPr>
      <w:r w:rsidRPr="00273470">
        <w:rPr>
          <w:rFonts w:eastAsia="Calibri"/>
          <w:color w:val="auto"/>
          <w:lang w:val="en-US"/>
        </w:rPr>
        <w:t>Lycoperdon perlatum Pers.</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Macrolepiota</w:t>
      </w:r>
    </w:p>
    <w:p w:rsidR="007A3722" w:rsidRPr="00273470" w:rsidRDefault="007A3722" w:rsidP="007A3722">
      <w:pPr>
        <w:jc w:val="both"/>
        <w:rPr>
          <w:rFonts w:eastAsia="Calibri"/>
          <w:color w:val="auto"/>
          <w:lang w:val="en-US"/>
        </w:rPr>
      </w:pPr>
      <w:r w:rsidRPr="00273470">
        <w:rPr>
          <w:rFonts w:eastAsia="Calibri"/>
          <w:color w:val="auto"/>
          <w:lang w:val="en-US"/>
        </w:rPr>
        <w:t>Macrolepiota excoriata (Schaeff.) Wasser</w:t>
      </w:r>
    </w:p>
    <w:p w:rsidR="007A3722" w:rsidRPr="00273470" w:rsidRDefault="007A3722" w:rsidP="007A3722">
      <w:pPr>
        <w:jc w:val="both"/>
        <w:rPr>
          <w:rFonts w:eastAsia="Calibri"/>
          <w:color w:val="auto"/>
          <w:lang w:val="en-US"/>
        </w:rPr>
      </w:pPr>
      <w:r w:rsidRPr="00273470">
        <w:rPr>
          <w:rFonts w:eastAsia="Calibri"/>
          <w:color w:val="auto"/>
          <w:lang w:val="en-US"/>
        </w:rPr>
        <w:t>Macrolepiota procera (Scop.) Singer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Mycenastrum</w:t>
      </w:r>
    </w:p>
    <w:p w:rsidR="007A3722" w:rsidRPr="00273470" w:rsidRDefault="007A3722" w:rsidP="007A3722">
      <w:pPr>
        <w:jc w:val="both"/>
        <w:rPr>
          <w:rFonts w:eastAsia="Calibri"/>
          <w:color w:val="auto"/>
          <w:lang w:val="en-US"/>
        </w:rPr>
      </w:pPr>
      <w:r w:rsidRPr="00273470">
        <w:rPr>
          <w:rFonts w:eastAsia="Calibri"/>
          <w:color w:val="auto"/>
          <w:lang w:val="en-US"/>
        </w:rPr>
        <w:t>Mycenastrum corium (Guers.) Desv.</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Amanitaceae</w:t>
      </w:r>
    </w:p>
    <w:p w:rsidR="007A3722" w:rsidRPr="00273470" w:rsidRDefault="007A3722" w:rsidP="007A3722">
      <w:pPr>
        <w:jc w:val="both"/>
        <w:rPr>
          <w:rFonts w:eastAsia="Calibri"/>
          <w:color w:val="auto"/>
          <w:lang w:val="en-US"/>
        </w:rPr>
      </w:pPr>
      <w:r w:rsidRPr="00273470">
        <w:rPr>
          <w:rFonts w:eastAsia="Calibri"/>
          <w:color w:val="auto"/>
          <w:lang w:val="en-US"/>
        </w:rPr>
        <w:t>Amanita</w:t>
      </w:r>
    </w:p>
    <w:p w:rsidR="007A3722" w:rsidRPr="00273470" w:rsidRDefault="007A3722" w:rsidP="007A3722">
      <w:pPr>
        <w:jc w:val="both"/>
        <w:rPr>
          <w:rFonts w:eastAsia="Calibri"/>
          <w:color w:val="auto"/>
          <w:lang w:val="en-US"/>
        </w:rPr>
      </w:pPr>
      <w:r w:rsidRPr="00273470">
        <w:rPr>
          <w:rFonts w:eastAsia="Calibri"/>
          <w:color w:val="auto"/>
          <w:lang w:val="en-US"/>
        </w:rPr>
        <w:t>Amanita crocea (Quél.) Singer</w:t>
      </w:r>
    </w:p>
    <w:p w:rsidR="007A3722" w:rsidRPr="00273470" w:rsidRDefault="007A3722" w:rsidP="007A3722">
      <w:pPr>
        <w:jc w:val="both"/>
        <w:rPr>
          <w:rFonts w:eastAsia="Calibri"/>
          <w:color w:val="auto"/>
          <w:lang w:val="en-US"/>
        </w:rPr>
      </w:pPr>
      <w:r w:rsidRPr="00273470">
        <w:rPr>
          <w:rFonts w:eastAsia="Calibri"/>
          <w:color w:val="auto"/>
          <w:lang w:val="en-US"/>
        </w:rPr>
        <w:t>Amanita phalloides (Vaill. ex Fr.) Link</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Saproamanita</w:t>
      </w:r>
    </w:p>
    <w:p w:rsidR="007A3722" w:rsidRPr="00273470" w:rsidRDefault="007A3722" w:rsidP="007A3722">
      <w:pPr>
        <w:jc w:val="both"/>
        <w:rPr>
          <w:rFonts w:eastAsia="Calibri"/>
          <w:color w:val="auto"/>
          <w:lang w:val="en-US"/>
        </w:rPr>
      </w:pPr>
      <w:r w:rsidRPr="00273470">
        <w:rPr>
          <w:rFonts w:eastAsia="Calibri"/>
          <w:color w:val="auto"/>
          <w:lang w:val="en-US"/>
        </w:rPr>
        <w:t>Saproamanita vittadinii (Moretti) Redhead, Vizzini, Drehmel &amp; Contu</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Bolbitiaceae</w:t>
      </w:r>
    </w:p>
    <w:p w:rsidR="007A3722" w:rsidRPr="00273470" w:rsidRDefault="007A3722" w:rsidP="007A3722">
      <w:pPr>
        <w:jc w:val="both"/>
        <w:rPr>
          <w:rFonts w:eastAsia="Calibri"/>
          <w:color w:val="auto"/>
          <w:lang w:val="en-US"/>
        </w:rPr>
      </w:pPr>
      <w:r w:rsidRPr="00273470">
        <w:rPr>
          <w:rFonts w:eastAsia="Calibri"/>
          <w:color w:val="auto"/>
          <w:lang w:val="en-US"/>
        </w:rPr>
        <w:t>Bolbitius</w:t>
      </w:r>
    </w:p>
    <w:p w:rsidR="007A3722" w:rsidRPr="00273470" w:rsidRDefault="007A3722" w:rsidP="007A3722">
      <w:pPr>
        <w:jc w:val="both"/>
        <w:rPr>
          <w:rFonts w:eastAsia="Calibri"/>
          <w:color w:val="auto"/>
          <w:lang w:val="en-US"/>
        </w:rPr>
      </w:pPr>
      <w:r w:rsidRPr="00273470">
        <w:rPr>
          <w:rFonts w:eastAsia="Calibri"/>
          <w:color w:val="auto"/>
          <w:lang w:val="en-US"/>
        </w:rPr>
        <w:t>Bolbitius titubans (Bull.)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Conocybe</w:t>
      </w:r>
    </w:p>
    <w:p w:rsidR="007A3722" w:rsidRPr="00273470" w:rsidRDefault="007A3722" w:rsidP="007A3722">
      <w:pPr>
        <w:jc w:val="both"/>
        <w:rPr>
          <w:rFonts w:eastAsia="Calibri"/>
          <w:color w:val="auto"/>
          <w:lang w:val="en-US"/>
        </w:rPr>
      </w:pPr>
      <w:r w:rsidRPr="00273470">
        <w:rPr>
          <w:rFonts w:eastAsia="Calibri"/>
          <w:color w:val="auto"/>
          <w:lang w:val="en-US"/>
        </w:rPr>
        <w:t>Conocybe apala (Fr.) Arnolds</w:t>
      </w:r>
    </w:p>
    <w:p w:rsidR="007A3722" w:rsidRPr="00273470" w:rsidRDefault="007A3722" w:rsidP="007A3722">
      <w:pPr>
        <w:jc w:val="both"/>
        <w:rPr>
          <w:rFonts w:eastAsia="Calibri"/>
          <w:color w:val="auto"/>
          <w:lang w:val="en-US"/>
        </w:rPr>
      </w:pPr>
      <w:r w:rsidRPr="00273470">
        <w:rPr>
          <w:rFonts w:eastAsia="Calibri"/>
          <w:color w:val="auto"/>
          <w:lang w:val="en-US"/>
        </w:rPr>
        <w:t>Conocybe tenera (Schaeff.) Fayod</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Cortinariaceae</w:t>
      </w:r>
    </w:p>
    <w:p w:rsidR="007A3722" w:rsidRPr="00273470" w:rsidRDefault="007A3722" w:rsidP="007A3722">
      <w:pPr>
        <w:jc w:val="both"/>
        <w:rPr>
          <w:rFonts w:eastAsia="Calibri"/>
          <w:color w:val="auto"/>
          <w:lang w:val="en-US"/>
        </w:rPr>
      </w:pPr>
      <w:r w:rsidRPr="00273470">
        <w:rPr>
          <w:rFonts w:eastAsia="Calibri"/>
          <w:color w:val="auto"/>
          <w:lang w:val="en-US"/>
        </w:rPr>
        <w:t>Cortinarius</w:t>
      </w:r>
    </w:p>
    <w:p w:rsidR="007A3722" w:rsidRPr="00273470" w:rsidRDefault="007A3722" w:rsidP="007A3722">
      <w:pPr>
        <w:jc w:val="both"/>
        <w:rPr>
          <w:rFonts w:eastAsia="Calibri"/>
          <w:color w:val="auto"/>
          <w:lang w:val="en-US"/>
        </w:rPr>
      </w:pPr>
      <w:r w:rsidRPr="00273470">
        <w:rPr>
          <w:rFonts w:eastAsia="Calibri"/>
          <w:color w:val="auto"/>
          <w:lang w:val="en-US"/>
        </w:rPr>
        <w:t>Cortinarius alboviolaceus (Pers.) Fr.</w:t>
      </w:r>
    </w:p>
    <w:p w:rsidR="007A3722" w:rsidRPr="00273470" w:rsidRDefault="007A3722" w:rsidP="007A3722">
      <w:pPr>
        <w:jc w:val="both"/>
        <w:rPr>
          <w:rFonts w:eastAsia="Calibri"/>
          <w:color w:val="auto"/>
          <w:lang w:val="en-US"/>
        </w:rPr>
      </w:pPr>
      <w:r w:rsidRPr="00273470">
        <w:rPr>
          <w:rFonts w:eastAsia="Calibri"/>
          <w:color w:val="auto"/>
          <w:lang w:val="en-US"/>
        </w:rPr>
        <w:t>Cortinarius cinnamomeus (L.) Gray</w:t>
      </w:r>
    </w:p>
    <w:p w:rsidR="007A3722" w:rsidRPr="00273470" w:rsidRDefault="007A3722" w:rsidP="007A3722">
      <w:pPr>
        <w:jc w:val="both"/>
        <w:rPr>
          <w:rFonts w:eastAsia="Calibri"/>
          <w:color w:val="auto"/>
          <w:lang w:val="en-US"/>
        </w:rPr>
      </w:pPr>
      <w:r w:rsidRPr="00273470">
        <w:rPr>
          <w:rFonts w:eastAsia="Calibri"/>
          <w:color w:val="auto"/>
          <w:lang w:val="en-US"/>
        </w:rPr>
        <w:lastRenderedPageBreak/>
        <w:t>Cortinarius infractus (Pers.)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Cyphellaceae</w:t>
      </w:r>
    </w:p>
    <w:p w:rsidR="007A3722" w:rsidRPr="00273470" w:rsidRDefault="007A3722" w:rsidP="007A3722">
      <w:pPr>
        <w:jc w:val="both"/>
        <w:rPr>
          <w:rFonts w:eastAsia="Calibri"/>
          <w:color w:val="auto"/>
          <w:lang w:val="en-US"/>
        </w:rPr>
      </w:pPr>
      <w:r w:rsidRPr="00273470">
        <w:rPr>
          <w:rFonts w:eastAsia="Calibri"/>
          <w:color w:val="auto"/>
          <w:lang w:val="en-US"/>
        </w:rPr>
        <w:t>Chondrostereum</w:t>
      </w:r>
    </w:p>
    <w:p w:rsidR="007A3722" w:rsidRPr="00273470" w:rsidRDefault="007A3722" w:rsidP="007A3722">
      <w:pPr>
        <w:jc w:val="both"/>
        <w:rPr>
          <w:rFonts w:eastAsia="Calibri"/>
          <w:color w:val="auto"/>
          <w:lang w:val="en-US"/>
        </w:rPr>
      </w:pPr>
      <w:r w:rsidRPr="00273470">
        <w:rPr>
          <w:rFonts w:eastAsia="Calibri"/>
          <w:color w:val="auto"/>
          <w:lang w:val="en-US"/>
        </w:rPr>
        <w:t>Chondrostereum purpureum (Pers.) Pouzar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Entolomataceae</w:t>
      </w:r>
    </w:p>
    <w:p w:rsidR="007A3722" w:rsidRPr="00273470" w:rsidRDefault="007A3722" w:rsidP="007A3722">
      <w:pPr>
        <w:jc w:val="both"/>
        <w:rPr>
          <w:rFonts w:eastAsia="Calibri"/>
          <w:color w:val="auto"/>
          <w:lang w:val="en-US"/>
        </w:rPr>
      </w:pPr>
      <w:r w:rsidRPr="00273470">
        <w:rPr>
          <w:rFonts w:eastAsia="Calibri"/>
          <w:color w:val="auto"/>
          <w:lang w:val="en-US"/>
        </w:rPr>
        <w:t>Entoloma</w:t>
      </w:r>
    </w:p>
    <w:p w:rsidR="007A3722" w:rsidRPr="00273470" w:rsidRDefault="007A3722" w:rsidP="007A3722">
      <w:pPr>
        <w:jc w:val="both"/>
        <w:rPr>
          <w:rFonts w:eastAsia="Calibri"/>
          <w:color w:val="auto"/>
          <w:lang w:val="en-US"/>
        </w:rPr>
      </w:pPr>
      <w:r w:rsidRPr="00273470">
        <w:rPr>
          <w:rFonts w:eastAsia="Calibri"/>
          <w:color w:val="auto"/>
          <w:lang w:val="en-US"/>
        </w:rPr>
        <w:t>Entoloma clypeatum (L.) P. Kumm.</w:t>
      </w:r>
    </w:p>
    <w:p w:rsidR="007A3722" w:rsidRPr="00273470" w:rsidRDefault="007A3722" w:rsidP="007A3722">
      <w:pPr>
        <w:jc w:val="both"/>
        <w:rPr>
          <w:rFonts w:eastAsia="Calibri"/>
          <w:color w:val="auto"/>
          <w:lang w:val="en-US"/>
        </w:rPr>
      </w:pPr>
      <w:r w:rsidRPr="00273470">
        <w:rPr>
          <w:rFonts w:eastAsia="Calibri"/>
          <w:color w:val="auto"/>
          <w:lang w:val="en-US"/>
        </w:rPr>
        <w:t>Entoloma lampropus (Fr.) Hesler</w:t>
      </w:r>
    </w:p>
    <w:p w:rsidR="007A3722" w:rsidRPr="00273470" w:rsidRDefault="007A3722" w:rsidP="007A3722">
      <w:pPr>
        <w:jc w:val="both"/>
        <w:rPr>
          <w:rFonts w:eastAsia="Calibri"/>
          <w:color w:val="auto"/>
          <w:lang w:val="en-US"/>
        </w:rPr>
      </w:pPr>
      <w:r w:rsidRPr="00273470">
        <w:rPr>
          <w:rFonts w:eastAsia="Calibri"/>
          <w:color w:val="auto"/>
          <w:lang w:val="en-US"/>
        </w:rPr>
        <w:t>Entoloma rhodopolium (Fr.) P. Kumm.</w:t>
      </w:r>
    </w:p>
    <w:p w:rsidR="007A3722" w:rsidRPr="00273470" w:rsidRDefault="007A3722" w:rsidP="007A3722">
      <w:pPr>
        <w:jc w:val="both"/>
        <w:rPr>
          <w:rFonts w:eastAsia="Calibri"/>
          <w:color w:val="auto"/>
          <w:lang w:val="en-US"/>
        </w:rPr>
      </w:pPr>
      <w:r w:rsidRPr="00273470">
        <w:rPr>
          <w:rFonts w:eastAsia="Calibri"/>
          <w:color w:val="auto"/>
          <w:lang w:val="en-US"/>
        </w:rPr>
        <w:t>Entoloma sericeum Quél.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Hydnangiaceae</w:t>
      </w:r>
    </w:p>
    <w:p w:rsidR="007A3722" w:rsidRPr="00273470" w:rsidRDefault="007A3722" w:rsidP="007A3722">
      <w:pPr>
        <w:jc w:val="both"/>
        <w:rPr>
          <w:rFonts w:eastAsia="Calibri"/>
          <w:color w:val="auto"/>
          <w:lang w:val="en-US"/>
        </w:rPr>
      </w:pPr>
      <w:r w:rsidRPr="00273470">
        <w:rPr>
          <w:rFonts w:eastAsia="Calibri"/>
          <w:color w:val="auto"/>
          <w:lang w:val="en-US"/>
        </w:rPr>
        <w:t>Laccaria</w:t>
      </w:r>
    </w:p>
    <w:p w:rsidR="007A3722" w:rsidRPr="00273470" w:rsidRDefault="007A3722" w:rsidP="007A3722">
      <w:pPr>
        <w:jc w:val="both"/>
        <w:rPr>
          <w:rFonts w:eastAsia="Calibri"/>
          <w:color w:val="auto"/>
          <w:lang w:val="en-US"/>
        </w:rPr>
      </w:pPr>
      <w:r w:rsidRPr="00273470">
        <w:rPr>
          <w:rFonts w:eastAsia="Calibri"/>
          <w:color w:val="auto"/>
          <w:lang w:val="en-US"/>
        </w:rPr>
        <w:t>Laccaria laccata (Scop.) Cooke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Hygrophoraceae</w:t>
      </w:r>
    </w:p>
    <w:p w:rsidR="007A3722" w:rsidRPr="00273470" w:rsidRDefault="007A3722" w:rsidP="007A3722">
      <w:pPr>
        <w:jc w:val="both"/>
        <w:rPr>
          <w:rFonts w:eastAsia="Calibri"/>
          <w:color w:val="auto"/>
          <w:lang w:val="en-US"/>
        </w:rPr>
      </w:pPr>
      <w:r w:rsidRPr="00273470">
        <w:rPr>
          <w:rFonts w:eastAsia="Calibri"/>
          <w:color w:val="auto"/>
          <w:lang w:val="en-US"/>
        </w:rPr>
        <w:t>Hygrocybe</w:t>
      </w:r>
    </w:p>
    <w:p w:rsidR="007A3722" w:rsidRPr="00273470" w:rsidRDefault="007A3722" w:rsidP="007A3722">
      <w:pPr>
        <w:jc w:val="both"/>
        <w:rPr>
          <w:rFonts w:eastAsia="Calibri"/>
          <w:color w:val="auto"/>
          <w:lang w:val="en-US"/>
        </w:rPr>
      </w:pPr>
      <w:r w:rsidRPr="00273470">
        <w:rPr>
          <w:rFonts w:eastAsia="Calibri"/>
          <w:color w:val="auto"/>
          <w:lang w:val="en-US"/>
        </w:rPr>
        <w:t>Hygrocybe conica (Schaeff.) P. Kumm.</w:t>
      </w:r>
    </w:p>
    <w:p w:rsidR="007A3722" w:rsidRPr="00273470" w:rsidRDefault="007A3722" w:rsidP="007A3722">
      <w:pPr>
        <w:jc w:val="both"/>
        <w:rPr>
          <w:rFonts w:eastAsia="Calibri"/>
          <w:color w:val="auto"/>
          <w:lang w:val="en-US"/>
        </w:rPr>
      </w:pPr>
      <w:r w:rsidRPr="00273470">
        <w:rPr>
          <w:rFonts w:eastAsia="Calibri"/>
          <w:color w:val="auto"/>
          <w:lang w:val="en-US"/>
        </w:rPr>
        <w:t>Hygrocybe miniata (Fr.) P. Kumm.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Inocybaceae</w:t>
      </w:r>
    </w:p>
    <w:p w:rsidR="007A3722" w:rsidRPr="00273470" w:rsidRDefault="007A3722" w:rsidP="007A3722">
      <w:pPr>
        <w:jc w:val="both"/>
        <w:rPr>
          <w:rFonts w:eastAsia="Calibri"/>
          <w:color w:val="auto"/>
          <w:lang w:val="en-US"/>
        </w:rPr>
      </w:pPr>
      <w:r w:rsidRPr="00273470">
        <w:rPr>
          <w:rFonts w:eastAsia="Calibri"/>
          <w:color w:val="auto"/>
          <w:lang w:val="en-US"/>
        </w:rPr>
        <w:t>Crepidotus</w:t>
      </w:r>
    </w:p>
    <w:p w:rsidR="007A3722" w:rsidRPr="00273470" w:rsidRDefault="007A3722" w:rsidP="007A3722">
      <w:pPr>
        <w:jc w:val="both"/>
        <w:rPr>
          <w:rFonts w:eastAsia="Calibri"/>
          <w:color w:val="auto"/>
          <w:lang w:val="en-US"/>
        </w:rPr>
      </w:pPr>
      <w:r w:rsidRPr="00273470">
        <w:rPr>
          <w:rFonts w:eastAsia="Calibri"/>
          <w:color w:val="auto"/>
          <w:lang w:val="en-US"/>
        </w:rPr>
        <w:t>Crepidotus mollis (Schaeff.) Staude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Inocybe</w:t>
      </w:r>
    </w:p>
    <w:p w:rsidR="007A3722" w:rsidRPr="00273470" w:rsidRDefault="007A3722" w:rsidP="007A3722">
      <w:pPr>
        <w:jc w:val="both"/>
        <w:rPr>
          <w:rFonts w:eastAsia="Calibri"/>
          <w:color w:val="auto"/>
          <w:lang w:val="en-US"/>
        </w:rPr>
      </w:pPr>
      <w:r w:rsidRPr="00273470">
        <w:rPr>
          <w:rFonts w:eastAsia="Calibri"/>
          <w:color w:val="auto"/>
          <w:lang w:val="en-US"/>
        </w:rPr>
        <w:t>Inocybe godeyi Gillet</w:t>
      </w:r>
    </w:p>
    <w:p w:rsidR="007A3722" w:rsidRPr="00273470" w:rsidRDefault="007A3722" w:rsidP="007A3722">
      <w:pPr>
        <w:jc w:val="both"/>
        <w:rPr>
          <w:rFonts w:eastAsia="Calibri"/>
          <w:color w:val="auto"/>
          <w:lang w:val="en-US"/>
        </w:rPr>
      </w:pPr>
      <w:r w:rsidRPr="00273470">
        <w:rPr>
          <w:rFonts w:eastAsia="Calibri"/>
          <w:color w:val="auto"/>
          <w:lang w:val="en-US"/>
        </w:rPr>
        <w:t>Inocybe posterula (Britzelm.) Sacc.</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Pseudosperma</w:t>
      </w:r>
    </w:p>
    <w:p w:rsidR="007A3722" w:rsidRPr="00273470" w:rsidRDefault="007A3722" w:rsidP="007A3722">
      <w:pPr>
        <w:jc w:val="both"/>
        <w:rPr>
          <w:rFonts w:eastAsia="Calibri"/>
          <w:color w:val="auto"/>
          <w:lang w:val="en-US"/>
        </w:rPr>
      </w:pPr>
      <w:r w:rsidRPr="00273470">
        <w:rPr>
          <w:rFonts w:eastAsia="Calibri"/>
          <w:color w:val="auto"/>
          <w:lang w:val="en-US"/>
        </w:rPr>
        <w:t>Pseudosperma rimosum (Bull.) Matheny &amp; Esteve-Rav.</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Tubaria</w:t>
      </w:r>
    </w:p>
    <w:p w:rsidR="007A3722" w:rsidRPr="00273470" w:rsidRDefault="007A3722" w:rsidP="007A3722">
      <w:pPr>
        <w:jc w:val="both"/>
        <w:rPr>
          <w:rFonts w:eastAsia="Calibri"/>
          <w:color w:val="auto"/>
          <w:lang w:val="en-US"/>
        </w:rPr>
      </w:pPr>
      <w:r w:rsidRPr="00273470">
        <w:rPr>
          <w:rFonts w:eastAsia="Calibri"/>
          <w:color w:val="auto"/>
          <w:lang w:val="en-US"/>
        </w:rPr>
        <w:t>Tubaria furfuracea (Pers.) Gillet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Lyophyllaceae</w:t>
      </w:r>
    </w:p>
    <w:p w:rsidR="007A3722" w:rsidRPr="00273470" w:rsidRDefault="007A3722" w:rsidP="007A3722">
      <w:pPr>
        <w:jc w:val="both"/>
        <w:rPr>
          <w:rFonts w:eastAsia="Calibri"/>
          <w:color w:val="auto"/>
          <w:lang w:val="en-US"/>
        </w:rPr>
      </w:pPr>
      <w:r w:rsidRPr="00273470">
        <w:rPr>
          <w:rFonts w:eastAsia="Calibri"/>
          <w:color w:val="auto"/>
          <w:lang w:val="en-US"/>
        </w:rPr>
        <w:t>Calocybe</w:t>
      </w:r>
    </w:p>
    <w:p w:rsidR="007A3722" w:rsidRPr="00273470" w:rsidRDefault="007A3722" w:rsidP="007A3722">
      <w:pPr>
        <w:jc w:val="both"/>
        <w:rPr>
          <w:rFonts w:eastAsia="Calibri"/>
          <w:color w:val="auto"/>
          <w:lang w:val="en-US"/>
        </w:rPr>
      </w:pPr>
      <w:r w:rsidRPr="00273470">
        <w:rPr>
          <w:rFonts w:eastAsia="Calibri"/>
          <w:color w:val="auto"/>
          <w:lang w:val="en-US"/>
        </w:rPr>
        <w:t>Calocybe gambosa (Fr.) Donk</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Lyophyllum</w:t>
      </w:r>
    </w:p>
    <w:p w:rsidR="007A3722" w:rsidRPr="00273470" w:rsidRDefault="007A3722" w:rsidP="007A3722">
      <w:pPr>
        <w:jc w:val="both"/>
        <w:rPr>
          <w:rFonts w:eastAsia="Calibri"/>
          <w:color w:val="auto"/>
          <w:lang w:val="en-US"/>
        </w:rPr>
      </w:pPr>
      <w:r w:rsidRPr="00273470">
        <w:rPr>
          <w:rFonts w:eastAsia="Calibri"/>
          <w:color w:val="auto"/>
          <w:lang w:val="en-US"/>
        </w:rPr>
        <w:t>Lyophyllum decastes (Fr.) Singer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Marasmiaceae</w:t>
      </w:r>
    </w:p>
    <w:p w:rsidR="007A3722" w:rsidRPr="00273470" w:rsidRDefault="007A3722" w:rsidP="007A3722">
      <w:pPr>
        <w:jc w:val="both"/>
        <w:rPr>
          <w:rFonts w:eastAsia="Calibri"/>
          <w:color w:val="auto"/>
          <w:lang w:val="en-US"/>
        </w:rPr>
      </w:pPr>
      <w:r w:rsidRPr="00273470">
        <w:rPr>
          <w:rFonts w:eastAsia="Calibri"/>
          <w:color w:val="auto"/>
          <w:lang w:val="en-US"/>
        </w:rPr>
        <w:t>Marasmiellus</w:t>
      </w:r>
    </w:p>
    <w:p w:rsidR="007A3722" w:rsidRPr="00273470" w:rsidRDefault="007A3722" w:rsidP="007A3722">
      <w:pPr>
        <w:jc w:val="both"/>
        <w:rPr>
          <w:rFonts w:eastAsia="Calibri"/>
          <w:color w:val="auto"/>
          <w:lang w:val="en-US"/>
        </w:rPr>
      </w:pPr>
      <w:r w:rsidRPr="00273470">
        <w:rPr>
          <w:rFonts w:eastAsia="Calibri"/>
          <w:color w:val="auto"/>
          <w:lang w:val="en-US"/>
        </w:rPr>
        <w:t>Marasmiellus confluens (Pers.) J.S. Oliveira</w:t>
      </w:r>
    </w:p>
    <w:p w:rsidR="007A3722" w:rsidRPr="00273470" w:rsidRDefault="007A3722" w:rsidP="007A3722">
      <w:pPr>
        <w:jc w:val="both"/>
        <w:rPr>
          <w:rFonts w:eastAsia="Calibri"/>
          <w:color w:val="auto"/>
          <w:lang w:val="en-US"/>
        </w:rPr>
      </w:pPr>
      <w:r w:rsidRPr="00273470">
        <w:rPr>
          <w:rFonts w:eastAsia="Calibri"/>
          <w:color w:val="auto"/>
          <w:lang w:val="en-US"/>
        </w:rPr>
        <w:t>Marasmiellus ramealis (Bull.) Singer</w:t>
      </w:r>
    </w:p>
    <w:p w:rsidR="007A3722" w:rsidRPr="00273470" w:rsidRDefault="007A3722" w:rsidP="007A3722">
      <w:pPr>
        <w:jc w:val="both"/>
        <w:rPr>
          <w:rFonts w:eastAsia="Calibri"/>
          <w:color w:val="auto"/>
          <w:lang w:val="en-US"/>
        </w:rPr>
      </w:pPr>
      <w:r w:rsidRPr="00273470">
        <w:rPr>
          <w:rFonts w:eastAsia="Calibri"/>
          <w:color w:val="auto"/>
          <w:lang w:val="en-US"/>
        </w:rPr>
        <w:t>Marasmiellus peronatus (Bolton) J.S. Oliveira</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Marasmius</w:t>
      </w:r>
    </w:p>
    <w:p w:rsidR="007A3722" w:rsidRPr="00273470" w:rsidRDefault="007A3722" w:rsidP="007A3722">
      <w:pPr>
        <w:jc w:val="both"/>
        <w:rPr>
          <w:rFonts w:eastAsia="Calibri"/>
          <w:color w:val="auto"/>
          <w:lang w:val="en-US"/>
        </w:rPr>
      </w:pPr>
      <w:r w:rsidRPr="00273470">
        <w:rPr>
          <w:rFonts w:eastAsia="Calibri"/>
          <w:color w:val="auto"/>
          <w:lang w:val="en-US"/>
        </w:rPr>
        <w:t>Marasmius epiphyllus (Pers.) Fr.</w:t>
      </w:r>
    </w:p>
    <w:p w:rsidR="007A3722" w:rsidRPr="00273470" w:rsidRDefault="007A3722" w:rsidP="007A3722">
      <w:pPr>
        <w:jc w:val="both"/>
        <w:rPr>
          <w:rFonts w:eastAsia="Calibri"/>
          <w:color w:val="auto"/>
          <w:lang w:val="en-US"/>
        </w:rPr>
      </w:pPr>
      <w:r w:rsidRPr="00273470">
        <w:rPr>
          <w:rFonts w:eastAsia="Calibri"/>
          <w:color w:val="auto"/>
          <w:lang w:val="en-US"/>
        </w:rPr>
        <w:lastRenderedPageBreak/>
        <w:t>Marasmius graminum (Lib.) Berk.</w:t>
      </w:r>
    </w:p>
    <w:p w:rsidR="007A3722" w:rsidRPr="00273470" w:rsidRDefault="007A3722" w:rsidP="007A3722">
      <w:pPr>
        <w:jc w:val="both"/>
        <w:rPr>
          <w:rFonts w:eastAsia="Calibri"/>
          <w:color w:val="auto"/>
          <w:lang w:val="en-US"/>
        </w:rPr>
      </w:pPr>
      <w:r w:rsidRPr="00273470">
        <w:rPr>
          <w:rFonts w:eastAsia="Calibri"/>
          <w:color w:val="auto"/>
          <w:lang w:val="en-US"/>
        </w:rPr>
        <w:t>Marasmius limosus Quél.</w:t>
      </w:r>
    </w:p>
    <w:p w:rsidR="007A3722" w:rsidRPr="00273470" w:rsidRDefault="007A3722" w:rsidP="007A3722">
      <w:pPr>
        <w:jc w:val="both"/>
        <w:rPr>
          <w:rFonts w:eastAsia="Calibri"/>
          <w:color w:val="auto"/>
          <w:lang w:val="en-US"/>
        </w:rPr>
      </w:pPr>
      <w:r w:rsidRPr="00273470">
        <w:rPr>
          <w:rFonts w:eastAsia="Calibri"/>
          <w:color w:val="auto"/>
          <w:lang w:val="en-US"/>
        </w:rPr>
        <w:t>Marasmius oreades (Bolton) Fr.</w:t>
      </w:r>
    </w:p>
    <w:p w:rsidR="007A3722" w:rsidRPr="00273470" w:rsidRDefault="007A3722" w:rsidP="007A3722">
      <w:pPr>
        <w:jc w:val="both"/>
        <w:rPr>
          <w:rFonts w:eastAsia="Calibri"/>
          <w:color w:val="auto"/>
          <w:lang w:val="en-US"/>
        </w:rPr>
      </w:pPr>
      <w:r w:rsidRPr="00273470">
        <w:rPr>
          <w:rFonts w:eastAsia="Calibri"/>
          <w:color w:val="auto"/>
          <w:lang w:val="en-US"/>
        </w:rPr>
        <w:t>Marasmius rotula (Scop.) Fr.</w:t>
      </w:r>
    </w:p>
    <w:p w:rsidR="007A3722" w:rsidRPr="00273470" w:rsidRDefault="007A3722" w:rsidP="007A3722">
      <w:pPr>
        <w:jc w:val="both"/>
        <w:rPr>
          <w:rFonts w:eastAsia="Calibri"/>
          <w:color w:val="auto"/>
          <w:lang w:val="en-US"/>
        </w:rPr>
      </w:pPr>
      <w:r w:rsidRPr="00273470">
        <w:rPr>
          <w:rFonts w:eastAsia="Calibri"/>
          <w:color w:val="auto"/>
          <w:lang w:val="en-US"/>
        </w:rPr>
        <w:t>Marasmius wynneae Berk. &amp; Broome </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Melanoleuca</w:t>
      </w:r>
    </w:p>
    <w:p w:rsidR="007A3722" w:rsidRPr="00273470" w:rsidRDefault="007A3722" w:rsidP="007A3722">
      <w:pPr>
        <w:jc w:val="both"/>
        <w:rPr>
          <w:rFonts w:eastAsia="Calibri"/>
          <w:color w:val="auto"/>
          <w:lang w:val="en-US"/>
        </w:rPr>
      </w:pPr>
      <w:r w:rsidRPr="00273470">
        <w:rPr>
          <w:rFonts w:eastAsia="Calibri"/>
          <w:color w:val="auto"/>
          <w:lang w:val="en-US"/>
        </w:rPr>
        <w:t>Melanoleuca grammopodia (Bull.) Murrill</w:t>
      </w:r>
    </w:p>
    <w:p w:rsidR="007A3722" w:rsidRPr="00273470" w:rsidRDefault="007A3722" w:rsidP="007A3722">
      <w:pPr>
        <w:jc w:val="both"/>
        <w:rPr>
          <w:rFonts w:eastAsia="Calibri"/>
          <w:color w:val="auto"/>
          <w:lang w:val="en-US"/>
        </w:rPr>
      </w:pPr>
      <w:r w:rsidRPr="00273470">
        <w:rPr>
          <w:rFonts w:eastAsia="Calibri"/>
          <w:color w:val="auto"/>
          <w:lang w:val="en-US"/>
        </w:rPr>
        <w:t>Melanoleuca humilis (Pers.) Pat.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Mycenaceae</w:t>
      </w:r>
    </w:p>
    <w:p w:rsidR="007A3722" w:rsidRPr="00273470" w:rsidRDefault="007A3722" w:rsidP="007A3722">
      <w:pPr>
        <w:jc w:val="both"/>
        <w:rPr>
          <w:rFonts w:eastAsia="Calibri"/>
          <w:color w:val="auto"/>
          <w:lang w:val="en-US"/>
        </w:rPr>
      </w:pPr>
      <w:r w:rsidRPr="00273470">
        <w:rPr>
          <w:rFonts w:eastAsia="Calibri"/>
          <w:color w:val="auto"/>
          <w:lang w:val="en-US"/>
        </w:rPr>
        <w:t>Hemimycena</w:t>
      </w:r>
    </w:p>
    <w:p w:rsidR="007A3722" w:rsidRPr="00273470" w:rsidRDefault="007A3722" w:rsidP="007A3722">
      <w:pPr>
        <w:jc w:val="both"/>
        <w:rPr>
          <w:rFonts w:eastAsia="Calibri"/>
          <w:color w:val="auto"/>
          <w:lang w:val="en-US"/>
        </w:rPr>
      </w:pPr>
      <w:r w:rsidRPr="00273470">
        <w:rPr>
          <w:rFonts w:eastAsia="Calibri"/>
          <w:color w:val="auto"/>
          <w:lang w:val="en-US"/>
        </w:rPr>
        <w:t>Hemimycena candida (Bres.) Singer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Mycena</w:t>
      </w:r>
    </w:p>
    <w:p w:rsidR="007A3722" w:rsidRPr="00273470" w:rsidRDefault="007A3722" w:rsidP="007A3722">
      <w:pPr>
        <w:jc w:val="both"/>
        <w:rPr>
          <w:rFonts w:eastAsia="Calibri"/>
          <w:color w:val="auto"/>
          <w:lang w:val="en-US"/>
        </w:rPr>
      </w:pPr>
      <w:hyperlink r:id="rId134" w:history="1">
        <w:r w:rsidRPr="00273470">
          <w:rPr>
            <w:rStyle w:val="a7"/>
            <w:rFonts w:eastAsia="Calibri"/>
            <w:color w:val="auto"/>
            <w:u w:val="none"/>
            <w:lang w:val="en-US"/>
          </w:rPr>
          <w:t>Mycena alcalina</w:t>
        </w:r>
      </w:hyperlink>
      <w:r w:rsidRPr="00273470">
        <w:rPr>
          <w:rFonts w:eastAsia="Calibri"/>
          <w:color w:val="auto"/>
          <w:lang w:val="en-US"/>
        </w:rPr>
        <w:t> (Fr.) P. Kumm.</w:t>
      </w:r>
    </w:p>
    <w:p w:rsidR="007A3722" w:rsidRPr="00273470" w:rsidRDefault="007A3722" w:rsidP="007A3722">
      <w:pPr>
        <w:jc w:val="both"/>
        <w:rPr>
          <w:rFonts w:eastAsia="Calibri"/>
          <w:color w:val="auto"/>
          <w:lang w:val="en-US"/>
        </w:rPr>
      </w:pPr>
      <w:r w:rsidRPr="00273470">
        <w:rPr>
          <w:rFonts w:eastAsia="Calibri"/>
          <w:color w:val="auto"/>
          <w:lang w:val="en-US"/>
        </w:rPr>
        <w:t>Mycena galericulata (Scop.) Gray</w:t>
      </w:r>
    </w:p>
    <w:p w:rsidR="007A3722" w:rsidRPr="00273470" w:rsidRDefault="007A3722" w:rsidP="007A3722">
      <w:pPr>
        <w:jc w:val="both"/>
        <w:rPr>
          <w:rFonts w:eastAsia="Calibri"/>
          <w:color w:val="auto"/>
          <w:lang w:val="en-US"/>
        </w:rPr>
      </w:pPr>
      <w:r w:rsidRPr="00273470">
        <w:rPr>
          <w:rFonts w:eastAsia="Calibri"/>
          <w:color w:val="auto"/>
          <w:lang w:val="en-US"/>
        </w:rPr>
        <w:t>Mycena pura (Pers.) P. Kumm.</w:t>
      </w:r>
    </w:p>
    <w:p w:rsidR="007A3722" w:rsidRPr="00273470" w:rsidRDefault="007A3722" w:rsidP="007A3722">
      <w:pPr>
        <w:jc w:val="both"/>
        <w:rPr>
          <w:rFonts w:eastAsia="Calibri"/>
          <w:color w:val="auto"/>
          <w:lang w:val="en-US"/>
        </w:rPr>
      </w:pPr>
      <w:r w:rsidRPr="00273470">
        <w:rPr>
          <w:rFonts w:eastAsia="Calibri"/>
          <w:color w:val="auto"/>
          <w:lang w:val="en-US"/>
        </w:rPr>
        <w:t>Mycena vitilis (Fr.) Quél.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Physalacryaceae</w:t>
      </w:r>
    </w:p>
    <w:p w:rsidR="007A3722" w:rsidRPr="00273470" w:rsidRDefault="007A3722" w:rsidP="007A3722">
      <w:pPr>
        <w:jc w:val="both"/>
        <w:rPr>
          <w:rFonts w:eastAsia="Calibri"/>
          <w:color w:val="auto"/>
          <w:lang w:val="en-US"/>
        </w:rPr>
      </w:pPr>
      <w:r w:rsidRPr="00273470">
        <w:rPr>
          <w:rFonts w:eastAsia="Calibri"/>
          <w:color w:val="auto"/>
          <w:lang w:val="en-US"/>
        </w:rPr>
        <w:t>Armillaria</w:t>
      </w:r>
    </w:p>
    <w:p w:rsidR="007A3722" w:rsidRPr="00273470" w:rsidRDefault="007A3722" w:rsidP="007A3722">
      <w:pPr>
        <w:jc w:val="both"/>
        <w:rPr>
          <w:rFonts w:eastAsia="Calibri"/>
          <w:color w:val="auto"/>
          <w:lang w:val="en-US"/>
        </w:rPr>
      </w:pPr>
      <w:r w:rsidRPr="00273470">
        <w:rPr>
          <w:rFonts w:eastAsia="Calibri"/>
          <w:color w:val="auto"/>
          <w:lang w:val="en-US"/>
        </w:rPr>
        <w:t>Armillaria mellea (Vahl) P. Kumm.</w:t>
      </w:r>
    </w:p>
    <w:p w:rsidR="007A3722" w:rsidRPr="00273470" w:rsidRDefault="007A3722" w:rsidP="007A3722">
      <w:pPr>
        <w:jc w:val="both"/>
        <w:rPr>
          <w:rFonts w:eastAsia="Calibri"/>
          <w:color w:val="auto"/>
          <w:lang w:val="en-US"/>
        </w:rPr>
      </w:pPr>
      <w:r w:rsidRPr="00273470">
        <w:rPr>
          <w:rFonts w:eastAsia="Calibri"/>
          <w:color w:val="auto"/>
          <w:lang w:val="en-US"/>
        </w:rPr>
        <w:t xml:space="preserve"> </w:t>
      </w:r>
    </w:p>
    <w:p w:rsidR="007A3722" w:rsidRPr="00273470" w:rsidRDefault="007A3722" w:rsidP="007A3722">
      <w:pPr>
        <w:jc w:val="both"/>
        <w:rPr>
          <w:rFonts w:eastAsia="Calibri"/>
          <w:color w:val="auto"/>
          <w:lang w:val="en-US"/>
        </w:rPr>
      </w:pPr>
      <w:r w:rsidRPr="00273470">
        <w:rPr>
          <w:rFonts w:eastAsia="Calibri"/>
          <w:color w:val="auto"/>
          <w:lang w:val="en-US"/>
        </w:rPr>
        <w:t>Flammulina</w:t>
      </w:r>
    </w:p>
    <w:p w:rsidR="007A3722" w:rsidRPr="00273470" w:rsidRDefault="007A3722" w:rsidP="007A3722">
      <w:pPr>
        <w:jc w:val="both"/>
        <w:rPr>
          <w:rFonts w:eastAsia="Calibri"/>
          <w:color w:val="auto"/>
          <w:lang w:val="en-US"/>
        </w:rPr>
      </w:pPr>
      <w:r w:rsidRPr="00273470">
        <w:rPr>
          <w:rFonts w:eastAsia="Calibri"/>
          <w:color w:val="auto"/>
          <w:lang w:val="en-US"/>
        </w:rPr>
        <w:t>Flammulina velutipes (Curtis) Singer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Pleurotaceae</w:t>
      </w:r>
    </w:p>
    <w:p w:rsidR="007A3722" w:rsidRPr="00273470" w:rsidRDefault="007A3722" w:rsidP="007A3722">
      <w:pPr>
        <w:jc w:val="both"/>
        <w:rPr>
          <w:rFonts w:eastAsia="Calibri"/>
          <w:color w:val="auto"/>
          <w:lang w:val="en-US"/>
        </w:rPr>
      </w:pPr>
      <w:r w:rsidRPr="00273470">
        <w:rPr>
          <w:rFonts w:eastAsia="Calibri"/>
          <w:color w:val="auto"/>
          <w:lang w:val="en-US"/>
        </w:rPr>
        <w:t>Pleurotus</w:t>
      </w:r>
    </w:p>
    <w:p w:rsidR="007A3722" w:rsidRPr="00273470" w:rsidRDefault="007A3722" w:rsidP="007A3722">
      <w:pPr>
        <w:jc w:val="both"/>
        <w:rPr>
          <w:rFonts w:eastAsia="Calibri"/>
          <w:color w:val="auto"/>
          <w:lang w:val="en-US"/>
        </w:rPr>
      </w:pPr>
      <w:r w:rsidRPr="00273470">
        <w:rPr>
          <w:rFonts w:eastAsia="Calibri"/>
          <w:color w:val="auto"/>
          <w:lang w:val="en-US"/>
        </w:rPr>
        <w:t>Pleurotus ostreatus (Jacq.) P. Kumm.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Pluteaceae</w:t>
      </w:r>
    </w:p>
    <w:p w:rsidR="007A3722" w:rsidRPr="00273470" w:rsidRDefault="007A3722" w:rsidP="007A3722">
      <w:pPr>
        <w:jc w:val="both"/>
        <w:rPr>
          <w:rFonts w:eastAsia="Calibri"/>
          <w:color w:val="auto"/>
          <w:lang w:val="en-US"/>
        </w:rPr>
      </w:pPr>
      <w:r w:rsidRPr="00273470">
        <w:rPr>
          <w:rFonts w:eastAsia="Calibri"/>
          <w:color w:val="auto"/>
          <w:lang w:val="en-US"/>
        </w:rPr>
        <w:t>Pluteus</w:t>
      </w:r>
    </w:p>
    <w:p w:rsidR="007A3722" w:rsidRPr="00273470" w:rsidRDefault="007A3722" w:rsidP="007A3722">
      <w:pPr>
        <w:jc w:val="both"/>
        <w:rPr>
          <w:rFonts w:eastAsia="Calibri"/>
          <w:color w:val="auto"/>
          <w:lang w:val="en-US"/>
        </w:rPr>
      </w:pPr>
      <w:r w:rsidRPr="00273470">
        <w:rPr>
          <w:rFonts w:eastAsia="Calibri"/>
          <w:color w:val="auto"/>
          <w:lang w:val="en-US"/>
        </w:rPr>
        <w:t>Pluteus cervinus (Schaeff.) P. Kumm.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Psathyrellaceae</w:t>
      </w:r>
    </w:p>
    <w:p w:rsidR="007A3722" w:rsidRPr="00273470" w:rsidRDefault="007A3722" w:rsidP="007A3722">
      <w:pPr>
        <w:jc w:val="both"/>
        <w:rPr>
          <w:rFonts w:eastAsia="Calibri"/>
          <w:color w:val="auto"/>
          <w:lang w:val="en-US"/>
        </w:rPr>
      </w:pPr>
      <w:r w:rsidRPr="00273470">
        <w:rPr>
          <w:rFonts w:eastAsia="Calibri"/>
          <w:color w:val="auto"/>
          <w:lang w:val="en-US"/>
        </w:rPr>
        <w:t>Coprinellus</w:t>
      </w:r>
    </w:p>
    <w:p w:rsidR="007A3722" w:rsidRPr="00273470" w:rsidRDefault="007A3722" w:rsidP="007A3722">
      <w:pPr>
        <w:jc w:val="both"/>
        <w:rPr>
          <w:rFonts w:eastAsia="Calibri"/>
          <w:color w:val="auto"/>
          <w:lang w:val="en-US"/>
        </w:rPr>
      </w:pPr>
      <w:r w:rsidRPr="00273470">
        <w:rPr>
          <w:rFonts w:eastAsia="Calibri"/>
          <w:color w:val="auto"/>
          <w:lang w:val="en-US"/>
        </w:rPr>
        <w:t>Coprinellus disseminatus (Pers.) J.E. Lange</w:t>
      </w:r>
    </w:p>
    <w:p w:rsidR="007A3722" w:rsidRPr="00273470" w:rsidRDefault="007A3722" w:rsidP="007A3722">
      <w:pPr>
        <w:jc w:val="both"/>
        <w:rPr>
          <w:rFonts w:eastAsia="Calibri"/>
          <w:color w:val="auto"/>
          <w:lang w:val="en-US"/>
        </w:rPr>
      </w:pPr>
      <w:r w:rsidRPr="00273470">
        <w:rPr>
          <w:rFonts w:eastAsia="Calibri"/>
          <w:color w:val="auto"/>
          <w:lang w:val="en-US"/>
        </w:rPr>
        <w:t>Coprinellus hiascens (Fr.) Redhead, Vilgalys &amp; Moncalvo</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 xml:space="preserve">Coprinopsis </w:t>
      </w:r>
    </w:p>
    <w:p w:rsidR="007A3722" w:rsidRPr="00273470" w:rsidRDefault="007A3722" w:rsidP="007A3722">
      <w:pPr>
        <w:jc w:val="both"/>
        <w:rPr>
          <w:rFonts w:eastAsia="Calibri"/>
          <w:color w:val="auto"/>
          <w:lang w:val="en-US"/>
        </w:rPr>
      </w:pPr>
      <w:r w:rsidRPr="00273470">
        <w:rPr>
          <w:rFonts w:eastAsia="Calibri"/>
          <w:color w:val="auto"/>
          <w:lang w:val="en-US"/>
        </w:rPr>
        <w:t>Coprinopsis atramentaria (Bull.) Redhead, Vilgalys &amp; Moncalvo</w:t>
      </w:r>
    </w:p>
    <w:p w:rsidR="007A3722" w:rsidRPr="00273470" w:rsidRDefault="007A3722" w:rsidP="007A3722">
      <w:pPr>
        <w:jc w:val="both"/>
        <w:rPr>
          <w:rFonts w:eastAsia="Calibri"/>
          <w:color w:val="auto"/>
          <w:lang w:val="en-US"/>
        </w:rPr>
      </w:pPr>
      <w:r w:rsidRPr="00273470">
        <w:rPr>
          <w:rFonts w:eastAsia="Calibri"/>
          <w:color w:val="auto"/>
          <w:lang w:val="en-US"/>
        </w:rPr>
        <w:t>Coprinopsis friesii (Quél.) P. Karst.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Panaeolina</w:t>
      </w:r>
    </w:p>
    <w:p w:rsidR="007A3722" w:rsidRPr="00273470" w:rsidRDefault="007A3722" w:rsidP="007A3722">
      <w:pPr>
        <w:jc w:val="both"/>
        <w:rPr>
          <w:rFonts w:eastAsia="Calibri"/>
          <w:color w:val="auto"/>
          <w:lang w:val="en-US"/>
        </w:rPr>
      </w:pPr>
      <w:r w:rsidRPr="00273470">
        <w:rPr>
          <w:rFonts w:eastAsia="Calibri"/>
          <w:color w:val="auto"/>
          <w:lang w:val="en-US"/>
        </w:rPr>
        <w:t>Panaeolina foenisecii (Pers.) Maire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Panaeolus</w:t>
      </w:r>
    </w:p>
    <w:p w:rsidR="007A3722" w:rsidRPr="00273470" w:rsidRDefault="007A3722" w:rsidP="007A3722">
      <w:pPr>
        <w:jc w:val="both"/>
        <w:rPr>
          <w:rFonts w:eastAsia="Calibri"/>
          <w:color w:val="auto"/>
          <w:lang w:val="en-US"/>
        </w:rPr>
      </w:pPr>
      <w:r w:rsidRPr="00273470">
        <w:rPr>
          <w:rFonts w:eastAsia="Calibri"/>
          <w:color w:val="auto"/>
          <w:lang w:val="en-US"/>
        </w:rPr>
        <w:t>Panaeolus papilionaceus (Bull.) Quél.</w:t>
      </w:r>
    </w:p>
    <w:p w:rsidR="007A3722" w:rsidRPr="00273470" w:rsidRDefault="007A3722" w:rsidP="007A3722">
      <w:pPr>
        <w:jc w:val="both"/>
        <w:rPr>
          <w:rFonts w:eastAsia="Calibri"/>
          <w:color w:val="auto"/>
          <w:lang w:val="en-US"/>
        </w:rPr>
      </w:pPr>
      <w:r w:rsidRPr="00273470">
        <w:rPr>
          <w:rFonts w:eastAsia="Calibri"/>
          <w:color w:val="auto"/>
          <w:lang w:val="en-US"/>
        </w:rPr>
        <w:t>Panaeolus semiovatus (Sowerby) S. Lundell &amp; Nannf.</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lastRenderedPageBreak/>
        <w:t>Parasola</w:t>
      </w:r>
    </w:p>
    <w:p w:rsidR="007A3722" w:rsidRPr="00273470" w:rsidRDefault="007A3722" w:rsidP="007A3722">
      <w:pPr>
        <w:jc w:val="both"/>
        <w:rPr>
          <w:rFonts w:eastAsia="Calibri"/>
          <w:color w:val="auto"/>
          <w:lang w:val="en-US"/>
        </w:rPr>
      </w:pPr>
      <w:r w:rsidRPr="00273470">
        <w:rPr>
          <w:rFonts w:eastAsia="Calibri"/>
          <w:color w:val="auto"/>
          <w:lang w:val="en-US"/>
        </w:rPr>
        <w:t>Parasola plicatilis (Curtis) Redhead, Vilgalys &amp; Hopple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Psathyrella</w:t>
      </w:r>
    </w:p>
    <w:p w:rsidR="007A3722" w:rsidRPr="00273470" w:rsidRDefault="007A3722" w:rsidP="007A3722">
      <w:pPr>
        <w:jc w:val="both"/>
        <w:rPr>
          <w:rFonts w:eastAsia="Calibri"/>
          <w:color w:val="auto"/>
          <w:lang w:val="en-US"/>
        </w:rPr>
      </w:pPr>
      <w:r w:rsidRPr="00273470">
        <w:rPr>
          <w:rFonts w:eastAsia="Calibri"/>
          <w:color w:val="auto"/>
          <w:lang w:val="en-US"/>
        </w:rPr>
        <w:t>Psathyrella atomata (Fr.) Quél.</w:t>
      </w:r>
    </w:p>
    <w:p w:rsidR="007A3722" w:rsidRPr="00273470" w:rsidRDefault="007A3722" w:rsidP="007A3722">
      <w:pPr>
        <w:jc w:val="both"/>
        <w:rPr>
          <w:rFonts w:eastAsia="Calibri"/>
          <w:color w:val="auto"/>
          <w:lang w:val="en-US"/>
        </w:rPr>
      </w:pPr>
      <w:r w:rsidRPr="00273470">
        <w:rPr>
          <w:rFonts w:eastAsia="Calibri"/>
          <w:color w:val="auto"/>
          <w:lang w:val="en-US"/>
        </w:rPr>
        <w:t>Psathyrella candolleana (Fr.) Maire</w:t>
      </w:r>
    </w:p>
    <w:p w:rsidR="007A3722" w:rsidRPr="00273470" w:rsidRDefault="007A3722" w:rsidP="007A3722">
      <w:pPr>
        <w:jc w:val="both"/>
        <w:rPr>
          <w:rFonts w:eastAsia="Calibri"/>
          <w:color w:val="auto"/>
          <w:lang w:val="en-US"/>
        </w:rPr>
      </w:pPr>
      <w:r w:rsidRPr="00273470">
        <w:rPr>
          <w:rFonts w:eastAsia="Calibri"/>
          <w:color w:val="auto"/>
          <w:lang w:val="en-US"/>
        </w:rPr>
        <w:t>Psathyrella fatua (Fr.) P. Kumm.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Schizophyllaceae</w:t>
      </w:r>
    </w:p>
    <w:p w:rsidR="007A3722" w:rsidRPr="00273470" w:rsidRDefault="007A3722" w:rsidP="007A3722">
      <w:pPr>
        <w:jc w:val="both"/>
        <w:rPr>
          <w:rFonts w:eastAsia="Calibri"/>
          <w:color w:val="auto"/>
          <w:lang w:val="en-US"/>
        </w:rPr>
      </w:pPr>
      <w:r w:rsidRPr="00273470">
        <w:rPr>
          <w:rFonts w:eastAsia="Calibri"/>
          <w:color w:val="auto"/>
          <w:lang w:val="en-US"/>
        </w:rPr>
        <w:t>Schizophyllum</w:t>
      </w:r>
    </w:p>
    <w:p w:rsidR="007A3722" w:rsidRPr="00273470" w:rsidRDefault="007A3722" w:rsidP="007A3722">
      <w:pPr>
        <w:jc w:val="both"/>
        <w:rPr>
          <w:rFonts w:eastAsia="Calibri"/>
          <w:color w:val="auto"/>
          <w:lang w:val="en-US"/>
        </w:rPr>
      </w:pPr>
      <w:r w:rsidRPr="00273470">
        <w:rPr>
          <w:rFonts w:eastAsia="Calibri"/>
          <w:color w:val="auto"/>
          <w:lang w:val="en-US"/>
        </w:rPr>
        <w:t>Schizophyllum commune Fr. </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Strophariaceae</w:t>
      </w:r>
    </w:p>
    <w:p w:rsidR="007A3722" w:rsidRPr="00273470" w:rsidRDefault="007A3722" w:rsidP="007A3722">
      <w:pPr>
        <w:jc w:val="both"/>
        <w:rPr>
          <w:rFonts w:eastAsia="Calibri"/>
          <w:color w:val="auto"/>
          <w:lang w:val="en-US"/>
        </w:rPr>
      </w:pPr>
      <w:r w:rsidRPr="00273470">
        <w:rPr>
          <w:rFonts w:eastAsia="Calibri"/>
          <w:color w:val="auto"/>
          <w:lang w:val="en-US"/>
        </w:rPr>
        <w:t>Agrocybe</w:t>
      </w:r>
    </w:p>
    <w:p w:rsidR="007A3722" w:rsidRPr="00273470" w:rsidRDefault="007A3722" w:rsidP="007A3722">
      <w:pPr>
        <w:jc w:val="both"/>
        <w:rPr>
          <w:rFonts w:eastAsia="Calibri"/>
          <w:color w:val="auto"/>
          <w:lang w:val="en-US"/>
        </w:rPr>
      </w:pPr>
      <w:r w:rsidRPr="00273470">
        <w:rPr>
          <w:rFonts w:eastAsia="Calibri"/>
          <w:color w:val="auto"/>
          <w:lang w:val="en-US"/>
        </w:rPr>
        <w:t>Agrocybe dura (Bolton) Singer</w:t>
      </w:r>
    </w:p>
    <w:p w:rsidR="007A3722" w:rsidRPr="00273470" w:rsidRDefault="007A3722" w:rsidP="007A3722">
      <w:pPr>
        <w:jc w:val="both"/>
        <w:rPr>
          <w:rFonts w:eastAsia="Calibri"/>
          <w:color w:val="auto"/>
          <w:lang w:val="en-US"/>
        </w:rPr>
      </w:pPr>
      <w:r w:rsidRPr="00273470">
        <w:rPr>
          <w:rFonts w:eastAsia="Calibri"/>
          <w:color w:val="auto"/>
          <w:lang w:val="en-US"/>
        </w:rPr>
        <w:t>Agrocybe paludosa (J.E. Lange) Kühner &amp; Romagn. ex Bon</w:t>
      </w:r>
    </w:p>
    <w:p w:rsidR="007A3722" w:rsidRPr="00273470" w:rsidRDefault="007A3722" w:rsidP="007A3722">
      <w:pPr>
        <w:jc w:val="both"/>
        <w:rPr>
          <w:rFonts w:eastAsia="Calibri"/>
          <w:color w:val="auto"/>
          <w:lang w:val="en-US"/>
        </w:rPr>
      </w:pPr>
      <w:r w:rsidRPr="00273470">
        <w:rPr>
          <w:rFonts w:eastAsia="Calibri"/>
          <w:color w:val="auto"/>
          <w:lang w:val="en-US"/>
        </w:rPr>
        <w:t>Agrocybe pediades (Fr.) Fayod</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Hymenogastraceae</w:t>
      </w:r>
    </w:p>
    <w:p w:rsidR="007A3722" w:rsidRPr="00273470" w:rsidRDefault="007A3722" w:rsidP="007A3722">
      <w:pPr>
        <w:jc w:val="both"/>
        <w:rPr>
          <w:rFonts w:eastAsia="Calibri"/>
          <w:color w:val="auto"/>
          <w:lang w:val="en-US"/>
        </w:rPr>
      </w:pPr>
      <w:r w:rsidRPr="00273470">
        <w:rPr>
          <w:rFonts w:eastAsia="Calibri"/>
          <w:color w:val="auto"/>
          <w:lang w:val="en-US"/>
        </w:rPr>
        <w:t>Galerina</w:t>
      </w:r>
    </w:p>
    <w:p w:rsidR="007A3722" w:rsidRPr="00273470" w:rsidRDefault="007A3722" w:rsidP="007A3722">
      <w:pPr>
        <w:jc w:val="both"/>
        <w:rPr>
          <w:rFonts w:eastAsia="Calibri"/>
          <w:color w:val="auto"/>
          <w:lang w:val="en-US"/>
        </w:rPr>
      </w:pPr>
      <w:r w:rsidRPr="00273470">
        <w:rPr>
          <w:rFonts w:eastAsia="Calibri"/>
          <w:color w:val="auto"/>
          <w:lang w:val="en-US"/>
        </w:rPr>
        <w:t>Galerina hypnorum (Schrank) Kühner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Hebeloma</w:t>
      </w:r>
    </w:p>
    <w:p w:rsidR="007A3722" w:rsidRPr="00273470" w:rsidRDefault="007A3722" w:rsidP="007A3722">
      <w:pPr>
        <w:jc w:val="both"/>
        <w:rPr>
          <w:rFonts w:eastAsia="Calibri"/>
          <w:color w:val="auto"/>
          <w:lang w:val="en-US"/>
        </w:rPr>
      </w:pPr>
      <w:r w:rsidRPr="00273470">
        <w:rPr>
          <w:rFonts w:eastAsia="Calibri"/>
          <w:color w:val="auto"/>
          <w:lang w:val="en-US"/>
        </w:rPr>
        <w:t>Hebeloma crustuliniforme (Bull.) Quél.,</w:t>
      </w:r>
    </w:p>
    <w:p w:rsidR="007A3722" w:rsidRPr="00273470" w:rsidRDefault="007A3722" w:rsidP="007A3722">
      <w:pPr>
        <w:jc w:val="both"/>
        <w:rPr>
          <w:rFonts w:eastAsia="Calibri"/>
          <w:color w:val="auto"/>
          <w:lang w:val="en-US"/>
        </w:rPr>
      </w:pPr>
      <w:r w:rsidRPr="00273470">
        <w:rPr>
          <w:rFonts w:eastAsia="Calibri"/>
          <w:color w:val="auto"/>
          <w:lang w:val="en-US"/>
        </w:rPr>
        <w:t>Hebeloma sacchariolens Quél.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Strophariaceae</w:t>
      </w:r>
    </w:p>
    <w:p w:rsidR="007A3722" w:rsidRPr="00273470" w:rsidRDefault="007A3722" w:rsidP="007A3722">
      <w:pPr>
        <w:jc w:val="both"/>
        <w:rPr>
          <w:rFonts w:eastAsia="Calibri"/>
          <w:color w:val="auto"/>
          <w:lang w:val="en-US"/>
        </w:rPr>
      </w:pPr>
      <w:r w:rsidRPr="00273470">
        <w:rPr>
          <w:rFonts w:eastAsia="Calibri"/>
          <w:color w:val="auto"/>
          <w:lang w:val="en-US"/>
        </w:rPr>
        <w:t>Deconica</w:t>
      </w:r>
    </w:p>
    <w:p w:rsidR="007A3722" w:rsidRPr="00273470" w:rsidRDefault="007A3722" w:rsidP="007A3722">
      <w:pPr>
        <w:jc w:val="both"/>
        <w:rPr>
          <w:rFonts w:eastAsia="Calibri"/>
          <w:color w:val="auto"/>
          <w:lang w:val="en-US"/>
        </w:rPr>
      </w:pPr>
      <w:r w:rsidRPr="00273470">
        <w:rPr>
          <w:rFonts w:eastAsia="Calibri"/>
          <w:color w:val="auto"/>
          <w:lang w:val="en-US"/>
        </w:rPr>
        <w:t>Deconica coprophila (Bull.) P. Karst.</w:t>
      </w:r>
    </w:p>
    <w:p w:rsidR="007A3722" w:rsidRPr="00273470" w:rsidRDefault="007A3722" w:rsidP="007A3722">
      <w:pPr>
        <w:jc w:val="both"/>
        <w:rPr>
          <w:rFonts w:eastAsia="Calibri"/>
          <w:color w:val="auto"/>
          <w:lang w:val="en-US"/>
        </w:rPr>
      </w:pPr>
      <w:r w:rsidRPr="00273470">
        <w:rPr>
          <w:rFonts w:eastAsia="Calibri"/>
          <w:color w:val="auto"/>
          <w:lang w:val="en-US"/>
        </w:rPr>
        <w:t>Deconica merdaria (Fr.) Noordel.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Hypholoma</w:t>
      </w:r>
    </w:p>
    <w:p w:rsidR="007A3722" w:rsidRPr="00273470" w:rsidRDefault="007A3722" w:rsidP="007A3722">
      <w:pPr>
        <w:jc w:val="both"/>
        <w:rPr>
          <w:rFonts w:eastAsia="Calibri"/>
          <w:color w:val="auto"/>
          <w:lang w:val="en-US"/>
        </w:rPr>
      </w:pPr>
      <w:r w:rsidRPr="00273470">
        <w:rPr>
          <w:rFonts w:eastAsia="Calibri"/>
          <w:color w:val="auto"/>
          <w:lang w:val="en-US"/>
        </w:rPr>
        <w:t>Hypholoma fasciculare (Huds.) P. Kumm.</w:t>
      </w:r>
    </w:p>
    <w:p w:rsidR="007A3722" w:rsidRPr="00273470" w:rsidRDefault="007A3722" w:rsidP="007A3722">
      <w:pPr>
        <w:jc w:val="both"/>
        <w:rPr>
          <w:rFonts w:eastAsia="Calibri"/>
          <w:color w:val="auto"/>
          <w:lang w:val="en-US"/>
        </w:rPr>
      </w:pPr>
      <w:r w:rsidRPr="00273470">
        <w:rPr>
          <w:rFonts w:eastAsia="Calibri"/>
          <w:color w:val="auto"/>
          <w:lang w:val="en-US"/>
        </w:rPr>
        <w:t>Hypholoma lateritium (Schaeff.) P. Kumm.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 xml:space="preserve">Pholiota </w:t>
      </w:r>
    </w:p>
    <w:p w:rsidR="007A3722" w:rsidRPr="00273470" w:rsidRDefault="007A3722" w:rsidP="007A3722">
      <w:pPr>
        <w:jc w:val="both"/>
        <w:rPr>
          <w:rFonts w:eastAsia="Calibri"/>
          <w:color w:val="auto"/>
          <w:lang w:val="en-US"/>
        </w:rPr>
      </w:pPr>
      <w:r w:rsidRPr="00273470">
        <w:rPr>
          <w:rFonts w:eastAsia="Calibri"/>
          <w:color w:val="auto"/>
          <w:lang w:val="en-US"/>
        </w:rPr>
        <w:t>Pholiota abstrusa (Fr.) Singer</w:t>
      </w:r>
    </w:p>
    <w:p w:rsidR="007A3722" w:rsidRPr="00273470" w:rsidRDefault="007A3722" w:rsidP="007A3722">
      <w:pPr>
        <w:jc w:val="both"/>
        <w:rPr>
          <w:rFonts w:eastAsia="Calibri"/>
          <w:color w:val="auto"/>
          <w:lang w:val="en-US"/>
        </w:rPr>
      </w:pPr>
      <w:r w:rsidRPr="00273470">
        <w:rPr>
          <w:rFonts w:eastAsia="Calibri"/>
          <w:color w:val="auto"/>
          <w:lang w:val="en-US"/>
        </w:rPr>
        <w:t>Pholiota populnea (Pers.) Kuyper &amp; Tjall.-Beuk.</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Psilocybe</w:t>
      </w:r>
    </w:p>
    <w:p w:rsidR="007A3722" w:rsidRPr="00273470" w:rsidRDefault="007A3722" w:rsidP="007A3722">
      <w:pPr>
        <w:jc w:val="both"/>
        <w:rPr>
          <w:rFonts w:eastAsia="Calibri"/>
          <w:color w:val="auto"/>
          <w:lang w:val="en-US"/>
        </w:rPr>
      </w:pPr>
      <w:r w:rsidRPr="00273470">
        <w:rPr>
          <w:rFonts w:eastAsia="Calibri"/>
          <w:color w:val="auto"/>
          <w:lang w:val="en-US"/>
        </w:rPr>
        <w:t>Psilocybe coronilla (Bull.) Noordel.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Protostropharia</w:t>
      </w:r>
    </w:p>
    <w:p w:rsidR="007A3722" w:rsidRPr="00273470" w:rsidRDefault="007A3722" w:rsidP="007A3722">
      <w:pPr>
        <w:jc w:val="both"/>
        <w:rPr>
          <w:rFonts w:eastAsia="Calibri"/>
          <w:color w:val="auto"/>
          <w:lang w:val="en-US"/>
        </w:rPr>
      </w:pPr>
      <w:r w:rsidRPr="00273470">
        <w:rPr>
          <w:rFonts w:eastAsia="Calibri"/>
          <w:color w:val="auto"/>
          <w:lang w:val="en-US"/>
        </w:rPr>
        <w:t>Protostropharia semiglobata (Batsch) Redhead, Moncalvo &amp; Vilgalys</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Stropharia</w:t>
      </w:r>
    </w:p>
    <w:p w:rsidR="007A3722" w:rsidRPr="00273470" w:rsidRDefault="007A3722" w:rsidP="007A3722">
      <w:pPr>
        <w:jc w:val="both"/>
        <w:rPr>
          <w:rFonts w:eastAsia="Calibri"/>
          <w:color w:val="auto"/>
          <w:lang w:val="en-US"/>
        </w:rPr>
      </w:pPr>
      <w:r w:rsidRPr="00273470">
        <w:rPr>
          <w:rFonts w:eastAsia="Calibri"/>
          <w:color w:val="auto"/>
          <w:lang w:val="en-US"/>
        </w:rPr>
        <w:t>Stropharia caerulea Kreisel</w:t>
      </w:r>
    </w:p>
    <w:p w:rsidR="007A3722" w:rsidRPr="00273470" w:rsidRDefault="007A3722" w:rsidP="007A3722">
      <w:pPr>
        <w:jc w:val="both"/>
        <w:rPr>
          <w:rFonts w:eastAsia="Calibri"/>
          <w:color w:val="auto"/>
          <w:lang w:val="en-US"/>
        </w:rPr>
      </w:pPr>
      <w:r w:rsidRPr="00273470">
        <w:rPr>
          <w:rFonts w:eastAsia="Calibri"/>
          <w:color w:val="auto"/>
          <w:lang w:val="en-US"/>
        </w:rPr>
        <w:t>Stropharia melanosperma (Bull.) Gillet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Tricholomataceae</w:t>
      </w:r>
    </w:p>
    <w:p w:rsidR="007A3722" w:rsidRPr="00273470" w:rsidRDefault="007A3722" w:rsidP="007A3722">
      <w:pPr>
        <w:jc w:val="both"/>
        <w:rPr>
          <w:rFonts w:eastAsia="Calibri"/>
          <w:color w:val="auto"/>
          <w:lang w:val="en-US"/>
        </w:rPr>
      </w:pPr>
      <w:r w:rsidRPr="00273470">
        <w:rPr>
          <w:rFonts w:eastAsia="Calibri"/>
          <w:color w:val="auto"/>
          <w:lang w:val="en-US"/>
        </w:rPr>
        <w:t>Aspropaxillus</w:t>
      </w:r>
    </w:p>
    <w:p w:rsidR="007A3722" w:rsidRPr="00273470" w:rsidRDefault="007A3722" w:rsidP="007A3722">
      <w:pPr>
        <w:jc w:val="both"/>
        <w:rPr>
          <w:rFonts w:eastAsia="Calibri"/>
          <w:color w:val="auto"/>
          <w:lang w:val="en-US"/>
        </w:rPr>
      </w:pPr>
      <w:r w:rsidRPr="00273470">
        <w:rPr>
          <w:rFonts w:eastAsia="Calibri"/>
          <w:color w:val="auto"/>
          <w:lang w:val="en-US"/>
        </w:rPr>
        <w:lastRenderedPageBreak/>
        <w:t>Aspropaxillus giganteus (Sowerby) Kühner &amp; Maire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Cliticybe</w:t>
      </w:r>
    </w:p>
    <w:p w:rsidR="007A3722" w:rsidRPr="00273470" w:rsidRDefault="007A3722" w:rsidP="007A3722">
      <w:pPr>
        <w:jc w:val="both"/>
        <w:rPr>
          <w:rFonts w:eastAsia="Calibri"/>
          <w:color w:val="auto"/>
          <w:lang w:val="en-US"/>
        </w:rPr>
      </w:pPr>
      <w:r w:rsidRPr="00273470">
        <w:rPr>
          <w:rFonts w:eastAsia="Calibri"/>
          <w:color w:val="auto"/>
          <w:lang w:val="en-US"/>
        </w:rPr>
        <w:t>Clitocybe brumalis (Fr.) Quél.</w:t>
      </w:r>
    </w:p>
    <w:p w:rsidR="007A3722" w:rsidRPr="00273470" w:rsidRDefault="007A3722" w:rsidP="007A3722">
      <w:pPr>
        <w:jc w:val="both"/>
        <w:rPr>
          <w:rFonts w:eastAsia="Calibri"/>
          <w:color w:val="auto"/>
          <w:lang w:val="en-US"/>
        </w:rPr>
      </w:pPr>
      <w:r w:rsidRPr="00273470">
        <w:rPr>
          <w:rFonts w:eastAsia="Calibri"/>
          <w:color w:val="auto"/>
          <w:lang w:val="en-US"/>
        </w:rPr>
        <w:t>Clitocybe phyllophila (Pers.) P. Kumm.</w:t>
      </w:r>
    </w:p>
    <w:p w:rsidR="007A3722" w:rsidRPr="00273470" w:rsidRDefault="007A3722" w:rsidP="007A3722">
      <w:pPr>
        <w:jc w:val="both"/>
        <w:rPr>
          <w:rFonts w:eastAsia="Calibri"/>
          <w:color w:val="auto"/>
          <w:lang w:val="en-US"/>
        </w:rPr>
      </w:pPr>
      <w:r w:rsidRPr="00273470">
        <w:rPr>
          <w:rFonts w:eastAsia="Calibri"/>
          <w:color w:val="auto"/>
          <w:lang w:val="en-US"/>
        </w:rPr>
        <w:t>Clitocybe rivulosa (Pers.) P. Kumm.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Infundibulicybe</w:t>
      </w:r>
    </w:p>
    <w:p w:rsidR="007A3722" w:rsidRPr="00273470" w:rsidRDefault="007A3722" w:rsidP="007A3722">
      <w:pPr>
        <w:jc w:val="both"/>
        <w:rPr>
          <w:rFonts w:eastAsia="Calibri"/>
          <w:color w:val="auto"/>
          <w:lang w:val="en-US"/>
        </w:rPr>
      </w:pPr>
      <w:r w:rsidRPr="00273470">
        <w:rPr>
          <w:rFonts w:eastAsia="Calibri"/>
          <w:color w:val="auto"/>
          <w:lang w:val="en-US"/>
        </w:rPr>
        <w:t>Infundibulicybe gibba (Pers.) Harmaja</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Leucocybe</w:t>
      </w:r>
    </w:p>
    <w:p w:rsidR="007A3722" w:rsidRPr="00273470" w:rsidRDefault="007A3722" w:rsidP="007A3722">
      <w:pPr>
        <w:jc w:val="both"/>
        <w:rPr>
          <w:rFonts w:eastAsia="Calibri"/>
          <w:color w:val="auto"/>
          <w:lang w:val="en-US"/>
        </w:rPr>
      </w:pPr>
      <w:r w:rsidRPr="00273470">
        <w:rPr>
          <w:rFonts w:eastAsia="Calibri"/>
          <w:color w:val="auto"/>
          <w:lang w:val="en-US"/>
        </w:rPr>
        <w:t>Leucocybe candicans (Pers.) Vizzini, P. Alvarado, G. Moreno &amp; Consiglio</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Lepista</w:t>
      </w:r>
    </w:p>
    <w:p w:rsidR="007A3722" w:rsidRPr="00273470" w:rsidRDefault="007A3722" w:rsidP="007A3722">
      <w:pPr>
        <w:jc w:val="both"/>
        <w:rPr>
          <w:rFonts w:eastAsia="Calibri"/>
          <w:color w:val="auto"/>
          <w:lang w:val="en-US"/>
        </w:rPr>
      </w:pPr>
      <w:r w:rsidRPr="00273470">
        <w:rPr>
          <w:rFonts w:eastAsia="Calibri"/>
          <w:color w:val="auto"/>
          <w:lang w:val="en-US"/>
        </w:rPr>
        <w:t>Lepista luscina (Fr.) Singer</w:t>
      </w:r>
    </w:p>
    <w:p w:rsidR="007A3722" w:rsidRPr="00273470" w:rsidRDefault="007A3722" w:rsidP="007A3722">
      <w:pPr>
        <w:jc w:val="both"/>
        <w:rPr>
          <w:rFonts w:eastAsia="Calibri"/>
          <w:color w:val="auto"/>
          <w:lang w:val="en-US"/>
        </w:rPr>
      </w:pPr>
      <w:r w:rsidRPr="00273470">
        <w:rPr>
          <w:rFonts w:eastAsia="Calibri"/>
          <w:color w:val="auto"/>
          <w:lang w:val="en-US"/>
        </w:rPr>
        <w:t>Lepista nuda (Bull.) Cooke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Omphalina</w:t>
      </w:r>
    </w:p>
    <w:p w:rsidR="007A3722" w:rsidRPr="00273470" w:rsidRDefault="007A3722" w:rsidP="007A3722">
      <w:pPr>
        <w:jc w:val="both"/>
        <w:rPr>
          <w:rFonts w:eastAsia="Calibri"/>
          <w:color w:val="auto"/>
          <w:lang w:val="en-US"/>
        </w:rPr>
      </w:pPr>
      <w:r w:rsidRPr="00273470">
        <w:rPr>
          <w:rFonts w:eastAsia="Calibri"/>
          <w:color w:val="auto"/>
          <w:lang w:val="en-US"/>
        </w:rPr>
        <w:t>Omphalina mutila (Fr.) P.D. Orton</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Tricholoma</w:t>
      </w:r>
    </w:p>
    <w:p w:rsidR="007A3722" w:rsidRPr="00273470" w:rsidRDefault="007A3722" w:rsidP="007A3722">
      <w:pPr>
        <w:jc w:val="both"/>
        <w:rPr>
          <w:rFonts w:eastAsia="Calibri"/>
          <w:color w:val="auto"/>
          <w:lang w:val="en-US"/>
        </w:rPr>
      </w:pPr>
      <w:r w:rsidRPr="00273470">
        <w:rPr>
          <w:rFonts w:eastAsia="Calibri"/>
          <w:color w:val="auto"/>
          <w:lang w:val="en-US"/>
        </w:rPr>
        <w:t>Tricholoma populinum J.E. Lange</w:t>
      </w:r>
    </w:p>
    <w:p w:rsidR="007A3722" w:rsidRPr="00273470" w:rsidRDefault="007A3722" w:rsidP="007A3722">
      <w:pPr>
        <w:jc w:val="both"/>
        <w:rPr>
          <w:rFonts w:eastAsia="Calibri"/>
          <w:color w:val="auto"/>
          <w:lang w:val="en-US"/>
        </w:rPr>
      </w:pPr>
      <w:r w:rsidRPr="00273470">
        <w:rPr>
          <w:rFonts w:eastAsia="Calibri"/>
          <w:color w:val="auto"/>
          <w:lang w:val="en-US"/>
        </w:rPr>
        <w:t>Tricholoma terreum (Schaeff.) P. Kumm.</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Auriculariales</w:t>
      </w:r>
    </w:p>
    <w:p w:rsidR="007A3722" w:rsidRPr="00273470" w:rsidRDefault="007A3722" w:rsidP="007A3722">
      <w:pPr>
        <w:jc w:val="both"/>
        <w:rPr>
          <w:rFonts w:eastAsia="Calibri"/>
          <w:color w:val="auto"/>
          <w:lang w:val="en-US"/>
        </w:rPr>
      </w:pPr>
      <w:r w:rsidRPr="00273470">
        <w:rPr>
          <w:rFonts w:eastAsia="Calibri"/>
          <w:color w:val="auto"/>
          <w:lang w:val="en-US"/>
        </w:rPr>
        <w:t>Auriculariaceae</w:t>
      </w:r>
    </w:p>
    <w:p w:rsidR="007A3722" w:rsidRPr="00273470" w:rsidRDefault="007A3722" w:rsidP="007A3722">
      <w:pPr>
        <w:jc w:val="both"/>
        <w:rPr>
          <w:rFonts w:eastAsia="Calibri"/>
          <w:color w:val="auto"/>
          <w:lang w:val="en-US"/>
        </w:rPr>
      </w:pPr>
      <w:r w:rsidRPr="00273470">
        <w:rPr>
          <w:rFonts w:eastAsia="Calibri"/>
          <w:color w:val="auto"/>
          <w:lang w:val="en-US"/>
        </w:rPr>
        <w:t>Auricularia</w:t>
      </w:r>
    </w:p>
    <w:p w:rsidR="007A3722" w:rsidRPr="00273470" w:rsidRDefault="007A3722" w:rsidP="007A3722">
      <w:pPr>
        <w:jc w:val="both"/>
        <w:rPr>
          <w:rFonts w:eastAsia="Calibri"/>
          <w:color w:val="auto"/>
          <w:lang w:val="en-US"/>
        </w:rPr>
      </w:pPr>
      <w:r w:rsidRPr="00273470">
        <w:rPr>
          <w:rFonts w:eastAsia="Calibri"/>
          <w:color w:val="auto"/>
          <w:lang w:val="en-US"/>
        </w:rPr>
        <w:t>Auricularia auricula-judae (Bull.) Quél.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Exidia</w:t>
      </w:r>
    </w:p>
    <w:p w:rsidR="007A3722" w:rsidRPr="00273470" w:rsidRDefault="007A3722" w:rsidP="007A3722">
      <w:pPr>
        <w:jc w:val="both"/>
        <w:rPr>
          <w:rFonts w:eastAsia="Calibri"/>
          <w:color w:val="auto"/>
          <w:lang w:val="en-US"/>
        </w:rPr>
      </w:pPr>
      <w:r w:rsidRPr="00273470">
        <w:rPr>
          <w:rFonts w:eastAsia="Calibri"/>
          <w:color w:val="auto"/>
          <w:lang w:val="en-US"/>
        </w:rPr>
        <w:t>Exidia glandulosa (Bull.)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Boletales</w:t>
      </w:r>
    </w:p>
    <w:p w:rsidR="007A3722" w:rsidRPr="00273470" w:rsidRDefault="007A3722" w:rsidP="007A3722">
      <w:pPr>
        <w:jc w:val="both"/>
        <w:rPr>
          <w:rFonts w:eastAsia="Calibri"/>
          <w:color w:val="auto"/>
          <w:lang w:val="en-US"/>
        </w:rPr>
      </w:pPr>
      <w:r w:rsidRPr="00273470">
        <w:rPr>
          <w:rFonts w:eastAsia="Calibri"/>
          <w:color w:val="auto"/>
          <w:lang w:val="en-US"/>
        </w:rPr>
        <w:t>Boletaceae</w:t>
      </w:r>
    </w:p>
    <w:p w:rsidR="007A3722" w:rsidRPr="00273470" w:rsidRDefault="007A3722" w:rsidP="007A3722">
      <w:pPr>
        <w:jc w:val="both"/>
        <w:rPr>
          <w:rFonts w:eastAsia="Calibri"/>
          <w:color w:val="auto"/>
          <w:lang w:val="en-US"/>
        </w:rPr>
      </w:pPr>
      <w:r w:rsidRPr="00273470">
        <w:rPr>
          <w:rFonts w:eastAsia="Calibri"/>
          <w:color w:val="auto"/>
          <w:lang w:val="en-US"/>
        </w:rPr>
        <w:t>Leccinum</w:t>
      </w:r>
    </w:p>
    <w:p w:rsidR="007A3722" w:rsidRPr="00273470" w:rsidRDefault="007A3722" w:rsidP="007A3722">
      <w:pPr>
        <w:jc w:val="both"/>
        <w:rPr>
          <w:rFonts w:eastAsia="Calibri"/>
          <w:color w:val="auto"/>
          <w:lang w:val="en-US"/>
        </w:rPr>
      </w:pPr>
      <w:r w:rsidRPr="00273470">
        <w:rPr>
          <w:rFonts w:eastAsia="Calibri"/>
          <w:color w:val="auto"/>
          <w:lang w:val="en-US"/>
        </w:rPr>
        <w:t>Leccinum scabrum (Bull.) Gray</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Paxillaceae</w:t>
      </w:r>
    </w:p>
    <w:p w:rsidR="007A3722" w:rsidRPr="00273470" w:rsidRDefault="007A3722" w:rsidP="007A3722">
      <w:pPr>
        <w:jc w:val="both"/>
        <w:rPr>
          <w:rFonts w:eastAsia="Calibri"/>
          <w:color w:val="auto"/>
          <w:lang w:val="en-US"/>
        </w:rPr>
      </w:pPr>
      <w:r w:rsidRPr="00273470">
        <w:rPr>
          <w:rFonts w:eastAsia="Calibri"/>
          <w:color w:val="auto"/>
          <w:lang w:val="en-US"/>
        </w:rPr>
        <w:t>Paxillus</w:t>
      </w:r>
    </w:p>
    <w:p w:rsidR="007A3722" w:rsidRPr="00273470" w:rsidRDefault="007A3722" w:rsidP="007A3722">
      <w:pPr>
        <w:jc w:val="both"/>
        <w:rPr>
          <w:rFonts w:eastAsia="Calibri"/>
          <w:color w:val="auto"/>
          <w:lang w:val="en-US"/>
        </w:rPr>
      </w:pPr>
      <w:r w:rsidRPr="00273470">
        <w:rPr>
          <w:rFonts w:eastAsia="Calibri"/>
          <w:color w:val="auto"/>
          <w:lang w:val="en-US"/>
        </w:rPr>
        <w:t>Paxillus involutus (Batsch)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Sclerodermataceae</w:t>
      </w:r>
    </w:p>
    <w:p w:rsidR="007A3722" w:rsidRPr="00273470" w:rsidRDefault="007A3722" w:rsidP="007A3722">
      <w:pPr>
        <w:jc w:val="both"/>
        <w:rPr>
          <w:rFonts w:eastAsia="Calibri"/>
          <w:color w:val="auto"/>
          <w:lang w:val="en-US"/>
        </w:rPr>
      </w:pPr>
      <w:r w:rsidRPr="00273470">
        <w:rPr>
          <w:rFonts w:eastAsia="Calibri"/>
          <w:color w:val="auto"/>
          <w:lang w:val="en-US"/>
        </w:rPr>
        <w:t>Scleroderma</w:t>
      </w:r>
    </w:p>
    <w:p w:rsidR="007A3722" w:rsidRPr="00273470" w:rsidRDefault="007A3722" w:rsidP="007A3722">
      <w:pPr>
        <w:jc w:val="both"/>
        <w:rPr>
          <w:rFonts w:eastAsia="Calibri"/>
          <w:color w:val="auto"/>
          <w:lang w:val="en-US"/>
        </w:rPr>
      </w:pPr>
      <w:r w:rsidRPr="00273470">
        <w:rPr>
          <w:rFonts w:eastAsia="Calibri"/>
          <w:color w:val="auto"/>
          <w:lang w:val="en-US"/>
        </w:rPr>
        <w:t>Scleroderma citrinum Pers.</w:t>
      </w:r>
    </w:p>
    <w:p w:rsidR="007A3722" w:rsidRPr="00273470" w:rsidRDefault="007A3722" w:rsidP="007A3722">
      <w:pPr>
        <w:jc w:val="both"/>
        <w:rPr>
          <w:rFonts w:eastAsia="Calibri"/>
          <w:color w:val="auto"/>
          <w:lang w:val="en-US"/>
        </w:rPr>
      </w:pPr>
      <w:r w:rsidRPr="00273470">
        <w:rPr>
          <w:rFonts w:eastAsia="Calibri"/>
          <w:color w:val="auto"/>
          <w:lang w:val="en-US"/>
        </w:rPr>
        <w:t>Scleroderma verrucosum (Bull.) Pers.,</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Hymenochaetales</w:t>
      </w:r>
    </w:p>
    <w:p w:rsidR="007A3722" w:rsidRPr="00273470" w:rsidRDefault="007A3722" w:rsidP="007A3722">
      <w:pPr>
        <w:jc w:val="both"/>
        <w:rPr>
          <w:rFonts w:eastAsia="Calibri"/>
          <w:color w:val="auto"/>
          <w:lang w:val="en-US"/>
        </w:rPr>
      </w:pPr>
      <w:r w:rsidRPr="00273470">
        <w:rPr>
          <w:rFonts w:eastAsia="Calibri"/>
          <w:color w:val="auto"/>
          <w:lang w:val="en-US"/>
        </w:rPr>
        <w:t>Hymenochaetaceae</w:t>
      </w:r>
    </w:p>
    <w:p w:rsidR="007A3722" w:rsidRPr="00273470" w:rsidRDefault="007A3722" w:rsidP="007A3722">
      <w:pPr>
        <w:jc w:val="both"/>
        <w:rPr>
          <w:rFonts w:eastAsia="Calibri"/>
          <w:color w:val="auto"/>
          <w:lang w:val="en-US"/>
        </w:rPr>
      </w:pPr>
      <w:r w:rsidRPr="00273470">
        <w:rPr>
          <w:rFonts w:eastAsia="Calibri"/>
          <w:color w:val="auto"/>
          <w:lang w:val="en-US"/>
        </w:rPr>
        <w:t>Hymenochaete</w:t>
      </w:r>
    </w:p>
    <w:p w:rsidR="007A3722" w:rsidRPr="00273470" w:rsidRDefault="007A3722" w:rsidP="007A3722">
      <w:pPr>
        <w:jc w:val="both"/>
        <w:rPr>
          <w:rFonts w:eastAsia="Calibri"/>
          <w:color w:val="auto"/>
          <w:lang w:val="en-US"/>
        </w:rPr>
      </w:pPr>
      <w:r w:rsidRPr="00273470">
        <w:rPr>
          <w:rFonts w:eastAsia="Calibri"/>
          <w:color w:val="auto"/>
          <w:lang w:val="en-US"/>
        </w:rPr>
        <w:t>Hymenochaete rubiginosa (Dicks.) Lév.</w:t>
      </w:r>
    </w:p>
    <w:p w:rsidR="00F37C59" w:rsidRPr="00273470" w:rsidRDefault="00F37C59"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lastRenderedPageBreak/>
        <w:t>Phellinus</w:t>
      </w:r>
    </w:p>
    <w:p w:rsidR="007A3722" w:rsidRPr="00273470" w:rsidRDefault="007A3722" w:rsidP="007A3722">
      <w:pPr>
        <w:jc w:val="both"/>
        <w:rPr>
          <w:rFonts w:eastAsia="Calibri"/>
          <w:color w:val="auto"/>
          <w:lang w:val="en-US"/>
        </w:rPr>
      </w:pPr>
      <w:r w:rsidRPr="00273470">
        <w:rPr>
          <w:rFonts w:eastAsia="Calibri"/>
          <w:color w:val="auto"/>
          <w:lang w:val="en-US"/>
        </w:rPr>
        <w:t>Phellinus igniarius (L.) Quél.</w:t>
      </w:r>
    </w:p>
    <w:p w:rsidR="007A3722" w:rsidRPr="00273470" w:rsidRDefault="007A3722" w:rsidP="007A3722">
      <w:pPr>
        <w:jc w:val="both"/>
        <w:rPr>
          <w:rFonts w:eastAsia="Calibri"/>
          <w:color w:val="auto"/>
          <w:lang w:val="en-US"/>
        </w:rPr>
      </w:pPr>
      <w:r w:rsidRPr="00273470">
        <w:rPr>
          <w:rFonts w:eastAsia="Calibri"/>
          <w:color w:val="auto"/>
          <w:lang w:val="en-US"/>
        </w:rPr>
        <w:t>Phellinus pomaceus (Pers.) Maire</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Polyporales</w:t>
      </w:r>
    </w:p>
    <w:p w:rsidR="007A3722" w:rsidRPr="00273470" w:rsidRDefault="007A3722" w:rsidP="007A3722">
      <w:pPr>
        <w:jc w:val="both"/>
        <w:rPr>
          <w:rFonts w:eastAsia="Calibri"/>
          <w:color w:val="auto"/>
          <w:lang w:val="en-US"/>
        </w:rPr>
      </w:pPr>
      <w:r w:rsidRPr="00273470">
        <w:rPr>
          <w:rFonts w:eastAsia="Calibri"/>
          <w:color w:val="auto"/>
          <w:lang w:val="en-US"/>
        </w:rPr>
        <w:t>Fomitopsidaceae</w:t>
      </w:r>
    </w:p>
    <w:p w:rsidR="007A3722" w:rsidRPr="00273470" w:rsidRDefault="007A3722" w:rsidP="007A3722">
      <w:pPr>
        <w:jc w:val="both"/>
        <w:rPr>
          <w:rFonts w:eastAsia="Calibri"/>
          <w:color w:val="auto"/>
          <w:lang w:val="en-US"/>
        </w:rPr>
      </w:pPr>
      <w:r w:rsidRPr="00273470">
        <w:rPr>
          <w:rFonts w:eastAsia="Calibri"/>
          <w:color w:val="auto"/>
          <w:lang w:val="en-US"/>
        </w:rPr>
        <w:t>Laetiporus</w:t>
      </w:r>
    </w:p>
    <w:p w:rsidR="007A3722" w:rsidRPr="00273470" w:rsidRDefault="007A3722" w:rsidP="007A3722">
      <w:pPr>
        <w:jc w:val="both"/>
        <w:rPr>
          <w:rFonts w:eastAsia="Calibri"/>
          <w:color w:val="auto"/>
          <w:lang w:val="en-US"/>
        </w:rPr>
      </w:pPr>
      <w:r w:rsidRPr="00273470">
        <w:rPr>
          <w:rFonts w:eastAsia="Calibri"/>
          <w:color w:val="auto"/>
          <w:lang w:val="en-US"/>
        </w:rPr>
        <w:t>Laetiporus sulphureus (Bull.) Murrill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Ganodermataceae</w:t>
      </w:r>
    </w:p>
    <w:p w:rsidR="007A3722" w:rsidRPr="00273470" w:rsidRDefault="007A3722" w:rsidP="007A3722">
      <w:pPr>
        <w:jc w:val="both"/>
        <w:rPr>
          <w:rFonts w:eastAsia="Calibri"/>
          <w:color w:val="auto"/>
          <w:lang w:val="en-US"/>
        </w:rPr>
      </w:pPr>
      <w:r w:rsidRPr="00273470">
        <w:rPr>
          <w:rFonts w:eastAsia="Calibri"/>
          <w:color w:val="auto"/>
          <w:lang w:val="en-US"/>
        </w:rPr>
        <w:t>Ganoderma applanatum (Pers.) Pat.,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Meruliaceae</w:t>
      </w:r>
    </w:p>
    <w:p w:rsidR="007A3722" w:rsidRPr="00273470" w:rsidRDefault="007A3722" w:rsidP="007A3722">
      <w:pPr>
        <w:jc w:val="both"/>
        <w:rPr>
          <w:rFonts w:eastAsia="Calibri"/>
          <w:color w:val="auto"/>
          <w:lang w:val="en-US"/>
        </w:rPr>
      </w:pPr>
      <w:r w:rsidRPr="00273470">
        <w:rPr>
          <w:rFonts w:eastAsia="Calibri"/>
          <w:color w:val="auto"/>
          <w:lang w:val="en-US"/>
        </w:rPr>
        <w:t>Bjerkandera</w:t>
      </w:r>
    </w:p>
    <w:p w:rsidR="007A3722" w:rsidRPr="00273470" w:rsidRDefault="007A3722" w:rsidP="007A3722">
      <w:pPr>
        <w:jc w:val="both"/>
        <w:rPr>
          <w:rFonts w:eastAsia="Calibri"/>
          <w:color w:val="auto"/>
          <w:lang w:val="en-US"/>
        </w:rPr>
      </w:pPr>
      <w:r w:rsidRPr="00273470">
        <w:rPr>
          <w:rFonts w:eastAsia="Calibri"/>
          <w:color w:val="auto"/>
          <w:lang w:val="en-US"/>
        </w:rPr>
        <w:t>Bjerkandera adusta (Willd.) P. Karst.</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Polyporaceae</w:t>
      </w:r>
    </w:p>
    <w:p w:rsidR="007A3722" w:rsidRPr="00273470" w:rsidRDefault="007A3722" w:rsidP="007A3722">
      <w:pPr>
        <w:jc w:val="both"/>
        <w:rPr>
          <w:rFonts w:eastAsia="Calibri"/>
          <w:color w:val="auto"/>
          <w:lang w:val="en-US"/>
        </w:rPr>
      </w:pPr>
      <w:r w:rsidRPr="00273470">
        <w:rPr>
          <w:rFonts w:eastAsia="Calibri"/>
          <w:color w:val="auto"/>
          <w:lang w:val="en-US"/>
        </w:rPr>
        <w:t>Cerioporus</w:t>
      </w:r>
    </w:p>
    <w:p w:rsidR="007A3722" w:rsidRPr="00273470" w:rsidRDefault="007A3722" w:rsidP="007A3722">
      <w:pPr>
        <w:jc w:val="both"/>
        <w:rPr>
          <w:rFonts w:eastAsia="Calibri"/>
          <w:color w:val="auto"/>
          <w:lang w:val="en-US"/>
        </w:rPr>
      </w:pPr>
      <w:r w:rsidRPr="00273470">
        <w:rPr>
          <w:rFonts w:eastAsia="Calibri"/>
          <w:color w:val="auto"/>
          <w:lang w:val="en-US"/>
        </w:rPr>
        <w:t>Cerioporus leptocephalus (Jacq.) Zmitr.</w:t>
      </w:r>
    </w:p>
    <w:p w:rsidR="007A3722" w:rsidRPr="00273470" w:rsidRDefault="007A3722" w:rsidP="007A3722">
      <w:pPr>
        <w:jc w:val="both"/>
        <w:rPr>
          <w:rFonts w:eastAsia="Calibri"/>
          <w:color w:val="auto"/>
          <w:lang w:val="en-US"/>
        </w:rPr>
      </w:pPr>
      <w:r w:rsidRPr="00273470">
        <w:rPr>
          <w:rFonts w:eastAsia="Calibri"/>
          <w:color w:val="auto"/>
          <w:lang w:val="en-US"/>
        </w:rPr>
        <w:t>Cerioporus squamosus (Huds.) Quél.</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Fomes</w:t>
      </w:r>
    </w:p>
    <w:p w:rsidR="007A3722" w:rsidRPr="00273470" w:rsidRDefault="007A3722" w:rsidP="007A3722">
      <w:pPr>
        <w:jc w:val="both"/>
        <w:rPr>
          <w:rFonts w:eastAsia="Calibri"/>
          <w:color w:val="auto"/>
          <w:lang w:val="en-US"/>
        </w:rPr>
      </w:pPr>
      <w:r w:rsidRPr="00273470">
        <w:rPr>
          <w:rFonts w:eastAsia="Calibri"/>
          <w:color w:val="auto"/>
          <w:lang w:val="en-US"/>
        </w:rPr>
        <w:t>Fomes fomentarius (L.)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Lentinus</w:t>
      </w:r>
    </w:p>
    <w:p w:rsidR="007A3722" w:rsidRPr="00273470" w:rsidRDefault="007A3722" w:rsidP="007A3722">
      <w:pPr>
        <w:jc w:val="both"/>
        <w:rPr>
          <w:rFonts w:eastAsia="Calibri"/>
          <w:color w:val="auto"/>
          <w:lang w:val="en-US"/>
        </w:rPr>
      </w:pPr>
      <w:r w:rsidRPr="00273470">
        <w:rPr>
          <w:rFonts w:eastAsia="Calibri"/>
          <w:color w:val="auto"/>
          <w:lang w:val="en-US"/>
        </w:rPr>
        <w:t>Lentinus brumalis (Pers.) Zmitr.</w:t>
      </w:r>
    </w:p>
    <w:p w:rsidR="007A3722" w:rsidRPr="00273470" w:rsidRDefault="007A3722" w:rsidP="007A3722">
      <w:pPr>
        <w:jc w:val="both"/>
        <w:rPr>
          <w:rFonts w:eastAsia="Calibri"/>
          <w:color w:val="auto"/>
          <w:lang w:val="en-US"/>
        </w:rPr>
      </w:pPr>
      <w:r w:rsidRPr="00273470">
        <w:rPr>
          <w:rFonts w:eastAsia="Calibri"/>
          <w:color w:val="auto"/>
          <w:lang w:val="en-US"/>
        </w:rPr>
        <w:t>Lentinus tigrinus (Bull.)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Trametes</w:t>
      </w:r>
    </w:p>
    <w:p w:rsidR="007A3722" w:rsidRPr="00273470" w:rsidRDefault="007A3722" w:rsidP="007A3722">
      <w:pPr>
        <w:jc w:val="both"/>
        <w:rPr>
          <w:rFonts w:eastAsia="Calibri"/>
          <w:color w:val="auto"/>
          <w:lang w:val="en-US"/>
        </w:rPr>
      </w:pPr>
      <w:r w:rsidRPr="00273470">
        <w:rPr>
          <w:rFonts w:eastAsia="Calibri"/>
          <w:color w:val="auto"/>
          <w:lang w:val="en-US"/>
        </w:rPr>
        <w:t>Trametes hirsuta (Wulfen) Lloyd</w:t>
      </w:r>
    </w:p>
    <w:p w:rsidR="007A3722" w:rsidRPr="00273470" w:rsidRDefault="007A3722" w:rsidP="007A3722">
      <w:pPr>
        <w:jc w:val="both"/>
        <w:rPr>
          <w:rFonts w:eastAsia="Calibri"/>
          <w:color w:val="auto"/>
          <w:lang w:val="en-US"/>
        </w:rPr>
      </w:pPr>
      <w:r w:rsidRPr="00273470">
        <w:rPr>
          <w:rFonts w:eastAsia="Calibri"/>
          <w:color w:val="auto"/>
          <w:lang w:val="en-US"/>
        </w:rPr>
        <w:t>Trametes versicolor (L.) Lloyd,</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Russulales</w:t>
      </w:r>
    </w:p>
    <w:p w:rsidR="007A3722" w:rsidRPr="00273470" w:rsidRDefault="007A3722" w:rsidP="007A3722">
      <w:pPr>
        <w:jc w:val="both"/>
        <w:rPr>
          <w:rFonts w:eastAsia="Calibri"/>
          <w:color w:val="auto"/>
          <w:lang w:val="en-US"/>
        </w:rPr>
      </w:pPr>
      <w:r w:rsidRPr="00273470">
        <w:rPr>
          <w:rFonts w:eastAsia="Calibri"/>
          <w:color w:val="auto"/>
          <w:lang w:val="en-US"/>
        </w:rPr>
        <w:t>Russulaceae</w:t>
      </w:r>
    </w:p>
    <w:p w:rsidR="007A3722" w:rsidRPr="00273470" w:rsidRDefault="007A3722" w:rsidP="007A3722">
      <w:pPr>
        <w:jc w:val="both"/>
        <w:rPr>
          <w:rFonts w:eastAsia="Calibri"/>
          <w:color w:val="auto"/>
          <w:lang w:val="en-US"/>
        </w:rPr>
      </w:pPr>
      <w:r w:rsidRPr="00273470">
        <w:rPr>
          <w:rFonts w:eastAsia="Calibri"/>
          <w:color w:val="auto"/>
          <w:lang w:val="en-US"/>
        </w:rPr>
        <w:t>Lactarius</w:t>
      </w:r>
    </w:p>
    <w:p w:rsidR="007A3722" w:rsidRPr="00273470" w:rsidRDefault="007A3722" w:rsidP="007A3722">
      <w:pPr>
        <w:jc w:val="both"/>
        <w:rPr>
          <w:rFonts w:eastAsia="Calibri"/>
          <w:color w:val="auto"/>
          <w:lang w:val="en-US"/>
        </w:rPr>
      </w:pPr>
      <w:r w:rsidRPr="00273470">
        <w:rPr>
          <w:rFonts w:eastAsia="Calibri"/>
          <w:color w:val="auto"/>
          <w:lang w:val="en-US"/>
        </w:rPr>
        <w:t>Lactarius controversus Pers.</w:t>
      </w:r>
    </w:p>
    <w:p w:rsidR="007A3722" w:rsidRPr="00273470" w:rsidRDefault="007A3722" w:rsidP="007A3722">
      <w:pPr>
        <w:jc w:val="both"/>
        <w:rPr>
          <w:rFonts w:eastAsia="Calibri"/>
          <w:color w:val="auto"/>
          <w:lang w:val="en-US"/>
        </w:rPr>
      </w:pPr>
      <w:r w:rsidRPr="00273470">
        <w:rPr>
          <w:rFonts w:eastAsia="Calibri"/>
          <w:color w:val="auto"/>
          <w:lang w:val="en-US"/>
        </w:rPr>
        <w:t>Lactarius deliciosus (L.) Gray</w:t>
      </w:r>
    </w:p>
    <w:p w:rsidR="007A3722" w:rsidRPr="00273470" w:rsidRDefault="007A3722" w:rsidP="007A3722">
      <w:pPr>
        <w:jc w:val="both"/>
        <w:rPr>
          <w:rFonts w:eastAsia="Calibri"/>
          <w:color w:val="auto"/>
          <w:lang w:val="en-US"/>
        </w:rPr>
      </w:pPr>
      <w:r w:rsidRPr="00273470">
        <w:rPr>
          <w:rFonts w:eastAsia="Calibri"/>
          <w:color w:val="auto"/>
          <w:lang w:val="en-US"/>
        </w:rPr>
        <w:t>Lactarius quietus (Fr.) Fr.</w:t>
      </w:r>
    </w:p>
    <w:p w:rsidR="007A3722" w:rsidRPr="00273470" w:rsidRDefault="007A3722" w:rsidP="007A3722">
      <w:pPr>
        <w:jc w:val="both"/>
        <w:rPr>
          <w:rFonts w:eastAsia="Calibri"/>
          <w:color w:val="auto"/>
          <w:lang w:val="en-US"/>
        </w:rPr>
      </w:pPr>
      <w:r w:rsidRPr="00273470">
        <w:rPr>
          <w:rFonts w:eastAsia="Calibri"/>
          <w:color w:val="auto"/>
          <w:lang w:val="en-US"/>
        </w:rPr>
        <w:t>Lactarius torminosus (Schaeff.) Gray</w:t>
      </w:r>
    </w:p>
    <w:p w:rsidR="007A3722" w:rsidRPr="00273470" w:rsidRDefault="007A3722" w:rsidP="007A3722">
      <w:pPr>
        <w:jc w:val="both"/>
        <w:rPr>
          <w:rFonts w:eastAsia="Calibri"/>
          <w:color w:val="auto"/>
          <w:lang w:val="en-US"/>
        </w:rPr>
      </w:pPr>
      <w:r w:rsidRPr="00273470">
        <w:rPr>
          <w:rFonts w:eastAsia="Calibri"/>
          <w:color w:val="auto"/>
          <w:lang w:val="en-US"/>
        </w:rPr>
        <w:t>Lactarius turpis (Weinm.)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Russula</w:t>
      </w:r>
    </w:p>
    <w:p w:rsidR="007A3722" w:rsidRPr="00273470" w:rsidRDefault="007A3722" w:rsidP="007A3722">
      <w:pPr>
        <w:jc w:val="both"/>
        <w:rPr>
          <w:rFonts w:eastAsia="Calibri"/>
          <w:color w:val="auto"/>
          <w:lang w:val="en-US"/>
        </w:rPr>
      </w:pPr>
      <w:r w:rsidRPr="00273470">
        <w:rPr>
          <w:rFonts w:eastAsia="Calibri"/>
          <w:color w:val="auto"/>
          <w:lang w:val="en-US"/>
        </w:rPr>
        <w:t>Russula foetens Pers.</w:t>
      </w:r>
    </w:p>
    <w:p w:rsidR="007A3722" w:rsidRPr="00273470" w:rsidRDefault="007A3722" w:rsidP="007A3722">
      <w:pPr>
        <w:jc w:val="both"/>
        <w:rPr>
          <w:rFonts w:eastAsia="Calibri"/>
          <w:color w:val="auto"/>
          <w:lang w:val="en-US"/>
        </w:rPr>
      </w:pPr>
      <w:r w:rsidRPr="00273470">
        <w:rPr>
          <w:rFonts w:eastAsia="Calibri"/>
          <w:color w:val="auto"/>
          <w:lang w:val="en-US"/>
        </w:rPr>
        <w:t>Russula pectinata Fr.</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Stereaceae</w:t>
      </w:r>
    </w:p>
    <w:p w:rsidR="007A3722" w:rsidRPr="00273470" w:rsidRDefault="007A3722" w:rsidP="007A3722">
      <w:pPr>
        <w:jc w:val="both"/>
        <w:rPr>
          <w:rFonts w:eastAsia="Calibri"/>
          <w:color w:val="auto"/>
          <w:lang w:val="en-US"/>
        </w:rPr>
      </w:pPr>
      <w:r w:rsidRPr="00273470">
        <w:rPr>
          <w:rFonts w:eastAsia="Calibri"/>
          <w:color w:val="auto"/>
          <w:lang w:val="en-US"/>
        </w:rPr>
        <w:t>Stereum hirsutum (Willd.) Pers.</w:t>
      </w:r>
    </w:p>
    <w:p w:rsidR="007A3722" w:rsidRPr="00273470" w:rsidRDefault="007A3722" w:rsidP="007A3722">
      <w:pPr>
        <w:jc w:val="both"/>
        <w:rPr>
          <w:rFonts w:eastAsia="Calibri"/>
          <w:color w:val="auto"/>
          <w:lang w:val="en-US"/>
        </w:rPr>
      </w:pPr>
    </w:p>
    <w:p w:rsidR="007A3722" w:rsidRPr="00273470" w:rsidRDefault="007A3722" w:rsidP="007A3722">
      <w:pPr>
        <w:jc w:val="both"/>
        <w:rPr>
          <w:rFonts w:eastAsia="Calibri"/>
          <w:color w:val="auto"/>
          <w:lang w:val="en-US"/>
        </w:rPr>
      </w:pPr>
      <w:r w:rsidRPr="00273470">
        <w:rPr>
          <w:rFonts w:eastAsia="Calibri"/>
          <w:color w:val="auto"/>
          <w:lang w:val="en-US"/>
        </w:rPr>
        <w:t>Phallales</w:t>
      </w:r>
    </w:p>
    <w:p w:rsidR="007A3722" w:rsidRPr="00273470" w:rsidRDefault="007A3722" w:rsidP="007A3722">
      <w:pPr>
        <w:jc w:val="both"/>
        <w:rPr>
          <w:rFonts w:eastAsia="Calibri"/>
          <w:color w:val="auto"/>
          <w:lang w:val="en-US"/>
        </w:rPr>
      </w:pPr>
      <w:r w:rsidRPr="00273470">
        <w:rPr>
          <w:rFonts w:eastAsia="Calibri"/>
          <w:color w:val="auto"/>
          <w:lang w:val="en-US"/>
        </w:rPr>
        <w:t>Phallus</w:t>
      </w:r>
    </w:p>
    <w:p w:rsidR="007A3722" w:rsidRPr="00273470" w:rsidRDefault="007A3722" w:rsidP="007A3722">
      <w:pPr>
        <w:jc w:val="both"/>
        <w:rPr>
          <w:rFonts w:eastAsia="Calibri"/>
          <w:color w:val="auto"/>
          <w:lang w:val="en-US"/>
        </w:rPr>
      </w:pPr>
      <w:r w:rsidRPr="00273470">
        <w:rPr>
          <w:rFonts w:eastAsia="Calibri"/>
          <w:color w:val="auto"/>
          <w:lang w:val="en-US"/>
        </w:rPr>
        <w:t>Phallus impudicus L.</w:t>
      </w:r>
    </w:p>
    <w:p w:rsidR="007A3722" w:rsidRPr="00273470" w:rsidRDefault="007A3722" w:rsidP="007A3722">
      <w:pPr>
        <w:rPr>
          <w:color w:val="auto"/>
          <w:lang w:val="uk-UA"/>
        </w:rPr>
      </w:pPr>
    </w:p>
    <w:p w:rsidR="00F37C59" w:rsidRPr="00273470" w:rsidRDefault="00F37C59" w:rsidP="007A3722">
      <w:pPr>
        <w:rPr>
          <w:color w:val="auto"/>
          <w:lang w:val="uk-UA"/>
        </w:rPr>
      </w:pPr>
      <w:r w:rsidRPr="00273470">
        <w:rPr>
          <w:color w:val="auto"/>
          <w:lang w:val="uk-UA"/>
        </w:rPr>
        <w:t xml:space="preserve">(Гелюта, 1989; Дудка та ін.,2009; </w:t>
      </w:r>
      <w:r w:rsidR="00AB6EA2" w:rsidRPr="00273470">
        <w:rPr>
          <w:color w:val="auto"/>
          <w:lang w:val="uk-UA"/>
        </w:rPr>
        <w:t>Карпенко, 1980; Карпенко, 2011; Морочковський, 1958; Ткаченко та ін., 1998)</w:t>
      </w:r>
    </w:p>
    <w:p w:rsidR="00F37C59" w:rsidRPr="00273470" w:rsidRDefault="00F37C59" w:rsidP="007A3722">
      <w:pPr>
        <w:rPr>
          <w:color w:val="auto"/>
          <w:lang w:val="uk-UA"/>
        </w:rPr>
      </w:pPr>
    </w:p>
    <w:p w:rsidR="00F37C59" w:rsidRPr="00273470" w:rsidRDefault="00F37C59" w:rsidP="007A3722">
      <w:pPr>
        <w:rPr>
          <w:color w:val="auto"/>
          <w:lang w:val="uk-UA"/>
        </w:rPr>
        <w:sectPr w:rsidR="00F37C59" w:rsidRPr="00273470" w:rsidSect="00BC6B6C">
          <w:pgSz w:w="11906" w:h="16838"/>
          <w:pgMar w:top="1134" w:right="850" w:bottom="1134" w:left="1701" w:header="708" w:footer="708" w:gutter="0"/>
          <w:cols w:space="708"/>
          <w:docGrid w:linePitch="360"/>
        </w:sectPr>
      </w:pPr>
    </w:p>
    <w:p w:rsidR="000F6F98" w:rsidRPr="00273470" w:rsidRDefault="000F6F98" w:rsidP="0021778F">
      <w:pPr>
        <w:pStyle w:val="3"/>
        <w:spacing w:before="0"/>
        <w:jc w:val="center"/>
        <w:rPr>
          <w:rFonts w:ascii="Times New Roman" w:hAnsi="Times New Roman"/>
          <w:color w:val="auto"/>
        </w:rPr>
      </w:pPr>
      <w:bookmarkStart w:id="242" w:name="_Toc65668231"/>
      <w:r w:rsidRPr="00273470">
        <w:rPr>
          <w:rFonts w:ascii="Times New Roman" w:hAnsi="Times New Roman"/>
          <w:color w:val="auto"/>
        </w:rPr>
        <w:lastRenderedPageBreak/>
        <w:t>Фауна природного заповідника «Михайлівська цілина»</w:t>
      </w:r>
      <w:bookmarkEnd w:id="242"/>
    </w:p>
    <w:p w:rsidR="000F6F98" w:rsidRPr="00273470" w:rsidRDefault="000F6F98" w:rsidP="00C223EB">
      <w:pPr>
        <w:jc w:val="center"/>
        <w:rPr>
          <w:color w:val="auto"/>
          <w:lang w:val="uk-UA"/>
        </w:rPr>
      </w:pPr>
    </w:p>
    <w:p w:rsidR="006F621D" w:rsidRPr="00273470" w:rsidRDefault="006F621D" w:rsidP="00C223EB">
      <w:pPr>
        <w:pStyle w:val="39"/>
        <w:tabs>
          <w:tab w:val="left" w:pos="9360"/>
        </w:tabs>
        <w:spacing w:after="0" w:line="240" w:lineRule="auto"/>
        <w:jc w:val="center"/>
        <w:rPr>
          <w:rFonts w:ascii="Times New Roman" w:hAnsi="Times New Roman"/>
          <w:b/>
          <w:sz w:val="24"/>
          <w:szCs w:val="24"/>
          <w:lang w:val="uk-UA"/>
        </w:rPr>
      </w:pPr>
      <w:r w:rsidRPr="00273470">
        <w:rPr>
          <w:rFonts w:ascii="Times New Roman" w:hAnsi="Times New Roman"/>
          <w:b/>
          <w:sz w:val="24"/>
          <w:szCs w:val="24"/>
          <w:lang w:val="uk-UA"/>
        </w:rPr>
        <w:t>Безхребетні природного заповідника «Михайлівська цілина»</w:t>
      </w:r>
    </w:p>
    <w:tbl>
      <w:tblPr>
        <w:tblW w:w="15215" w:type="dxa"/>
        <w:tblInd w:w="-10" w:type="dxa"/>
        <w:tblLayout w:type="fixed"/>
        <w:tblLook w:val="0000" w:firstRow="0" w:lastRow="0" w:firstColumn="0" w:lastColumn="0" w:noHBand="0" w:noVBand="0"/>
      </w:tblPr>
      <w:tblGrid>
        <w:gridCol w:w="1829"/>
        <w:gridCol w:w="1889"/>
        <w:gridCol w:w="2444"/>
        <w:gridCol w:w="3789"/>
        <w:gridCol w:w="2767"/>
        <w:gridCol w:w="2497"/>
      </w:tblGrid>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jc w:val="center"/>
              <w:rPr>
                <w:b/>
                <w:bCs/>
                <w:color w:val="auto"/>
                <w:sz w:val="22"/>
                <w:szCs w:val="22"/>
              </w:rPr>
            </w:pPr>
            <w:r w:rsidRPr="00273470">
              <w:rPr>
                <w:b/>
                <w:bCs/>
                <w:color w:val="auto"/>
                <w:sz w:val="22"/>
                <w:szCs w:val="22"/>
              </w:rPr>
              <w:t>Ряд</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center"/>
              <w:rPr>
                <w:b/>
                <w:color w:val="auto"/>
                <w:sz w:val="22"/>
                <w:szCs w:val="22"/>
                <w:lang w:val="uk-UA"/>
              </w:rPr>
            </w:pPr>
            <w:r w:rsidRPr="00273470">
              <w:rPr>
                <w:b/>
                <w:bCs/>
                <w:color w:val="auto"/>
                <w:sz w:val="22"/>
                <w:szCs w:val="22"/>
                <w:lang w:val="uk-UA"/>
              </w:rPr>
              <w:t>Родина</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center"/>
              <w:rPr>
                <w:b/>
                <w:color w:val="auto"/>
                <w:sz w:val="22"/>
                <w:szCs w:val="22"/>
                <w:lang w:val="uk-UA"/>
              </w:rPr>
            </w:pPr>
            <w:r w:rsidRPr="00273470">
              <w:rPr>
                <w:b/>
                <w:bCs/>
                <w:color w:val="auto"/>
                <w:sz w:val="22"/>
                <w:szCs w:val="22"/>
                <w:lang w:val="uk-UA"/>
              </w:rPr>
              <w:t>Вид,</w:t>
            </w:r>
          </w:p>
          <w:p w:rsidR="006F621D" w:rsidRPr="00273470" w:rsidRDefault="006F621D" w:rsidP="00C223EB">
            <w:pPr>
              <w:jc w:val="center"/>
              <w:rPr>
                <w:b/>
                <w:color w:val="auto"/>
                <w:sz w:val="22"/>
                <w:szCs w:val="22"/>
                <w:lang w:val="uk-UA"/>
              </w:rPr>
            </w:pPr>
            <w:r w:rsidRPr="00273470">
              <w:rPr>
                <w:b/>
                <w:bCs/>
                <w:color w:val="auto"/>
                <w:sz w:val="22"/>
                <w:szCs w:val="22"/>
                <w:lang w:val="uk-UA"/>
              </w:rPr>
              <w:t>українська назва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center"/>
              <w:rPr>
                <w:b/>
                <w:color w:val="auto"/>
                <w:sz w:val="22"/>
                <w:szCs w:val="22"/>
                <w:lang w:val="uk-UA"/>
              </w:rPr>
            </w:pPr>
            <w:r w:rsidRPr="00273470">
              <w:rPr>
                <w:b/>
                <w:bCs/>
                <w:color w:val="auto"/>
                <w:sz w:val="22"/>
                <w:szCs w:val="22"/>
                <w:lang w:val="uk-UA"/>
              </w:rPr>
              <w:t>Вид,</w:t>
            </w:r>
          </w:p>
          <w:p w:rsidR="006F621D" w:rsidRPr="00273470" w:rsidRDefault="006F621D" w:rsidP="00C223EB">
            <w:pPr>
              <w:jc w:val="center"/>
              <w:rPr>
                <w:b/>
                <w:color w:val="auto"/>
                <w:sz w:val="22"/>
                <w:szCs w:val="22"/>
                <w:lang w:val="uk-UA"/>
              </w:rPr>
            </w:pPr>
            <w:r w:rsidRPr="00273470">
              <w:rPr>
                <w:b/>
                <w:bCs/>
                <w:color w:val="auto"/>
                <w:sz w:val="22"/>
                <w:szCs w:val="22"/>
                <w:lang w:val="uk-UA"/>
              </w:rPr>
              <w:t>латинська назва</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center"/>
              <w:rPr>
                <w:b/>
                <w:color w:val="auto"/>
                <w:sz w:val="22"/>
                <w:szCs w:val="22"/>
                <w:lang w:val="uk-UA"/>
              </w:rPr>
            </w:pPr>
            <w:r w:rsidRPr="00273470">
              <w:rPr>
                <w:b/>
                <w:bCs/>
                <w:color w:val="auto"/>
                <w:sz w:val="22"/>
                <w:szCs w:val="22"/>
                <w:lang w:val="uk-UA"/>
              </w:rPr>
              <w:t>Література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center"/>
              <w:rPr>
                <w:b/>
                <w:color w:val="auto"/>
                <w:sz w:val="22"/>
                <w:szCs w:val="22"/>
                <w:lang w:val="uk-UA"/>
              </w:rPr>
            </w:pPr>
            <w:r w:rsidRPr="00273470">
              <w:rPr>
                <w:b/>
                <w:bCs/>
                <w:color w:val="auto"/>
                <w:sz w:val="22"/>
                <w:szCs w:val="22"/>
                <w:lang w:val="uk-UA"/>
              </w:rPr>
              <w:t>Охоронний статус</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Poduromorpha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Poduridae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EA20C6" w:rsidP="002F2FFC">
            <w:pPr>
              <w:numPr>
                <w:ilvl w:val="0"/>
                <w:numId w:val="3"/>
              </w:numPr>
              <w:tabs>
                <w:tab w:val="left" w:pos="225"/>
              </w:tabs>
              <w:suppressAutoHyphens/>
              <w:snapToGrid w:val="0"/>
              <w:ind w:left="0" w:firstLine="0"/>
              <w:rPr>
                <w:bCs/>
                <w:color w:val="auto"/>
                <w:sz w:val="22"/>
                <w:szCs w:val="22"/>
                <w:shd w:val="clear" w:color="auto" w:fill="FFFFFF"/>
                <w:lang w:val="uk-UA"/>
              </w:rPr>
            </w:pPr>
            <w:r w:rsidRPr="00273470">
              <w:rPr>
                <w:bCs/>
                <w:color w:val="auto"/>
                <w:sz w:val="22"/>
                <w:szCs w:val="22"/>
                <w:shd w:val="clear" w:color="auto" w:fill="FFFFFF"/>
                <w:lang w:val="uk-UA"/>
              </w:rPr>
              <w:t>Подура водна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shd w:val="clear" w:color="auto" w:fill="FFFFFF"/>
                <w:lang w:val="uk-UA"/>
              </w:rPr>
              <w:t xml:space="preserve">Podura aquatica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13"/>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Lepidoptera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Nymphalidae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Очняк квітковий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Aphantopus hyperantus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Косатець Махаон</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Papilio machaon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jc w:val="both"/>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002C24C2" w:rsidRPr="00273470">
              <w:rPr>
                <w:iCs/>
                <w:color w:val="auto"/>
                <w:spacing w:val="-4"/>
                <w:sz w:val="22"/>
                <w:szCs w:val="22"/>
                <w:lang w:val="uk-UA"/>
              </w:rPr>
              <w:t>в</w:t>
            </w:r>
            <w:r w:rsidR="006F621D" w:rsidRPr="00273470">
              <w:rPr>
                <w:color w:val="auto"/>
                <w:sz w:val="22"/>
                <w:szCs w:val="22"/>
                <w:lang w:val="uk-UA"/>
              </w:rPr>
              <w:t>разливий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4"/>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Сонцевик павиче око</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Inachis io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iCs/>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Прочанок памфіл</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Coenonympha pamphilus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iCs/>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Підсрібник габовий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Argynnis aglqja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iCs/>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Сонцевик адмірал</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Vanessa atalanta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iCs/>
                <w:color w:val="auto"/>
                <w:spacing w:val="-5"/>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13"/>
              </w:tabs>
              <w:suppressAutoHyphens/>
              <w:snapToGrid w:val="0"/>
              <w:ind w:left="0" w:firstLine="0"/>
              <w:rPr>
                <w:bCs/>
                <w:color w:val="auto"/>
                <w:sz w:val="22"/>
                <w:szCs w:val="22"/>
                <w:shd w:val="clear" w:color="auto" w:fill="FFFFFF"/>
                <w:lang w:val="uk-UA"/>
              </w:rPr>
            </w:pPr>
            <w:r w:rsidRPr="00273470">
              <w:rPr>
                <w:bCs/>
                <w:color w:val="auto"/>
                <w:sz w:val="22"/>
                <w:szCs w:val="22"/>
                <w:shd w:val="clear" w:color="auto" w:fill="FFFFFF"/>
                <w:lang w:val="uk-UA"/>
              </w:rPr>
              <w:t>Сонцевик кропив'яний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 xml:space="preserve">Vanessa urticae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13"/>
              </w:tabs>
              <w:suppressAutoHyphens/>
              <w:snapToGrid w:val="0"/>
              <w:ind w:left="0" w:firstLine="0"/>
              <w:rPr>
                <w:color w:val="auto"/>
                <w:sz w:val="22"/>
                <w:szCs w:val="22"/>
                <w:lang w:val="uk-UA"/>
              </w:rPr>
            </w:pPr>
            <w:r w:rsidRPr="00273470">
              <w:rPr>
                <w:bCs/>
                <w:color w:val="auto"/>
                <w:sz w:val="22"/>
                <w:szCs w:val="22"/>
                <w:shd w:val="clear" w:color="auto" w:fill="FFFFFF"/>
                <w:lang w:val="uk-UA"/>
              </w:rPr>
              <w:t xml:space="preserve"> Перламутрівка мала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shd w:val="clear" w:color="auto" w:fill="FFFFFF"/>
                <w:lang w:val="uk-UA"/>
              </w:rPr>
              <w:t>Boloria dia</w:t>
            </w:r>
            <w:r w:rsidRPr="00273470">
              <w:rPr>
                <w:color w:val="auto"/>
                <w:sz w:val="22"/>
                <w:szCs w:val="22"/>
                <w:shd w:val="clear" w:color="auto" w:fill="FFFFFF"/>
                <w:lang w:val="uk-UA"/>
              </w:rPr>
              <w:t xml:space="preserve"> (Linnaeus, 1767)</w:t>
            </w:r>
          </w:p>
          <w:p w:rsidR="006F621D" w:rsidRPr="00273470" w:rsidRDefault="0095015C" w:rsidP="00C223EB">
            <w:pPr>
              <w:rPr>
                <w:color w:val="auto"/>
                <w:sz w:val="22"/>
                <w:szCs w:val="22"/>
                <w:lang w:val="uk-UA"/>
              </w:rPr>
            </w:pPr>
            <w:hyperlink r:id="rId135" w:history="1"/>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13"/>
              </w:tabs>
              <w:suppressAutoHyphens/>
              <w:ind w:left="0" w:firstLine="0"/>
              <w:rPr>
                <w:color w:val="auto"/>
                <w:sz w:val="22"/>
                <w:szCs w:val="22"/>
                <w:lang w:val="uk-UA"/>
              </w:rPr>
            </w:pPr>
            <w:r w:rsidRPr="00273470">
              <w:rPr>
                <w:bCs/>
                <w:color w:val="auto"/>
                <w:sz w:val="22"/>
                <w:szCs w:val="22"/>
                <w:shd w:val="clear" w:color="auto" w:fill="FFFFFF"/>
                <w:lang w:val="uk-UA"/>
              </w:rPr>
              <w:t>Сонцевик рябий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Nymphalis polychloros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iCs/>
                <w:color w:val="auto"/>
                <w:spacing w:val="1"/>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Ванесса чорно-руда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Nymphalis xanthomelas </w:t>
            </w:r>
            <w:r w:rsidRPr="00273470">
              <w:rPr>
                <w:color w:val="auto"/>
                <w:sz w:val="22"/>
                <w:szCs w:val="22"/>
                <w:lang w:val="uk-UA"/>
              </w:rPr>
              <w:t>(Esper, 1780)</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6"/>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Перлівець Іно</w:t>
            </w:r>
            <w:r w:rsidRPr="00273470">
              <w:rPr>
                <w:rStyle w:val="apple-converted-space"/>
                <w:color w:val="auto"/>
                <w:sz w:val="22"/>
                <w:szCs w:val="22"/>
                <w:shd w:val="clear" w:color="auto" w:fill="FFFFFF"/>
                <w:lang w:val="uk-UA"/>
              </w:rPr>
              <w:t> </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Brenthis ino </w:t>
            </w:r>
            <w:r w:rsidRPr="00273470">
              <w:rPr>
                <w:color w:val="auto"/>
                <w:sz w:val="22"/>
                <w:szCs w:val="22"/>
                <w:lang w:val="uk-UA"/>
              </w:rPr>
              <w:t>(Rottemburg, 1775)</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iCs/>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Рябець звичайний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Melitaea trivia </w:t>
            </w:r>
            <w:r w:rsidRPr="00273470">
              <w:rPr>
                <w:color w:val="auto"/>
                <w:sz w:val="22"/>
                <w:szCs w:val="22"/>
                <w:lang w:val="uk-UA"/>
              </w:rPr>
              <w:t>(Denis &amp; SchiflFermuller, 1775)</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color w:val="auto"/>
                <w:sz w:val="22"/>
                <w:szCs w:val="22"/>
                <w:lang w:val="uk-UA"/>
              </w:rPr>
            </w:pPr>
            <w:r w:rsidRPr="00273470">
              <w:rPr>
                <w:color w:val="auto"/>
                <w:spacing w:val="5"/>
                <w:sz w:val="22"/>
                <w:szCs w:val="22"/>
                <w:lang w:val="uk-UA"/>
              </w:rPr>
              <w:t xml:space="preserve">Регіонально рідкісний </w:t>
            </w:r>
            <w:r w:rsidR="002C24C2" w:rsidRPr="00273470">
              <w:rPr>
                <w:color w:val="auto"/>
                <w:spacing w:val="5"/>
                <w:sz w:val="22"/>
                <w:szCs w:val="22"/>
                <w:lang w:val="uk-UA"/>
              </w:rPr>
              <w:t>(</w:t>
            </w:r>
            <w:r w:rsidRPr="00273470">
              <w:rPr>
                <w:color w:val="auto"/>
                <w:spacing w:val="5"/>
                <w:sz w:val="22"/>
                <w:szCs w:val="22"/>
                <w:lang w:val="uk-UA"/>
              </w:rPr>
              <w:t>Сумська область</w:t>
            </w:r>
            <w:r w:rsidR="002C24C2" w:rsidRPr="00273470">
              <w:rPr>
                <w:color w:val="auto"/>
                <w:spacing w:val="5"/>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Lycaenidae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Синявець Ікар</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Polyommatus icarus </w:t>
            </w:r>
            <w:r w:rsidRPr="00273470">
              <w:rPr>
                <w:color w:val="auto"/>
                <w:sz w:val="22"/>
                <w:szCs w:val="22"/>
                <w:lang w:val="uk-UA"/>
              </w:rPr>
              <w:t>(Rottemburg, 1775)</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iCs/>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Синявець Аргирогномон</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Plebejus argyrognomon </w:t>
            </w:r>
            <w:r w:rsidRPr="00273470">
              <w:rPr>
                <w:color w:val="auto"/>
                <w:sz w:val="22"/>
                <w:szCs w:val="22"/>
                <w:lang w:val="uk-UA"/>
              </w:rPr>
              <w:t>(Bergstrasser, 1779)</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 xml:space="preserve">Європейський червоний список </w:t>
            </w:r>
          </w:p>
          <w:p w:rsidR="006F621D" w:rsidRPr="00273470" w:rsidRDefault="006F621D" w:rsidP="00C223EB">
            <w:pPr>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Nordmannia spini </w:t>
            </w:r>
            <w:r w:rsidRPr="00273470">
              <w:rPr>
                <w:color w:val="auto"/>
                <w:sz w:val="22"/>
                <w:szCs w:val="22"/>
                <w:lang w:val="uk-UA"/>
              </w:rPr>
              <w:t>(Denis &amp; Schiffermüller, 1775)</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3"/>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Everest decoloratus </w:t>
            </w:r>
            <w:r w:rsidRPr="00273470">
              <w:rPr>
                <w:color w:val="auto"/>
                <w:sz w:val="22"/>
                <w:szCs w:val="22"/>
                <w:lang w:val="uk-UA"/>
              </w:rPr>
              <w:t>(Staudinger, 1886)</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1"/>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color w:val="auto"/>
                <w:sz w:val="22"/>
                <w:szCs w:val="22"/>
                <w:shd w:val="clear" w:color="auto" w:fill="FFFFFF"/>
                <w:lang w:val="uk-UA"/>
              </w:rPr>
              <w:t>Червонец непарный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Thersamonolycaena dispar </w:t>
            </w:r>
            <w:r w:rsidRPr="00273470">
              <w:rPr>
                <w:color w:val="auto"/>
                <w:sz w:val="22"/>
                <w:szCs w:val="22"/>
                <w:lang w:val="uk-UA"/>
              </w:rPr>
              <w:t>(Haworth, 1803)</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2008a</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МСОП</w:t>
            </w:r>
            <w:r w:rsidR="002C24C2" w:rsidRPr="00273470">
              <w:rPr>
                <w:color w:val="auto"/>
                <w:sz w:val="22"/>
                <w:szCs w:val="22"/>
                <w:lang w:val="uk-UA"/>
              </w:rPr>
              <w:t>,</w:t>
            </w:r>
          </w:p>
          <w:p w:rsidR="006F621D" w:rsidRPr="00273470" w:rsidRDefault="006F621D" w:rsidP="00C223EB">
            <w:pPr>
              <w:jc w:val="both"/>
              <w:rPr>
                <w:color w:val="auto"/>
                <w:sz w:val="22"/>
                <w:szCs w:val="22"/>
                <w:lang w:val="uk-UA"/>
              </w:rPr>
            </w:pPr>
            <w:r w:rsidRPr="00273470">
              <w:rPr>
                <w:color w:val="auto"/>
                <w:sz w:val="22"/>
                <w:szCs w:val="22"/>
                <w:lang w:val="uk-UA"/>
              </w:rPr>
              <w:t>Європейський червоний список</w:t>
            </w:r>
            <w:r w:rsidR="002C24C2" w:rsidRPr="00273470">
              <w:rPr>
                <w:color w:val="auto"/>
                <w:sz w:val="22"/>
                <w:szCs w:val="22"/>
                <w:lang w:val="uk-UA"/>
              </w:rPr>
              <w:t>,</w:t>
            </w:r>
            <w:r w:rsidRPr="00273470">
              <w:rPr>
                <w:color w:val="auto"/>
                <w:sz w:val="22"/>
                <w:szCs w:val="22"/>
                <w:lang w:val="uk-UA"/>
              </w:rPr>
              <w:t xml:space="preserve"> </w:t>
            </w:r>
          </w:p>
          <w:p w:rsidR="006F621D" w:rsidRPr="00273470" w:rsidRDefault="006F621D" w:rsidP="00C223EB">
            <w:pPr>
              <w:jc w:val="both"/>
              <w:rPr>
                <w:color w:val="auto"/>
                <w:sz w:val="22"/>
                <w:szCs w:val="22"/>
                <w:lang w:val="uk-UA"/>
              </w:rPr>
            </w:pPr>
            <w:r w:rsidRPr="00273470">
              <w:rPr>
                <w:iCs/>
                <w:color w:val="auto"/>
                <w:sz w:val="22"/>
                <w:szCs w:val="22"/>
                <w:lang w:val="uk-UA"/>
              </w:rPr>
              <w:t>Бернська конвенція</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Синявець карликовий</w:t>
            </w:r>
            <w:r w:rsidRPr="00273470">
              <w:rPr>
                <w:rStyle w:val="apple-converted-space"/>
                <w:bCs/>
                <w:color w:val="auto"/>
                <w:sz w:val="22"/>
                <w:szCs w:val="22"/>
                <w:shd w:val="clear" w:color="auto" w:fill="FFFFFF"/>
                <w:lang w:val="uk-UA"/>
              </w:rPr>
              <w:t> </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Cupido minimus </w:t>
            </w:r>
            <w:r w:rsidRPr="00273470">
              <w:rPr>
                <w:color w:val="auto"/>
                <w:sz w:val="22"/>
                <w:szCs w:val="22"/>
                <w:lang w:val="uk-UA"/>
              </w:rPr>
              <w:t>(Fuessly, 1775)</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3"/>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Синявець Терсит</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Polyommatus thersites </w:t>
            </w:r>
            <w:r w:rsidRPr="00273470">
              <w:rPr>
                <w:color w:val="auto"/>
                <w:sz w:val="22"/>
                <w:szCs w:val="22"/>
                <w:lang w:val="uk-UA"/>
              </w:rPr>
              <w:t>(Canterer, 1834)</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3"/>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Синявець приязний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Polyommatus amandus </w:t>
            </w:r>
            <w:r w:rsidRPr="00273470">
              <w:rPr>
                <w:color w:val="auto"/>
                <w:sz w:val="22"/>
                <w:szCs w:val="22"/>
                <w:lang w:val="uk-UA"/>
              </w:rPr>
              <w:t>(Schneider, 1792)</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pacing w:val="-13"/>
                <w:sz w:val="22"/>
                <w:szCs w:val="22"/>
                <w:lang w:val="uk-UA"/>
              </w:rPr>
              <w:t xml:space="preserve">Регіонально рідкісний </w:t>
            </w:r>
            <w:r w:rsidR="002C24C2" w:rsidRPr="00273470">
              <w:rPr>
                <w:iCs/>
                <w:color w:val="auto"/>
                <w:spacing w:val="-13"/>
                <w:sz w:val="22"/>
                <w:szCs w:val="22"/>
                <w:lang w:val="uk-UA"/>
              </w:rPr>
              <w:t>(</w:t>
            </w:r>
            <w:r w:rsidRPr="00273470">
              <w:rPr>
                <w:iCs/>
                <w:color w:val="auto"/>
                <w:spacing w:val="-13"/>
                <w:sz w:val="22"/>
                <w:szCs w:val="22"/>
                <w:lang w:val="uk-UA"/>
              </w:rPr>
              <w:t>Сумська область</w:t>
            </w:r>
            <w:r w:rsidR="002C24C2" w:rsidRPr="00273470">
              <w:rPr>
                <w:iCs/>
                <w:color w:val="auto"/>
                <w:spacing w:val="-13"/>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Синявець евмедон</w:t>
            </w:r>
            <w:r w:rsidRPr="00273470">
              <w:rPr>
                <w:rStyle w:val="apple-converted-space"/>
                <w:color w:val="auto"/>
                <w:sz w:val="22"/>
                <w:szCs w:val="22"/>
                <w:shd w:val="clear" w:color="auto" w:fill="FFFFFF"/>
                <w:lang w:val="uk-UA"/>
              </w:rPr>
              <w:t> </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Aricia eumedon </w:t>
            </w:r>
            <w:r w:rsidRPr="00273470">
              <w:rPr>
                <w:color w:val="auto"/>
                <w:sz w:val="22"/>
                <w:szCs w:val="22"/>
                <w:lang w:val="uk-UA"/>
              </w:rPr>
              <w:t xml:space="preserve">(Esper, 1780)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lang w:val="uk-UA"/>
              </w:rPr>
            </w:pPr>
            <w:r w:rsidRPr="00273470">
              <w:rPr>
                <w:color w:val="auto"/>
                <w:sz w:val="22"/>
                <w:szCs w:val="22"/>
                <w:lang w:val="uk-UA"/>
              </w:rPr>
              <w:t>Синявець бурий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Aricia allous </w:t>
            </w:r>
            <w:r w:rsidRPr="00273470">
              <w:rPr>
                <w:color w:val="auto"/>
                <w:sz w:val="22"/>
                <w:szCs w:val="22"/>
                <w:lang w:val="uk-UA"/>
              </w:rPr>
              <w:t xml:space="preserve">(Hübner, 1819)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color w:val="auto"/>
                <w:sz w:val="22"/>
                <w:szCs w:val="22"/>
                <w:lang w:val="uk-UA"/>
              </w:rPr>
            </w:pPr>
            <w:r w:rsidRPr="00273470">
              <w:rPr>
                <w:color w:val="auto"/>
                <w:spacing w:val="2"/>
                <w:sz w:val="22"/>
                <w:szCs w:val="22"/>
                <w:lang w:val="uk-UA"/>
              </w:rPr>
              <w:t xml:space="preserve">Регіонально рідкісний </w:t>
            </w:r>
            <w:r w:rsidR="002C24C2" w:rsidRPr="00273470">
              <w:rPr>
                <w:color w:val="auto"/>
                <w:spacing w:val="2"/>
                <w:sz w:val="22"/>
                <w:szCs w:val="22"/>
                <w:lang w:val="uk-UA"/>
              </w:rPr>
              <w:t>(</w:t>
            </w:r>
            <w:r w:rsidRPr="00273470">
              <w:rPr>
                <w:color w:val="auto"/>
                <w:spacing w:val="2"/>
                <w:sz w:val="22"/>
                <w:szCs w:val="22"/>
                <w:lang w:val="uk-UA"/>
              </w:rPr>
              <w:t>Сумська область</w:t>
            </w:r>
            <w:r w:rsidR="002C24C2" w:rsidRPr="00273470">
              <w:rPr>
                <w:color w:val="auto"/>
                <w:spacing w:val="2"/>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Hesperiidae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13"/>
              </w:tabs>
              <w:suppressAutoHyphens/>
              <w:ind w:left="0" w:firstLine="0"/>
              <w:rPr>
                <w:color w:val="auto"/>
                <w:sz w:val="22"/>
                <w:szCs w:val="22"/>
                <w:lang w:val="uk-UA"/>
              </w:rPr>
            </w:pPr>
            <w:r w:rsidRPr="00273470">
              <w:rPr>
                <w:bCs/>
                <w:color w:val="auto"/>
                <w:sz w:val="22"/>
                <w:szCs w:val="22"/>
                <w:shd w:val="clear" w:color="auto" w:fill="FFFFFF"/>
                <w:lang w:val="uk-UA"/>
              </w:rPr>
              <w:t>Головчак жилкуватий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Ochlodes sylvanus </w:t>
            </w:r>
            <w:r w:rsidRPr="00273470">
              <w:rPr>
                <w:color w:val="auto"/>
                <w:sz w:val="22"/>
                <w:szCs w:val="22"/>
                <w:lang w:val="uk-UA"/>
              </w:rPr>
              <w:t>(Esper, 1778)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5"/>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13"/>
              </w:tabs>
              <w:suppressAutoHyphens/>
              <w:ind w:left="0" w:firstLine="0"/>
              <w:rPr>
                <w:color w:val="auto"/>
                <w:sz w:val="22"/>
                <w:szCs w:val="22"/>
                <w:lang w:val="uk-UA"/>
              </w:rPr>
            </w:pPr>
            <w:r w:rsidRPr="00273470">
              <w:rPr>
                <w:bCs/>
                <w:color w:val="auto"/>
                <w:sz w:val="22"/>
                <w:szCs w:val="22"/>
                <w:shd w:val="clear" w:color="auto" w:fill="FFFFFF"/>
                <w:lang w:val="uk-UA"/>
              </w:rPr>
              <w:t>Головчак тире</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Thymelicus lineola </w:t>
            </w:r>
            <w:r w:rsidRPr="00273470">
              <w:rPr>
                <w:color w:val="auto"/>
                <w:sz w:val="22"/>
                <w:szCs w:val="22"/>
                <w:lang w:val="uk-UA"/>
              </w:rPr>
              <w:t>(Ochsenheimer, 1808)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3"/>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Головчак мозаїчний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Muschampia tessellum </w:t>
            </w:r>
            <w:r w:rsidRPr="00273470">
              <w:rPr>
                <w:color w:val="auto"/>
                <w:sz w:val="22"/>
                <w:szCs w:val="22"/>
                <w:lang w:val="uk-UA"/>
              </w:rPr>
              <w:t>(Hübner, 1803)</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2008a</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Європейський червоний список</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Головчак строкатий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Pyrgus alveus </w:t>
            </w:r>
            <w:r w:rsidRPr="00273470">
              <w:rPr>
                <w:color w:val="auto"/>
                <w:sz w:val="22"/>
                <w:szCs w:val="22"/>
                <w:lang w:val="uk-UA"/>
              </w:rPr>
              <w:t xml:space="preserve">(Hübner, 1803)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r w:rsidRPr="00273470">
              <w:rPr>
                <w:color w:val="auto"/>
                <w:spacing w:val="5"/>
                <w:sz w:val="22"/>
                <w:szCs w:val="22"/>
                <w:lang w:val="uk-UA"/>
              </w:rPr>
              <w:t xml:space="preserve">Регіонально рідкісний </w:t>
            </w:r>
            <w:r w:rsidR="002C24C2" w:rsidRPr="00273470">
              <w:rPr>
                <w:color w:val="auto"/>
                <w:spacing w:val="5"/>
                <w:sz w:val="22"/>
                <w:szCs w:val="22"/>
                <w:lang w:val="uk-UA"/>
              </w:rPr>
              <w:t>(</w:t>
            </w:r>
            <w:r w:rsidRPr="00273470">
              <w:rPr>
                <w:color w:val="auto"/>
                <w:spacing w:val="5"/>
                <w:sz w:val="22"/>
                <w:szCs w:val="22"/>
                <w:lang w:val="uk-UA"/>
              </w:rPr>
              <w:t>Сумська область</w:t>
            </w:r>
            <w:r w:rsidR="002C24C2" w:rsidRPr="00273470">
              <w:rPr>
                <w:color w:val="auto"/>
                <w:spacing w:val="5"/>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Pieridae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13"/>
              </w:tabs>
              <w:suppressAutoHyphens/>
              <w:ind w:left="0" w:firstLine="0"/>
              <w:rPr>
                <w:color w:val="auto"/>
                <w:sz w:val="22"/>
                <w:szCs w:val="22"/>
                <w:lang w:val="uk-UA"/>
              </w:rPr>
            </w:pPr>
            <w:r w:rsidRPr="00273470">
              <w:rPr>
                <w:bCs/>
                <w:color w:val="auto"/>
                <w:sz w:val="22"/>
                <w:szCs w:val="22"/>
                <w:shd w:val="clear" w:color="auto" w:fill="FFFFFF"/>
                <w:lang w:val="uk-UA"/>
              </w:rPr>
              <w:t>Білюшок гірчичник</w:t>
            </w:r>
            <w:r w:rsidRPr="00273470">
              <w:rPr>
                <w:rStyle w:val="apple-converted-space"/>
                <w:color w:val="auto"/>
                <w:sz w:val="22"/>
                <w:szCs w:val="22"/>
                <w:shd w:val="clear" w:color="auto" w:fill="FFFFFF"/>
                <w:lang w:val="uk-UA"/>
              </w:rPr>
              <w:t> </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Leptidea sinapis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1"/>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lang w:val="uk-UA"/>
              </w:rPr>
            </w:pPr>
            <w:r w:rsidRPr="00273470">
              <w:rPr>
                <w:bCs/>
                <w:color w:val="auto"/>
                <w:sz w:val="22"/>
                <w:szCs w:val="22"/>
                <w:shd w:val="clear" w:color="auto" w:fill="FFFFFF"/>
                <w:lang w:val="uk-UA"/>
              </w:rPr>
              <w:t>Ріпаковий білан</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Pieris rapae</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lang w:val="uk-UA"/>
              </w:rPr>
            </w:pPr>
            <w:r w:rsidRPr="00273470">
              <w:rPr>
                <w:bCs/>
                <w:color w:val="auto"/>
                <w:sz w:val="22"/>
                <w:szCs w:val="22"/>
                <w:shd w:val="clear" w:color="auto" w:fill="FFFFFF"/>
                <w:lang w:val="uk-UA"/>
              </w:rPr>
              <w:t>Білан брукв'яний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Pieris napi</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lang w:val="uk-UA"/>
              </w:rPr>
            </w:pPr>
            <w:r w:rsidRPr="00273470">
              <w:rPr>
                <w:color w:val="auto"/>
                <w:sz w:val="22"/>
                <w:szCs w:val="22"/>
                <w:shd w:val="clear" w:color="auto" w:fill="FFFFFF"/>
                <w:lang w:val="uk-UA"/>
              </w:rPr>
              <w:t>Жовтюх осьмак</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Colias hyale</w:t>
            </w:r>
            <w:r w:rsidRPr="00273470">
              <w:rPr>
                <w:rStyle w:val="af7"/>
                <w:b/>
                <w:bCs/>
                <w:color w:val="auto"/>
                <w:sz w:val="22"/>
                <w:szCs w:val="22"/>
                <w:shd w:val="clear" w:color="auto" w:fill="FFFFFF"/>
                <w:lang w:val="uk-UA"/>
              </w:rPr>
              <w:t xml:space="preserve">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Noctuidae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Rivula sericealis  </w:t>
            </w:r>
            <w:r w:rsidRPr="00273470">
              <w:rPr>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Hypena proboscidalis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Hypena rostralis</w:t>
            </w:r>
            <w:bookmarkStart w:id="243" w:name="_Hlk20848808"/>
            <w:r w:rsidRPr="00273470">
              <w:rPr>
                <w:i/>
                <w:color w:val="auto"/>
                <w:sz w:val="22"/>
                <w:szCs w:val="22"/>
                <w:lang w:val="uk-UA"/>
              </w:rPr>
              <w:t xml:space="preserve"> </w:t>
            </w:r>
            <w:r w:rsidRPr="00273470">
              <w:rPr>
                <w:color w:val="auto"/>
                <w:sz w:val="22"/>
                <w:szCs w:val="22"/>
                <w:lang w:val="uk-UA"/>
              </w:rPr>
              <w:t>(Linnaeus, 1758)</w:t>
            </w:r>
            <w:bookmarkEnd w:id="243"/>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Стрічкарка блакитна</w:t>
            </w:r>
            <w:r w:rsidRPr="00273470">
              <w:rPr>
                <w:rStyle w:val="apple-converted-space"/>
                <w:color w:val="auto"/>
                <w:sz w:val="22"/>
                <w:szCs w:val="22"/>
                <w:shd w:val="clear" w:color="auto" w:fill="FFFFFF"/>
                <w:lang w:val="uk-UA"/>
              </w:rPr>
              <w:t> </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Catocala fraxini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2008a</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jc w:val="both"/>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002C24C2" w:rsidRPr="00273470">
              <w:rPr>
                <w:iCs/>
                <w:color w:val="auto"/>
                <w:spacing w:val="-4"/>
                <w:sz w:val="22"/>
                <w:szCs w:val="22"/>
                <w:lang w:val="uk-UA"/>
              </w:rPr>
              <w:t>в</w:t>
            </w:r>
            <w:r w:rsidR="006F621D" w:rsidRPr="00273470">
              <w:rPr>
                <w:color w:val="auto"/>
                <w:sz w:val="22"/>
                <w:szCs w:val="22"/>
                <w:lang w:val="uk-UA"/>
              </w:rPr>
              <w:t>разливий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Стрічкарка орденська малинова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Catocala sponsa</w:t>
            </w:r>
            <w:r w:rsidRPr="00273470">
              <w:rPr>
                <w:color w:val="auto"/>
                <w:sz w:val="22"/>
                <w:szCs w:val="22"/>
                <w:lang w:val="uk-UA"/>
              </w:rPr>
              <w:t xml:space="preserve"> </w:t>
            </w:r>
            <w:r w:rsidRPr="00273470">
              <w:rPr>
                <w:color w:val="auto"/>
                <w:sz w:val="22"/>
                <w:szCs w:val="22"/>
                <w:shd w:val="clear" w:color="auto" w:fill="FFFFFF"/>
                <w:lang w:val="uk-UA"/>
              </w:rPr>
              <w:t xml:space="preserve">(Linnaeus, 1767)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2008a</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jc w:val="both"/>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002C24C2" w:rsidRPr="00273470">
              <w:rPr>
                <w:color w:val="auto"/>
                <w:sz w:val="22"/>
                <w:szCs w:val="22"/>
                <w:lang w:val="uk-UA"/>
              </w:rPr>
              <w:t>р</w:t>
            </w:r>
            <w:r w:rsidR="006F621D" w:rsidRPr="00273470">
              <w:rPr>
                <w:color w:val="auto"/>
                <w:sz w:val="22"/>
                <w:szCs w:val="22"/>
                <w:lang w:val="uk-UA"/>
              </w:rPr>
              <w:t>ідкісний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ind w:left="0" w:firstLine="0"/>
              <w:rPr>
                <w:color w:val="auto"/>
                <w:sz w:val="22"/>
                <w:szCs w:val="22"/>
                <w:lang w:val="uk-UA"/>
              </w:rPr>
            </w:pPr>
            <w:r w:rsidRPr="00273470">
              <w:rPr>
                <w:bCs/>
                <w:color w:val="auto"/>
                <w:sz w:val="22"/>
                <w:szCs w:val="22"/>
                <w:shd w:val="clear" w:color="auto" w:fill="FFFFFF"/>
                <w:lang w:val="uk-UA"/>
              </w:rPr>
              <w:t>Стрічкарка орденська червона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Catocala  nupta</w:t>
            </w:r>
            <w:r w:rsidRPr="00273470">
              <w:rPr>
                <w:color w:val="auto"/>
                <w:sz w:val="22"/>
                <w:szCs w:val="22"/>
                <w:lang w:val="uk-UA"/>
              </w:rPr>
              <w:t xml:space="preserve"> (Linnaeus,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lang w:val="uk-UA"/>
              </w:rPr>
            </w:pPr>
            <w:r w:rsidRPr="00273470">
              <w:rPr>
                <w:color w:val="auto"/>
                <w:sz w:val="22"/>
                <w:szCs w:val="22"/>
                <w:lang w:val="uk-UA"/>
              </w:rPr>
              <w:t>Стрічкарка вербова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Catocala electa</w:t>
            </w:r>
            <w:r w:rsidRPr="00273470">
              <w:rPr>
                <w:color w:val="auto"/>
                <w:sz w:val="22"/>
                <w:szCs w:val="22"/>
                <w:lang w:val="uk-UA"/>
              </w:rPr>
              <w:t xml:space="preserve"> </w:t>
            </w:r>
            <w:r w:rsidRPr="00273470">
              <w:rPr>
                <w:color w:val="auto"/>
                <w:sz w:val="22"/>
                <w:szCs w:val="22"/>
                <w:shd w:val="clear" w:color="auto" w:fill="FFFFFF"/>
                <w:lang w:val="uk-UA"/>
              </w:rPr>
              <w:t xml:space="preserve">(Vieweg, 1790)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2008a</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pacing w:val="-13"/>
                <w:sz w:val="22"/>
                <w:szCs w:val="22"/>
                <w:lang w:val="uk-UA"/>
              </w:rPr>
              <w:t xml:space="preserve">Регіонально рідкісний </w:t>
            </w:r>
            <w:r w:rsidR="002C24C2" w:rsidRPr="00273470">
              <w:rPr>
                <w:iCs/>
                <w:color w:val="auto"/>
                <w:spacing w:val="-13"/>
                <w:sz w:val="22"/>
                <w:szCs w:val="22"/>
                <w:lang w:val="uk-UA"/>
              </w:rPr>
              <w:t>(</w:t>
            </w:r>
            <w:r w:rsidRPr="00273470">
              <w:rPr>
                <w:iCs/>
                <w:color w:val="auto"/>
                <w:spacing w:val="-13"/>
                <w:sz w:val="22"/>
                <w:szCs w:val="22"/>
                <w:lang w:val="uk-UA"/>
              </w:rPr>
              <w:t>Сумська область</w:t>
            </w:r>
            <w:r w:rsidR="002C24C2" w:rsidRPr="00273470">
              <w:rPr>
                <w:iCs/>
                <w:color w:val="auto"/>
                <w:spacing w:val="-13"/>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6"/>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Laspeyria flexula </w:t>
            </w:r>
            <w:r w:rsidRPr="00273470">
              <w:rPr>
                <w:rStyle w:val="authoryear"/>
                <w:bCs/>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Acronicta aceris</w:t>
            </w:r>
            <w:bookmarkStart w:id="244" w:name="_Hlk20848787"/>
            <w:r w:rsidRPr="00273470">
              <w:rPr>
                <w:i/>
                <w:color w:val="auto"/>
                <w:sz w:val="22"/>
                <w:szCs w:val="22"/>
                <w:lang w:val="uk-UA"/>
              </w:rPr>
              <w:t xml:space="preserve"> </w:t>
            </w:r>
            <w:r w:rsidRPr="00273470">
              <w:rPr>
                <w:color w:val="auto"/>
                <w:sz w:val="22"/>
                <w:szCs w:val="22"/>
                <w:lang w:val="uk-UA"/>
              </w:rPr>
              <w:t>(Linnaeus, 1758)</w:t>
            </w:r>
            <w:bookmarkEnd w:id="244"/>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Acronicta megacephala </w:t>
            </w:r>
            <w:r w:rsidRPr="00273470">
              <w:rPr>
                <w:rStyle w:val="authoryear"/>
                <w:bCs/>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Acronicta leporina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rFonts w:eastAsia="TimesNewRoman"/>
                <w:bCs/>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rFonts w:eastAsia="TimesNewRoman"/>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Acronicta auricoma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Emmelia trabealis</w:t>
            </w:r>
            <w:r w:rsidRPr="00273470">
              <w:rPr>
                <w:color w:val="auto"/>
                <w:sz w:val="22"/>
                <w:szCs w:val="22"/>
                <w:lang w:val="uk-UA"/>
              </w:rPr>
              <w:t xml:space="preserve"> (Scopoli,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Protodeltote pygarga</w:t>
            </w:r>
            <w:r w:rsidRPr="00273470">
              <w:rPr>
                <w:color w:val="auto"/>
                <w:sz w:val="22"/>
                <w:szCs w:val="22"/>
                <w:lang w:val="uk-UA"/>
              </w:rPr>
              <w:t xml:space="preserve"> (Hufnagel, 1766)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Deltote bankiana </w:t>
            </w:r>
            <w:r w:rsidRPr="00273470">
              <w:rPr>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Pseudeustrotia candidula</w:t>
            </w:r>
            <w:bookmarkStart w:id="245" w:name="_Hlk20848627"/>
            <w:r w:rsidRPr="00273470">
              <w:rPr>
                <w:i/>
                <w:color w:val="auto"/>
                <w:sz w:val="22"/>
                <w:szCs w:val="22"/>
                <w:lang w:val="uk-UA"/>
              </w:rPr>
              <w:t xml:space="preserve"> </w:t>
            </w:r>
            <w:bookmarkEnd w:id="245"/>
            <w:r w:rsidRPr="00273470">
              <w:rPr>
                <w:rStyle w:val="authoryear"/>
                <w:bCs/>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tabs>
                <w:tab w:val="left" w:pos="225"/>
              </w:tabs>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Eublemma purpurina </w:t>
            </w:r>
            <w:r w:rsidRPr="00273470">
              <w:rPr>
                <w:rStyle w:val="authoryear"/>
                <w:bCs/>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Diachrysia stenochrysis </w:t>
            </w:r>
            <w:r w:rsidRPr="00273470">
              <w:rPr>
                <w:color w:val="auto"/>
                <w:sz w:val="22"/>
                <w:szCs w:val="22"/>
                <w:lang w:val="uk-UA"/>
              </w:rPr>
              <w:t>(Warren, 1913)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Macdunnoughia confuse </w:t>
            </w:r>
            <w:r w:rsidRPr="00273470">
              <w:rPr>
                <w:color w:val="auto"/>
                <w:sz w:val="22"/>
                <w:szCs w:val="22"/>
                <w:lang w:val="uk-UA"/>
              </w:rPr>
              <w:t>(Stephens, 1850)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Abrostola triplasia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Cucullia fraudatrix</w:t>
            </w:r>
            <w:r w:rsidRPr="00273470">
              <w:rPr>
                <w:color w:val="auto"/>
                <w:sz w:val="22"/>
                <w:szCs w:val="22"/>
                <w:lang w:val="uk-UA"/>
              </w:rPr>
              <w:t xml:space="preserve"> Eversmann,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Cucullia umbratica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Cucullia campanulae </w:t>
            </w:r>
            <w:r w:rsidRPr="00273470">
              <w:rPr>
                <w:rFonts w:eastAsia="TimesNewRoman"/>
                <w:bCs/>
                <w:color w:val="auto"/>
                <w:sz w:val="22"/>
                <w:szCs w:val="22"/>
                <w:lang w:val="uk-UA"/>
              </w:rPr>
              <w:t>Freyer, [1831]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Calophasia lunula </w:t>
            </w:r>
            <w:r w:rsidRPr="00273470">
              <w:rPr>
                <w:rFonts w:eastAsia="TimesNewRoman"/>
                <w:bCs/>
                <w:color w:val="auto"/>
                <w:sz w:val="22"/>
                <w:szCs w:val="22"/>
                <w:lang w:val="uk-UA"/>
              </w:rPr>
              <w:t>(Hufnagel, 1766)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Amphipyra pyramidea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Schinia scutosa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Helicoverpa armigera </w:t>
            </w:r>
            <w:r w:rsidRPr="00273470">
              <w:rPr>
                <w:rFonts w:eastAsia="TimesNewRoman"/>
                <w:bCs/>
                <w:color w:val="auto"/>
                <w:sz w:val="22"/>
                <w:szCs w:val="22"/>
                <w:lang w:val="uk-UA"/>
              </w:rPr>
              <w:t>(Hübner,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Pyrrhia umbra </w:t>
            </w:r>
            <w:r w:rsidRPr="00273470">
              <w:rPr>
                <w:rFonts w:eastAsia="TimesNewRoman"/>
                <w:bCs/>
                <w:color w:val="auto"/>
                <w:sz w:val="22"/>
                <w:szCs w:val="22"/>
                <w:lang w:val="uk-UA"/>
              </w:rPr>
              <w:t>(Hufnagel, 1766)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Epimecia ustula </w:t>
            </w:r>
            <w:r w:rsidRPr="00273470">
              <w:rPr>
                <w:rFonts w:eastAsia="TimesNewRoman"/>
                <w:bCs/>
                <w:color w:val="auto"/>
                <w:sz w:val="22"/>
                <w:szCs w:val="22"/>
                <w:lang w:val="uk-UA"/>
              </w:rPr>
              <w:t>(Freyer, 1835)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Athetis lepigone </w:t>
            </w:r>
            <w:r w:rsidRPr="00273470">
              <w:rPr>
                <w:rFonts w:eastAsia="TimesNewRoman"/>
                <w:bCs/>
                <w:color w:val="auto"/>
                <w:sz w:val="22"/>
                <w:szCs w:val="22"/>
                <w:lang w:val="uk-UA"/>
              </w:rPr>
              <w:t>(Moschler,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Dypterygia scabriuscula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Ipimorpha subtusa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Cosmia pyralina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Actinotia polyodon </w:t>
            </w:r>
            <w:r w:rsidRPr="00273470">
              <w:rPr>
                <w:rFonts w:eastAsia="TimesNewRoman"/>
                <w:bCs/>
                <w:color w:val="auto"/>
                <w:sz w:val="22"/>
                <w:szCs w:val="22"/>
                <w:lang w:val="uk-UA"/>
              </w:rPr>
              <w:t>(Clerck, 1759)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Hoplodrina ambigua</w:t>
            </w:r>
            <w:bookmarkStart w:id="246" w:name="_Hlk20848559"/>
            <w:r w:rsidRPr="00273470">
              <w:rPr>
                <w:i/>
                <w:color w:val="auto"/>
                <w:sz w:val="22"/>
                <w:szCs w:val="22"/>
                <w:lang w:val="uk-UA"/>
              </w:rPr>
              <w:t xml:space="preserve"> </w:t>
            </w:r>
            <w:bookmarkEnd w:id="246"/>
            <w:r w:rsidRPr="00273470">
              <w:rPr>
                <w:rStyle w:val="authoryear"/>
                <w:bCs/>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Eucarta virgo</w:t>
            </w:r>
            <w:r w:rsidRPr="00273470">
              <w:rPr>
                <w:color w:val="auto"/>
                <w:sz w:val="22"/>
                <w:szCs w:val="22"/>
                <w:lang w:val="uk-UA"/>
              </w:rPr>
              <w:t xml:space="preserve"> (Treitschke, 1835)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Atethmia centrago</w:t>
            </w:r>
            <w:r w:rsidRPr="00273470">
              <w:rPr>
                <w:color w:val="auto"/>
                <w:sz w:val="22"/>
                <w:szCs w:val="22"/>
                <w:lang w:val="uk-UA"/>
              </w:rPr>
              <w:t xml:space="preserve"> (Haworth, 1809)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Xanthia aurago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Xanthia icteritia</w:t>
            </w:r>
            <w:r w:rsidRPr="00273470">
              <w:rPr>
                <w:color w:val="auto"/>
                <w:sz w:val="22"/>
                <w:szCs w:val="22"/>
                <w:lang w:val="uk-UA"/>
              </w:rPr>
              <w:t xml:space="preserve"> (Hufnagel, 1766)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Conistra ligula </w:t>
            </w:r>
            <w:r w:rsidRPr="00273470">
              <w:rPr>
                <w:rFonts w:eastAsia="TimesNewRoman"/>
                <w:bCs/>
                <w:color w:val="auto"/>
                <w:sz w:val="22"/>
                <w:szCs w:val="22"/>
                <w:lang w:val="uk-UA"/>
              </w:rPr>
              <w:t>(Esper, [1791])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Allophyes oxyacanthae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Mesoligia furuncula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Amphipoea fucosa</w:t>
            </w:r>
            <w:r w:rsidRPr="00273470">
              <w:rPr>
                <w:color w:val="auto"/>
                <w:sz w:val="22"/>
                <w:szCs w:val="22"/>
                <w:lang w:val="uk-UA"/>
              </w:rPr>
              <w:t xml:space="preserve"> (Freyer, 1830)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r w:rsidRPr="00273470">
              <w:rPr>
                <w:color w:val="auto"/>
                <w:sz w:val="22"/>
                <w:szCs w:val="22"/>
                <w:shd w:val="clear" w:color="auto" w:fill="FFFFFF"/>
                <w:lang w:val="uk-UA"/>
              </w:rPr>
              <w:t xml:space="preserve"> </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Hydraecia micacea </w:t>
            </w:r>
            <w:r w:rsidRPr="00273470">
              <w:rPr>
                <w:rFonts w:eastAsia="TimesNewRoman"/>
                <w:bCs/>
                <w:color w:val="auto"/>
                <w:sz w:val="22"/>
                <w:szCs w:val="22"/>
                <w:lang w:val="uk-UA"/>
              </w:rPr>
              <w:t>(Esper, [1789])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Nonagria typhae </w:t>
            </w:r>
            <w:r w:rsidRPr="00273470">
              <w:rPr>
                <w:rFonts w:eastAsia="TimesNewRoman"/>
                <w:bCs/>
                <w:color w:val="auto"/>
                <w:sz w:val="22"/>
                <w:szCs w:val="22"/>
                <w:lang w:val="uk-UA"/>
              </w:rPr>
              <w:t>(Thunberg, 1784)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Archanara algae </w:t>
            </w:r>
            <w:r w:rsidRPr="00273470">
              <w:rPr>
                <w:rFonts w:eastAsia="TimesNewRoman"/>
                <w:bCs/>
                <w:color w:val="auto"/>
                <w:sz w:val="22"/>
                <w:szCs w:val="22"/>
                <w:lang w:val="uk-UA"/>
              </w:rPr>
              <w:t>(Esper, [1789])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Chortodes pygmina </w:t>
            </w:r>
            <w:r w:rsidRPr="00273470">
              <w:rPr>
                <w:rFonts w:eastAsia="TimesNewRoman"/>
                <w:bCs/>
                <w:color w:val="auto"/>
                <w:sz w:val="22"/>
                <w:szCs w:val="22"/>
                <w:lang w:val="uk-UA"/>
              </w:rPr>
              <w:t>(Haworth, 1809)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Hadula trifolii </w:t>
            </w:r>
            <w:r w:rsidRPr="00273470">
              <w:rPr>
                <w:rFonts w:eastAsia="TimesNewRoman"/>
                <w:bCs/>
                <w:color w:val="auto"/>
                <w:sz w:val="22"/>
                <w:szCs w:val="22"/>
                <w:lang w:val="uk-UA"/>
              </w:rPr>
              <w:t>(Hufnagel, 1766)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Lacanobia </w:t>
            </w:r>
            <w:r w:rsidRPr="00273470">
              <w:rPr>
                <w:bCs/>
                <w:i/>
                <w:iCs/>
                <w:color w:val="auto"/>
                <w:sz w:val="22"/>
                <w:szCs w:val="22"/>
                <w:lang w:val="uk-UA"/>
              </w:rPr>
              <w:t xml:space="preserve">thalassina </w:t>
            </w:r>
            <w:r w:rsidRPr="00273470">
              <w:rPr>
                <w:rFonts w:eastAsia="TimesNewRoman"/>
                <w:bCs/>
                <w:color w:val="auto"/>
                <w:sz w:val="22"/>
                <w:szCs w:val="22"/>
                <w:lang w:val="uk-UA"/>
              </w:rPr>
              <w:t>(Hufnagel, 1766)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Lacanobia contigua</w:t>
            </w:r>
            <w:r w:rsidRPr="00273470">
              <w:rPr>
                <w:color w:val="auto"/>
                <w:sz w:val="22"/>
                <w:szCs w:val="22"/>
                <w:lang w:val="uk-UA"/>
              </w:rPr>
              <w:t xml:space="preserve"> </w:t>
            </w:r>
            <w:r w:rsidRPr="00273470">
              <w:rPr>
                <w:rStyle w:val="authoryear"/>
                <w:bCs/>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Lacanobia </w:t>
            </w:r>
            <w:r w:rsidRPr="00273470">
              <w:rPr>
                <w:bCs/>
                <w:i/>
                <w:iCs/>
                <w:color w:val="auto"/>
                <w:sz w:val="22"/>
                <w:szCs w:val="22"/>
                <w:lang w:val="uk-UA"/>
              </w:rPr>
              <w:t xml:space="preserve">оleracea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Lacanobia </w:t>
            </w:r>
            <w:r w:rsidRPr="00273470">
              <w:rPr>
                <w:bCs/>
                <w:i/>
                <w:iCs/>
                <w:color w:val="auto"/>
                <w:sz w:val="22"/>
                <w:szCs w:val="22"/>
                <w:lang w:val="uk-UA"/>
              </w:rPr>
              <w:t xml:space="preserve">suasa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Hadena capsincola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Conisania luteago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Sideridis rivularis </w:t>
            </w:r>
            <w:r w:rsidRPr="00273470">
              <w:rPr>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Mythimna straminea </w:t>
            </w:r>
            <w:r w:rsidRPr="00273470">
              <w:rPr>
                <w:rFonts w:eastAsia="TimesNewRoman"/>
                <w:bCs/>
                <w:color w:val="auto"/>
                <w:sz w:val="22"/>
                <w:szCs w:val="22"/>
                <w:lang w:val="uk-UA"/>
              </w:rPr>
              <w:t>(Treitschke, 1825)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Mythimna ferrago</w:t>
            </w:r>
            <w:r w:rsidRPr="00273470">
              <w:rPr>
                <w:color w:val="auto"/>
                <w:sz w:val="22"/>
                <w:szCs w:val="22"/>
                <w:lang w:val="uk-UA"/>
              </w:rPr>
              <w:t xml:space="preserve"> (Fabricius, 1787)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Mythimna</w:t>
            </w:r>
            <w:r w:rsidRPr="00273470">
              <w:rPr>
                <w:bCs/>
                <w:i/>
                <w:iCs/>
                <w:color w:val="auto"/>
                <w:sz w:val="22"/>
                <w:szCs w:val="22"/>
                <w:lang w:val="uk-UA"/>
              </w:rPr>
              <w:t xml:space="preserve"> impura </w:t>
            </w:r>
            <w:r w:rsidRPr="00273470">
              <w:rPr>
                <w:rFonts w:eastAsia="TimesNewRoman"/>
                <w:bCs/>
                <w:color w:val="auto"/>
                <w:sz w:val="22"/>
                <w:szCs w:val="22"/>
                <w:lang w:val="uk-UA"/>
              </w:rPr>
              <w:t>(Hübner,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Mythimna</w:t>
            </w:r>
            <w:r w:rsidRPr="00273470">
              <w:rPr>
                <w:bCs/>
                <w:i/>
                <w:iCs/>
                <w:color w:val="auto"/>
                <w:sz w:val="22"/>
                <w:szCs w:val="22"/>
                <w:lang w:val="uk-UA"/>
              </w:rPr>
              <w:t xml:space="preserve"> l-album </w:t>
            </w:r>
            <w:r w:rsidRPr="00273470">
              <w:rPr>
                <w:rFonts w:eastAsia="TimesNewRoman"/>
                <w:bCs/>
                <w:color w:val="auto"/>
                <w:sz w:val="22"/>
                <w:szCs w:val="22"/>
                <w:lang w:val="uk-UA"/>
              </w:rPr>
              <w:t>(Linnaeus,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shd w:val="clear" w:color="auto" w:fill="FFFFFF"/>
                <w:lang w:val="uk-UA"/>
              </w:rPr>
              <w:t>Совка гірська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Hyssia cavernosa </w:t>
            </w:r>
            <w:r w:rsidRPr="00273470">
              <w:rPr>
                <w:rFonts w:eastAsia="TimesNewRoman"/>
                <w:bCs/>
                <w:color w:val="auto"/>
                <w:sz w:val="22"/>
                <w:szCs w:val="22"/>
                <w:lang w:val="uk-UA"/>
              </w:rPr>
              <w:t>(Eversmann, 1842)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Tholera </w:t>
            </w:r>
            <w:r w:rsidRPr="00273470">
              <w:rPr>
                <w:bCs/>
                <w:i/>
                <w:iCs/>
                <w:color w:val="auto"/>
                <w:sz w:val="22"/>
                <w:szCs w:val="22"/>
                <w:lang w:val="uk-UA"/>
              </w:rPr>
              <w:t xml:space="preserve">cespitis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Tholera decimalis</w:t>
            </w:r>
            <w:r w:rsidRPr="00273470">
              <w:rPr>
                <w:color w:val="auto"/>
                <w:sz w:val="22"/>
                <w:szCs w:val="22"/>
                <w:lang w:val="uk-UA"/>
              </w:rPr>
              <w:t xml:space="preserve"> (Poda,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Noctua pronuba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shd w:val="clear" w:color="auto" w:fill="FFFFFF"/>
                <w:lang w:val="uk-UA"/>
              </w:rPr>
              <w:t>Совка земляна облямована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Noctua fimbriata </w:t>
            </w:r>
            <w:r w:rsidRPr="00273470">
              <w:rPr>
                <w:rFonts w:eastAsia="TimesNewRoman"/>
                <w:bCs/>
                <w:color w:val="auto"/>
                <w:sz w:val="22"/>
                <w:szCs w:val="22"/>
                <w:lang w:val="uk-UA"/>
              </w:rPr>
              <w:t>(Schreber, 1759)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r w:rsidRPr="00273470">
              <w:rPr>
                <w:color w:val="auto"/>
                <w:spacing w:val="-13"/>
                <w:sz w:val="22"/>
                <w:szCs w:val="22"/>
                <w:lang w:val="uk-UA"/>
              </w:rPr>
              <w:t xml:space="preserve">Регіонально рідкісний </w:t>
            </w:r>
            <w:r w:rsidR="002C24C2" w:rsidRPr="00273470">
              <w:rPr>
                <w:color w:val="auto"/>
                <w:spacing w:val="-13"/>
                <w:sz w:val="22"/>
                <w:szCs w:val="22"/>
                <w:lang w:val="uk-UA"/>
              </w:rPr>
              <w:t>(</w:t>
            </w:r>
            <w:r w:rsidRPr="00273470">
              <w:rPr>
                <w:color w:val="auto"/>
                <w:spacing w:val="-13"/>
                <w:sz w:val="22"/>
                <w:szCs w:val="22"/>
                <w:lang w:val="uk-UA"/>
              </w:rPr>
              <w:t>Сумська область</w:t>
            </w:r>
            <w:r w:rsidR="002C24C2" w:rsidRPr="00273470">
              <w:rPr>
                <w:color w:val="auto"/>
                <w:spacing w:val="-13"/>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Noctua orbona </w:t>
            </w:r>
            <w:r w:rsidRPr="00273470">
              <w:rPr>
                <w:rFonts w:eastAsia="TimesNewRoman"/>
                <w:bCs/>
                <w:color w:val="auto"/>
                <w:sz w:val="22"/>
                <w:szCs w:val="22"/>
                <w:lang w:val="uk-UA"/>
              </w:rPr>
              <w:t>(Hufnagel, 1766)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1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Noctua interposita </w:t>
            </w:r>
            <w:r w:rsidRPr="00273470">
              <w:rPr>
                <w:rFonts w:eastAsia="TimesNewRoman"/>
                <w:bCs/>
                <w:color w:val="auto"/>
                <w:sz w:val="22"/>
                <w:szCs w:val="22"/>
                <w:lang w:val="uk-UA"/>
              </w:rPr>
              <w:t>(Hübner, [1790])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1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Xestia c-nigrum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1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Xestia sareptana </w:t>
            </w:r>
            <w:r w:rsidRPr="00273470">
              <w:rPr>
                <w:rFonts w:eastAsia="TimesNewRoman"/>
                <w:bCs/>
                <w:color w:val="auto"/>
                <w:sz w:val="22"/>
                <w:szCs w:val="22"/>
                <w:lang w:val="uk-UA"/>
              </w:rPr>
              <w:t>(Herrich-Schaffer, 1851)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1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Euxoa obelisca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1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Euxoa basigramma </w:t>
            </w:r>
            <w:r w:rsidRPr="00273470">
              <w:rPr>
                <w:color w:val="auto"/>
                <w:sz w:val="22"/>
                <w:szCs w:val="22"/>
                <w:lang w:val="uk-UA"/>
              </w:rPr>
              <w:t>(Staudinger, 1870)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Agrotis segetum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bCs/>
                <w:color w:val="auto"/>
                <w:sz w:val="22"/>
                <w:szCs w:val="22"/>
                <w:lang w:val="uk-UA"/>
              </w:rPr>
              <w:t>Нестеренко Н.І., 1959</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1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Agrotis exclamationis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1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Chersotis rectangula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pacing w:val="-13"/>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3"/>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shd w:val="clear" w:color="auto" w:fill="FFFFFF"/>
                <w:lang w:val="uk-UA"/>
              </w:rPr>
              <w:t>Совка земляна велика сіра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Eurois occulta</w:t>
            </w:r>
            <w:r w:rsidRPr="00273470">
              <w:rPr>
                <w:color w:val="auto"/>
                <w:sz w:val="22"/>
                <w:szCs w:val="22"/>
                <w:lang w:val="uk-UA"/>
              </w:rPr>
              <w:t xml:space="preserve"> (Linnaeus,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Simyra nervosa </w:t>
            </w:r>
            <w:r w:rsidRPr="00273470">
              <w:rPr>
                <w:rFonts w:eastAsia="TimesNewRoman"/>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autoSpaceDE w:val="0"/>
              <w:jc w:val="both"/>
              <w:rPr>
                <w:color w:val="auto"/>
                <w:sz w:val="22"/>
                <w:szCs w:val="22"/>
                <w:lang w:val="uk-UA"/>
              </w:rPr>
            </w:pPr>
            <w:r w:rsidRPr="00273470">
              <w:rPr>
                <w:rFonts w:eastAsia="TimesNewRoman"/>
                <w:color w:val="auto"/>
                <w:sz w:val="22"/>
                <w:szCs w:val="22"/>
                <w:lang w:val="uk-UA"/>
              </w:rPr>
              <w:t>Ключко З.Ф.,</w:t>
            </w:r>
          </w:p>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Плющ И.Г., Шешурак П.Н., 2001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Lygephila craccae </w:t>
            </w:r>
            <w:r w:rsidRPr="00273470">
              <w:rPr>
                <w:rFonts w:eastAsia="TimesNewRoman"/>
                <w:bCs/>
                <w:color w:val="auto"/>
                <w:sz w:val="22"/>
                <w:szCs w:val="22"/>
                <w:lang w:val="uk-UA"/>
              </w:rPr>
              <w:t>([Denis et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rFonts w:eastAsia="TimesNewRoman"/>
                <w:bCs/>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rFonts w:eastAsia="TimesNewRoman"/>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Acontia lucida </w:t>
            </w:r>
            <w:r w:rsidRPr="00273470">
              <w:rPr>
                <w:rFonts w:eastAsia="TimesNewRoman"/>
                <w:bCs/>
                <w:color w:val="auto"/>
                <w:sz w:val="22"/>
                <w:szCs w:val="22"/>
                <w:lang w:val="uk-UA"/>
              </w:rPr>
              <w:t>(Hufnagel, 1766)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rFonts w:eastAsia="TimesNewRoman"/>
                <w:bCs/>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rFonts w:eastAsia="TimesNewRoman"/>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Plusia festucae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rFonts w:eastAsia="TimesNewRoman"/>
                <w:bCs/>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rFonts w:eastAsia="TimesNewRoman"/>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Autographa gamma </w:t>
            </w:r>
            <w:r w:rsidRPr="00273470">
              <w:rPr>
                <w:rFonts w:eastAsia="TimesNewRoman"/>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Herminia tarsipennalis </w:t>
            </w:r>
            <w:r w:rsidRPr="00273470">
              <w:rPr>
                <w:color w:val="auto"/>
                <w:sz w:val="22"/>
                <w:szCs w:val="22"/>
                <w:lang w:val="uk-UA"/>
              </w:rPr>
              <w:t>Treitschke, 1835</w:t>
            </w:r>
          </w:p>
          <w:p w:rsidR="006F621D" w:rsidRPr="00273470" w:rsidRDefault="006F621D" w:rsidP="00C223EB">
            <w:pPr>
              <w:rPr>
                <w:bCs/>
                <w:i/>
                <w:iCs/>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Herminia tarsicrinalis </w:t>
            </w:r>
            <w:r w:rsidRPr="00273470">
              <w:rPr>
                <w:color w:val="auto"/>
                <w:sz w:val="22"/>
                <w:szCs w:val="22"/>
                <w:lang w:val="uk-UA"/>
              </w:rPr>
              <w:t>(Knoch, 1782)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Herminia grisealis</w:t>
            </w:r>
            <w:r w:rsidRPr="00273470">
              <w:rPr>
                <w:color w:val="auto"/>
                <w:sz w:val="22"/>
                <w:szCs w:val="22"/>
                <w:lang w:val="uk-UA"/>
              </w:rPr>
              <w:t xml:space="preserve"> ([Denis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Polypogon tentacularia</w:t>
            </w:r>
            <w:r w:rsidRPr="00273470">
              <w:rPr>
                <w:color w:val="auto"/>
                <w:sz w:val="22"/>
                <w:szCs w:val="22"/>
                <w:lang w:val="uk-UA"/>
              </w:rPr>
              <w:t xml:space="preserve"> (Linnaeus,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Polypogon strigilata</w:t>
            </w:r>
            <w:r w:rsidRPr="00273470">
              <w:rPr>
                <w:color w:val="auto"/>
                <w:sz w:val="22"/>
                <w:szCs w:val="22"/>
                <w:lang w:val="uk-UA"/>
              </w:rPr>
              <w:t xml:space="preserve"> (Linnaeus,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Earias clorana</w:t>
            </w:r>
            <w:r w:rsidRPr="00273470">
              <w:rPr>
                <w:color w:val="auto"/>
                <w:sz w:val="22"/>
                <w:szCs w:val="22"/>
                <w:lang w:val="uk-UA"/>
              </w:rPr>
              <w:t xml:space="preserve"> (Linnaeus,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Cryphia receptricula</w:t>
            </w:r>
            <w:r w:rsidRPr="00273470">
              <w:rPr>
                <w:color w:val="auto"/>
                <w:sz w:val="22"/>
                <w:szCs w:val="22"/>
                <w:lang w:val="uk-UA"/>
              </w:rPr>
              <w:t xml:space="preserve"> (Hübner, [1803])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Cryphia fraudatricula </w:t>
            </w:r>
            <w:r w:rsidRPr="00273470">
              <w:rPr>
                <w:color w:val="auto"/>
                <w:sz w:val="22"/>
                <w:szCs w:val="22"/>
                <w:lang w:val="uk-UA"/>
              </w:rPr>
              <w:t>(Hübner, [1803])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Hoplodrina superstes</w:t>
            </w:r>
            <w:r w:rsidRPr="00273470">
              <w:rPr>
                <w:color w:val="auto"/>
                <w:sz w:val="22"/>
                <w:szCs w:val="22"/>
                <w:lang w:val="uk-UA"/>
              </w:rPr>
              <w:t xml:space="preserve"> (Ochsenheimer, 1816)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Trachea atriplicis</w:t>
            </w:r>
            <w:r w:rsidRPr="00273470">
              <w:rPr>
                <w:color w:val="auto"/>
                <w:sz w:val="22"/>
                <w:szCs w:val="22"/>
                <w:lang w:val="uk-UA"/>
              </w:rPr>
              <w:t xml:space="preserve"> (Linnaeus,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Hada plebeja</w:t>
            </w:r>
            <w:r w:rsidRPr="00273470">
              <w:rPr>
                <w:color w:val="auto"/>
                <w:sz w:val="22"/>
                <w:szCs w:val="22"/>
                <w:lang w:val="uk-UA"/>
              </w:rPr>
              <w:t xml:space="preserve">  (Linnaeus,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Axylia putris</w:t>
            </w:r>
            <w:r w:rsidRPr="00273470">
              <w:rPr>
                <w:color w:val="auto"/>
                <w:sz w:val="22"/>
                <w:szCs w:val="22"/>
                <w:lang w:val="uk-UA"/>
              </w:rPr>
              <w:t xml:space="preserve"> (Linnaeus,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p w:rsidR="006F621D" w:rsidRPr="00273470" w:rsidRDefault="006F621D" w:rsidP="00C223EB">
            <w:pPr>
              <w:jc w:val="both"/>
              <w:rPr>
                <w:color w:val="auto"/>
                <w:sz w:val="22"/>
                <w:szCs w:val="22"/>
                <w:lang w:val="uk-UA"/>
              </w:rPr>
            </w:pPr>
            <w:r w:rsidRPr="00273470">
              <w:rPr>
                <w:color w:val="auto"/>
                <w:sz w:val="22"/>
                <w:szCs w:val="22"/>
                <w:lang w:val="uk-UA"/>
              </w:rPr>
              <w:t>Ключко З.Ф., 2003 (2004)</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Ochropleura plecta</w:t>
            </w:r>
            <w:r w:rsidRPr="00273470">
              <w:rPr>
                <w:color w:val="auto"/>
                <w:sz w:val="22"/>
                <w:szCs w:val="22"/>
                <w:lang w:val="uk-UA"/>
              </w:rPr>
              <w:t xml:space="preserve"> (Linnaeus,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color w:val="auto"/>
                <w:sz w:val="22"/>
                <w:szCs w:val="22"/>
                <w:lang w:val="uk-UA"/>
              </w:rPr>
              <w:t>Ключко З.Ф., Говорун А.В., 2002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Geometridae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Thetidia smaragdaria</w:t>
            </w:r>
            <w:r w:rsidRPr="00273470">
              <w:rPr>
                <w:rStyle w:val="apple-converted-space"/>
                <w:bCs/>
                <w:i/>
                <w:iCs/>
                <w:color w:val="auto"/>
                <w:sz w:val="22"/>
                <w:szCs w:val="22"/>
                <w:lang w:val="uk-UA"/>
              </w:rPr>
              <w:t> </w:t>
            </w:r>
            <w:r w:rsidRPr="00273470">
              <w:rPr>
                <w:rStyle w:val="authoryear"/>
                <w:bCs/>
                <w:color w:val="auto"/>
                <w:sz w:val="22"/>
                <w:szCs w:val="22"/>
                <w:lang w:val="uk-UA"/>
              </w:rPr>
              <w:t>(Fabricius, 1787)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Thalera fimbrialis</w:t>
            </w:r>
            <w:r w:rsidRPr="00273470">
              <w:rPr>
                <w:rStyle w:val="apple-converted-space"/>
                <w:bCs/>
                <w:i/>
                <w:iCs/>
                <w:color w:val="auto"/>
                <w:sz w:val="22"/>
                <w:szCs w:val="22"/>
                <w:lang w:val="uk-UA"/>
              </w:rPr>
              <w:t> </w:t>
            </w:r>
            <w:r w:rsidRPr="00273470">
              <w:rPr>
                <w:rStyle w:val="authoryear"/>
                <w:bCs/>
                <w:color w:val="auto"/>
                <w:sz w:val="22"/>
                <w:szCs w:val="22"/>
                <w:lang w:val="uk-UA"/>
              </w:rPr>
              <w:t>(Scopoli, 1763)</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Timandra griseata</w:t>
            </w:r>
            <w:r w:rsidRPr="00273470">
              <w:rPr>
                <w:rStyle w:val="apple-converted-space"/>
                <w:bCs/>
                <w:i/>
                <w:iCs/>
                <w:color w:val="auto"/>
                <w:sz w:val="22"/>
                <w:szCs w:val="22"/>
                <w:lang w:val="uk-UA"/>
              </w:rPr>
              <w:t> </w:t>
            </w:r>
            <w:r w:rsidRPr="00273470">
              <w:rPr>
                <w:rStyle w:val="authoryear"/>
                <w:bCs/>
                <w:color w:val="auto"/>
                <w:sz w:val="22"/>
                <w:szCs w:val="22"/>
                <w:lang w:val="uk-UA"/>
              </w:rPr>
              <w:t>(Petersen, 1902)</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Scopula ornata</w:t>
            </w:r>
            <w:r w:rsidRPr="00273470">
              <w:rPr>
                <w:rStyle w:val="apple-converted-space"/>
                <w:bCs/>
                <w:i/>
                <w:iCs/>
                <w:color w:val="auto"/>
                <w:sz w:val="22"/>
                <w:szCs w:val="22"/>
                <w:lang w:val="uk-UA"/>
              </w:rPr>
              <w:t> </w:t>
            </w:r>
            <w:r w:rsidRPr="00273470">
              <w:rPr>
                <w:rStyle w:val="authoryear"/>
                <w:bCs/>
                <w:color w:val="auto"/>
                <w:sz w:val="22"/>
                <w:szCs w:val="22"/>
                <w:lang w:val="uk-UA"/>
              </w:rPr>
              <w:t>(Scopoli, 1763)</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Camptogramma bilineata</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Costaconvexa polygrammata</w:t>
            </w:r>
            <w:r w:rsidRPr="00273470">
              <w:rPr>
                <w:rStyle w:val="apple-converted-space"/>
                <w:bCs/>
                <w:i/>
                <w:iCs/>
                <w:color w:val="auto"/>
                <w:sz w:val="22"/>
                <w:szCs w:val="22"/>
                <w:lang w:val="uk-UA"/>
              </w:rPr>
              <w:t> </w:t>
            </w:r>
            <w:r w:rsidRPr="00273470">
              <w:rPr>
                <w:rStyle w:val="authoryear"/>
                <w:bCs/>
                <w:color w:val="auto"/>
                <w:sz w:val="22"/>
                <w:szCs w:val="22"/>
                <w:lang w:val="uk-UA"/>
              </w:rPr>
              <w:t>(Borkhausen, 1794)</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Abraxas sylvata</w:t>
            </w:r>
            <w:r w:rsidRPr="00273470">
              <w:rPr>
                <w:rStyle w:val="apple-converted-space"/>
                <w:bCs/>
                <w:i/>
                <w:iCs/>
                <w:color w:val="auto"/>
                <w:sz w:val="22"/>
                <w:szCs w:val="22"/>
                <w:lang w:val="uk-UA"/>
              </w:rPr>
              <w:t> </w:t>
            </w:r>
            <w:r w:rsidRPr="00273470">
              <w:rPr>
                <w:rStyle w:val="authoryear"/>
                <w:bCs/>
                <w:color w:val="auto"/>
                <w:sz w:val="22"/>
                <w:szCs w:val="22"/>
                <w:lang w:val="uk-UA"/>
              </w:rPr>
              <w:t>(Scopoli, 1763)</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Selenia tetralunaria</w:t>
            </w:r>
            <w:r w:rsidRPr="00273470">
              <w:rPr>
                <w:rStyle w:val="apple-converted-space"/>
                <w:bCs/>
                <w:i/>
                <w:iCs/>
                <w:color w:val="auto"/>
                <w:sz w:val="22"/>
                <w:szCs w:val="22"/>
                <w:lang w:val="uk-UA"/>
              </w:rPr>
              <w:t> </w:t>
            </w:r>
            <w:r w:rsidRPr="00273470">
              <w:rPr>
                <w:rStyle w:val="authoryear"/>
                <w:bCs/>
                <w:color w:val="auto"/>
                <w:sz w:val="22"/>
                <w:szCs w:val="22"/>
                <w:lang w:val="uk-UA"/>
              </w:rPr>
              <w:t>(Hufnagel, 1767)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Plagodis dolabraria</w:t>
            </w:r>
            <w:r w:rsidRPr="00273470">
              <w:rPr>
                <w:rStyle w:val="apple-converted-space"/>
                <w:bCs/>
                <w:i/>
                <w:iCs/>
                <w:color w:val="auto"/>
                <w:sz w:val="22"/>
                <w:szCs w:val="22"/>
                <w:lang w:val="uk-UA"/>
              </w:rPr>
              <w:t> </w:t>
            </w:r>
            <w:r w:rsidRPr="00273470">
              <w:rPr>
                <w:rStyle w:val="authoryear"/>
                <w:bCs/>
                <w:color w:val="auto"/>
                <w:sz w:val="22"/>
                <w:szCs w:val="22"/>
                <w:lang w:val="uk-UA"/>
              </w:rPr>
              <w:t>(Linnaeus, 1767)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Hypoxystis pluviaria</w:t>
            </w:r>
            <w:r w:rsidRPr="00273470">
              <w:rPr>
                <w:rStyle w:val="apple-converted-space"/>
                <w:bCs/>
                <w:i/>
                <w:iCs/>
                <w:color w:val="auto"/>
                <w:sz w:val="22"/>
                <w:szCs w:val="22"/>
                <w:lang w:val="uk-UA"/>
              </w:rPr>
              <w:t> </w:t>
            </w:r>
            <w:r w:rsidRPr="00273470">
              <w:rPr>
                <w:rStyle w:val="authoryear"/>
                <w:bCs/>
                <w:color w:val="auto"/>
                <w:sz w:val="22"/>
                <w:szCs w:val="22"/>
                <w:lang w:val="uk-UA"/>
              </w:rPr>
              <w:t>(Fabricius, 1787)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Macaria alternata</w:t>
            </w:r>
            <w:r w:rsidRPr="00273470">
              <w:rPr>
                <w:rStyle w:val="apple-converted-space"/>
                <w:bCs/>
                <w:i/>
                <w:iCs/>
                <w:color w:val="auto"/>
                <w:sz w:val="22"/>
                <w:szCs w:val="22"/>
                <w:lang w:val="uk-UA"/>
              </w:rPr>
              <w:t> </w:t>
            </w:r>
            <w:r w:rsidRPr="00273470">
              <w:rPr>
                <w:rStyle w:val="authoryear"/>
                <w:bCs/>
                <w:color w:val="auto"/>
                <w:sz w:val="22"/>
                <w:szCs w:val="22"/>
                <w:lang w:val="uk-UA"/>
              </w:rPr>
              <w:t>(Denis &amp; Schiffermüller, 1775)</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Ascotis selenaria</w:t>
            </w:r>
            <w:r w:rsidRPr="00273470">
              <w:rPr>
                <w:rStyle w:val="apple-converted-space"/>
                <w:bCs/>
                <w:i/>
                <w:iCs/>
                <w:color w:val="auto"/>
                <w:sz w:val="22"/>
                <w:szCs w:val="22"/>
                <w:lang w:val="uk-UA"/>
              </w:rPr>
              <w:t> </w:t>
            </w:r>
            <w:r w:rsidRPr="00273470">
              <w:rPr>
                <w:rStyle w:val="authoryear"/>
                <w:bCs/>
                <w:color w:val="auto"/>
                <w:sz w:val="22"/>
                <w:szCs w:val="22"/>
                <w:lang w:val="uk-UA"/>
              </w:rPr>
              <w:t>(Denis &amp; Schiffermüller, 1775)</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Ematurga atomaria</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Erebidae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Lithosia quadra</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Miltochrista miniata</w:t>
            </w:r>
            <w:r w:rsidRPr="00273470">
              <w:rPr>
                <w:color w:val="auto"/>
                <w:sz w:val="22"/>
                <w:szCs w:val="22"/>
                <w:shd w:val="clear" w:color="auto" w:fill="FFFFFF"/>
                <w:lang w:val="uk-UA"/>
              </w:rPr>
              <w:t xml:space="preserve"> (Forster, 1771)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Eilema lurideola</w:t>
            </w:r>
            <w:r w:rsidRPr="00273470">
              <w:rPr>
                <w:rStyle w:val="apple-converted-space"/>
                <w:bCs/>
                <w:i/>
                <w:iCs/>
                <w:color w:val="auto"/>
                <w:sz w:val="22"/>
                <w:szCs w:val="22"/>
                <w:lang w:val="uk-UA"/>
              </w:rPr>
              <w:t> </w:t>
            </w:r>
            <w:r w:rsidRPr="00273470">
              <w:rPr>
                <w:rStyle w:val="authoryear"/>
                <w:bCs/>
                <w:color w:val="auto"/>
                <w:sz w:val="22"/>
                <w:szCs w:val="22"/>
                <w:lang w:val="uk-UA"/>
              </w:rPr>
              <w:t>(Zincken, 1817)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shd w:val="clear" w:color="auto" w:fill="FFFFFF"/>
                <w:lang w:val="uk-UA"/>
              </w:rPr>
              <w:t>Phragmatobia fuliginosa</w:t>
            </w:r>
            <w:r w:rsidRPr="00273470">
              <w:rPr>
                <w:iCs/>
                <w:color w:val="auto"/>
                <w:sz w:val="22"/>
                <w:szCs w:val="22"/>
                <w:shd w:val="clear" w:color="auto" w:fill="FFFFFF"/>
                <w:lang w:val="uk-UA"/>
              </w:rPr>
              <w:t xml:space="preserve"> </w:t>
            </w:r>
            <w:r w:rsidRPr="00273470">
              <w:rPr>
                <w:color w:val="auto"/>
                <w:sz w:val="22"/>
                <w:szCs w:val="22"/>
                <w:shd w:val="clear" w:color="auto" w:fill="FFFFFF"/>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Spilosoma lubricipeda</w:t>
            </w:r>
            <w:r w:rsidRPr="00273470">
              <w:rPr>
                <w:color w:val="auto"/>
                <w:sz w:val="22"/>
                <w:szCs w:val="22"/>
                <w:shd w:val="clear" w:color="auto" w:fill="FFFFFF"/>
                <w:lang w:val="uk-UA"/>
              </w:rPr>
              <w:t xml:space="preserve"> (Linnaeus,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iCs/>
                <w:color w:val="auto"/>
                <w:spacing w:val="5"/>
                <w:sz w:val="22"/>
                <w:szCs w:val="22"/>
                <w:shd w:val="clear" w:color="auto" w:fill="FFFFFF"/>
                <w:lang w:val="uk-UA"/>
              </w:rPr>
              <w:t>Ведмедиця лучна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Diacrisia sannio</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Ведмедиця Гера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Euplagia quadripunctaria</w:t>
            </w:r>
            <w:r w:rsidRPr="00273470">
              <w:rPr>
                <w:rStyle w:val="apple-converted-space"/>
                <w:bCs/>
                <w:i/>
                <w:iCs/>
                <w:color w:val="auto"/>
                <w:sz w:val="22"/>
                <w:szCs w:val="22"/>
                <w:lang w:val="uk-UA"/>
              </w:rPr>
              <w:t xml:space="preserve"> </w:t>
            </w:r>
            <w:r w:rsidRPr="00273470">
              <w:rPr>
                <w:rStyle w:val="authoryear"/>
                <w:bCs/>
                <w:color w:val="auto"/>
                <w:sz w:val="22"/>
                <w:szCs w:val="22"/>
                <w:lang w:val="uk-UA"/>
              </w:rPr>
              <w:t>(Poda, 1761)</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Непарний шовкопряд</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Lymantria dispar</w:t>
            </w:r>
            <w:r w:rsidRPr="00273470">
              <w:rPr>
                <w:rStyle w:val="apple-converted-space"/>
                <w:bCs/>
                <w:i/>
                <w:iCs/>
                <w:color w:val="auto"/>
                <w:sz w:val="22"/>
                <w:szCs w:val="22"/>
                <w:lang w:val="uk-UA"/>
              </w:rPr>
              <w:t xml:space="preserve">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Американський білий метелик</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Hyphantria cunea</w:t>
            </w:r>
            <w:r w:rsidRPr="00273470">
              <w:rPr>
                <w:rStyle w:val="apple-converted-space"/>
                <w:bCs/>
                <w:i/>
                <w:iCs/>
                <w:color w:val="auto"/>
                <w:sz w:val="22"/>
                <w:szCs w:val="22"/>
                <w:lang w:val="uk-UA"/>
              </w:rPr>
              <w:t> </w:t>
            </w:r>
            <w:r w:rsidRPr="00273470">
              <w:rPr>
                <w:rStyle w:val="authoryear"/>
                <w:bCs/>
                <w:color w:val="auto"/>
                <w:sz w:val="22"/>
                <w:szCs w:val="22"/>
                <w:lang w:val="uk-UA"/>
              </w:rPr>
              <w:t>(Drury, 1773)</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lang w:val="uk-UA"/>
              </w:rPr>
              <w:t>Lasiocampidae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Euthrix potatoria</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lang w:val="uk-UA"/>
              </w:rPr>
              <w:t>Drepanidae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Habrosyne pyritoides</w:t>
            </w:r>
            <w:r w:rsidRPr="00273470">
              <w:rPr>
                <w:rStyle w:val="apple-converted-space"/>
                <w:bCs/>
                <w:i/>
                <w:iCs/>
                <w:color w:val="auto"/>
                <w:sz w:val="22"/>
                <w:szCs w:val="22"/>
                <w:lang w:val="uk-UA"/>
              </w:rPr>
              <w:t xml:space="preserve"> </w:t>
            </w:r>
            <w:r w:rsidRPr="00273470">
              <w:rPr>
                <w:rStyle w:val="authoryear"/>
                <w:bCs/>
                <w:color w:val="auto"/>
                <w:sz w:val="22"/>
                <w:szCs w:val="22"/>
                <w:lang w:val="uk-UA"/>
              </w:rPr>
              <w:t>(Hufnagel, 1766)</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Sphingidae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Hyles euphorbiae</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iCs/>
                <w:color w:val="auto"/>
                <w:spacing w:val="5"/>
                <w:sz w:val="22"/>
                <w:szCs w:val="22"/>
                <w:shd w:val="clear" w:color="auto" w:fill="FFFFFF"/>
                <w:lang w:val="uk-UA"/>
              </w:rPr>
              <w:t>Бражник малий винний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Deilephila porcellus</w:t>
            </w:r>
            <w:r w:rsidRPr="00273470">
              <w:rPr>
                <w:rStyle w:val="apple-converted-space"/>
                <w:bCs/>
                <w:i/>
                <w:iCs/>
                <w:color w:val="auto"/>
                <w:sz w:val="22"/>
                <w:szCs w:val="22"/>
                <w:lang w:val="uk-UA"/>
              </w:rPr>
              <w:t xml:space="preserve">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r w:rsidRPr="00273470">
              <w:rPr>
                <w:color w:val="auto"/>
                <w:sz w:val="22"/>
                <w:szCs w:val="22"/>
                <w:lang w:val="uk-UA"/>
              </w:rPr>
              <w:t xml:space="preserve">Регіонально рідкісний </w:t>
            </w:r>
            <w:r w:rsidR="002C24C2" w:rsidRPr="00273470">
              <w:rPr>
                <w:color w:val="auto"/>
                <w:sz w:val="22"/>
                <w:szCs w:val="22"/>
                <w:lang w:val="uk-UA"/>
              </w:rPr>
              <w:t>(</w:t>
            </w:r>
            <w:r w:rsidRPr="00273470">
              <w:rPr>
                <w:color w:val="auto"/>
                <w:sz w:val="22"/>
                <w:szCs w:val="22"/>
                <w:lang w:val="uk-UA"/>
              </w:rPr>
              <w:t>Сумська область</w:t>
            </w:r>
            <w:r w:rsidR="002C24C2" w:rsidRPr="00273470">
              <w:rPr>
                <w:color w:val="auto"/>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Deilephila elpenor</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Бражник підмаренниковий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Hyles gallii</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(Rottemburg, 1775)</w:t>
            </w:r>
            <w:r w:rsidRPr="00273470">
              <w:rPr>
                <w:rStyle w:val="authoryear"/>
                <w:bCs/>
                <w:color w:val="auto"/>
                <w:sz w:val="22"/>
                <w:szCs w:val="22"/>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Бражник прозерпіна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Proserpinus proserpina</w:t>
            </w:r>
            <w:r w:rsidRPr="00273470">
              <w:rPr>
                <w:color w:val="auto"/>
                <w:sz w:val="22"/>
                <w:szCs w:val="22"/>
                <w:lang w:val="uk-UA"/>
              </w:rPr>
              <w:t xml:space="preserve"> </w:t>
            </w:r>
            <w:r w:rsidRPr="00273470">
              <w:rPr>
                <w:color w:val="auto"/>
                <w:sz w:val="22"/>
                <w:szCs w:val="22"/>
                <w:shd w:val="clear" w:color="auto" w:fill="FFFFFF"/>
                <w:lang w:val="uk-UA"/>
              </w:rPr>
              <w:t>(Pallas, 1772)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МСОП</w:t>
            </w:r>
            <w:r w:rsidR="002C24C2" w:rsidRPr="00273470">
              <w:rPr>
                <w:color w:val="auto"/>
                <w:sz w:val="22"/>
                <w:szCs w:val="22"/>
                <w:lang w:val="uk-UA"/>
              </w:rPr>
              <w:t xml:space="preserve">, </w:t>
            </w:r>
            <w:r w:rsidRPr="00273470">
              <w:rPr>
                <w:color w:val="auto"/>
                <w:sz w:val="22"/>
                <w:szCs w:val="22"/>
                <w:lang w:val="uk-UA"/>
              </w:rPr>
              <w:t>Європейський червоний список</w:t>
            </w:r>
            <w:r w:rsidR="002C24C2" w:rsidRPr="00273470">
              <w:rPr>
                <w:color w:val="auto"/>
                <w:sz w:val="22"/>
                <w:szCs w:val="22"/>
                <w:lang w:val="uk-UA"/>
              </w:rPr>
              <w:t>,</w:t>
            </w:r>
            <w:r w:rsidRPr="00273470">
              <w:rPr>
                <w:color w:val="auto"/>
                <w:sz w:val="22"/>
                <w:szCs w:val="22"/>
                <w:lang w:val="uk-UA"/>
              </w:rPr>
              <w:t xml:space="preserve"> </w:t>
            </w:r>
          </w:p>
          <w:p w:rsidR="006F621D" w:rsidRPr="00273470" w:rsidRDefault="006F621D" w:rsidP="00C223EB">
            <w:pPr>
              <w:jc w:val="both"/>
              <w:rPr>
                <w:color w:val="auto"/>
                <w:sz w:val="22"/>
                <w:szCs w:val="22"/>
                <w:lang w:val="uk-UA"/>
              </w:rPr>
            </w:pPr>
            <w:r w:rsidRPr="00273470">
              <w:rPr>
                <w:iCs/>
                <w:color w:val="auto"/>
                <w:sz w:val="22"/>
                <w:szCs w:val="22"/>
                <w:lang w:val="uk-UA"/>
              </w:rPr>
              <w:t>Бернська конвенція</w:t>
            </w:r>
            <w:r w:rsidR="002C24C2" w:rsidRPr="00273470">
              <w:rPr>
                <w:iCs/>
                <w:color w:val="auto"/>
                <w:sz w:val="22"/>
                <w:szCs w:val="22"/>
                <w:lang w:val="uk-UA"/>
              </w:rPr>
              <w:t>,</w:t>
            </w:r>
          </w:p>
          <w:p w:rsidR="006F621D" w:rsidRPr="00273470" w:rsidRDefault="0086619B" w:rsidP="00C223EB">
            <w:pPr>
              <w:jc w:val="both"/>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002C24C2" w:rsidRPr="00273470">
              <w:rPr>
                <w:color w:val="auto"/>
                <w:sz w:val="22"/>
                <w:szCs w:val="22"/>
                <w:lang w:val="uk-UA"/>
              </w:rPr>
              <w:t>р</w:t>
            </w:r>
            <w:r w:rsidR="006F621D" w:rsidRPr="00273470">
              <w:rPr>
                <w:color w:val="auto"/>
                <w:sz w:val="22"/>
                <w:szCs w:val="22"/>
                <w:lang w:val="uk-UA"/>
              </w:rPr>
              <w:t>ідкісний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Бражник тополевий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Laothoe populi</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iCs/>
                <w:color w:val="auto"/>
                <w:spacing w:val="5"/>
                <w:sz w:val="22"/>
                <w:szCs w:val="22"/>
                <w:lang w:val="uk-UA"/>
              </w:rPr>
              <w:t>Бражник очковий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Smerinthus ocellatus</w:t>
            </w:r>
            <w:r w:rsidRPr="00273470">
              <w:rPr>
                <w:rStyle w:val="af7"/>
                <w:b/>
                <w:bCs/>
                <w:color w:val="auto"/>
                <w:sz w:val="22"/>
                <w:szCs w:val="22"/>
                <w:shd w:val="clear" w:color="auto" w:fill="FFFFFF"/>
                <w:lang w:val="uk-UA"/>
              </w:rPr>
              <w:t xml:space="preserve"> </w:t>
            </w:r>
            <w:r w:rsidRPr="00273470">
              <w:rPr>
                <w:rStyle w:val="authoryea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jc w:val="both"/>
              <w:rPr>
                <w:color w:val="auto"/>
                <w:sz w:val="22"/>
                <w:szCs w:val="22"/>
                <w:shd w:val="clear" w:color="auto" w:fill="FFFFFF"/>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lang w:val="uk-UA"/>
              </w:rPr>
              <w:t>Notodontidae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Furcula furcula</w:t>
            </w:r>
            <w:r w:rsidRPr="00273470">
              <w:rPr>
                <w:rStyle w:val="apple-converted-space"/>
                <w:bCs/>
                <w:i/>
                <w:iCs/>
                <w:color w:val="auto"/>
                <w:sz w:val="22"/>
                <w:szCs w:val="22"/>
                <w:lang w:val="uk-UA"/>
              </w:rPr>
              <w:t> </w:t>
            </w:r>
            <w:r w:rsidRPr="00273470">
              <w:rPr>
                <w:rStyle w:val="authoryear"/>
                <w:bCs/>
                <w:color w:val="auto"/>
                <w:sz w:val="22"/>
                <w:szCs w:val="22"/>
                <w:lang w:val="uk-UA"/>
              </w:rPr>
              <w:t>(Clerck, 1759)</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Clostera curtula</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color w:val="auto"/>
                <w:sz w:val="22"/>
                <w:szCs w:val="22"/>
                <w:shd w:val="clear" w:color="auto" w:fill="FFFFFF"/>
                <w:lang w:val="uk-UA"/>
              </w:rPr>
              <w:t>Глуфізія осикова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Gluphisia crenata</w:t>
            </w:r>
            <w:r w:rsidRPr="00273470">
              <w:rPr>
                <w:rStyle w:val="apple-converted-space"/>
                <w:bCs/>
                <w:i/>
                <w:iCs/>
                <w:color w:val="auto"/>
                <w:sz w:val="22"/>
                <w:szCs w:val="22"/>
                <w:lang w:val="uk-UA"/>
              </w:rPr>
              <w:t> </w:t>
            </w:r>
            <w:r w:rsidRPr="00273470">
              <w:rPr>
                <w:rStyle w:val="authoryear"/>
                <w:bCs/>
                <w:color w:val="auto"/>
                <w:sz w:val="22"/>
                <w:szCs w:val="22"/>
                <w:lang w:val="uk-UA"/>
              </w:rPr>
              <w:t>(Esper, 1785)</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Notodonta ziczac</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iCs/>
                <w:color w:val="auto"/>
                <w:sz w:val="22"/>
                <w:szCs w:val="22"/>
                <w:lang w:val="uk-UA"/>
              </w:rPr>
              <w:t>Limacodidae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Apoda limacodes</w:t>
            </w:r>
            <w:r w:rsidRPr="00273470">
              <w:rPr>
                <w:rStyle w:val="apple-converted-space"/>
                <w:bCs/>
                <w:i/>
                <w:iCs/>
                <w:color w:val="auto"/>
                <w:sz w:val="22"/>
                <w:szCs w:val="22"/>
                <w:lang w:val="uk-UA"/>
              </w:rPr>
              <w:t xml:space="preserve"> </w:t>
            </w:r>
            <w:r w:rsidRPr="00273470">
              <w:rPr>
                <w:rStyle w:val="authoryear"/>
                <w:bCs/>
                <w:color w:val="auto"/>
                <w:sz w:val="22"/>
                <w:szCs w:val="22"/>
                <w:lang w:val="uk-UA"/>
              </w:rPr>
              <w:t>(Hufnagel, 1766)</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Lemoniidae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Шовкопряд кульбабовий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Lemonia taraxaci</w:t>
            </w:r>
            <w:r w:rsidRPr="00273470">
              <w:rPr>
                <w:color w:val="auto"/>
                <w:sz w:val="22"/>
                <w:szCs w:val="22"/>
                <w:lang w:val="uk-UA"/>
              </w:rPr>
              <w:t xml:space="preserve"> </w:t>
            </w:r>
            <w:r w:rsidRPr="00273470">
              <w:rPr>
                <w:color w:val="auto"/>
                <w:sz w:val="22"/>
                <w:szCs w:val="22"/>
                <w:shd w:val="clear" w:color="auto" w:fill="FFFFFF"/>
                <w:lang w:val="uk-UA"/>
              </w:rPr>
              <w:t>([Denis &amp; Schifermüller],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Якущенко Б.М., Бабий И.В., 1984</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Бартеньев А.Ф., Грамма В.Н. 1996</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jc w:val="both"/>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002C24C2" w:rsidRPr="00273470">
              <w:rPr>
                <w:iCs/>
                <w:color w:val="auto"/>
                <w:spacing w:val="-4"/>
                <w:sz w:val="22"/>
                <w:szCs w:val="22"/>
                <w:lang w:val="uk-UA"/>
              </w:rPr>
              <w:t>в</w:t>
            </w:r>
            <w:r w:rsidR="006F621D" w:rsidRPr="00273470">
              <w:rPr>
                <w:color w:val="auto"/>
                <w:sz w:val="22"/>
                <w:szCs w:val="22"/>
                <w:lang w:val="uk-UA"/>
              </w:rPr>
              <w:t>разливий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lang w:val="uk-UA"/>
              </w:rPr>
              <w:t>Cossidae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Червиця пахуча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Cossus cossus</w:t>
            </w:r>
            <w:r w:rsidRPr="00273470">
              <w:rPr>
                <w:rStyle w:val="apple-converted-space"/>
                <w:bCs/>
                <w:i/>
                <w:iCs/>
                <w:color w:val="auto"/>
                <w:sz w:val="22"/>
                <w:szCs w:val="22"/>
                <w:lang w:val="uk-UA"/>
              </w:rPr>
              <w:t> </w:t>
            </w:r>
            <w:r w:rsidRPr="00273470">
              <w:rPr>
                <w:rStyle w:val="authoryear"/>
                <w:bCs/>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Zeuzera pyrina</w:t>
            </w:r>
            <w:r w:rsidRPr="00273470">
              <w:rPr>
                <w:rStyle w:val="apple-converted-space"/>
                <w:bCs/>
                <w:i/>
                <w:iCs/>
                <w:color w:val="auto"/>
                <w:sz w:val="22"/>
                <w:szCs w:val="22"/>
                <w:lang w:val="uk-UA"/>
              </w:rPr>
              <w:t xml:space="preserve"> </w:t>
            </w:r>
            <w:r w:rsidRPr="00273470">
              <w:rPr>
                <w:rStyle w:val="authoryear"/>
                <w:bCs/>
                <w:color w:val="auto"/>
                <w:sz w:val="22"/>
                <w:szCs w:val="22"/>
                <w:lang w:val="uk-UA"/>
              </w:rPr>
              <w:t>(Linnaeus, 1761)</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Phragmataecia castaneae</w:t>
            </w:r>
            <w:r w:rsidRPr="00273470">
              <w:rPr>
                <w:rStyle w:val="apple-converted-space"/>
                <w:bCs/>
                <w:i/>
                <w:iCs/>
                <w:color w:val="auto"/>
                <w:sz w:val="22"/>
                <w:szCs w:val="22"/>
                <w:lang w:val="uk-UA"/>
              </w:rPr>
              <w:t xml:space="preserve"> </w:t>
            </w:r>
            <w:r w:rsidRPr="00273470">
              <w:rPr>
                <w:rStyle w:val="authoryear"/>
                <w:bCs/>
                <w:color w:val="auto"/>
                <w:sz w:val="22"/>
                <w:szCs w:val="22"/>
                <w:lang w:val="uk-UA"/>
              </w:rPr>
              <w:t>(Hübner, 1790)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Говорун О.В. та ін.,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Pyralidae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Aphomia sociella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Galleria mellonella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Synaphe punctalis</w:t>
            </w:r>
            <w:r w:rsidRPr="00273470">
              <w:rPr>
                <w:color w:val="auto"/>
                <w:sz w:val="22"/>
                <w:szCs w:val="22"/>
                <w:lang w:val="uk-UA"/>
              </w:rPr>
              <w:t xml:space="preserve"> (Fabricius,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Default"/>
              <w:tabs>
                <w:tab w:val="left" w:pos="540"/>
              </w:tabs>
              <w:jc w:val="both"/>
              <w:rPr>
                <w:color w:val="auto"/>
                <w:lang w:val="uk-UA"/>
              </w:rPr>
            </w:pPr>
            <w:r w:rsidRPr="00273470">
              <w:rPr>
                <w:i/>
                <w:iCs/>
                <w:color w:val="auto"/>
                <w:lang w:val="uk-UA"/>
              </w:rPr>
              <w:t xml:space="preserve">Pyralis farinalis </w:t>
            </w:r>
            <w:r w:rsidRPr="00273470">
              <w:rPr>
                <w:color w:val="auto"/>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Default"/>
              <w:tabs>
                <w:tab w:val="left" w:pos="540"/>
              </w:tabs>
              <w:jc w:val="both"/>
              <w:rPr>
                <w:color w:val="auto"/>
                <w:lang w:val="uk-UA"/>
              </w:rPr>
            </w:pPr>
            <w:r w:rsidRPr="00273470">
              <w:rPr>
                <w:color w:val="auto"/>
                <w:sz w:val="22"/>
                <w:szCs w:val="22"/>
                <w:lang w:val="uk-UA"/>
              </w:rPr>
              <w:t>Говорун А.В., Пархоменко В.В., 2003</w:t>
            </w:r>
          </w:p>
          <w:p w:rsidR="006F621D" w:rsidRPr="00273470" w:rsidRDefault="006F621D" w:rsidP="00C223EB">
            <w:pPr>
              <w:pStyle w:val="Default"/>
              <w:tabs>
                <w:tab w:val="left" w:pos="540"/>
              </w:tabs>
              <w:jc w:val="both"/>
              <w:rPr>
                <w:color w:val="auto"/>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pStyle w:val="Default"/>
              <w:tabs>
                <w:tab w:val="left" w:pos="540"/>
              </w:tabs>
              <w:snapToGrid w:val="0"/>
              <w:jc w:val="both"/>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Hypsopygia costalis </w:t>
            </w:r>
            <w:r w:rsidRPr="00273470">
              <w:rPr>
                <w:color w:val="auto"/>
                <w:sz w:val="22"/>
                <w:szCs w:val="22"/>
                <w:lang w:val="uk-UA"/>
              </w:rPr>
              <w:t xml:space="preserve">(Fabricius,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Orthopygia glaucinalis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Sciota rhenella</w:t>
            </w:r>
            <w:r w:rsidRPr="00273470">
              <w:rPr>
                <w:color w:val="auto"/>
                <w:sz w:val="22"/>
                <w:szCs w:val="22"/>
                <w:lang w:val="uk-UA"/>
              </w:rPr>
              <w:t xml:space="preserve"> (Zincken, 1818)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Paranephopterix adelphella </w:t>
            </w:r>
            <w:r w:rsidRPr="00273470">
              <w:rPr>
                <w:color w:val="auto"/>
                <w:sz w:val="22"/>
                <w:szCs w:val="22"/>
                <w:lang w:val="uk-UA"/>
              </w:rPr>
              <w:t xml:space="preserve">(Fischer v. Roslerstamm, 1836)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Selagia argyrella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Etiella zinckenella </w:t>
            </w:r>
            <w:r w:rsidRPr="00273470">
              <w:rPr>
                <w:color w:val="auto"/>
                <w:sz w:val="22"/>
                <w:szCs w:val="22"/>
                <w:lang w:val="uk-UA"/>
              </w:rPr>
              <w:t>(Treitschke,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Oncocera semirubella </w:t>
            </w:r>
            <w:r w:rsidRPr="00273470">
              <w:rPr>
                <w:color w:val="auto"/>
                <w:sz w:val="22"/>
                <w:szCs w:val="22"/>
                <w:lang w:val="uk-UA"/>
              </w:rPr>
              <w:t xml:space="preserve">(Scopoli, 1763)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Pempelia formosa </w:t>
            </w:r>
            <w:r w:rsidRPr="00273470">
              <w:rPr>
                <w:color w:val="auto"/>
                <w:sz w:val="22"/>
                <w:szCs w:val="22"/>
                <w:lang w:val="uk-UA"/>
              </w:rPr>
              <w:t xml:space="preserve">(Haworth, 1811)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Nephopterix angustella </w:t>
            </w:r>
            <w:r w:rsidRPr="00273470">
              <w:rPr>
                <w:color w:val="auto"/>
                <w:sz w:val="22"/>
                <w:szCs w:val="22"/>
                <w:lang w:val="uk-UA"/>
              </w:rPr>
              <w:t xml:space="preserve">(Hübner, 1796)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Glyptoteles leucacrinella</w:t>
            </w:r>
            <w:r w:rsidRPr="00273470">
              <w:rPr>
                <w:color w:val="auto"/>
                <w:sz w:val="22"/>
                <w:szCs w:val="22"/>
                <w:lang w:val="uk-UA"/>
              </w:rPr>
              <w:t xml:space="preserve"> Zeller, 1848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iCs/>
                <w:color w:val="auto"/>
                <w:spacing w:val="5"/>
                <w:sz w:val="22"/>
                <w:szCs w:val="22"/>
                <w:shd w:val="clear" w:color="auto" w:fill="FFFFFF"/>
                <w:lang w:val="uk-UA"/>
              </w:rPr>
              <w:t>Вогнівка рожева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Eurhodope  rosella</w:t>
            </w:r>
            <w:r w:rsidRPr="00273470">
              <w:rPr>
                <w:color w:val="auto"/>
                <w:sz w:val="22"/>
                <w:szCs w:val="22"/>
                <w:lang w:val="uk-UA"/>
              </w:rPr>
              <w:t xml:space="preserve"> (Scopoli,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Myelois circumvoluta </w:t>
            </w:r>
            <w:r w:rsidRPr="00273470">
              <w:rPr>
                <w:color w:val="auto"/>
                <w:sz w:val="22"/>
                <w:szCs w:val="22"/>
                <w:lang w:val="uk-UA"/>
              </w:rPr>
              <w:t xml:space="preserve">(Fourcroy, 1785)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Isauria dilucidella</w:t>
            </w:r>
            <w:r w:rsidRPr="00273470">
              <w:rPr>
                <w:color w:val="auto"/>
                <w:sz w:val="22"/>
                <w:szCs w:val="22"/>
                <w:lang w:val="uk-UA"/>
              </w:rPr>
              <w:t xml:space="preserve"> (Duponchel, 1836)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Euzophera cinerosella </w:t>
            </w:r>
            <w:r w:rsidRPr="00273470">
              <w:rPr>
                <w:color w:val="auto"/>
                <w:sz w:val="22"/>
                <w:szCs w:val="22"/>
                <w:lang w:val="uk-UA"/>
              </w:rPr>
              <w:t xml:space="preserve">(Zeller, 1839)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Euzophera pinguis </w:t>
            </w:r>
            <w:r w:rsidRPr="00273470">
              <w:rPr>
                <w:color w:val="auto"/>
                <w:sz w:val="22"/>
                <w:szCs w:val="22"/>
                <w:lang w:val="uk-UA"/>
              </w:rPr>
              <w:t>Haworth, 1811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iCs/>
                <w:color w:val="auto"/>
                <w:sz w:val="22"/>
                <w:szCs w:val="22"/>
                <w:lang w:val="uk-UA"/>
              </w:rPr>
              <w:t>Говорун О.В., 2004</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Nyctegretis lineana </w:t>
            </w:r>
            <w:r w:rsidRPr="00273470">
              <w:rPr>
                <w:color w:val="auto"/>
                <w:sz w:val="22"/>
                <w:szCs w:val="22"/>
                <w:lang w:val="uk-UA"/>
              </w:rPr>
              <w:t xml:space="preserve">(Scopoli, 1786)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Nyctegretis triangulella </w:t>
            </w:r>
            <w:r w:rsidRPr="00273470">
              <w:rPr>
                <w:color w:val="auto"/>
                <w:sz w:val="22"/>
                <w:szCs w:val="22"/>
                <w:lang w:val="uk-UA"/>
              </w:rPr>
              <w:t xml:space="preserve">Ragonot, 1901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Homoeosoma sinuella </w:t>
            </w:r>
            <w:r w:rsidRPr="00273470">
              <w:rPr>
                <w:color w:val="auto"/>
                <w:sz w:val="22"/>
                <w:szCs w:val="22"/>
                <w:lang w:val="uk-UA"/>
              </w:rPr>
              <w:t xml:space="preserve">(Fabricius, 1794)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Homoeosoma nebulella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Phycitodes binaevella </w:t>
            </w:r>
            <w:r w:rsidRPr="00273470">
              <w:rPr>
                <w:color w:val="auto"/>
                <w:sz w:val="22"/>
                <w:szCs w:val="22"/>
                <w:lang w:val="uk-UA"/>
              </w:rPr>
              <w:t xml:space="preserve">(Hübner, 1813)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Phycitodes lacteella </w:t>
            </w:r>
            <w:r w:rsidRPr="00273470">
              <w:rPr>
                <w:color w:val="auto"/>
                <w:sz w:val="22"/>
                <w:szCs w:val="22"/>
                <w:lang w:val="uk-UA"/>
              </w:rPr>
              <w:t xml:space="preserve">(Rothschild, 1915)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Anagasta kuehniella </w:t>
            </w:r>
            <w:r w:rsidRPr="00273470">
              <w:rPr>
                <w:color w:val="auto"/>
                <w:sz w:val="22"/>
                <w:szCs w:val="22"/>
                <w:lang w:val="uk-UA"/>
              </w:rPr>
              <w:t xml:space="preserve">Zeller, 1879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Anagasta welseriella</w:t>
            </w:r>
            <w:r w:rsidRPr="00273470">
              <w:rPr>
                <w:color w:val="auto"/>
                <w:sz w:val="22"/>
                <w:szCs w:val="22"/>
                <w:lang w:val="uk-UA"/>
              </w:rPr>
              <w:t xml:space="preserve"> (Zeller, 1848)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Cadra furcatella </w:t>
            </w:r>
            <w:r w:rsidRPr="00273470">
              <w:rPr>
                <w:iCs/>
                <w:color w:val="auto"/>
                <w:sz w:val="22"/>
                <w:szCs w:val="22"/>
                <w:lang w:val="uk-UA"/>
              </w:rPr>
              <w:t>(Herrich-Schäffer, 1849)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Anerastia lotella </w:t>
            </w:r>
            <w:r w:rsidRPr="00273470">
              <w:rPr>
                <w:color w:val="auto"/>
                <w:sz w:val="22"/>
                <w:szCs w:val="22"/>
                <w:lang w:val="uk-UA"/>
              </w:rPr>
              <w:t xml:space="preserve">(Hübner, 1813)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Scoparia subfusca</w:t>
            </w:r>
            <w:r w:rsidRPr="00273470">
              <w:rPr>
                <w:color w:val="auto"/>
                <w:sz w:val="22"/>
                <w:szCs w:val="22"/>
                <w:lang w:val="uk-UA"/>
              </w:rPr>
              <w:t xml:space="preserve"> Haworth, 1811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Scoparia basistrigalis </w:t>
            </w:r>
            <w:r w:rsidRPr="00273470">
              <w:rPr>
                <w:color w:val="auto"/>
                <w:sz w:val="22"/>
                <w:szCs w:val="22"/>
                <w:lang w:val="uk-UA"/>
              </w:rPr>
              <w:t xml:space="preserve">Knaggs, 1866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Dipleurina lacustrata </w:t>
            </w:r>
            <w:r w:rsidRPr="00273470">
              <w:rPr>
                <w:color w:val="auto"/>
                <w:sz w:val="22"/>
                <w:szCs w:val="22"/>
                <w:lang w:val="uk-UA"/>
              </w:rPr>
              <w:t xml:space="preserve">(Panzer, 1804)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Eudonia truncicolella </w:t>
            </w:r>
            <w:r w:rsidRPr="00273470">
              <w:rPr>
                <w:color w:val="auto"/>
                <w:sz w:val="22"/>
                <w:szCs w:val="22"/>
                <w:lang w:val="uk-UA"/>
              </w:rPr>
              <w:t xml:space="preserve">(Stainton, 1849)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Euchromius bella </w:t>
            </w:r>
            <w:r w:rsidRPr="00273470">
              <w:rPr>
                <w:color w:val="auto"/>
                <w:sz w:val="22"/>
                <w:szCs w:val="22"/>
                <w:lang w:val="uk-UA"/>
              </w:rPr>
              <w:t xml:space="preserve">(Hübner, 1796)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Calamotropha paludella </w:t>
            </w:r>
            <w:r w:rsidRPr="00273470">
              <w:rPr>
                <w:color w:val="auto"/>
                <w:sz w:val="22"/>
                <w:szCs w:val="22"/>
                <w:lang w:val="uk-UA"/>
              </w:rPr>
              <w:t xml:space="preserve">(Hübner, 1824)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Chrysoteuchia culmella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Crambus pascuella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Crambus lathoniellus </w:t>
            </w:r>
            <w:r w:rsidRPr="00273470">
              <w:rPr>
                <w:color w:val="auto"/>
                <w:sz w:val="22"/>
                <w:szCs w:val="22"/>
                <w:lang w:val="uk-UA"/>
              </w:rPr>
              <w:t xml:space="preserve">(Zincken, 1817)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Crambus perlella </w:t>
            </w:r>
            <w:r w:rsidRPr="00273470">
              <w:rPr>
                <w:color w:val="auto"/>
                <w:sz w:val="22"/>
                <w:szCs w:val="22"/>
                <w:lang w:val="uk-UA"/>
              </w:rPr>
              <w:t xml:space="preserve">(Scopoli, 1763)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Agriphila deliella </w:t>
            </w:r>
            <w:r w:rsidRPr="00273470">
              <w:rPr>
                <w:color w:val="auto"/>
                <w:sz w:val="22"/>
                <w:szCs w:val="22"/>
                <w:lang w:val="uk-UA"/>
              </w:rPr>
              <w:t xml:space="preserve">(Hübner, 1813)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Agriphila tristella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Agriphila inquinatella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Agriphila straminella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Agriphila poliellus </w:t>
            </w:r>
            <w:r w:rsidRPr="00273470">
              <w:rPr>
                <w:iCs/>
                <w:color w:val="auto"/>
                <w:sz w:val="22"/>
                <w:szCs w:val="22"/>
                <w:lang w:val="uk-UA"/>
              </w:rPr>
              <w:t>(Treitschke,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Catoptria falsella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Catoptria lythargyrella </w:t>
            </w:r>
            <w:r w:rsidRPr="00273470">
              <w:rPr>
                <w:color w:val="auto"/>
                <w:sz w:val="22"/>
                <w:szCs w:val="22"/>
                <w:lang w:val="uk-UA"/>
              </w:rPr>
              <w:t xml:space="preserve">(Hübner, 1796)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iCs/>
                <w:color w:val="auto"/>
                <w:sz w:val="22"/>
                <w:szCs w:val="22"/>
                <w:lang w:val="uk-UA"/>
              </w:rPr>
              <w:t>Говорун О.В., 2004</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Pediasia luteella </w:t>
            </w:r>
            <w:r w:rsidRPr="00273470">
              <w:rPr>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Pediasia contaminella </w:t>
            </w:r>
            <w:r w:rsidRPr="00273470">
              <w:rPr>
                <w:color w:val="auto"/>
                <w:sz w:val="22"/>
                <w:szCs w:val="22"/>
                <w:lang w:val="uk-UA"/>
              </w:rPr>
              <w:t xml:space="preserve">(Hübner, 1796)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Pediasia</w:t>
            </w:r>
            <w:r w:rsidRPr="00273470">
              <w:rPr>
                <w:color w:val="auto"/>
                <w:sz w:val="22"/>
                <w:szCs w:val="22"/>
                <w:lang w:val="uk-UA"/>
              </w:rPr>
              <w:t xml:space="preserve"> </w:t>
            </w:r>
            <w:r w:rsidRPr="00273470">
              <w:rPr>
                <w:i/>
                <w:iCs/>
                <w:color w:val="auto"/>
                <w:sz w:val="22"/>
                <w:szCs w:val="22"/>
                <w:lang w:val="uk-UA"/>
              </w:rPr>
              <w:t xml:space="preserve">aridella </w:t>
            </w:r>
            <w:r w:rsidRPr="00273470">
              <w:rPr>
                <w:color w:val="auto"/>
                <w:sz w:val="22"/>
                <w:szCs w:val="22"/>
                <w:lang w:val="uk-UA"/>
              </w:rPr>
              <w:t xml:space="preserve">(Thunberg, 1788)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Platytes cerussella </w:t>
            </w:r>
            <w:r w:rsidRPr="00273470">
              <w:rPr>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Donacaula forficella </w:t>
            </w:r>
            <w:r w:rsidRPr="00273470">
              <w:rPr>
                <w:color w:val="auto"/>
                <w:sz w:val="22"/>
                <w:szCs w:val="22"/>
                <w:lang w:val="uk-UA"/>
              </w:rPr>
              <w:t>(Thunberg,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Elophila nymphaeata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Cataclysta lemnata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Parapoynx stratiotata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Cynaeda dentalis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Evergestis extimalis </w:t>
            </w:r>
            <w:r w:rsidRPr="00273470">
              <w:rPr>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Evergestis pallidata </w:t>
            </w:r>
            <w:r w:rsidRPr="00273470">
              <w:rPr>
                <w:color w:val="auto"/>
                <w:sz w:val="22"/>
                <w:szCs w:val="22"/>
                <w:lang w:val="uk-UA"/>
              </w:rPr>
              <w:t>(Hufnagel,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Margaritia sticticalis </w:t>
            </w:r>
            <w:r w:rsidRPr="00273470">
              <w:rPr>
                <w:color w:val="auto"/>
                <w:sz w:val="22"/>
                <w:szCs w:val="22"/>
                <w:lang w:val="uk-UA"/>
              </w:rPr>
              <w:t>(Linnaeus,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Ecpyrrhorrhoe rubiginalis </w:t>
            </w:r>
            <w:r w:rsidRPr="00273470">
              <w:rPr>
                <w:color w:val="auto"/>
                <w:sz w:val="22"/>
                <w:szCs w:val="22"/>
                <w:lang w:val="uk-UA"/>
              </w:rPr>
              <w:t xml:space="preserve">(Hübner, 1796)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Haematia rectefascialis </w:t>
            </w:r>
            <w:r w:rsidRPr="00273470">
              <w:rPr>
                <w:iCs/>
                <w:color w:val="auto"/>
                <w:sz w:val="22"/>
                <w:szCs w:val="22"/>
                <w:lang w:val="uk-UA"/>
              </w:rPr>
              <w:t>Toll, 1936</w:t>
            </w:r>
            <w:r w:rsidRPr="00273470">
              <w:rPr>
                <w:i/>
                <w:iCs/>
                <w:color w:val="auto"/>
                <w:sz w:val="22"/>
                <w:szCs w:val="22"/>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Haematia sanguinalis </w:t>
            </w:r>
            <w:r w:rsidRPr="00273470">
              <w:rPr>
                <w:color w:val="auto"/>
                <w:sz w:val="22"/>
                <w:szCs w:val="22"/>
                <w:lang w:val="uk-UA"/>
              </w:rPr>
              <w:t xml:space="preserve">(Linnaeus, 1767)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Haematia despicata </w:t>
            </w:r>
            <w:r w:rsidRPr="00273470">
              <w:rPr>
                <w:color w:val="auto"/>
                <w:sz w:val="22"/>
                <w:szCs w:val="22"/>
                <w:lang w:val="uk-UA"/>
              </w:rPr>
              <w:t xml:space="preserve">(Scopoli, 1763)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Pyrausta aurata </w:t>
            </w:r>
            <w:r w:rsidRPr="00273470">
              <w:rPr>
                <w:color w:val="auto"/>
                <w:sz w:val="22"/>
                <w:szCs w:val="22"/>
                <w:lang w:val="uk-UA"/>
              </w:rPr>
              <w:t xml:space="preserve">(Scopoli, 1763)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Pyrausta purpuralis</w:t>
            </w:r>
            <w:r w:rsidRPr="00273470">
              <w:rPr>
                <w:color w:val="auto"/>
                <w:sz w:val="22"/>
                <w:szCs w:val="22"/>
                <w:lang w:val="uk-UA"/>
              </w:rPr>
              <w:t xml:space="preserve"> (Linnaeus,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Uresiphita gilvata </w:t>
            </w:r>
            <w:r w:rsidRPr="00273470">
              <w:rPr>
                <w:iCs/>
                <w:color w:val="auto"/>
                <w:sz w:val="22"/>
                <w:szCs w:val="22"/>
                <w:lang w:val="uk-UA"/>
              </w:rPr>
              <w:t>(Fabricius,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Sitochroa palealis </w:t>
            </w:r>
            <w:r w:rsidRPr="00273470">
              <w:rPr>
                <w:color w:val="auto"/>
                <w:sz w:val="22"/>
                <w:szCs w:val="22"/>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Sitochroa verticalis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Phlyctaenia coronata</w:t>
            </w:r>
            <w:r w:rsidRPr="00273470">
              <w:rPr>
                <w:color w:val="auto"/>
                <w:sz w:val="22"/>
                <w:szCs w:val="22"/>
                <w:lang w:val="uk-UA"/>
              </w:rPr>
              <w:t xml:space="preserve"> (Hufnagel,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Rhlyctaenia stachydalis </w:t>
            </w:r>
            <w:r w:rsidRPr="00273470">
              <w:rPr>
                <w:color w:val="auto"/>
                <w:sz w:val="22"/>
                <w:szCs w:val="22"/>
                <w:lang w:val="uk-UA"/>
              </w:rPr>
              <w:t xml:space="preserve">(Germar, 1821)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Psammotis pulveralis </w:t>
            </w:r>
            <w:r w:rsidRPr="00273470">
              <w:rPr>
                <w:color w:val="auto"/>
                <w:sz w:val="22"/>
                <w:szCs w:val="22"/>
                <w:lang w:val="uk-UA"/>
              </w:rPr>
              <w:t xml:space="preserve">(Hübner, 1796)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Ostrinia nubilalis </w:t>
            </w:r>
            <w:r w:rsidRPr="00273470">
              <w:rPr>
                <w:color w:val="auto"/>
                <w:sz w:val="22"/>
                <w:szCs w:val="22"/>
                <w:lang w:val="uk-UA"/>
              </w:rPr>
              <w:t xml:space="preserve">(Hübner, 1796)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Anania verbascalis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Eurrhypara hortulata </w:t>
            </w:r>
            <w:r w:rsidRPr="00273470">
              <w:rPr>
                <w:color w:val="auto"/>
                <w:sz w:val="22"/>
                <w:szCs w:val="22"/>
                <w:lang w:val="uk-UA"/>
              </w:rPr>
              <w:t xml:space="preserve">(Linnaeus, 1758)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Paratalanta hyalinalis </w:t>
            </w:r>
            <w:r w:rsidRPr="00273470">
              <w:rPr>
                <w:color w:val="auto"/>
                <w:sz w:val="22"/>
                <w:szCs w:val="22"/>
                <w:lang w:val="uk-UA"/>
              </w:rPr>
              <w:t>(Hübner, 1796)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Pleuroptya ruralis </w:t>
            </w:r>
            <w:r w:rsidRPr="00273470">
              <w:rPr>
                <w:color w:val="auto"/>
                <w:sz w:val="22"/>
                <w:szCs w:val="22"/>
                <w:lang w:val="uk-UA"/>
              </w:rPr>
              <w:t xml:space="preserve">(Scopoli, 1763)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Mecyna flavalis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Diasemia reticularis </w:t>
            </w:r>
            <w:r w:rsidRPr="00273470">
              <w:rPr>
                <w:color w:val="auto"/>
                <w:sz w:val="22"/>
                <w:szCs w:val="22"/>
                <w:lang w:val="uk-UA"/>
              </w:rPr>
              <w:t xml:space="preserve">(Linnaeus, 1761)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Nomophila noctuella </w:t>
            </w:r>
            <w:r w:rsidRPr="00273470">
              <w:rPr>
                <w:color w:val="auto"/>
                <w:sz w:val="22"/>
                <w:szCs w:val="22"/>
                <w:lang w:val="uk-UA"/>
              </w:rPr>
              <w:t xml:space="preserve">(Denis &amp; Schiffermüller, 1775)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Говорун А.В., Пархоменко В.В., 2003</w:t>
            </w:r>
          </w:p>
          <w:p w:rsidR="006F621D" w:rsidRPr="00273470" w:rsidRDefault="006F621D" w:rsidP="00C223EB">
            <w:pPr>
              <w:jc w:val="both"/>
              <w:rPr>
                <w:color w:val="auto"/>
                <w:sz w:val="22"/>
                <w:szCs w:val="22"/>
                <w:lang w:val="uk-UA"/>
              </w:rPr>
            </w:pPr>
            <w:r w:rsidRPr="00273470">
              <w:rPr>
                <w:color w:val="auto"/>
                <w:sz w:val="22"/>
                <w:szCs w:val="22"/>
                <w:lang w:val="uk-UA"/>
              </w:rPr>
              <w:t>Говорун О.В., 2018</w:t>
            </w:r>
          </w:p>
          <w:p w:rsidR="006F621D" w:rsidRPr="00273470" w:rsidRDefault="006F621D" w:rsidP="00C223EB">
            <w:pPr>
              <w:jc w:val="both"/>
              <w:rPr>
                <w:color w:val="auto"/>
                <w:sz w:val="22"/>
                <w:szCs w:val="22"/>
                <w:lang w:val="uk-UA"/>
              </w:rPr>
            </w:pPr>
            <w:r w:rsidRPr="00273470">
              <w:rPr>
                <w:color w:val="auto"/>
                <w:sz w:val="22"/>
                <w:szCs w:val="22"/>
                <w:lang w:val="uk-UA"/>
              </w:rPr>
              <w:t>Говорун О.В., 2019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Gelechiidae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shd w:val="clear" w:color="auto" w:fill="FFFFFF"/>
                <w:lang w:val="uk-UA"/>
              </w:rPr>
              <w:t>Helcystogramma</w:t>
            </w:r>
            <w:r w:rsidRPr="00273470">
              <w:rPr>
                <w:rStyle w:val="apple-converted-space"/>
                <w:i/>
                <w:color w:val="auto"/>
                <w:sz w:val="22"/>
                <w:szCs w:val="22"/>
                <w:shd w:val="clear" w:color="auto" w:fill="FFFFFF"/>
                <w:lang w:val="uk-UA"/>
              </w:rPr>
              <w:t> </w:t>
            </w:r>
            <w:r w:rsidRPr="00273470">
              <w:rPr>
                <w:i/>
                <w:color w:val="auto"/>
                <w:sz w:val="22"/>
                <w:szCs w:val="22"/>
                <w:shd w:val="clear" w:color="auto" w:fill="FFFFFF"/>
                <w:lang w:val="uk-UA"/>
              </w:rPr>
              <w:t>lutatella</w:t>
            </w:r>
            <w:r w:rsidRPr="00273470">
              <w:rPr>
                <w:color w:val="auto"/>
                <w:sz w:val="22"/>
                <w:szCs w:val="22"/>
                <w:shd w:val="clear" w:color="auto" w:fill="FFFFFF"/>
                <w:lang w:val="uk-UA"/>
              </w:rPr>
              <w:t xml:space="preserve"> (Herrich-Schäffer) =</w:t>
            </w:r>
            <w:r w:rsidRPr="00273470">
              <w:rPr>
                <w:rStyle w:val="af7"/>
                <w:bCs/>
                <w:color w:val="auto"/>
                <w:sz w:val="22"/>
                <w:szCs w:val="22"/>
                <w:shd w:val="clear" w:color="auto" w:fill="FFFFFF"/>
                <w:lang w:val="uk-UA"/>
              </w:rPr>
              <w:t xml:space="preserve"> Brachmia lutatella</w:t>
            </w:r>
            <w:r w:rsidRPr="00273470">
              <w:rPr>
                <w:color w:val="auto"/>
                <w:sz w:val="22"/>
                <w:szCs w:val="22"/>
                <w:shd w:val="clear" w:color="auto" w:fill="FFFFFF"/>
                <w:lang w:val="uk-UA"/>
              </w:rPr>
              <w:t xml:space="preserve"> (Herrich-Schäffer, 1854)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1998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Gelechia pinguinella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Treitschke,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Gelechia rhombelliformis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Staudinger 1871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Nothris verbascella</w:t>
            </w:r>
            <w:r w:rsidRPr="00273470">
              <w:rPr>
                <w:color w:val="auto"/>
                <w:sz w:val="22"/>
                <w:szCs w:val="22"/>
                <w:shd w:val="clear" w:color="auto" w:fill="FFFFFF"/>
                <w:lang w:val="uk-UA"/>
              </w:rPr>
              <w:t xml:space="preserve"> Hübner, 1825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([Denis &amp; Schiffermüller],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shd w:val="clear" w:color="auto" w:fill="FFFFFF"/>
                <w:lang w:val="uk-UA"/>
              </w:rPr>
              <w:t>Dichomeris</w:t>
            </w:r>
            <w:r w:rsidRPr="00273470">
              <w:rPr>
                <w:rStyle w:val="apple-converted-space"/>
                <w:i/>
                <w:color w:val="auto"/>
                <w:sz w:val="22"/>
                <w:szCs w:val="22"/>
                <w:shd w:val="clear" w:color="auto" w:fill="FFFFFF"/>
                <w:lang w:val="uk-UA"/>
              </w:rPr>
              <w:t> </w:t>
            </w:r>
            <w:r w:rsidRPr="00273470">
              <w:rPr>
                <w:rStyle w:val="af7"/>
                <w:bCs/>
                <w:color w:val="auto"/>
                <w:sz w:val="22"/>
                <w:szCs w:val="22"/>
                <w:shd w:val="clear" w:color="auto" w:fill="FFFFFF"/>
                <w:lang w:val="uk-UA"/>
              </w:rPr>
              <w:t>limosella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(Schläger, 1849)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Brachmia albinervus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Grsm?</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Acompsia cinerella</w:t>
            </w:r>
            <w:r w:rsidRPr="00273470">
              <w:rPr>
                <w:color w:val="auto"/>
                <w:sz w:val="22"/>
                <w:szCs w:val="22"/>
                <w:shd w:val="clear" w:color="auto" w:fill="FFFFFF"/>
                <w:lang w:val="uk-UA"/>
              </w:rPr>
              <w:t xml:space="preserve"> (Clerck, 1759)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Syncopacma sangiella</w:t>
            </w:r>
            <w:r w:rsidRPr="00273470">
              <w:rPr>
                <w:color w:val="auto"/>
                <w:sz w:val="22"/>
                <w:szCs w:val="22"/>
                <w:shd w:val="clear" w:color="auto" w:fill="FFFFFF"/>
                <w:lang w:val="uk-UA"/>
              </w:rPr>
              <w:t xml:space="preserve"> (Stainton, 1863)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Anarsia spartiella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(Schrank,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Metzneria neuropterella</w:t>
            </w:r>
            <w:r w:rsidRPr="00273470">
              <w:rPr>
                <w:color w:val="auto"/>
                <w:sz w:val="22"/>
                <w:szCs w:val="22"/>
                <w:shd w:val="clear" w:color="auto" w:fill="FFFFFF"/>
                <w:lang w:val="uk-UA"/>
              </w:rPr>
              <w:t xml:space="preserve"> (Zeller, 1839)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Stenolechia gemella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Microsetia</w:t>
            </w:r>
            <w:r w:rsidRPr="00273470">
              <w:rPr>
                <w:bCs/>
                <w:iCs/>
                <w:color w:val="auto"/>
                <w:sz w:val="22"/>
                <w:szCs w:val="22"/>
                <w:shd w:val="clear" w:color="auto" w:fill="FFFFFF"/>
                <w:lang w:val="uk-UA"/>
              </w:rPr>
              <w:t xml:space="preserve"> </w:t>
            </w:r>
            <w:r w:rsidRPr="00273470">
              <w:rPr>
                <w:rStyle w:val="af7"/>
                <w:bCs/>
                <w:color w:val="auto"/>
                <w:sz w:val="22"/>
                <w:szCs w:val="22"/>
                <w:shd w:val="clear" w:color="auto" w:fill="FFFFFF"/>
                <w:lang w:val="uk-UA"/>
              </w:rPr>
              <w:t>stipella</w:t>
            </w:r>
            <w:r w:rsidRPr="00273470">
              <w:rPr>
                <w:color w:val="auto"/>
                <w:sz w:val="22"/>
                <w:szCs w:val="22"/>
                <w:shd w:val="clear" w:color="auto" w:fill="FFFFFF"/>
                <w:lang w:val="uk-UA"/>
              </w:rPr>
              <w:t xml:space="preserve"> Hübner, 1796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Mirificarma lentiginosella</w:t>
            </w:r>
            <w:r w:rsidRPr="00273470">
              <w:rPr>
                <w:color w:val="auto"/>
                <w:sz w:val="22"/>
                <w:szCs w:val="22"/>
                <w:shd w:val="clear" w:color="auto" w:fill="FFFFFF"/>
                <w:lang w:val="uk-UA"/>
              </w:rPr>
              <w:t xml:space="preserve"> (Zeller, 1839)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Scrobipalpa atriplicella</w:t>
            </w:r>
            <w:r w:rsidRPr="00273470">
              <w:rPr>
                <w:color w:val="auto"/>
                <w:sz w:val="22"/>
                <w:szCs w:val="22"/>
                <w:shd w:val="clear" w:color="auto" w:fill="FFFFFF"/>
                <w:lang w:val="uk-UA"/>
              </w:rPr>
              <w:t xml:space="preserve"> (Fischer von Röslerstamm, 1841)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5"/>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5"/>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Cosmardia moritzella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Hübner, 1825 ? (Treitschke, 1835)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Пискунов В.И.</w:t>
            </w:r>
            <w:r w:rsidRPr="00273470">
              <w:rPr>
                <w:color w:val="auto"/>
                <w:sz w:val="22"/>
                <w:szCs w:val="22"/>
                <w:shd w:val="clear" w:color="auto" w:fill="FFFFFF"/>
                <w:lang w:val="uk-UA"/>
              </w:rPr>
              <w:t xml:space="preserve"> 1973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Tortricidae</w:t>
            </w:r>
            <w:r w:rsidRPr="00273470">
              <w:rPr>
                <w:rStyle w:val="apple-converted-space"/>
                <w:color w:val="auto"/>
                <w:sz w:val="22"/>
                <w:szCs w:val="22"/>
                <w:shd w:val="clear" w:color="auto" w:fill="FFFFFF"/>
                <w:lang w:val="uk-UA"/>
              </w:rPr>
              <w:t> </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Tortrix viridana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pacing w:val="-4"/>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Coleoptera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Cerambycidae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Вусач-коренеїд хрестоносець</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Dorcadion equestre</w:t>
            </w:r>
            <w:r w:rsidRPr="00273470">
              <w:rPr>
                <w:color w:val="auto"/>
                <w:sz w:val="22"/>
                <w:szCs w:val="22"/>
                <w:lang w:val="uk-UA"/>
              </w:rPr>
              <w:t xml:space="preserve"> </w:t>
            </w:r>
            <w:r w:rsidRPr="00273470">
              <w:rPr>
                <w:color w:val="auto"/>
                <w:sz w:val="22"/>
                <w:szCs w:val="22"/>
                <w:shd w:val="clear" w:color="auto" w:fill="FFFFFF"/>
                <w:lang w:val="uk-UA"/>
              </w:rPr>
              <w:t xml:space="preserve">(Laxmann, 1770)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Пархоменко В.В., 2008a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002C24C2" w:rsidRPr="00273470">
              <w:rPr>
                <w:iCs/>
                <w:color w:val="auto"/>
                <w:spacing w:val="-4"/>
                <w:sz w:val="22"/>
                <w:szCs w:val="22"/>
                <w:lang w:val="uk-UA"/>
              </w:rPr>
              <w:t>в</w:t>
            </w:r>
            <w:r w:rsidR="006F621D" w:rsidRPr="00273470">
              <w:rPr>
                <w:color w:val="auto"/>
                <w:sz w:val="22"/>
                <w:szCs w:val="22"/>
                <w:lang w:val="uk-UA"/>
              </w:rPr>
              <w:t>разливий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5"/>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Agapanthia violacea</w:t>
            </w:r>
            <w:r w:rsidRPr="00273470">
              <w:rPr>
                <w:color w:val="auto"/>
                <w:sz w:val="22"/>
                <w:szCs w:val="22"/>
                <w:shd w:val="clear" w:color="auto" w:fill="FFFFFF"/>
                <w:lang w:val="uk-UA"/>
              </w:rPr>
              <w:t xml:space="preserve"> (Fabricius,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Carabidae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Acupalpus dubius </w:t>
            </w:r>
            <w:r w:rsidRPr="00273470">
              <w:rPr>
                <w:color w:val="auto"/>
                <w:sz w:val="22"/>
                <w:szCs w:val="22"/>
                <w:lang w:val="uk-UA"/>
              </w:rPr>
              <w:t>Schilsky, 1888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Acupalpus meridianus </w:t>
            </w:r>
            <w:r w:rsidRPr="00273470">
              <w:rPr>
                <w:color w:val="auto"/>
                <w:sz w:val="22"/>
                <w:szCs w:val="22"/>
                <w:lang w:val="uk-UA"/>
              </w:rPr>
              <w:t>Linnaeus,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Acupalpus parvulus </w:t>
            </w:r>
            <w:r w:rsidRPr="00273470">
              <w:rPr>
                <w:color w:val="auto"/>
                <w:sz w:val="22"/>
                <w:szCs w:val="22"/>
                <w:lang w:val="uk-UA"/>
              </w:rPr>
              <w:t>Sturm, 1825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communis </w:t>
            </w:r>
            <w:r w:rsidRPr="00273470">
              <w:rPr>
                <w:color w:val="auto"/>
                <w:sz w:val="22"/>
                <w:szCs w:val="22"/>
                <w:lang w:val="uk-UA"/>
              </w:rPr>
              <w:t>Panzer, 1797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famelica </w:t>
            </w:r>
            <w:r w:rsidRPr="00273470">
              <w:rPr>
                <w:color w:val="auto"/>
                <w:sz w:val="22"/>
                <w:szCs w:val="22"/>
                <w:lang w:val="uk-UA"/>
              </w:rPr>
              <w:t>Zimmermann, 1832</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spreta </w:t>
            </w:r>
            <w:r w:rsidRPr="00273470">
              <w:rPr>
                <w:color w:val="auto"/>
                <w:sz w:val="22"/>
                <w:szCs w:val="22"/>
                <w:lang w:val="uk-UA"/>
              </w:rPr>
              <w:t>Dejean, 1831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Calathus</w:t>
            </w:r>
            <w:r w:rsidRPr="00273470">
              <w:rPr>
                <w:color w:val="auto"/>
                <w:sz w:val="22"/>
                <w:szCs w:val="22"/>
                <w:lang w:val="uk-UA"/>
              </w:rPr>
              <w:t xml:space="preserve"> </w:t>
            </w:r>
            <w:r w:rsidRPr="00273470">
              <w:rPr>
                <w:i/>
                <w:color w:val="auto"/>
                <w:sz w:val="22"/>
                <w:szCs w:val="22"/>
                <w:lang w:val="uk-UA"/>
              </w:rPr>
              <w:t>erratus erratus</w:t>
            </w:r>
            <w:r w:rsidRPr="00273470">
              <w:rPr>
                <w:color w:val="auto"/>
                <w:sz w:val="22"/>
                <w:szCs w:val="22"/>
                <w:lang w:val="uk-UA"/>
              </w:rPr>
              <w:t xml:space="preserve"> </w:t>
            </w:r>
            <w:r w:rsidRPr="00273470">
              <w:rPr>
                <w:iCs/>
                <w:color w:val="auto"/>
                <w:sz w:val="22"/>
                <w:szCs w:val="22"/>
                <w:lang w:val="uk-UA"/>
              </w:rPr>
              <w:t>Sahlberg, 1827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Calathus fuscipes </w:t>
            </w:r>
            <w:r w:rsidRPr="00273470">
              <w:rPr>
                <w:color w:val="auto"/>
                <w:sz w:val="22"/>
                <w:szCs w:val="22"/>
                <w:lang w:val="uk-UA"/>
              </w:rPr>
              <w:t>Goeze, 1777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Надворный В.Г. , 1993</w:t>
            </w:r>
          </w:p>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Calathus</w:t>
            </w:r>
            <w:r w:rsidRPr="00273470">
              <w:rPr>
                <w:color w:val="auto"/>
                <w:sz w:val="22"/>
                <w:szCs w:val="22"/>
                <w:lang w:val="uk-UA"/>
              </w:rPr>
              <w:t xml:space="preserve"> </w:t>
            </w:r>
            <w:r w:rsidRPr="00273470">
              <w:rPr>
                <w:i/>
                <w:color w:val="auto"/>
                <w:sz w:val="22"/>
                <w:szCs w:val="22"/>
                <w:lang w:val="uk-UA"/>
              </w:rPr>
              <w:t>halensis</w:t>
            </w:r>
            <w:r w:rsidRPr="00273470">
              <w:rPr>
                <w:color w:val="auto"/>
                <w:sz w:val="22"/>
                <w:szCs w:val="22"/>
                <w:lang w:val="uk-UA"/>
              </w:rPr>
              <w:t xml:space="preserve"> </w:t>
            </w:r>
            <w:r w:rsidRPr="00273470">
              <w:rPr>
                <w:iCs/>
                <w:color w:val="auto"/>
                <w:sz w:val="22"/>
                <w:szCs w:val="22"/>
                <w:lang w:val="uk-UA"/>
              </w:rPr>
              <w:t>Schaller, 1783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Дериземля А.М., 1992</w:t>
            </w:r>
            <w:r w:rsidRPr="00273470">
              <w:rPr>
                <w:color w:val="auto"/>
                <w:sz w:val="22"/>
                <w:szCs w:val="22"/>
                <w:lang w:val="uk-UA"/>
              </w:rPr>
              <w:t xml:space="preserve"> 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Calathus</w:t>
            </w:r>
            <w:r w:rsidRPr="00273470">
              <w:rPr>
                <w:color w:val="auto"/>
                <w:sz w:val="22"/>
                <w:szCs w:val="22"/>
                <w:lang w:val="uk-UA"/>
              </w:rPr>
              <w:t xml:space="preserve"> </w:t>
            </w:r>
            <w:r w:rsidRPr="00273470">
              <w:rPr>
                <w:i/>
                <w:color w:val="auto"/>
                <w:sz w:val="22"/>
                <w:szCs w:val="22"/>
                <w:lang w:val="uk-UA"/>
              </w:rPr>
              <w:t>melanocephalus</w:t>
            </w:r>
            <w:r w:rsidRPr="00273470">
              <w:rPr>
                <w:color w:val="auto"/>
                <w:sz w:val="22"/>
                <w:szCs w:val="22"/>
                <w:lang w:val="uk-UA"/>
              </w:rPr>
              <w:t xml:space="preserve"> </w:t>
            </w:r>
            <w:r w:rsidRPr="00273470">
              <w:rPr>
                <w:i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Calathus</w:t>
            </w:r>
            <w:r w:rsidRPr="00273470">
              <w:rPr>
                <w:color w:val="auto"/>
                <w:sz w:val="22"/>
                <w:szCs w:val="22"/>
                <w:lang w:val="uk-UA"/>
              </w:rPr>
              <w:t xml:space="preserve"> </w:t>
            </w:r>
            <w:r w:rsidRPr="00273470">
              <w:rPr>
                <w:i/>
                <w:color w:val="auto"/>
                <w:sz w:val="22"/>
                <w:szCs w:val="22"/>
                <w:lang w:val="uk-UA"/>
              </w:rPr>
              <w:t xml:space="preserve">micropterus </w:t>
            </w:r>
            <w:r w:rsidRPr="00273470">
              <w:rPr>
                <w:iCs/>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Carabus erraticus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Жужелиця відмінна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Carabus excellens </w:t>
            </w:r>
            <w:r w:rsidRPr="00273470">
              <w:rPr>
                <w:color w:val="auto"/>
                <w:sz w:val="22"/>
                <w:szCs w:val="22"/>
                <w:lang w:val="uk-UA"/>
              </w:rPr>
              <w:t>Fabricius, 1798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Бабко Р.В., 2003 </w:t>
            </w:r>
          </w:p>
          <w:p w:rsidR="006F621D" w:rsidRPr="00273470" w:rsidRDefault="006F621D" w:rsidP="00C223EB">
            <w:pPr>
              <w:jc w:val="both"/>
              <w:rPr>
                <w:color w:val="auto"/>
                <w:sz w:val="22"/>
                <w:szCs w:val="22"/>
                <w:lang w:val="uk-UA"/>
              </w:rPr>
            </w:pPr>
            <w:r w:rsidRPr="00273470">
              <w:rPr>
                <w:color w:val="auto"/>
                <w:sz w:val="22"/>
                <w:szCs w:val="22"/>
                <w:lang w:val="uk-UA"/>
              </w:rPr>
              <w:t>Кириченко М.Б., Бабко Р.В., 2008</w:t>
            </w:r>
          </w:p>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Carabus granulatus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Бабко Р.В., 2003 </w:t>
            </w:r>
          </w:p>
          <w:p w:rsidR="006F621D" w:rsidRPr="00273470" w:rsidRDefault="006F621D" w:rsidP="00C223EB">
            <w:pPr>
              <w:jc w:val="both"/>
              <w:rPr>
                <w:color w:val="auto"/>
                <w:sz w:val="22"/>
                <w:szCs w:val="22"/>
                <w:lang w:val="uk-UA"/>
              </w:rPr>
            </w:pPr>
            <w:r w:rsidRPr="00273470">
              <w:rPr>
                <w:color w:val="auto"/>
                <w:sz w:val="22"/>
                <w:szCs w:val="22"/>
                <w:lang w:val="uk-UA"/>
              </w:rPr>
              <w:t>Кириченко М.Б., Бабко Р.В., 2008</w:t>
            </w:r>
          </w:p>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Жужелиця-герес</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Carabus</w:t>
            </w:r>
            <w:r w:rsidRPr="00273470">
              <w:rPr>
                <w:color w:val="auto"/>
                <w:sz w:val="22"/>
                <w:szCs w:val="22"/>
                <w:lang w:val="uk-UA"/>
              </w:rPr>
              <w:t xml:space="preserve"> </w:t>
            </w:r>
            <w:r w:rsidRPr="00273470">
              <w:rPr>
                <w:i/>
                <w:color w:val="auto"/>
                <w:sz w:val="22"/>
                <w:szCs w:val="22"/>
                <w:lang w:val="uk-UA"/>
              </w:rPr>
              <w:t>haeres</w:t>
            </w:r>
            <w:r w:rsidRPr="00273470">
              <w:rPr>
                <w:color w:val="auto"/>
                <w:sz w:val="22"/>
                <w:szCs w:val="22"/>
                <w:lang w:val="uk-UA"/>
              </w:rPr>
              <w:t xml:space="preserve"> </w:t>
            </w:r>
            <w:r w:rsidRPr="00273470">
              <w:rPr>
                <w:iCs/>
                <w:color w:val="auto"/>
                <w:sz w:val="22"/>
                <w:szCs w:val="22"/>
                <w:lang w:val="uk-UA"/>
              </w:rPr>
              <w:t>Fischer von Waldheim, 1823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Дериземля А.М., 1992</w:t>
            </w:r>
            <w:r w:rsidRPr="00273470">
              <w:rPr>
                <w:color w:val="auto"/>
                <w:sz w:val="22"/>
                <w:szCs w:val="22"/>
                <w:lang w:val="uk-UA"/>
              </w:rPr>
              <w:t xml:space="preserve"> </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Carabus</w:t>
            </w:r>
            <w:r w:rsidRPr="00273470">
              <w:rPr>
                <w:color w:val="auto"/>
                <w:sz w:val="22"/>
                <w:szCs w:val="22"/>
                <w:lang w:val="uk-UA"/>
              </w:rPr>
              <w:t xml:space="preserve"> </w:t>
            </w:r>
            <w:r w:rsidRPr="00273470">
              <w:rPr>
                <w:i/>
                <w:color w:val="auto"/>
                <w:sz w:val="22"/>
                <w:szCs w:val="22"/>
                <w:lang w:val="uk-UA"/>
              </w:rPr>
              <w:t>marginalis</w:t>
            </w:r>
            <w:r w:rsidRPr="00273470">
              <w:rPr>
                <w:color w:val="auto"/>
                <w:sz w:val="22"/>
                <w:szCs w:val="22"/>
                <w:lang w:val="uk-UA"/>
              </w:rPr>
              <w:t xml:space="preserve"> </w:t>
            </w:r>
            <w:r w:rsidRPr="00273470">
              <w:rPr>
                <w:iCs/>
                <w:color w:val="auto"/>
                <w:sz w:val="22"/>
                <w:szCs w:val="22"/>
                <w:lang w:val="uk-UA"/>
              </w:rPr>
              <w:t>Fabricius,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 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r w:rsidRPr="00273470">
              <w:rPr>
                <w:iCs/>
                <w:color w:val="auto"/>
                <w:spacing w:val="1"/>
                <w:sz w:val="22"/>
                <w:szCs w:val="22"/>
                <w:lang w:val="uk-UA"/>
              </w:rPr>
              <w:t>Турун Щеглова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Carabus</w:t>
            </w:r>
            <w:r w:rsidRPr="00273470">
              <w:rPr>
                <w:bCs/>
                <w:i/>
                <w:iCs/>
                <w:color w:val="auto"/>
                <w:sz w:val="22"/>
                <w:szCs w:val="22"/>
                <w:shd w:val="clear" w:color="auto" w:fill="FFFFFF"/>
                <w:lang w:val="uk-UA"/>
              </w:rPr>
              <w:t xml:space="preserve"> </w:t>
            </w:r>
            <w:r w:rsidRPr="00273470">
              <w:rPr>
                <w:rStyle w:val="af7"/>
                <w:bCs/>
                <w:color w:val="auto"/>
                <w:sz w:val="22"/>
                <w:szCs w:val="22"/>
                <w:shd w:val="clear" w:color="auto" w:fill="FFFFFF"/>
                <w:lang w:val="uk-UA"/>
              </w:rPr>
              <w:t>stscheglovi</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Mannerheim, 1827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Дериземля А.М., 1992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rPr>
                <w:iCs/>
                <w:color w:val="auto"/>
                <w:sz w:val="22"/>
                <w:szCs w:val="22"/>
                <w:shd w:val="clear" w:color="auto" w:fill="FFFFFF"/>
                <w:lang w:val="uk-UA"/>
              </w:rPr>
            </w:pPr>
            <w:r w:rsidRPr="00273470">
              <w:rPr>
                <w:iCs/>
                <w:color w:val="auto"/>
                <w:spacing w:val="-4"/>
                <w:sz w:val="22"/>
                <w:szCs w:val="22"/>
                <w:lang w:val="uk-UA"/>
              </w:rPr>
              <w:t>ЧКУ</w:t>
            </w:r>
            <w:r w:rsidR="002C24C2" w:rsidRPr="00273470">
              <w:rPr>
                <w:iCs/>
                <w:color w:val="auto"/>
                <w:sz w:val="22"/>
                <w:szCs w:val="22"/>
                <w:shd w:val="clear" w:color="auto" w:fill="FFFFFF"/>
                <w:lang w:val="uk-UA"/>
              </w:rPr>
              <w:t xml:space="preserve">, </w:t>
            </w:r>
            <w:r w:rsidR="006F621D" w:rsidRPr="00273470">
              <w:rPr>
                <w:iCs/>
                <w:color w:val="auto"/>
                <w:sz w:val="22"/>
                <w:szCs w:val="22"/>
                <w:shd w:val="clear" w:color="auto" w:fill="FFFFFF"/>
                <w:lang w:val="uk-UA"/>
              </w:rPr>
              <w:t>рідкісний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Жужелиця Бесера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rStyle w:val="af7"/>
                <w:bCs/>
                <w:color w:val="auto"/>
                <w:sz w:val="22"/>
                <w:szCs w:val="22"/>
                <w:shd w:val="clear" w:color="auto" w:fill="FFFFFF"/>
                <w:lang w:val="uk-UA"/>
              </w:rPr>
              <w:t>Carabus</w:t>
            </w:r>
            <w:r w:rsidRPr="00273470">
              <w:rPr>
                <w:rStyle w:val="apple-converted-space"/>
                <w:color w:val="auto"/>
                <w:sz w:val="22"/>
                <w:szCs w:val="22"/>
                <w:shd w:val="clear" w:color="auto" w:fill="FFFFFF"/>
                <w:lang w:val="uk-UA"/>
              </w:rPr>
              <w:t> </w:t>
            </w:r>
            <w:r w:rsidRPr="00273470">
              <w:rPr>
                <w:rStyle w:val="af7"/>
                <w:bCs/>
                <w:color w:val="auto"/>
                <w:sz w:val="22"/>
                <w:szCs w:val="22"/>
                <w:shd w:val="clear" w:color="auto" w:fill="FFFFFF"/>
                <w:lang w:val="uk-UA"/>
              </w:rPr>
              <w:t>besseri</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Fischer von Waldheim, 1822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Лемостенус террікола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rStyle w:val="af7"/>
                <w:bCs/>
                <w:color w:val="auto"/>
                <w:sz w:val="22"/>
                <w:szCs w:val="22"/>
                <w:shd w:val="clear" w:color="auto" w:fill="FFFFFF"/>
                <w:lang w:val="uk-UA"/>
              </w:rPr>
              <w:t>Laemostenus terricola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(Herbst, 1784)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Дериземля А.М., 1992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Тафоксен гігантський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shd w:val="clear" w:color="auto" w:fill="FFFFFF"/>
                <w:lang w:val="uk-UA"/>
              </w:rPr>
              <w:t xml:space="preserve">Taphoxenus </w:t>
            </w:r>
            <w:r w:rsidRPr="00273470">
              <w:rPr>
                <w:rStyle w:val="af7"/>
                <w:bCs/>
                <w:color w:val="auto"/>
                <w:sz w:val="22"/>
                <w:szCs w:val="22"/>
                <w:shd w:val="clear" w:color="auto" w:fill="FFFFFF"/>
                <w:lang w:val="uk-UA"/>
              </w:rPr>
              <w:t>gigas</w:t>
            </w:r>
            <w:r w:rsidRPr="00273470">
              <w:rPr>
                <w:color w:val="auto"/>
                <w:sz w:val="22"/>
                <w:szCs w:val="22"/>
                <w:shd w:val="clear" w:color="auto" w:fill="FFFFFF"/>
                <w:lang w:val="uk-UA"/>
              </w:rPr>
              <w:t xml:space="preserve"> (Fischer von Waldheim, 1823)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Дериземля А.М., 1992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Trechus quadristriatus</w:t>
            </w:r>
            <w:r w:rsidRPr="00273470">
              <w:rPr>
                <w:color w:val="auto"/>
                <w:sz w:val="22"/>
                <w:szCs w:val="22"/>
                <w:lang w:val="uk-UA"/>
              </w:rPr>
              <w:t xml:space="preserve"> </w:t>
            </w:r>
            <w:r w:rsidRPr="00273470">
              <w:rPr>
                <w:iCs/>
                <w:color w:val="auto"/>
                <w:sz w:val="22"/>
                <w:szCs w:val="22"/>
                <w:lang w:val="uk-UA"/>
              </w:rPr>
              <w:t>Schrank,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Asaphidion flavipes</w:t>
            </w:r>
            <w:r w:rsidRPr="00273470">
              <w:rPr>
                <w:color w:val="auto"/>
                <w:sz w:val="22"/>
                <w:szCs w:val="22"/>
                <w:lang w:val="uk-UA"/>
              </w:rPr>
              <w:t xml:space="preserve"> </w:t>
            </w:r>
            <w:r w:rsidRPr="00273470">
              <w:rPr>
                <w:iCs/>
                <w:color w:val="auto"/>
                <w:sz w:val="22"/>
                <w:szCs w:val="22"/>
                <w:lang w:val="uk-UA"/>
              </w:rPr>
              <w:t>Linnaeus, 1771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affinis </w:t>
            </w:r>
            <w:r w:rsidRPr="00273470">
              <w:rPr>
                <w:color w:val="auto"/>
                <w:sz w:val="22"/>
                <w:szCs w:val="22"/>
                <w:lang w:val="uk-UA"/>
              </w:rPr>
              <w:t>Schrank, 1791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Tachys bistriatus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anxius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amplicollis </w:t>
            </w:r>
            <w:r w:rsidRPr="00273470">
              <w:rPr>
                <w:color w:val="auto"/>
                <w:sz w:val="22"/>
                <w:szCs w:val="22"/>
                <w:lang w:val="uk-UA"/>
              </w:rPr>
              <w:t>Menetries, 1848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distinguendus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 xml:space="preserve">Кириченко М.Б., Бабко Р.В., 2003 </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latus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luteicomis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 xml:space="preserve">Кириченко М.Б., Бабко Р.В., 2003 </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melancholicus </w:t>
            </w:r>
            <w:r w:rsidRPr="00273470">
              <w:rPr>
                <w:color w:val="auto"/>
                <w:sz w:val="22"/>
                <w:szCs w:val="22"/>
                <w:lang w:val="uk-UA"/>
              </w:rPr>
              <w:t>Dejean, 1829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jc w:val="both"/>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modestus</w:t>
            </w:r>
            <w:r w:rsidRPr="00273470">
              <w:rPr>
                <w:color w:val="auto"/>
                <w:sz w:val="22"/>
                <w:szCs w:val="22"/>
                <w:lang w:val="uk-UA"/>
              </w:rPr>
              <w:t xml:space="preserve"> </w:t>
            </w:r>
            <w:r w:rsidRPr="00273470">
              <w:rPr>
                <w:iCs/>
                <w:color w:val="auto"/>
                <w:sz w:val="22"/>
                <w:szCs w:val="22"/>
                <w:lang w:val="uk-UA"/>
              </w:rPr>
              <w:t>Dejean, 1829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picipennis</w:t>
            </w:r>
            <w:r w:rsidRPr="00273470">
              <w:rPr>
                <w:color w:val="auto"/>
                <w:sz w:val="22"/>
                <w:szCs w:val="22"/>
                <w:lang w:val="uk-UA"/>
              </w:rPr>
              <w:t xml:space="preserve"> </w:t>
            </w:r>
            <w:r w:rsidRPr="00273470">
              <w:rPr>
                <w:iCs/>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rubripes</w:t>
            </w:r>
            <w:r w:rsidRPr="00273470">
              <w:rPr>
                <w:color w:val="auto"/>
                <w:sz w:val="22"/>
                <w:szCs w:val="22"/>
                <w:lang w:val="uk-UA"/>
              </w:rPr>
              <w:t xml:space="preserve"> </w:t>
            </w:r>
            <w:r w:rsidRPr="00273470">
              <w:rPr>
                <w:iCs/>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rFonts w:eastAsia="TimesNewRoman"/>
                <w:bCs/>
                <w:color w:val="auto"/>
                <w:sz w:val="22"/>
                <w:szCs w:val="22"/>
                <w:lang w:val="uk-UA"/>
              </w:rPr>
              <w:t xml:space="preserve">Нестеренко Н.І., 1959 </w:t>
            </w: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rufitarsis</w:t>
            </w:r>
            <w:r w:rsidRPr="00273470">
              <w:rPr>
                <w:color w:val="auto"/>
                <w:sz w:val="22"/>
                <w:szCs w:val="22"/>
                <w:lang w:val="uk-UA"/>
              </w:rPr>
              <w:t xml:space="preserve"> </w:t>
            </w:r>
            <w:r w:rsidRPr="00273470">
              <w:rPr>
                <w:iCs/>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servus</w:t>
            </w:r>
            <w:r w:rsidRPr="00273470">
              <w:rPr>
                <w:color w:val="auto"/>
                <w:sz w:val="22"/>
                <w:szCs w:val="22"/>
                <w:lang w:val="uk-UA"/>
              </w:rPr>
              <w:t xml:space="preserve"> </w:t>
            </w:r>
            <w:r w:rsidRPr="00273470">
              <w:rPr>
                <w:iCs/>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signaticornis </w:t>
            </w:r>
            <w:r w:rsidRPr="00273470">
              <w:rPr>
                <w:color w:val="auto"/>
                <w:sz w:val="22"/>
                <w:szCs w:val="22"/>
                <w:lang w:val="uk-UA"/>
              </w:rPr>
              <w:t>Duftschmid, 1812</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smaragdinus</w:t>
            </w:r>
            <w:r w:rsidRPr="00273470">
              <w:rPr>
                <w:color w:val="auto"/>
                <w:sz w:val="22"/>
                <w:szCs w:val="22"/>
                <w:lang w:val="uk-UA"/>
              </w:rPr>
              <w:t xml:space="preserve"> </w:t>
            </w:r>
            <w:r w:rsidRPr="00273470">
              <w:rPr>
                <w:iCs/>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tardus</w:t>
            </w:r>
            <w:r w:rsidRPr="00273470">
              <w:rPr>
                <w:color w:val="auto"/>
                <w:sz w:val="22"/>
                <w:szCs w:val="22"/>
                <w:lang w:val="uk-UA"/>
              </w:rPr>
              <w:t xml:space="preserve"> </w:t>
            </w:r>
            <w:r w:rsidRPr="00273470">
              <w:rPr>
                <w:iCs/>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xanthopus winkleri</w:t>
            </w:r>
            <w:r w:rsidRPr="00273470">
              <w:rPr>
                <w:color w:val="auto"/>
                <w:sz w:val="22"/>
                <w:szCs w:val="22"/>
                <w:lang w:val="uk-UA"/>
              </w:rPr>
              <w:t xml:space="preserve"> </w:t>
            </w:r>
            <w:r w:rsidRPr="00273470">
              <w:rPr>
                <w:iCs/>
                <w:color w:val="auto"/>
                <w:sz w:val="22"/>
                <w:szCs w:val="22"/>
                <w:lang w:val="uk-UA"/>
              </w:rPr>
              <w:t>Schauberger, 1923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w:t>
            </w:r>
            <w:r w:rsidRPr="00273470">
              <w:rPr>
                <w:i/>
                <w:color w:val="auto"/>
                <w:sz w:val="22"/>
                <w:szCs w:val="22"/>
                <w:lang w:val="uk-UA"/>
              </w:rPr>
              <w:t>zabriodes</w:t>
            </w:r>
            <w:r w:rsidRPr="00273470">
              <w:rPr>
                <w:color w:val="auto"/>
                <w:sz w:val="22"/>
                <w:szCs w:val="22"/>
                <w:lang w:val="uk-UA"/>
              </w:rPr>
              <w:t xml:space="preserve"> </w:t>
            </w:r>
            <w:r w:rsidRPr="00273470">
              <w:rPr>
                <w:iCs/>
                <w:color w:val="auto"/>
                <w:sz w:val="22"/>
                <w:szCs w:val="22"/>
                <w:lang w:val="uk-UA"/>
              </w:rPr>
              <w:t>Dejean, 1829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Леістус рудий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Leistus ferrugineus </w:t>
            </w:r>
            <w:r w:rsidRPr="00273470">
              <w:rPr>
                <w:color w:val="auto"/>
                <w:sz w:val="22"/>
                <w:szCs w:val="22"/>
                <w:lang w:val="uk-UA"/>
              </w:rPr>
              <w:t>Linnaeus, 1758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jc w:val="both"/>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Licinus depressus </w:t>
            </w:r>
            <w:r w:rsidRPr="00273470">
              <w:rPr>
                <w:color w:val="auto"/>
                <w:sz w:val="22"/>
                <w:szCs w:val="22"/>
                <w:lang w:val="uk-UA"/>
              </w:rPr>
              <w:t>Paykull, 1790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jc w:val="both"/>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jc w:val="both"/>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Odontonyx rotundatus </w:t>
            </w:r>
            <w:r w:rsidRPr="00273470">
              <w:rPr>
                <w:color w:val="auto"/>
                <w:sz w:val="22"/>
                <w:szCs w:val="22"/>
                <w:lang w:val="uk-UA"/>
              </w:rPr>
              <w:t>Paykull, 1790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Odontonyx sturmi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Poecilus versicolor </w:t>
            </w:r>
            <w:r w:rsidRPr="00273470">
              <w:rPr>
                <w:color w:val="auto"/>
                <w:sz w:val="22"/>
                <w:szCs w:val="22"/>
                <w:lang w:val="uk-UA"/>
              </w:rPr>
              <w:t>Sturm,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Pterostichus melas </w:t>
            </w:r>
            <w:r w:rsidRPr="00273470">
              <w:rPr>
                <w:color w:val="auto"/>
                <w:sz w:val="22"/>
                <w:szCs w:val="22"/>
                <w:lang w:val="uk-UA"/>
              </w:rPr>
              <w:t>Creutzer,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Syntomus </w:t>
            </w:r>
            <w:r w:rsidRPr="00273470">
              <w:rPr>
                <w:i/>
                <w:color w:val="auto"/>
                <w:sz w:val="22"/>
                <w:szCs w:val="22"/>
                <w:lang w:val="uk-UA"/>
              </w:rPr>
              <w:t>foveatus</w:t>
            </w:r>
            <w:r w:rsidRPr="00273470">
              <w:rPr>
                <w:color w:val="auto"/>
                <w:sz w:val="22"/>
                <w:szCs w:val="22"/>
                <w:lang w:val="uk-UA"/>
              </w:rPr>
              <w:t xml:space="preserve"> </w:t>
            </w:r>
            <w:r w:rsidRPr="00273470">
              <w:rPr>
                <w:iCs/>
                <w:color w:val="auto"/>
                <w:sz w:val="22"/>
                <w:szCs w:val="22"/>
                <w:lang w:val="uk-UA"/>
              </w:rPr>
              <w:t>Fourcroy, 1795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Syntomus </w:t>
            </w:r>
            <w:r w:rsidRPr="00273470">
              <w:rPr>
                <w:i/>
                <w:color w:val="auto"/>
                <w:sz w:val="22"/>
                <w:szCs w:val="22"/>
                <w:lang w:val="uk-UA"/>
              </w:rPr>
              <w:t>obscuroguttatus</w:t>
            </w:r>
            <w:r w:rsidRPr="00273470">
              <w:rPr>
                <w:color w:val="auto"/>
                <w:sz w:val="22"/>
                <w:szCs w:val="22"/>
                <w:lang w:val="uk-UA"/>
              </w:rPr>
              <w:t xml:space="preserve"> </w:t>
            </w:r>
            <w:r w:rsidRPr="00273470">
              <w:rPr>
                <w:iCs/>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Syntomus </w:t>
            </w:r>
            <w:r w:rsidRPr="00273470">
              <w:rPr>
                <w:i/>
                <w:color w:val="auto"/>
                <w:sz w:val="22"/>
                <w:szCs w:val="22"/>
                <w:lang w:val="uk-UA"/>
              </w:rPr>
              <w:t xml:space="preserve">pallipes </w:t>
            </w:r>
            <w:r w:rsidRPr="00273470">
              <w:rPr>
                <w:iCs/>
                <w:color w:val="auto"/>
                <w:sz w:val="22"/>
                <w:szCs w:val="22"/>
                <w:lang w:val="uk-UA"/>
              </w:rPr>
              <w:t>Dejean, 1825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Syntomus truncatellus </w:t>
            </w:r>
            <w:r w:rsidRPr="00273470">
              <w:rPr>
                <w:color w:val="auto"/>
                <w:sz w:val="22"/>
                <w:szCs w:val="22"/>
                <w:lang w:val="uk-UA"/>
              </w:rPr>
              <w:t>Linnaeus, 1771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Acupalpus meridianus </w:t>
            </w:r>
            <w:r w:rsidRPr="00273470">
              <w:rPr>
                <w:color w:val="auto"/>
                <w:sz w:val="22"/>
                <w:szCs w:val="22"/>
                <w:lang w:val="uk-UA"/>
              </w:rPr>
              <w:t>Linnaeus, 1767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aenea </w:t>
            </w:r>
            <w:r w:rsidRPr="00273470">
              <w:rPr>
                <w:color w:val="auto"/>
                <w:sz w:val="22"/>
                <w:szCs w:val="22"/>
                <w:lang w:val="uk-UA"/>
              </w:rPr>
              <w:t>De Geer, 1774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apricaria </w:t>
            </w:r>
            <w:r w:rsidRPr="00273470">
              <w:rPr>
                <w:color w:val="auto"/>
                <w:sz w:val="22"/>
                <w:szCs w:val="22"/>
                <w:lang w:val="uk-UA"/>
              </w:rPr>
              <w:t>Paykull, 1790</w:t>
            </w:r>
          </w:p>
          <w:p w:rsidR="006F621D" w:rsidRPr="00273470" w:rsidRDefault="006F621D" w:rsidP="00C223EB">
            <w:pPr>
              <w:jc w:val="cente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aulica </w:t>
            </w:r>
            <w:r w:rsidRPr="00273470">
              <w:rPr>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bifrons </w:t>
            </w:r>
            <w:r w:rsidRPr="00273470">
              <w:rPr>
                <w:color w:val="auto"/>
                <w:sz w:val="22"/>
                <w:szCs w:val="22"/>
                <w:lang w:val="uk-UA"/>
              </w:rPr>
              <w:t>Gyllenhall, 1810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communis </w:t>
            </w:r>
            <w:r w:rsidRPr="00273470">
              <w:rPr>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convexior </w:t>
            </w:r>
            <w:r w:rsidRPr="00273470">
              <w:rPr>
                <w:color w:val="auto"/>
                <w:sz w:val="22"/>
                <w:szCs w:val="22"/>
                <w:lang w:val="uk-UA"/>
              </w:rPr>
              <w:t>Stephens, 1828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convexiusculus </w:t>
            </w:r>
            <w:r w:rsidRPr="00273470">
              <w:rPr>
                <w:color w:val="auto"/>
                <w:sz w:val="22"/>
                <w:szCs w:val="22"/>
                <w:lang w:val="uk-UA"/>
              </w:rPr>
              <w:t>Marscham,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equestris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
                <w:bCs/>
                <w:color w:val="auto"/>
                <w:sz w:val="22"/>
                <w:szCs w:val="22"/>
                <w:lang w:val="uk-UA"/>
              </w:rPr>
              <w:t>Нестеренко Н.І., 1959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eurynota </w:t>
            </w:r>
            <w:r w:rsidRPr="00273470">
              <w:rPr>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tabs>
                <w:tab w:val="center" w:pos="1301"/>
              </w:tabs>
              <w:rPr>
                <w:color w:val="auto"/>
                <w:sz w:val="22"/>
                <w:szCs w:val="22"/>
                <w:lang w:val="uk-UA"/>
              </w:rPr>
            </w:pPr>
            <w:r w:rsidRPr="00273470">
              <w:rPr>
                <w:i/>
                <w:iCs/>
                <w:color w:val="auto"/>
                <w:sz w:val="22"/>
                <w:szCs w:val="22"/>
                <w:lang w:val="uk-UA"/>
              </w:rPr>
              <w:t xml:space="preserve">Amara famelica </w:t>
            </w:r>
            <w:r w:rsidRPr="00273470">
              <w:rPr>
                <w:color w:val="auto"/>
                <w:sz w:val="22"/>
                <w:szCs w:val="22"/>
                <w:lang w:val="uk-UA"/>
              </w:rPr>
              <w:t>Zimmermann, 183</w:t>
            </w:r>
            <w:r w:rsidRPr="00273470">
              <w:rPr>
                <w:i/>
                <w:iCs/>
                <w:color w:val="auto"/>
                <w:sz w:val="22"/>
                <w:szCs w:val="22"/>
                <w:lang w:val="uk-UA"/>
              </w:rPr>
              <w:tab/>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familiaris </w:t>
            </w:r>
            <w:r w:rsidRPr="00273470">
              <w:rPr>
                <w:color w:val="auto"/>
                <w:sz w:val="22"/>
                <w:szCs w:val="22"/>
                <w:lang w:val="uk-UA"/>
              </w:rPr>
              <w:t>Duftschmid, 1812</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fulva </w:t>
            </w:r>
            <w:r w:rsidRPr="00273470">
              <w:rPr>
                <w:color w:val="auto"/>
                <w:sz w:val="22"/>
                <w:szCs w:val="22"/>
                <w:lang w:val="uk-UA"/>
              </w:rPr>
              <w:t>Muller,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ingenua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littorea </w:t>
            </w:r>
            <w:r w:rsidRPr="00273470">
              <w:rPr>
                <w:color w:val="auto"/>
                <w:sz w:val="22"/>
                <w:szCs w:val="22"/>
                <w:lang w:val="uk-UA"/>
              </w:rPr>
              <w:t>Thomson, 1857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lucida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municipalis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ovata </w:t>
            </w:r>
            <w:r w:rsidRPr="00273470">
              <w:rPr>
                <w:color w:val="auto"/>
                <w:sz w:val="22"/>
                <w:szCs w:val="22"/>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plebeja </w:t>
            </w:r>
            <w:r w:rsidRPr="00273470">
              <w:rPr>
                <w:color w:val="auto"/>
                <w:sz w:val="22"/>
                <w:szCs w:val="22"/>
                <w:lang w:val="uk-UA"/>
              </w:rPr>
              <w:t>Gyllenhall, 1810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quenseli </w:t>
            </w:r>
            <w:r w:rsidRPr="00273470">
              <w:rPr>
                <w:color w:val="auto"/>
                <w:sz w:val="22"/>
                <w:szCs w:val="22"/>
                <w:lang w:val="uk-UA"/>
              </w:rPr>
              <w:t>Schunherr, 1806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similata </w:t>
            </w:r>
            <w:r w:rsidRPr="00273470">
              <w:rPr>
                <w:color w:val="auto"/>
                <w:sz w:val="22"/>
                <w:szCs w:val="22"/>
                <w:lang w:val="uk-UA"/>
              </w:rPr>
              <w:t>Gyllenhall, 1810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spreta </w:t>
            </w:r>
            <w:r w:rsidRPr="00273470">
              <w:rPr>
                <w:color w:val="auto"/>
                <w:sz w:val="22"/>
                <w:szCs w:val="22"/>
                <w:lang w:val="uk-UA"/>
              </w:rPr>
              <w:t>Dejean, 1831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Zabrus tenebrioides </w:t>
            </w:r>
            <w:r w:rsidRPr="00273470">
              <w:rPr>
                <w:color w:val="auto"/>
                <w:sz w:val="22"/>
                <w:szCs w:val="22"/>
                <w:lang w:val="uk-UA"/>
              </w:rPr>
              <w:t>Goeze, 1777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Badister bullatus </w:t>
            </w:r>
            <w:r w:rsidRPr="00273470">
              <w:rPr>
                <w:color w:val="auto"/>
                <w:sz w:val="22"/>
                <w:szCs w:val="22"/>
                <w:lang w:val="uk-UA"/>
              </w:rPr>
              <w:t>Schrank, 1798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Лебія-хрестоносець</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Lebia</w:t>
            </w:r>
            <w:r w:rsidRPr="00273470">
              <w:rPr>
                <w:color w:val="auto"/>
                <w:sz w:val="22"/>
                <w:szCs w:val="22"/>
                <w:lang w:val="uk-UA"/>
              </w:rPr>
              <w:t xml:space="preserve"> </w:t>
            </w:r>
            <w:r w:rsidRPr="00273470">
              <w:rPr>
                <w:i/>
                <w:color w:val="auto"/>
                <w:sz w:val="22"/>
                <w:szCs w:val="22"/>
                <w:lang w:val="uk-UA"/>
              </w:rPr>
              <w:t>cruxminor</w:t>
            </w:r>
            <w:r w:rsidRPr="00273470">
              <w:rPr>
                <w:color w:val="auto"/>
                <w:sz w:val="22"/>
                <w:szCs w:val="22"/>
                <w:lang w:val="uk-UA"/>
              </w:rPr>
              <w:t xml:space="preserve"> </w:t>
            </w:r>
            <w:r w:rsidRPr="00273470">
              <w:rPr>
                <w:i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Lebia cyanocephala</w:t>
            </w:r>
            <w:r w:rsidRPr="00273470">
              <w:rPr>
                <w:color w:val="auto"/>
                <w:sz w:val="22"/>
                <w:szCs w:val="22"/>
                <w:lang w:val="uk-UA"/>
              </w:rPr>
              <w:t xml:space="preserve"> </w:t>
            </w:r>
            <w:r w:rsidRPr="00273470">
              <w:rPr>
                <w:i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Philorhizus spilotus</w:t>
            </w:r>
            <w:r w:rsidRPr="00273470">
              <w:rPr>
                <w:color w:val="auto"/>
                <w:sz w:val="22"/>
                <w:szCs w:val="22"/>
                <w:lang w:val="uk-UA"/>
              </w:rPr>
              <w:t xml:space="preserve"> </w:t>
            </w:r>
            <w:r w:rsidRPr="00273470">
              <w:rPr>
                <w:iCs/>
                <w:color w:val="auto"/>
                <w:sz w:val="22"/>
                <w:szCs w:val="22"/>
                <w:lang w:val="uk-UA"/>
              </w:rPr>
              <w:t>Illiger, 1798</w:t>
            </w:r>
          </w:p>
          <w:p w:rsidR="006F621D" w:rsidRPr="00273470" w:rsidRDefault="006F621D" w:rsidP="00C223EB">
            <w:pPr>
              <w:shd w:val="clear" w:color="auto" w:fill="FFFFFF"/>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lampros </w:t>
            </w:r>
            <w:r w:rsidRPr="00273470">
              <w:rPr>
                <w:color w:val="auto"/>
                <w:sz w:val="22"/>
                <w:szCs w:val="22"/>
                <w:lang w:val="uk-UA"/>
              </w:rPr>
              <w:t>Herbst,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properans </w:t>
            </w:r>
            <w:r w:rsidRPr="00273470">
              <w:rPr>
                <w:color w:val="auto"/>
                <w:sz w:val="22"/>
                <w:szCs w:val="22"/>
                <w:lang w:val="uk-UA"/>
              </w:rPr>
              <w:t>Stephens, 1839</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quadrimaculatum </w:t>
            </w:r>
            <w:r w:rsidRPr="00273470">
              <w:rPr>
                <w:color w:val="auto"/>
                <w:sz w:val="22"/>
                <w:szCs w:val="22"/>
                <w:lang w:val="uk-UA"/>
              </w:rPr>
              <w:t>Linnaeus, 1771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Broscus cephalotes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Cicndela germanica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Cicndela</w:t>
            </w:r>
            <w:r w:rsidRPr="00273470">
              <w:rPr>
                <w:color w:val="auto"/>
                <w:sz w:val="22"/>
                <w:szCs w:val="22"/>
                <w:lang w:val="uk-UA"/>
              </w:rPr>
              <w:t xml:space="preserve"> </w:t>
            </w:r>
            <w:r w:rsidRPr="00273470">
              <w:rPr>
                <w:i/>
                <w:color w:val="auto"/>
                <w:sz w:val="22"/>
                <w:szCs w:val="22"/>
                <w:lang w:val="uk-UA"/>
              </w:rPr>
              <w:t>campestris</w:t>
            </w:r>
            <w:r w:rsidRPr="00273470">
              <w:rPr>
                <w:color w:val="auto"/>
                <w:sz w:val="22"/>
                <w:szCs w:val="22"/>
                <w:lang w:val="uk-UA"/>
              </w:rPr>
              <w:t xml:space="preserve"> </w:t>
            </w:r>
            <w:r w:rsidRPr="00273470">
              <w:rPr>
                <w:i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Clivina fossor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Кириченко М.Б., Бабко Р.В., 2003</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Блемус діскус</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Blemus discus</w:t>
            </w:r>
            <w:r w:rsidRPr="00273470">
              <w:rPr>
                <w:color w:val="auto"/>
                <w:sz w:val="22"/>
                <w:szCs w:val="22"/>
                <w:lang w:val="uk-UA"/>
              </w:rPr>
              <w:t xml:space="preserve"> </w:t>
            </w:r>
            <w:r w:rsidRPr="00273470">
              <w:rPr>
                <w:iCs/>
                <w:color w:val="auto"/>
                <w:sz w:val="22"/>
                <w:szCs w:val="22"/>
                <w:lang w:val="uk-UA"/>
              </w:rPr>
              <w:t>Fabricius, 1792</w:t>
            </w:r>
          </w:p>
          <w:p w:rsidR="006F621D" w:rsidRPr="00273470" w:rsidRDefault="006F621D" w:rsidP="00C223EB">
            <w:pPr>
              <w:rPr>
                <w:i/>
                <w:iCs/>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p w:rsidR="006F621D" w:rsidRPr="00273470" w:rsidRDefault="006F621D" w:rsidP="00C223EB">
            <w:pPr>
              <w:rPr>
                <w:iCs/>
                <w:color w:val="auto"/>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distinguendus </w:t>
            </w:r>
            <w:r w:rsidRPr="00273470">
              <w:rPr>
                <w:color w:val="auto"/>
                <w:sz w:val="22"/>
                <w:szCs w:val="22"/>
                <w:lang w:val="uk-UA"/>
              </w:rPr>
              <w:t>Duftschmid, 1812</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luteicornis </w:t>
            </w:r>
            <w:r w:rsidRPr="00273470">
              <w:rPr>
                <w:color w:val="auto"/>
                <w:sz w:val="22"/>
                <w:szCs w:val="22"/>
                <w:lang w:val="uk-UA"/>
              </w:rPr>
              <w:t>Duftschmid, 1812</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smaragdinus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Harpalus xanthopus winkleri </w:t>
            </w:r>
            <w:r w:rsidRPr="00273470">
              <w:rPr>
                <w:color w:val="auto"/>
                <w:sz w:val="22"/>
                <w:szCs w:val="22"/>
                <w:lang w:val="uk-UA"/>
              </w:rPr>
              <w:t>Schauberger, 1923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Microlestes maurus </w:t>
            </w:r>
            <w:r w:rsidRPr="00273470">
              <w:rPr>
                <w:color w:val="auto"/>
                <w:sz w:val="22"/>
                <w:szCs w:val="22"/>
                <w:lang w:val="uk-UA"/>
              </w:rPr>
              <w:t>Sturm, 1837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Microlestes minutulus </w:t>
            </w:r>
            <w:r w:rsidRPr="00273470">
              <w:rPr>
                <w:color w:val="auto"/>
                <w:sz w:val="22"/>
                <w:szCs w:val="22"/>
                <w:lang w:val="uk-UA"/>
              </w:rPr>
              <w:t>Goeze, 1777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Cymindis variolosa</w:t>
            </w:r>
            <w:r w:rsidRPr="00273470">
              <w:rPr>
                <w:color w:val="auto"/>
                <w:sz w:val="22"/>
                <w:szCs w:val="22"/>
                <w:lang w:val="uk-UA"/>
              </w:rPr>
              <w:t xml:space="preserve"> </w:t>
            </w:r>
            <w:r w:rsidRPr="00273470">
              <w:rPr>
                <w:iCs/>
                <w:color w:val="auto"/>
                <w:sz w:val="22"/>
                <w:szCs w:val="22"/>
                <w:lang w:val="uk-UA"/>
              </w:rPr>
              <w:t>Fabricius,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Ophonus </w:t>
            </w:r>
            <w:r w:rsidRPr="00273470">
              <w:rPr>
                <w:i/>
                <w:color w:val="auto"/>
                <w:sz w:val="22"/>
                <w:szCs w:val="22"/>
                <w:lang w:val="uk-UA"/>
              </w:rPr>
              <w:t>cordatus</w:t>
            </w:r>
            <w:r w:rsidRPr="00273470">
              <w:rPr>
                <w:color w:val="auto"/>
                <w:sz w:val="22"/>
                <w:szCs w:val="22"/>
                <w:lang w:val="uk-UA"/>
              </w:rPr>
              <w:t xml:space="preserve"> </w:t>
            </w:r>
            <w:r w:rsidRPr="00273470">
              <w:rPr>
                <w:iCs/>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Офонус нітідулус</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Ophonus </w:t>
            </w:r>
            <w:r w:rsidRPr="00273470">
              <w:rPr>
                <w:i/>
                <w:color w:val="auto"/>
                <w:sz w:val="22"/>
                <w:szCs w:val="22"/>
                <w:lang w:val="uk-UA"/>
              </w:rPr>
              <w:t>nitidulus</w:t>
            </w:r>
            <w:r w:rsidRPr="00273470">
              <w:rPr>
                <w:color w:val="auto"/>
                <w:sz w:val="22"/>
                <w:szCs w:val="22"/>
                <w:lang w:val="uk-UA"/>
              </w:rPr>
              <w:t xml:space="preserve"> </w:t>
            </w:r>
            <w:r w:rsidRPr="00273470">
              <w:rPr>
                <w:iCs/>
                <w:color w:val="auto"/>
                <w:sz w:val="22"/>
                <w:szCs w:val="22"/>
                <w:lang w:val="uk-UA"/>
              </w:rPr>
              <w:t>Stephens, 1828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Ophonus rufibarbis </w:t>
            </w:r>
            <w:r w:rsidRPr="00273470">
              <w:rPr>
                <w:color w:val="auto"/>
                <w:sz w:val="22"/>
                <w:szCs w:val="22"/>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Poecilus cupreus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
                <w:bCs/>
                <w:color w:val="auto"/>
                <w:sz w:val="22"/>
                <w:szCs w:val="22"/>
                <w:lang w:val="uk-UA"/>
              </w:rPr>
              <w:t>Нестеренко Н.І., 1959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Poecilus</w:t>
            </w:r>
            <w:r w:rsidRPr="00273470">
              <w:rPr>
                <w:color w:val="auto"/>
                <w:sz w:val="22"/>
                <w:szCs w:val="22"/>
                <w:lang w:val="uk-UA"/>
              </w:rPr>
              <w:t xml:space="preserve"> </w:t>
            </w:r>
            <w:r w:rsidRPr="00273470">
              <w:rPr>
                <w:i/>
                <w:color w:val="auto"/>
                <w:sz w:val="22"/>
                <w:szCs w:val="22"/>
                <w:lang w:val="uk-UA"/>
              </w:rPr>
              <w:t>lepidus</w:t>
            </w:r>
            <w:r w:rsidRPr="00273470">
              <w:rPr>
                <w:color w:val="auto"/>
                <w:sz w:val="22"/>
                <w:szCs w:val="22"/>
                <w:lang w:val="uk-UA"/>
              </w:rPr>
              <w:t xml:space="preserve"> </w:t>
            </w:r>
            <w:r w:rsidRPr="00273470">
              <w:rPr>
                <w:iCs/>
                <w:color w:val="auto"/>
                <w:sz w:val="22"/>
                <w:szCs w:val="22"/>
                <w:lang w:val="uk-UA"/>
              </w:rPr>
              <w:t>Leske, 1795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Poecilus punctulatus </w:t>
            </w:r>
            <w:r w:rsidRPr="00273470">
              <w:rPr>
                <w:color w:val="auto"/>
                <w:sz w:val="22"/>
                <w:szCs w:val="22"/>
                <w:lang w:val="uk-UA"/>
              </w:rPr>
              <w:t>Schaller,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
                <w:bCs/>
                <w:color w:val="auto"/>
                <w:sz w:val="22"/>
                <w:szCs w:val="22"/>
                <w:lang w:val="uk-UA"/>
              </w:rPr>
              <w:t xml:space="preserve">Нестеренко Н.І., 1959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Poecilus</w:t>
            </w:r>
            <w:r w:rsidRPr="00273470">
              <w:rPr>
                <w:color w:val="auto"/>
                <w:sz w:val="22"/>
                <w:szCs w:val="22"/>
                <w:lang w:val="uk-UA"/>
              </w:rPr>
              <w:t xml:space="preserve"> </w:t>
            </w:r>
            <w:r w:rsidRPr="00273470">
              <w:rPr>
                <w:i/>
                <w:color w:val="auto"/>
                <w:sz w:val="22"/>
                <w:szCs w:val="22"/>
                <w:lang w:val="uk-UA"/>
              </w:rPr>
              <w:t>sericeus</w:t>
            </w:r>
            <w:r w:rsidRPr="00273470">
              <w:rPr>
                <w:color w:val="auto"/>
                <w:sz w:val="22"/>
                <w:szCs w:val="22"/>
                <w:lang w:val="uk-UA"/>
              </w:rPr>
              <w:t xml:space="preserve"> </w:t>
            </w:r>
            <w:r w:rsidRPr="00273470">
              <w:rPr>
                <w:iCs/>
                <w:color w:val="auto"/>
                <w:sz w:val="22"/>
                <w:szCs w:val="22"/>
                <w:lang w:val="uk-UA"/>
              </w:rPr>
              <w:t>Fischer von Waldheim, 1824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
                <w:bCs/>
                <w:color w:val="auto"/>
                <w:sz w:val="22"/>
                <w:szCs w:val="22"/>
                <w:lang w:val="uk-UA"/>
              </w:rPr>
              <w:t xml:space="preserve">Нестеренко Н.І., 1959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Poecilus</w:t>
            </w:r>
            <w:r w:rsidRPr="00273470">
              <w:rPr>
                <w:color w:val="auto"/>
                <w:sz w:val="22"/>
                <w:szCs w:val="22"/>
                <w:lang w:val="uk-UA"/>
              </w:rPr>
              <w:t xml:space="preserve"> </w:t>
            </w:r>
            <w:r w:rsidRPr="00273470">
              <w:rPr>
                <w:i/>
                <w:color w:val="auto"/>
                <w:sz w:val="22"/>
                <w:szCs w:val="22"/>
                <w:lang w:val="uk-UA"/>
              </w:rPr>
              <w:t>versicolor</w:t>
            </w:r>
            <w:r w:rsidRPr="00273470">
              <w:rPr>
                <w:color w:val="auto"/>
                <w:sz w:val="22"/>
                <w:szCs w:val="22"/>
                <w:lang w:val="uk-UA"/>
              </w:rPr>
              <w:t xml:space="preserve"> </w:t>
            </w:r>
            <w:r w:rsidRPr="00273470">
              <w:rPr>
                <w:iCs/>
                <w:color w:val="auto"/>
                <w:sz w:val="22"/>
                <w:szCs w:val="22"/>
                <w:lang w:val="uk-UA"/>
              </w:rPr>
              <w:t>Sturm,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Pseudoophonus calceatus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Pseudoophonus griseus </w:t>
            </w:r>
            <w:r w:rsidRPr="00273470">
              <w:rPr>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Pseudoophonus rufipes </w:t>
            </w:r>
            <w:r w:rsidRPr="00273470">
              <w:rPr>
                <w:color w:val="auto"/>
                <w:sz w:val="22"/>
                <w:szCs w:val="22"/>
                <w:lang w:val="uk-UA"/>
              </w:rPr>
              <w:t>De Geer, 1774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Acupalpus parvulus </w:t>
            </w:r>
            <w:r w:rsidRPr="00273470">
              <w:rPr>
                <w:color w:val="auto"/>
                <w:sz w:val="22"/>
                <w:szCs w:val="22"/>
                <w:lang w:val="uk-UA"/>
              </w:rPr>
              <w:t>Sturm, 1825 (=</w:t>
            </w:r>
            <w:r w:rsidRPr="00273470">
              <w:rPr>
                <w:i/>
                <w:iCs/>
                <w:color w:val="auto"/>
                <w:sz w:val="22"/>
                <w:szCs w:val="22"/>
                <w:lang w:val="uk-UA"/>
              </w:rPr>
              <w:t xml:space="preserve">dorsalis </w:t>
            </w:r>
            <w:r w:rsidRPr="00273470">
              <w:rPr>
                <w:color w:val="auto"/>
                <w:sz w:val="22"/>
                <w:szCs w:val="22"/>
                <w:lang w:val="uk-UA"/>
              </w:rPr>
              <w:t>F.)</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Anchomenus dorsalis </w:t>
            </w:r>
            <w:r w:rsidRPr="00273470">
              <w:rPr>
                <w:color w:val="auto"/>
                <w:sz w:val="22"/>
                <w:szCs w:val="22"/>
                <w:lang w:val="uk-UA"/>
              </w:rPr>
              <w:t>Pontoppidan, 1763</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Кириченко М.Б., Бабко Р.В., 2003</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fuliginosum </w:t>
            </w:r>
            <w:r w:rsidRPr="00273470">
              <w:rPr>
                <w:color w:val="auto"/>
                <w:sz w:val="22"/>
                <w:szCs w:val="22"/>
                <w:lang w:val="uk-UA"/>
              </w:rPr>
              <w:t>Panzer, 1809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gracilipes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lugens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Агонум міканс</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micans </w:t>
            </w:r>
            <w:r w:rsidRPr="00273470">
              <w:rPr>
                <w:color w:val="auto"/>
                <w:sz w:val="22"/>
                <w:szCs w:val="22"/>
                <w:lang w:val="uk-UA"/>
              </w:rPr>
              <w:t>Nicolai,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moestum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Агонум Мюллера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muelleri </w:t>
            </w:r>
            <w:r w:rsidRPr="00273470">
              <w:rPr>
                <w:color w:val="auto"/>
                <w:sz w:val="22"/>
                <w:szCs w:val="22"/>
                <w:lang w:val="uk-UA"/>
              </w:rPr>
              <w:t>Herbst,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Агонум шестикрапковий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sexpunctatum </w:t>
            </w:r>
            <w:r w:rsidRPr="00273470">
              <w:rPr>
                <w:color w:val="auto"/>
                <w:sz w:val="22"/>
                <w:szCs w:val="22"/>
                <w:lang w:val="uk-UA"/>
              </w:rPr>
              <w:t xml:space="preserve">Linnaeus, </w:t>
            </w:r>
            <w:r w:rsidRPr="00273470">
              <w:rPr>
                <w:color w:val="auto"/>
                <w:sz w:val="22"/>
                <w:szCs w:val="22"/>
                <w:shd w:val="clear" w:color="auto" w:fill="FFFFFF"/>
                <w:lang w:val="uk-UA"/>
              </w:rPr>
              <w:t xml:space="preserve"> </w:t>
            </w:r>
            <w:r w:rsidRPr="00273470">
              <w:rPr>
                <w:color w:val="auto"/>
                <w:sz w:val="22"/>
                <w:szCs w:val="22"/>
                <w:lang w:val="uk-UA"/>
              </w:rPr>
              <w:t>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Надворный В.Г., 1993 </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thoreyi </w:t>
            </w:r>
            <w:r w:rsidRPr="00273470">
              <w:rPr>
                <w:color w:val="auto"/>
                <w:sz w:val="22"/>
                <w:szCs w:val="22"/>
                <w:lang w:val="uk-UA"/>
              </w:rPr>
              <w:t>Dejean, 1838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Agonum viduum </w:t>
            </w:r>
            <w:r w:rsidRPr="00273470">
              <w:rPr>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Platynus assimile </w:t>
            </w:r>
            <w:r w:rsidRPr="00273470">
              <w:rPr>
                <w:color w:val="auto"/>
                <w:sz w:val="22"/>
                <w:szCs w:val="22"/>
                <w:lang w:val="uk-UA"/>
              </w:rPr>
              <w:t>Paykull, 1790</w:t>
            </w:r>
          </w:p>
          <w:p w:rsidR="006F621D" w:rsidRPr="00273470" w:rsidRDefault="006F621D" w:rsidP="00C223EB">
            <w:pPr>
              <w:rPr>
                <w:i/>
                <w:iCs/>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Amara plebeja </w:t>
            </w:r>
            <w:r w:rsidRPr="00273470">
              <w:rPr>
                <w:color w:val="auto"/>
                <w:sz w:val="22"/>
                <w:szCs w:val="22"/>
                <w:lang w:val="uk-UA"/>
              </w:rPr>
              <w:t>Gyllenhall, 1810</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Anisodactylus binotatus </w:t>
            </w:r>
            <w:r w:rsidRPr="00273470">
              <w:rPr>
                <w:color w:val="auto"/>
                <w:sz w:val="22"/>
                <w:szCs w:val="22"/>
                <w:lang w:val="uk-UA"/>
              </w:rPr>
              <w:t>Fabricius,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Anisodactylus nemorivagus </w:t>
            </w:r>
            <w:r w:rsidRPr="00273470">
              <w:rPr>
                <w:color w:val="auto"/>
                <w:sz w:val="22"/>
                <w:szCs w:val="22"/>
                <w:lang w:val="uk-UA"/>
              </w:rPr>
              <w:t>Duftschmid, 1812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Anisodactylus signatus </w:t>
            </w:r>
            <w:r w:rsidRPr="00273470">
              <w:rPr>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articulatum </w:t>
            </w:r>
            <w:r w:rsidRPr="00273470">
              <w:rPr>
                <w:color w:val="auto"/>
                <w:sz w:val="22"/>
                <w:szCs w:val="22"/>
                <w:lang w:val="uk-UA"/>
              </w:rPr>
              <w:t>Panzer, 1796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assimile </w:t>
            </w:r>
            <w:r w:rsidRPr="00273470">
              <w:rPr>
                <w:color w:val="auto"/>
                <w:sz w:val="22"/>
                <w:szCs w:val="22"/>
                <w:lang w:val="uk-UA"/>
              </w:rPr>
              <w:t>Gyllenhall, 1810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azurescens </w:t>
            </w:r>
            <w:r w:rsidRPr="00273470">
              <w:rPr>
                <w:color w:val="auto"/>
                <w:sz w:val="22"/>
                <w:szCs w:val="22"/>
                <w:lang w:val="uk-UA"/>
              </w:rPr>
              <w:t>Dalla-Torre, 1877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biguttatum </w:t>
            </w:r>
            <w:r w:rsidRPr="00273470">
              <w:rPr>
                <w:color w:val="auto"/>
                <w:sz w:val="22"/>
                <w:szCs w:val="22"/>
                <w:lang w:val="uk-UA"/>
              </w:rPr>
              <w:t>Fabricius, 1779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Кириченко М.Б., Бабко Р.В., 2003</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doris </w:t>
            </w:r>
            <w:r w:rsidRPr="00273470">
              <w:rPr>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guttula </w:t>
            </w:r>
            <w:r w:rsidRPr="00273470">
              <w:rPr>
                <w:color w:val="auto"/>
                <w:sz w:val="22"/>
                <w:szCs w:val="22"/>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Bembidion</w:t>
            </w:r>
            <w:r w:rsidRPr="00273470">
              <w:rPr>
                <w:color w:val="auto"/>
                <w:sz w:val="22"/>
                <w:szCs w:val="22"/>
                <w:lang w:val="uk-UA"/>
              </w:rPr>
              <w:t xml:space="preserve"> </w:t>
            </w:r>
            <w:r w:rsidRPr="00273470">
              <w:rPr>
                <w:i/>
                <w:color w:val="auto"/>
                <w:sz w:val="22"/>
                <w:szCs w:val="22"/>
                <w:lang w:val="uk-UA"/>
              </w:rPr>
              <w:t>lampros</w:t>
            </w:r>
            <w:r w:rsidRPr="00273470">
              <w:rPr>
                <w:color w:val="auto"/>
                <w:sz w:val="22"/>
                <w:szCs w:val="22"/>
                <w:lang w:val="uk-UA"/>
              </w:rPr>
              <w:t xml:space="preserve"> </w:t>
            </w:r>
            <w:r w:rsidRPr="00273470">
              <w:rPr>
                <w:iCs/>
                <w:color w:val="auto"/>
                <w:sz w:val="22"/>
                <w:szCs w:val="22"/>
                <w:lang w:val="uk-UA"/>
              </w:rPr>
              <w:t>Herbst,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octomaculatum </w:t>
            </w:r>
            <w:r w:rsidRPr="00273470">
              <w:rPr>
                <w:color w:val="auto"/>
                <w:sz w:val="22"/>
                <w:szCs w:val="22"/>
                <w:lang w:val="uk-UA"/>
              </w:rPr>
              <w:t>Goeze, 1777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Bembidion</w:t>
            </w:r>
            <w:r w:rsidRPr="00273470">
              <w:rPr>
                <w:color w:val="auto"/>
                <w:sz w:val="22"/>
                <w:szCs w:val="22"/>
                <w:lang w:val="uk-UA"/>
              </w:rPr>
              <w:t xml:space="preserve"> </w:t>
            </w:r>
            <w:r w:rsidRPr="00273470">
              <w:rPr>
                <w:i/>
                <w:color w:val="auto"/>
                <w:sz w:val="22"/>
                <w:szCs w:val="22"/>
                <w:lang w:val="uk-UA"/>
              </w:rPr>
              <w:t>properans</w:t>
            </w:r>
            <w:r w:rsidRPr="00273470">
              <w:rPr>
                <w:color w:val="auto"/>
                <w:sz w:val="22"/>
                <w:szCs w:val="22"/>
                <w:lang w:val="uk-UA"/>
              </w:rPr>
              <w:t xml:space="preserve"> </w:t>
            </w:r>
            <w:r w:rsidRPr="00273470">
              <w:rPr>
                <w:iCs/>
                <w:color w:val="auto"/>
                <w:sz w:val="22"/>
                <w:szCs w:val="22"/>
                <w:lang w:val="uk-UA"/>
              </w:rPr>
              <w:t>Stephens, 1839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Bembidion</w:t>
            </w:r>
            <w:r w:rsidRPr="00273470">
              <w:rPr>
                <w:color w:val="auto"/>
                <w:sz w:val="22"/>
                <w:szCs w:val="22"/>
                <w:lang w:val="uk-UA"/>
              </w:rPr>
              <w:t xml:space="preserve"> </w:t>
            </w:r>
            <w:r w:rsidRPr="00273470">
              <w:rPr>
                <w:i/>
                <w:color w:val="auto"/>
                <w:sz w:val="22"/>
                <w:szCs w:val="22"/>
                <w:lang w:val="uk-UA"/>
              </w:rPr>
              <w:t>quadrimaculatum</w:t>
            </w:r>
            <w:r w:rsidRPr="00273470">
              <w:rPr>
                <w:color w:val="auto"/>
                <w:sz w:val="22"/>
                <w:szCs w:val="22"/>
                <w:lang w:val="uk-UA"/>
              </w:rPr>
              <w:t xml:space="preserve"> </w:t>
            </w:r>
            <w:r w:rsidRPr="00273470">
              <w:rPr>
                <w:iCs/>
                <w:color w:val="auto"/>
                <w:sz w:val="22"/>
                <w:szCs w:val="22"/>
                <w:lang w:val="uk-UA"/>
              </w:rPr>
              <w:t>Linnaeus, 1771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Кириченко М.Б., Бабко Р.В., 2003</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Bembidion varium </w:t>
            </w:r>
            <w:r w:rsidRPr="00273470">
              <w:rPr>
                <w:color w:val="auto"/>
                <w:sz w:val="22"/>
                <w:szCs w:val="22"/>
                <w:lang w:val="uk-UA"/>
              </w:rPr>
              <w:t>Olivier, 1795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Chlaenius nigricornis </w:t>
            </w:r>
            <w:r w:rsidRPr="00273470">
              <w:rPr>
                <w:color w:val="auto"/>
                <w:sz w:val="22"/>
                <w:szCs w:val="22"/>
                <w:lang w:val="uk-UA"/>
              </w:rPr>
              <w:t>Fabricius,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Chlaenius</w:t>
            </w:r>
            <w:r w:rsidRPr="00273470">
              <w:rPr>
                <w:color w:val="auto"/>
                <w:sz w:val="22"/>
                <w:szCs w:val="22"/>
                <w:lang w:val="uk-UA"/>
              </w:rPr>
              <w:t xml:space="preserve"> </w:t>
            </w:r>
            <w:r w:rsidRPr="00273470">
              <w:rPr>
                <w:i/>
                <w:color w:val="auto"/>
                <w:sz w:val="22"/>
                <w:szCs w:val="22"/>
                <w:lang w:val="uk-UA"/>
              </w:rPr>
              <w:t>nigricomis</w:t>
            </w:r>
            <w:r w:rsidRPr="00273470">
              <w:rPr>
                <w:color w:val="auto"/>
                <w:sz w:val="22"/>
                <w:szCs w:val="22"/>
                <w:lang w:val="uk-UA"/>
              </w:rPr>
              <w:t xml:space="preserve"> </w:t>
            </w:r>
            <w:r w:rsidRPr="00273470">
              <w:rPr>
                <w:iCs/>
                <w:color w:val="auto"/>
                <w:sz w:val="22"/>
                <w:szCs w:val="22"/>
                <w:lang w:val="uk-UA"/>
              </w:rPr>
              <w:t>Fabricius,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Дріпта зубата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Drypta dentata </w:t>
            </w:r>
            <w:r w:rsidRPr="00273470">
              <w:rPr>
                <w:color w:val="auto"/>
                <w:sz w:val="22"/>
                <w:szCs w:val="22"/>
                <w:lang w:val="uk-UA"/>
              </w:rPr>
              <w:t>Rossi, 1790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Кириченко М.Б., Бабко Р.В., 2003</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Dyschiriodes globosus </w:t>
            </w:r>
            <w:r w:rsidRPr="00273470">
              <w:rPr>
                <w:color w:val="auto"/>
                <w:sz w:val="22"/>
                <w:szCs w:val="22"/>
                <w:lang w:val="uk-UA"/>
              </w:rPr>
              <w:t>Herbst,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Elaphrus cupreus </w:t>
            </w:r>
            <w:r w:rsidRPr="00273470">
              <w:rPr>
                <w:color w:val="auto"/>
                <w:sz w:val="22"/>
                <w:szCs w:val="22"/>
                <w:lang w:val="uk-UA"/>
              </w:rPr>
              <w:t>Duftschmid, 1812</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Elaphrus riparius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Epaphius secalis </w:t>
            </w:r>
            <w:r w:rsidRPr="00273470">
              <w:rPr>
                <w:color w:val="auto"/>
                <w:sz w:val="22"/>
                <w:szCs w:val="22"/>
                <w:lang w:val="uk-UA"/>
              </w:rPr>
              <w:t>Paykull, 1790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Oodes helopioides </w:t>
            </w:r>
            <w:r w:rsidRPr="00273470">
              <w:rPr>
                <w:color w:val="auto"/>
                <w:sz w:val="22"/>
                <w:szCs w:val="22"/>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Oodes </w:t>
            </w:r>
            <w:r w:rsidRPr="00273470">
              <w:rPr>
                <w:i/>
                <w:color w:val="auto"/>
                <w:sz w:val="22"/>
                <w:szCs w:val="22"/>
                <w:lang w:val="uk-UA"/>
              </w:rPr>
              <w:t>gracilis</w:t>
            </w:r>
            <w:r w:rsidRPr="00273470">
              <w:rPr>
                <w:i/>
                <w:iCs/>
                <w:color w:val="auto"/>
                <w:sz w:val="22"/>
                <w:szCs w:val="22"/>
                <w:lang w:val="uk-UA"/>
              </w:rPr>
              <w:t xml:space="preserve"> </w:t>
            </w:r>
            <w:r w:rsidRPr="00273470">
              <w:rPr>
                <w:iCs/>
                <w:color w:val="auto"/>
                <w:sz w:val="22"/>
                <w:szCs w:val="22"/>
                <w:lang w:val="uk-UA"/>
              </w:rPr>
              <w:t>Villa, 1833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Oxypselaphus obscurum </w:t>
            </w:r>
            <w:r w:rsidRPr="00273470">
              <w:rPr>
                <w:color w:val="auto"/>
                <w:sz w:val="22"/>
                <w:szCs w:val="22"/>
                <w:lang w:val="uk-UA"/>
              </w:rPr>
              <w:t>Herbst,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Надворный В.Г., 1993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Pterostichus anthracinus </w:t>
            </w:r>
            <w:r w:rsidRPr="00273470">
              <w:rPr>
                <w:color w:val="auto"/>
                <w:sz w:val="22"/>
                <w:szCs w:val="22"/>
                <w:lang w:val="uk-UA"/>
              </w:rPr>
              <w:t>Illiger, 1798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Pterostichus</w:t>
            </w:r>
            <w:r w:rsidRPr="00273470">
              <w:rPr>
                <w:color w:val="auto"/>
                <w:sz w:val="22"/>
                <w:szCs w:val="22"/>
                <w:lang w:val="uk-UA"/>
              </w:rPr>
              <w:t xml:space="preserve"> </w:t>
            </w:r>
            <w:r w:rsidRPr="00273470">
              <w:rPr>
                <w:i/>
                <w:color w:val="auto"/>
                <w:sz w:val="22"/>
                <w:szCs w:val="22"/>
                <w:lang w:val="uk-UA"/>
              </w:rPr>
              <w:t>aterrimus</w:t>
            </w:r>
            <w:r w:rsidRPr="00273470">
              <w:rPr>
                <w:color w:val="auto"/>
                <w:sz w:val="22"/>
                <w:szCs w:val="22"/>
                <w:lang w:val="uk-UA"/>
              </w:rPr>
              <w:t xml:space="preserve"> </w:t>
            </w:r>
            <w:r w:rsidRPr="00273470">
              <w:rPr>
                <w:iCs/>
                <w:color w:val="auto"/>
                <w:sz w:val="22"/>
                <w:szCs w:val="22"/>
                <w:lang w:val="uk-UA"/>
              </w:rPr>
              <w:t>Herbst, 1784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Pterostichus diligens </w:t>
            </w:r>
            <w:r w:rsidRPr="00273470">
              <w:rPr>
                <w:color w:val="auto"/>
                <w:sz w:val="22"/>
                <w:szCs w:val="22"/>
                <w:lang w:val="uk-UA"/>
              </w:rPr>
              <w:t>Sturm,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Pterostichus melanarius </w:t>
            </w:r>
            <w:r w:rsidRPr="00273470">
              <w:rPr>
                <w:color w:val="auto"/>
                <w:sz w:val="22"/>
                <w:szCs w:val="22"/>
                <w:lang w:val="uk-UA"/>
              </w:rPr>
              <w:t>Illiger, 1798</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Pterostichus</w:t>
            </w:r>
            <w:r w:rsidRPr="00273470">
              <w:rPr>
                <w:color w:val="auto"/>
                <w:sz w:val="22"/>
                <w:szCs w:val="22"/>
                <w:lang w:val="uk-UA"/>
              </w:rPr>
              <w:t xml:space="preserve"> </w:t>
            </w:r>
            <w:r w:rsidRPr="00273470">
              <w:rPr>
                <w:i/>
                <w:color w:val="auto"/>
                <w:sz w:val="22"/>
                <w:szCs w:val="22"/>
                <w:lang w:val="uk-UA"/>
              </w:rPr>
              <w:t>melas</w:t>
            </w:r>
            <w:r w:rsidRPr="00273470">
              <w:rPr>
                <w:color w:val="auto"/>
                <w:sz w:val="22"/>
                <w:szCs w:val="22"/>
                <w:lang w:val="uk-UA"/>
              </w:rPr>
              <w:t xml:space="preserve"> </w:t>
            </w:r>
            <w:r w:rsidRPr="00273470">
              <w:rPr>
                <w:iCs/>
                <w:color w:val="auto"/>
                <w:sz w:val="22"/>
                <w:szCs w:val="22"/>
                <w:lang w:val="uk-UA"/>
              </w:rPr>
              <w:t>Creutzer,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
                <w:bCs/>
                <w:color w:val="auto"/>
                <w:sz w:val="22"/>
                <w:szCs w:val="22"/>
                <w:lang w:val="uk-UA"/>
              </w:rPr>
              <w:t xml:space="preserve">Нестеренко Н.І., 1959 </w:t>
            </w: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Pterostichus minor </w:t>
            </w:r>
            <w:r w:rsidRPr="00273470">
              <w:rPr>
                <w:color w:val="auto"/>
                <w:sz w:val="22"/>
                <w:szCs w:val="22"/>
                <w:lang w:val="uk-UA"/>
              </w:rPr>
              <w:t>Gyllenhall, 1837</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Бабко Р.В., Кириченко М.Б., 2009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Pterostichus niger </w:t>
            </w:r>
            <w:r w:rsidRPr="00273470">
              <w:rPr>
                <w:color w:val="auto"/>
                <w:sz w:val="22"/>
                <w:szCs w:val="22"/>
                <w:lang w:val="uk-UA"/>
              </w:rPr>
              <w:t>Schaller,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Бабко Р.В., Кириченко М.Б., 2009</w:t>
            </w:r>
            <w:r w:rsidRPr="00273470">
              <w:rPr>
                <w:color w:val="auto"/>
                <w:sz w:val="22"/>
                <w:szCs w:val="22"/>
                <w:lang w:val="uk-UA"/>
              </w:rPr>
              <w:t xml:space="preserve">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Pterostichus nigrita </w:t>
            </w:r>
            <w:r w:rsidRPr="00273470">
              <w:rPr>
                <w:color w:val="auto"/>
                <w:sz w:val="22"/>
                <w:szCs w:val="22"/>
                <w:lang w:val="uk-UA"/>
              </w:rPr>
              <w:t>Paykull, 1790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Pterostichus strenuus </w:t>
            </w:r>
            <w:r w:rsidRPr="00273470">
              <w:rPr>
                <w:color w:val="auto"/>
                <w:sz w:val="22"/>
                <w:szCs w:val="22"/>
                <w:lang w:val="uk-UA"/>
              </w:rPr>
              <w:t>Panzer,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Pterostichus</w:t>
            </w:r>
            <w:r w:rsidRPr="00273470">
              <w:rPr>
                <w:color w:val="auto"/>
                <w:sz w:val="22"/>
                <w:szCs w:val="22"/>
                <w:lang w:val="uk-UA"/>
              </w:rPr>
              <w:t xml:space="preserve"> </w:t>
            </w:r>
            <w:r w:rsidRPr="00273470">
              <w:rPr>
                <w:i/>
                <w:color w:val="auto"/>
                <w:sz w:val="22"/>
                <w:szCs w:val="22"/>
                <w:lang w:val="uk-UA"/>
              </w:rPr>
              <w:t>vernalis</w:t>
            </w:r>
            <w:r w:rsidRPr="00273470">
              <w:rPr>
                <w:color w:val="auto"/>
                <w:sz w:val="22"/>
                <w:szCs w:val="22"/>
                <w:lang w:val="uk-UA"/>
              </w:rPr>
              <w:t xml:space="preserve"> </w:t>
            </w:r>
            <w:r w:rsidRPr="00273470">
              <w:rPr>
                <w:iCs/>
                <w:color w:val="auto"/>
                <w:sz w:val="22"/>
                <w:szCs w:val="22"/>
                <w:lang w:val="uk-UA"/>
              </w:rPr>
              <w:t>Panzer, 1796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Stenolophus mixtus </w:t>
            </w:r>
            <w:r w:rsidRPr="00273470">
              <w:rPr>
                <w:color w:val="auto"/>
                <w:sz w:val="22"/>
                <w:szCs w:val="22"/>
                <w:lang w:val="uk-UA"/>
              </w:rPr>
              <w:t>Herbst,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Stenolophus proximus </w:t>
            </w:r>
            <w:r w:rsidRPr="00273470">
              <w:rPr>
                <w:color w:val="auto"/>
                <w:sz w:val="22"/>
                <w:szCs w:val="22"/>
                <w:lang w:val="uk-UA"/>
              </w:rPr>
              <w:t>Dejean, 1829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shd w:val="clear" w:color="auto" w:fill="FFFFFF"/>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Cs/>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Stenolophus teutonus </w:t>
            </w:r>
            <w:r w:rsidRPr="00273470">
              <w:rPr>
                <w:color w:val="auto"/>
                <w:sz w:val="22"/>
                <w:szCs w:val="22"/>
                <w:lang w:val="uk-UA"/>
              </w:rPr>
              <w:t>Schrank, 1791</w:t>
            </w:r>
            <w:r w:rsidRPr="00273470">
              <w:rPr>
                <w:color w:val="auto"/>
                <w:sz w:val="22"/>
                <w:szCs w:val="22"/>
                <w:shd w:val="clear" w:color="auto" w:fill="FFFFFF"/>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Кириченко М.Б., Бабко Р.В., 2003 </w:t>
            </w:r>
          </w:p>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Стоміс лісовий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Stomis pumicatus </w:t>
            </w:r>
            <w:r w:rsidRPr="00273470">
              <w:rPr>
                <w:color w:val="auto"/>
                <w:sz w:val="22"/>
                <w:szCs w:val="22"/>
                <w:lang w:val="uk-UA"/>
              </w:rPr>
              <w:t xml:space="preserve">Panzer, 1796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Бабко Р.В., Кириченко М.Б., 2009</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Полістихус звичайний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Polystichus connexus</w:t>
            </w:r>
            <w:r w:rsidRPr="00273470">
              <w:rPr>
                <w:color w:val="auto"/>
                <w:sz w:val="22"/>
                <w:szCs w:val="22"/>
                <w:lang w:val="uk-UA"/>
              </w:rPr>
              <w:t xml:space="preserve"> </w:t>
            </w:r>
            <w:r w:rsidRPr="00273470">
              <w:rPr>
                <w:iCs/>
                <w:color w:val="auto"/>
                <w:sz w:val="22"/>
                <w:szCs w:val="22"/>
                <w:lang w:val="uk-UA"/>
              </w:rPr>
              <w:t>Fourcroy, 1785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shd w:val="clear" w:color="auto" w:fill="FFFFFF"/>
                <w:lang w:val="uk-UA"/>
              </w:rPr>
            </w:pPr>
            <w:r w:rsidRPr="00273470">
              <w:rPr>
                <w:color w:val="auto"/>
                <w:sz w:val="22"/>
                <w:szCs w:val="22"/>
                <w:shd w:val="clear" w:color="auto" w:fill="FFFFFF"/>
                <w:lang w:val="uk-UA"/>
              </w:rPr>
              <w:t>Петрусенко О.А., Петрусенко  С.В., 1971</w:t>
            </w:r>
          </w:p>
          <w:p w:rsidR="006F621D" w:rsidRPr="00273470" w:rsidRDefault="006F621D" w:rsidP="00C223EB">
            <w:pPr>
              <w:rPr>
                <w:color w:val="auto"/>
                <w:sz w:val="22"/>
                <w:szCs w:val="22"/>
                <w:lang w:val="uk-UA"/>
              </w:rPr>
            </w:pPr>
            <w:r w:rsidRPr="00273470">
              <w:rPr>
                <w:color w:val="auto"/>
                <w:sz w:val="22"/>
                <w:szCs w:val="22"/>
                <w:lang w:val="uk-UA"/>
              </w:rPr>
              <w:t xml:space="preserve">Кириченко М.Б.,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Оdocanta melanura </w:t>
            </w:r>
            <w:r w:rsidRPr="00273470">
              <w:rPr>
                <w:bCs/>
                <w:iCs/>
                <w:color w:val="auto"/>
                <w:sz w:val="22"/>
                <w:szCs w:val="22"/>
                <w:lang w:val="uk-UA"/>
              </w:rPr>
              <w:t>???</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Chrysomelidae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Donacia marginata </w:t>
            </w:r>
            <w:r w:rsidRPr="00273470">
              <w:rPr>
                <w:bCs/>
                <w:color w:val="auto"/>
                <w:sz w:val="22"/>
                <w:szCs w:val="22"/>
                <w:lang w:val="uk-UA"/>
              </w:rPr>
              <w:t>(Hoppe, 1795)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Donacia vulgaris </w:t>
            </w:r>
            <w:r w:rsidRPr="00273470">
              <w:rPr>
                <w:bCs/>
                <w:color w:val="auto"/>
                <w:sz w:val="22"/>
                <w:szCs w:val="22"/>
                <w:lang w:val="uk-UA"/>
              </w:rPr>
              <w:t>(Zschach, 1788)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Crioceris duodecimpunctata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Crioceris quatuordecimpunctata </w:t>
            </w:r>
            <w:r w:rsidRPr="00273470">
              <w:rPr>
                <w:bCs/>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Crioceris quinquepunctata </w:t>
            </w:r>
            <w:r w:rsidRPr="00273470">
              <w:rPr>
                <w:bCs/>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Lema cyanella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Oulema duftschmidi </w:t>
            </w:r>
            <w:r w:rsidRPr="00273470">
              <w:rPr>
                <w:bCs/>
                <w:color w:val="auto"/>
                <w:sz w:val="22"/>
                <w:szCs w:val="22"/>
                <w:lang w:val="uk-UA"/>
              </w:rPr>
              <w:t>(Redtenbacher, 1874)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Oulema gallaeciana </w:t>
            </w:r>
            <w:r w:rsidRPr="00273470">
              <w:rPr>
                <w:bCs/>
                <w:color w:val="auto"/>
                <w:sz w:val="22"/>
                <w:szCs w:val="22"/>
                <w:lang w:val="uk-UA"/>
              </w:rPr>
              <w:t>(Heyden, 1870)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Zeugophora flavicollis </w:t>
            </w:r>
            <w:r w:rsidRPr="00273470">
              <w:rPr>
                <w:bCs/>
                <w:color w:val="auto"/>
                <w:sz w:val="22"/>
                <w:szCs w:val="22"/>
                <w:lang w:val="uk-UA"/>
              </w:rPr>
              <w:t>(Marsham,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Clytra laeviuscula </w:t>
            </w:r>
            <w:r w:rsidRPr="00273470">
              <w:rPr>
                <w:bCs/>
                <w:color w:val="auto"/>
                <w:sz w:val="22"/>
                <w:szCs w:val="22"/>
                <w:lang w:val="uk-UA"/>
              </w:rPr>
              <w:t>(Ratzeburg,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Smaragdina affinis </w:t>
            </w:r>
            <w:r w:rsidRPr="00273470">
              <w:rPr>
                <w:bCs/>
                <w:color w:val="auto"/>
                <w:sz w:val="22"/>
                <w:szCs w:val="22"/>
                <w:lang w:val="uk-UA"/>
              </w:rPr>
              <w:t>(Illiger,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Smaragdina salicina </w:t>
            </w:r>
            <w:r w:rsidRPr="00273470">
              <w:rPr>
                <w:bCs/>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Cryptocephalus bipunctatus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Cryptocephalus flavipes </w:t>
            </w:r>
            <w:r w:rsidRPr="00273470">
              <w:rPr>
                <w:bCs/>
                <w:color w:val="auto"/>
                <w:sz w:val="22"/>
                <w:szCs w:val="22"/>
                <w:lang w:val="uk-UA"/>
              </w:rPr>
              <w:t>Fabricius,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Cryptocephalus moraei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Eumolpus asclepiadeus </w:t>
            </w:r>
            <w:r w:rsidRPr="00273470">
              <w:rPr>
                <w:bCs/>
                <w:color w:val="auto"/>
                <w:sz w:val="22"/>
                <w:szCs w:val="22"/>
                <w:lang w:val="uk-UA"/>
              </w:rPr>
              <w:t>(Pallas,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Chrysolina fastuosa </w:t>
            </w:r>
            <w:r w:rsidRPr="00273470">
              <w:rPr>
                <w:bCs/>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Chrysolina polita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Chrysolina staphylea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Chrysolina varians </w:t>
            </w:r>
            <w:r w:rsidRPr="00273470">
              <w:rPr>
                <w:bCs/>
                <w:color w:val="auto"/>
                <w:sz w:val="22"/>
                <w:szCs w:val="22"/>
                <w:lang w:val="uk-UA"/>
              </w:rPr>
              <w:t>(Schaller, 1783)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Chrysolina vigintipunctata </w:t>
            </w:r>
            <w:r w:rsidRPr="00273470">
              <w:rPr>
                <w:bCs/>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Chrysolina</w:t>
            </w:r>
            <w:r w:rsidRPr="00273470">
              <w:rPr>
                <w:b/>
                <w:bCs/>
                <w:i/>
                <w:iCs/>
                <w:color w:val="auto"/>
                <w:sz w:val="22"/>
                <w:szCs w:val="22"/>
                <w:shd w:val="clear" w:color="auto" w:fill="FFFFFF"/>
                <w:lang w:val="uk-UA"/>
              </w:rPr>
              <w:t xml:space="preserve"> </w:t>
            </w:r>
            <w:r w:rsidRPr="00273470">
              <w:rPr>
                <w:rStyle w:val="af7"/>
                <w:bCs/>
                <w:color w:val="auto"/>
                <w:sz w:val="22"/>
                <w:szCs w:val="22"/>
                <w:shd w:val="clear" w:color="auto" w:fill="FFFFFF"/>
                <w:lang w:val="uk-UA"/>
              </w:rPr>
              <w:t>nymphaea</w:t>
            </w:r>
            <w:r w:rsidRPr="00273470">
              <w:rPr>
                <w:rStyle w:val="af7"/>
                <w:b/>
                <w:bCs/>
                <w:color w:val="auto"/>
                <w:sz w:val="22"/>
                <w:szCs w:val="22"/>
                <w:shd w:val="clear" w:color="auto" w:fill="FFFFFF"/>
                <w:lang w:val="uk-UA"/>
              </w:rPr>
              <w:t xml:space="preserve">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Gastrophysa polygoni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Gastrophysa viridula </w:t>
            </w:r>
            <w:r w:rsidRPr="00273470">
              <w:rPr>
                <w:bCs/>
                <w:color w:val="auto"/>
                <w:sz w:val="22"/>
                <w:szCs w:val="22"/>
                <w:lang w:val="uk-UA"/>
              </w:rPr>
              <w:t>(De Geer,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Leptinotarsa decimlineata </w:t>
            </w:r>
            <w:r w:rsidRPr="00273470">
              <w:rPr>
                <w:bCs/>
                <w:color w:val="auto"/>
                <w:sz w:val="22"/>
                <w:szCs w:val="22"/>
                <w:lang w:val="uk-UA"/>
              </w:rPr>
              <w:t>(Say, 1824)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Phaedon cochleariae </w:t>
            </w:r>
            <w:r w:rsidRPr="00273470">
              <w:rPr>
                <w:bCs/>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Phratora vulgatissima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Plagiodera versicolora </w:t>
            </w:r>
            <w:r w:rsidRPr="00273470">
              <w:rPr>
                <w:bCs/>
                <w:color w:val="auto"/>
                <w:sz w:val="22"/>
                <w:szCs w:val="22"/>
                <w:lang w:val="uk-UA"/>
              </w:rPr>
              <w:t>(Laicharting,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Prasocuris phellandrii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Agelastica alni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Galeruca pomonae </w:t>
            </w:r>
            <w:r w:rsidRPr="00273470">
              <w:rPr>
                <w:bCs/>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Galeruca tanaceti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Lochmaea caprea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Luperus xanthopoda </w:t>
            </w:r>
            <w:r w:rsidRPr="00273470">
              <w:rPr>
                <w:bCs/>
                <w:color w:val="auto"/>
                <w:sz w:val="22"/>
                <w:szCs w:val="22"/>
                <w:lang w:val="uk-UA"/>
              </w:rPr>
              <w:t>(Schrank,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Sermylassa halensis </w:t>
            </w:r>
            <w:r w:rsidRPr="00273470">
              <w:rPr>
                <w:bCs/>
                <w:color w:val="auto"/>
                <w:sz w:val="22"/>
                <w:szCs w:val="22"/>
                <w:lang w:val="uk-UA"/>
              </w:rPr>
              <w:t>Linnaeus,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Cassida nobilis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Cassida rubiginosa </w:t>
            </w:r>
            <w:r w:rsidRPr="00273470">
              <w:rPr>
                <w:bCs/>
                <w:color w:val="auto"/>
                <w:sz w:val="22"/>
                <w:szCs w:val="22"/>
                <w:lang w:val="uk-UA"/>
              </w:rPr>
              <w:t>(Muller,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Cassida vibex </w:t>
            </w:r>
            <w:r w:rsidRPr="00273470">
              <w:rPr>
                <w:bCs/>
                <w:color w:val="auto"/>
                <w:sz w:val="22"/>
                <w:szCs w:val="22"/>
                <w:lang w:val="uk-UA"/>
              </w:rPr>
              <w:t>(Linnaeus,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Cassida viridis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Hyppocassida subferruginea </w:t>
            </w:r>
            <w:r w:rsidRPr="00273470">
              <w:rPr>
                <w:bCs/>
                <w:color w:val="auto"/>
                <w:sz w:val="22"/>
                <w:szCs w:val="22"/>
                <w:lang w:val="uk-UA"/>
              </w:rPr>
              <w:t>Schrank,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Altica palustris </w:t>
            </w:r>
            <w:r w:rsidRPr="00273470">
              <w:rPr>
                <w:bCs/>
                <w:color w:val="auto"/>
                <w:sz w:val="22"/>
                <w:szCs w:val="22"/>
                <w:lang w:val="uk-UA"/>
              </w:rPr>
              <w:t>(Weise, 1888)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Aphthona beckeri </w:t>
            </w:r>
            <w:r w:rsidRPr="00273470">
              <w:rPr>
                <w:bCs/>
                <w:color w:val="auto"/>
                <w:sz w:val="22"/>
                <w:szCs w:val="22"/>
                <w:lang w:val="uk-UA"/>
              </w:rPr>
              <w:t>Jacobson, 1897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Aphthona cyparissiae nigriscutis</w:t>
            </w:r>
            <w:r w:rsidRPr="00273470">
              <w:rPr>
                <w:color w:val="auto"/>
                <w:sz w:val="22"/>
                <w:szCs w:val="22"/>
                <w:lang w:val="uk-UA"/>
              </w:rPr>
              <w:t xml:space="preserve"> </w:t>
            </w:r>
            <w:r w:rsidRPr="00273470">
              <w:rPr>
                <w:color w:val="auto"/>
                <w:sz w:val="22"/>
                <w:szCs w:val="22"/>
                <w:shd w:val="clear" w:color="auto" w:fill="FFFFFF"/>
                <w:lang w:val="uk-UA"/>
              </w:rPr>
              <w:t>Foudras,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Aphthona gracilis </w:t>
            </w:r>
            <w:r w:rsidRPr="00273470">
              <w:rPr>
                <w:bCs/>
                <w:color w:val="auto"/>
                <w:sz w:val="22"/>
                <w:szCs w:val="22"/>
                <w:lang w:val="uk-UA"/>
              </w:rPr>
              <w:t>Faldermann,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Aphthona </w:t>
            </w:r>
            <w:r w:rsidRPr="00273470">
              <w:rPr>
                <w:i/>
                <w:color w:val="auto"/>
                <w:sz w:val="22"/>
                <w:szCs w:val="22"/>
                <w:lang w:val="uk-UA"/>
              </w:rPr>
              <w:t>czwalinai</w:t>
            </w:r>
            <w:r w:rsidRPr="00273470">
              <w:rPr>
                <w:color w:val="auto"/>
                <w:sz w:val="22"/>
                <w:szCs w:val="22"/>
                <w:shd w:val="clear" w:color="auto" w:fill="FFFFFF"/>
                <w:lang w:val="uk-UA"/>
              </w:rPr>
              <w:t xml:space="preserve"> Weise, 1888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Aphthona</w:t>
            </w:r>
            <w:r w:rsidRPr="00273470">
              <w:rPr>
                <w:color w:val="auto"/>
                <w:sz w:val="22"/>
                <w:szCs w:val="22"/>
                <w:lang w:val="uk-UA"/>
              </w:rPr>
              <w:t xml:space="preserve"> lutescens</w:t>
            </w:r>
            <w:r w:rsidRPr="00273470">
              <w:rPr>
                <w:color w:val="auto"/>
                <w:sz w:val="22"/>
                <w:szCs w:val="22"/>
                <w:shd w:val="clear" w:color="auto" w:fill="FFFFFF"/>
                <w:lang w:val="uk-UA"/>
              </w:rPr>
              <w:t xml:space="preserve"> (Gyllenhal, 1813)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Aphthona</w:t>
            </w:r>
            <w:r w:rsidRPr="00273470">
              <w:rPr>
                <w:i/>
                <w:color w:val="auto"/>
                <w:sz w:val="22"/>
                <w:szCs w:val="22"/>
                <w:lang w:val="uk-UA"/>
              </w:rPr>
              <w:t xml:space="preserve"> euphorbiae</w:t>
            </w:r>
            <w:r w:rsidRPr="00273470">
              <w:rPr>
                <w:color w:val="auto"/>
                <w:sz w:val="22"/>
                <w:szCs w:val="22"/>
                <w:shd w:val="clear" w:color="auto" w:fill="FFFFFF"/>
                <w:lang w:val="uk-UA"/>
              </w:rPr>
              <w:t xml:space="preserve"> (Schrank,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Aphthona</w:t>
            </w:r>
            <w:r w:rsidRPr="00273470">
              <w:rPr>
                <w:color w:val="auto"/>
                <w:sz w:val="22"/>
                <w:szCs w:val="22"/>
                <w:lang w:val="uk-UA"/>
              </w:rPr>
              <w:t xml:space="preserve"> </w:t>
            </w:r>
            <w:r w:rsidRPr="00273470">
              <w:rPr>
                <w:i/>
                <w:color w:val="auto"/>
                <w:sz w:val="22"/>
                <w:szCs w:val="22"/>
                <w:lang w:val="uk-UA"/>
              </w:rPr>
              <w:t>nonstriata</w:t>
            </w:r>
            <w:r w:rsidRPr="00273470">
              <w:rPr>
                <w:color w:val="auto"/>
                <w:sz w:val="22"/>
                <w:szCs w:val="22"/>
                <w:shd w:val="clear" w:color="auto" w:fill="FFFFFF"/>
                <w:lang w:val="uk-UA"/>
              </w:rPr>
              <w:t xml:space="preserve"> (Goeze, 1777)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pacing w:val="2"/>
                <w:sz w:val="22"/>
                <w:szCs w:val="22"/>
                <w:lang w:val="uk-UA"/>
              </w:rPr>
            </w:pPr>
            <w:r w:rsidRPr="00273470">
              <w:rPr>
                <w:bCs/>
                <w:i/>
                <w:iCs/>
                <w:color w:val="auto"/>
                <w:sz w:val="22"/>
                <w:szCs w:val="22"/>
                <w:lang w:val="uk-UA"/>
              </w:rPr>
              <w:t>Aphthona</w:t>
            </w:r>
            <w:r w:rsidRPr="00273470">
              <w:rPr>
                <w:color w:val="auto"/>
                <w:sz w:val="22"/>
                <w:szCs w:val="22"/>
                <w:lang w:val="uk-UA"/>
              </w:rPr>
              <w:t xml:space="preserve"> </w:t>
            </w:r>
            <w:r w:rsidRPr="00273470">
              <w:rPr>
                <w:i/>
                <w:color w:val="auto"/>
                <w:sz w:val="22"/>
                <w:szCs w:val="22"/>
                <w:lang w:val="uk-UA"/>
              </w:rPr>
              <w:t>abdominalis</w:t>
            </w:r>
            <w:r w:rsidRPr="00273470">
              <w:rPr>
                <w:color w:val="auto"/>
                <w:sz w:val="22"/>
                <w:szCs w:val="22"/>
                <w:lang w:val="uk-UA"/>
              </w:rPr>
              <w:t xml:space="preserve"> </w:t>
            </w:r>
            <w:r w:rsidRPr="00273470">
              <w:rPr>
                <w:color w:val="auto"/>
                <w:sz w:val="22"/>
                <w:szCs w:val="22"/>
                <w:shd w:val="clear" w:color="auto" w:fill="FFFFFF"/>
                <w:lang w:val="uk-UA"/>
              </w:rPr>
              <w:t>(Duftschmid, 1825)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Aphthona</w:t>
            </w:r>
            <w:r w:rsidRPr="00273470">
              <w:rPr>
                <w:color w:val="auto"/>
                <w:sz w:val="22"/>
                <w:szCs w:val="22"/>
                <w:lang w:val="uk-UA"/>
              </w:rPr>
              <w:t xml:space="preserve"> </w:t>
            </w:r>
            <w:r w:rsidRPr="00273470">
              <w:rPr>
                <w:i/>
                <w:color w:val="auto"/>
                <w:sz w:val="22"/>
                <w:szCs w:val="22"/>
                <w:lang w:val="uk-UA"/>
              </w:rPr>
              <w:t>flaviceps</w:t>
            </w:r>
            <w:r w:rsidRPr="00273470">
              <w:rPr>
                <w:color w:val="auto"/>
                <w:sz w:val="22"/>
                <w:szCs w:val="22"/>
                <w:shd w:val="clear" w:color="auto" w:fill="FFFFFF"/>
                <w:lang w:val="uk-UA"/>
              </w:rPr>
              <w:t xml:space="preserve"> Allard, 1859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Aphthona</w:t>
            </w:r>
            <w:r w:rsidRPr="00273470">
              <w:rPr>
                <w:color w:val="auto"/>
                <w:sz w:val="22"/>
                <w:szCs w:val="22"/>
                <w:lang w:val="uk-UA"/>
              </w:rPr>
              <w:t xml:space="preserve"> </w:t>
            </w:r>
            <w:r w:rsidRPr="00273470">
              <w:rPr>
                <w:i/>
                <w:color w:val="auto"/>
                <w:sz w:val="22"/>
                <w:szCs w:val="22"/>
                <w:lang w:val="uk-UA"/>
              </w:rPr>
              <w:t>pallida</w:t>
            </w:r>
            <w:r w:rsidRPr="00273470">
              <w:rPr>
                <w:color w:val="auto"/>
                <w:sz w:val="22"/>
                <w:szCs w:val="22"/>
                <w:shd w:val="clear" w:color="auto" w:fill="FFFFFF"/>
                <w:lang w:val="uk-UA"/>
              </w:rPr>
              <w:t xml:space="preserve"> (Bach, 1856)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Chaetocnema aridula </w:t>
            </w:r>
            <w:r w:rsidRPr="00273470">
              <w:rPr>
                <w:bCs/>
                <w:color w:val="auto"/>
                <w:sz w:val="22"/>
                <w:szCs w:val="22"/>
                <w:lang w:val="uk-UA"/>
              </w:rPr>
              <w:t>(Gyllenhal, 1827)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Chaetocnema concinna </w:t>
            </w:r>
            <w:r w:rsidRPr="00273470">
              <w:rPr>
                <w:bCs/>
                <w:color w:val="auto"/>
                <w:sz w:val="22"/>
                <w:szCs w:val="22"/>
                <w:lang w:val="uk-UA"/>
              </w:rPr>
              <w:t>(Marsham,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Chaetocnema hortensis </w:t>
            </w:r>
            <w:r w:rsidRPr="00273470">
              <w:rPr>
                <w:bCs/>
                <w:color w:val="auto"/>
                <w:sz w:val="22"/>
                <w:szCs w:val="22"/>
                <w:lang w:val="uk-UA"/>
              </w:rPr>
              <w:t>(Geoffroy, 1785)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Crepidodera aurata </w:t>
            </w:r>
            <w:r w:rsidRPr="00273470">
              <w:rPr>
                <w:bCs/>
                <w:color w:val="auto"/>
                <w:sz w:val="22"/>
                <w:szCs w:val="22"/>
                <w:lang w:val="uk-UA"/>
              </w:rPr>
              <w:t>(Marsham,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Crepidodera interpunctata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Motschulsky, 1859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Crepidodera transversa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(Marsham,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Crepidodera fulvicornis </w:t>
            </w:r>
            <w:r w:rsidRPr="00273470">
              <w:rPr>
                <w:bCs/>
                <w:color w:val="auto"/>
                <w:sz w:val="22"/>
                <w:szCs w:val="22"/>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Crepidodera plutus </w:t>
            </w:r>
            <w:r w:rsidRPr="00273470">
              <w:rPr>
                <w:bCs/>
                <w:color w:val="auto"/>
                <w:sz w:val="22"/>
                <w:szCs w:val="22"/>
                <w:lang w:val="uk-UA"/>
              </w:rPr>
              <w:t>(Latreille, 1804)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Dibolia metallica </w:t>
            </w:r>
            <w:r w:rsidRPr="00273470">
              <w:rPr>
                <w:bCs/>
                <w:color w:val="auto"/>
                <w:sz w:val="22"/>
                <w:szCs w:val="22"/>
                <w:lang w:val="uk-UA"/>
              </w:rPr>
              <w:t>Motschulsky, 1845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Dibolia rugulosa </w:t>
            </w:r>
            <w:r w:rsidRPr="00273470">
              <w:rPr>
                <w:bCs/>
                <w:color w:val="auto"/>
                <w:sz w:val="22"/>
                <w:szCs w:val="22"/>
                <w:lang w:val="uk-UA"/>
              </w:rPr>
              <w:t>Redtenbacher, 1849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Fd1719377-Identity-H"/>
                <w:i/>
                <w:color w:val="auto"/>
                <w:sz w:val="22"/>
                <w:szCs w:val="22"/>
                <w:lang w:val="uk-UA"/>
              </w:rPr>
              <w:t>Dibolia</w:t>
            </w:r>
            <w:r w:rsidRPr="00273470">
              <w:rPr>
                <w:i/>
                <w:color w:val="auto"/>
                <w:sz w:val="22"/>
                <w:szCs w:val="22"/>
                <w:lang w:val="uk-UA"/>
              </w:rPr>
              <w:t xml:space="preserve"> cynoglossi</w:t>
            </w:r>
            <w:r w:rsidRPr="00273470">
              <w:rPr>
                <w:color w:val="auto"/>
                <w:sz w:val="22"/>
                <w:szCs w:val="22"/>
                <w:shd w:val="clear" w:color="auto" w:fill="FFFFFF"/>
                <w:lang w:val="uk-UA"/>
              </w:rPr>
              <w:t xml:space="preserve"> (Koch, 1803)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Fd1719377-Identity-H"/>
                <w:i/>
                <w:color w:val="auto"/>
                <w:sz w:val="22"/>
                <w:szCs w:val="22"/>
                <w:lang w:val="uk-UA"/>
              </w:rPr>
              <w:t>Dibolia</w:t>
            </w:r>
            <w:r w:rsidRPr="00273470">
              <w:rPr>
                <w:i/>
                <w:color w:val="auto"/>
                <w:sz w:val="22"/>
                <w:szCs w:val="22"/>
                <w:lang w:val="uk-UA"/>
              </w:rPr>
              <w:t xml:space="preserve"> cryptocephala</w:t>
            </w:r>
            <w:r w:rsidRPr="00273470">
              <w:rPr>
                <w:color w:val="auto"/>
                <w:sz w:val="22"/>
                <w:szCs w:val="22"/>
                <w:shd w:val="clear" w:color="auto" w:fill="FFFFFF"/>
                <w:lang w:val="uk-UA"/>
              </w:rPr>
              <w:t xml:space="preserve"> (Koch, 1803)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Fd1719377-Identity-H"/>
                <w:i/>
                <w:color w:val="auto"/>
                <w:sz w:val="22"/>
                <w:szCs w:val="22"/>
                <w:lang w:val="uk-UA"/>
              </w:rPr>
              <w:t>Dibolia</w:t>
            </w:r>
            <w:r w:rsidRPr="00273470">
              <w:rPr>
                <w:i/>
                <w:color w:val="auto"/>
                <w:sz w:val="22"/>
                <w:szCs w:val="22"/>
                <w:lang w:val="uk-UA"/>
              </w:rPr>
              <w:t xml:space="preserve"> depressiuscula</w:t>
            </w:r>
            <w:r w:rsidRPr="00273470">
              <w:rPr>
                <w:color w:val="auto"/>
                <w:sz w:val="22"/>
                <w:szCs w:val="22"/>
                <w:shd w:val="clear" w:color="auto" w:fill="FFFFFF"/>
                <w:lang w:val="uk-UA"/>
              </w:rPr>
              <w:t xml:space="preserve"> Letzner, 1846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Fd1719377-Identity-H"/>
                <w:i/>
                <w:color w:val="auto"/>
                <w:sz w:val="22"/>
                <w:szCs w:val="22"/>
                <w:lang w:val="uk-UA"/>
              </w:rPr>
              <w:t>Dibolia</w:t>
            </w:r>
            <w:r w:rsidRPr="00273470">
              <w:rPr>
                <w:i/>
                <w:color w:val="auto"/>
                <w:sz w:val="22"/>
                <w:szCs w:val="22"/>
                <w:lang w:val="uk-UA"/>
              </w:rPr>
              <w:t xml:space="preserve"> femoralis</w:t>
            </w:r>
            <w:r w:rsidRPr="00273470">
              <w:rPr>
                <w:color w:val="auto"/>
                <w:sz w:val="22"/>
                <w:szCs w:val="22"/>
                <w:shd w:val="clear" w:color="auto" w:fill="FFFFFF"/>
                <w:lang w:val="uk-UA"/>
              </w:rPr>
              <w:t xml:space="preserve"> Redtenbacher, 1849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Epitrix pubescens </w:t>
            </w:r>
            <w:r w:rsidRPr="00273470">
              <w:rPr>
                <w:bCs/>
                <w:color w:val="auto"/>
                <w:sz w:val="22"/>
                <w:szCs w:val="22"/>
                <w:lang w:val="uk-UA"/>
              </w:rPr>
              <w:t>(Koch, 1803)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apicalis </w:t>
            </w:r>
            <w:r w:rsidRPr="00273470">
              <w:rPr>
                <w:bCs/>
                <w:color w:val="auto"/>
                <w:sz w:val="22"/>
                <w:szCs w:val="22"/>
                <w:lang w:val="uk-UA"/>
              </w:rPr>
              <w:t>(Beck, 1817)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exsoletus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longipennis </w:t>
            </w:r>
            <w:r w:rsidRPr="00273470">
              <w:rPr>
                <w:bCs/>
                <w:color w:val="auto"/>
                <w:sz w:val="22"/>
                <w:szCs w:val="22"/>
                <w:lang w:val="uk-UA"/>
              </w:rPr>
              <w:t>(Kutschera, 1864)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luridus </w:t>
            </w:r>
            <w:r w:rsidRPr="00273470">
              <w:rPr>
                <w:bCs/>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obliteratus </w:t>
            </w:r>
            <w:r w:rsidRPr="00273470">
              <w:rPr>
                <w:bCs/>
                <w:color w:val="auto"/>
                <w:sz w:val="22"/>
                <w:szCs w:val="22"/>
                <w:lang w:val="uk-UA"/>
              </w:rPr>
              <w:t>(Rosenhauer, 1847)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parvulus </w:t>
            </w:r>
            <w:r w:rsidRPr="00273470">
              <w:rPr>
                <w:bCs/>
                <w:color w:val="auto"/>
                <w:sz w:val="22"/>
                <w:szCs w:val="22"/>
                <w:lang w:val="uk-UA"/>
              </w:rPr>
              <w:t>(Paykull,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rubiginosus </w:t>
            </w:r>
            <w:r w:rsidRPr="00273470">
              <w:rPr>
                <w:bCs/>
                <w:color w:val="auto"/>
                <w:sz w:val="22"/>
                <w:szCs w:val="22"/>
                <w:lang w:val="uk-UA"/>
              </w:rPr>
              <w:t>(Foudras,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tabidus </w:t>
            </w:r>
            <w:r w:rsidRPr="00273470">
              <w:rPr>
                <w:bCs/>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sz w:val="22"/>
                <w:szCs w:val="22"/>
              </w:rPr>
            </w:pPr>
            <w:bookmarkStart w:id="247" w:name="_Toc26306514"/>
            <w:bookmarkStart w:id="248" w:name="_Toc26307700"/>
            <w:bookmarkStart w:id="249" w:name="_Toc55991491"/>
            <w:bookmarkStart w:id="250" w:name="_Toc55998615"/>
            <w:bookmarkStart w:id="251" w:name="_Toc56023283"/>
            <w:bookmarkStart w:id="252" w:name="_Toc56075588"/>
            <w:bookmarkStart w:id="253" w:name="_Toc56114034"/>
            <w:bookmarkStart w:id="254" w:name="_Toc56363256"/>
            <w:bookmarkStart w:id="255" w:name="_Toc56447361"/>
            <w:r w:rsidRPr="00273470">
              <w:rPr>
                <w:i/>
                <w:iCs/>
                <w:color w:val="auto"/>
                <w:sz w:val="22"/>
                <w:szCs w:val="22"/>
              </w:rPr>
              <w:t>Longitarsus succineus</w:t>
            </w:r>
            <w:r w:rsidRPr="00273470">
              <w:rPr>
                <w:color w:val="auto"/>
                <w:sz w:val="22"/>
                <w:szCs w:val="22"/>
              </w:rPr>
              <w:t xml:space="preserve"> (Foudras, 1860)</w:t>
            </w:r>
            <w:bookmarkEnd w:id="247"/>
            <w:bookmarkEnd w:id="248"/>
            <w:bookmarkEnd w:id="249"/>
            <w:bookmarkEnd w:id="250"/>
            <w:bookmarkEnd w:id="251"/>
            <w:bookmarkEnd w:id="252"/>
            <w:bookmarkEnd w:id="253"/>
            <w:bookmarkEnd w:id="254"/>
            <w:bookmarkEnd w:id="255"/>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w:t>
            </w:r>
            <w:r w:rsidRPr="00273470">
              <w:rPr>
                <w:i/>
                <w:color w:val="auto"/>
                <w:sz w:val="22"/>
                <w:szCs w:val="22"/>
                <w:lang w:val="uk-UA"/>
              </w:rPr>
              <w:t>jacobaeae</w:t>
            </w:r>
            <w:r w:rsidRPr="00273470">
              <w:rPr>
                <w:smallCaps/>
                <w:color w:val="auto"/>
                <w:sz w:val="22"/>
                <w:szCs w:val="22"/>
                <w:shd w:val="clear" w:color="auto" w:fill="F8F9FA"/>
                <w:lang w:val="uk-UA"/>
              </w:rPr>
              <w:t xml:space="preserve"> </w:t>
            </w:r>
            <w:r w:rsidRPr="00273470">
              <w:rPr>
                <w:rStyle w:val="af7"/>
                <w:bCs/>
                <w:color w:val="auto"/>
                <w:sz w:val="22"/>
                <w:szCs w:val="22"/>
                <w:shd w:val="clear" w:color="auto" w:fill="FFFFFF"/>
                <w:lang w:val="uk-UA"/>
              </w:rPr>
              <w:t>Waterhouse</w:t>
            </w:r>
            <w:r w:rsidRPr="00273470">
              <w:rPr>
                <w:color w:val="auto"/>
                <w:sz w:val="22"/>
                <w:szCs w:val="22"/>
                <w:shd w:val="clear" w:color="auto" w:fill="FFFFFF"/>
                <w:lang w:val="uk-UA"/>
              </w:rPr>
              <w:t>,</w:t>
            </w:r>
            <w:r w:rsidRPr="00273470">
              <w:rPr>
                <w:rStyle w:val="apple-converted-space"/>
                <w:color w:val="auto"/>
                <w:sz w:val="22"/>
                <w:szCs w:val="22"/>
                <w:shd w:val="clear" w:color="auto" w:fill="FFFFFF"/>
                <w:lang w:val="uk-UA"/>
              </w:rPr>
              <w:t> </w:t>
            </w:r>
            <w:r w:rsidRPr="00273470">
              <w:rPr>
                <w:rStyle w:val="af7"/>
                <w:bCs/>
                <w:color w:val="auto"/>
                <w:sz w:val="22"/>
                <w:szCs w:val="22"/>
                <w:shd w:val="clear" w:color="auto" w:fill="FFFFFF"/>
                <w:lang w:val="uk-UA"/>
              </w:rPr>
              <w:t>1861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w:t>
            </w:r>
            <w:r w:rsidRPr="00273470">
              <w:rPr>
                <w:i/>
                <w:color w:val="auto"/>
                <w:sz w:val="22"/>
                <w:szCs w:val="22"/>
                <w:lang w:val="uk-UA"/>
              </w:rPr>
              <w:t>anchusae</w:t>
            </w:r>
            <w:r w:rsidRPr="00273470">
              <w:rPr>
                <w:color w:val="auto"/>
                <w:sz w:val="22"/>
                <w:szCs w:val="22"/>
                <w:shd w:val="clear" w:color="auto" w:fill="FFFFFF"/>
                <w:lang w:val="uk-UA"/>
              </w:rPr>
              <w:t xml:space="preserve"> (Paykull, 1798)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w:t>
            </w:r>
            <w:r w:rsidRPr="00273470">
              <w:rPr>
                <w:i/>
                <w:color w:val="auto"/>
                <w:sz w:val="22"/>
                <w:szCs w:val="22"/>
                <w:lang w:val="uk-UA"/>
              </w:rPr>
              <w:t>lycopi</w:t>
            </w:r>
            <w:r w:rsidRPr="00273470">
              <w:rPr>
                <w:color w:val="auto"/>
                <w:sz w:val="22"/>
                <w:szCs w:val="22"/>
                <w:shd w:val="clear" w:color="auto" w:fill="FFFFFF"/>
                <w:lang w:val="uk-UA"/>
              </w:rPr>
              <w:t xml:space="preserve"> (Foudras,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w:t>
            </w:r>
            <w:r w:rsidRPr="00273470">
              <w:rPr>
                <w:i/>
                <w:color w:val="auto"/>
                <w:sz w:val="22"/>
                <w:szCs w:val="22"/>
                <w:lang w:val="uk-UA"/>
              </w:rPr>
              <w:t>pellucidus</w:t>
            </w:r>
            <w:r w:rsidRPr="00273470">
              <w:rPr>
                <w:color w:val="auto"/>
                <w:sz w:val="22"/>
                <w:szCs w:val="22"/>
                <w:shd w:val="clear" w:color="auto" w:fill="FFFFFF"/>
                <w:lang w:val="uk-UA"/>
              </w:rPr>
              <w:t xml:space="preserve"> </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(Foudras,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rPr>
            </w:pPr>
            <w:bookmarkStart w:id="256" w:name="_Toc26306515"/>
            <w:bookmarkStart w:id="257" w:name="_Toc26307701"/>
            <w:bookmarkStart w:id="258" w:name="_Toc55991492"/>
            <w:bookmarkStart w:id="259" w:name="_Toc55998616"/>
            <w:bookmarkStart w:id="260" w:name="_Toc56023284"/>
            <w:bookmarkStart w:id="261" w:name="_Toc56075589"/>
            <w:bookmarkStart w:id="262" w:name="_Toc56114035"/>
            <w:bookmarkStart w:id="263" w:name="_Toc56363257"/>
            <w:bookmarkStart w:id="264" w:name="_Toc56447362"/>
            <w:r w:rsidRPr="00273470">
              <w:rPr>
                <w:i/>
                <w:iCs/>
                <w:color w:val="auto"/>
                <w:sz w:val="22"/>
                <w:szCs w:val="22"/>
              </w:rPr>
              <w:t>Longitarsus pratensis</w:t>
            </w:r>
            <w:r w:rsidRPr="00273470">
              <w:rPr>
                <w:color w:val="auto"/>
                <w:sz w:val="22"/>
                <w:szCs w:val="22"/>
              </w:rPr>
              <w:t xml:space="preserve"> (Panzer, 1794)</w:t>
            </w:r>
            <w:bookmarkEnd w:id="256"/>
            <w:bookmarkEnd w:id="257"/>
            <w:bookmarkEnd w:id="258"/>
            <w:bookmarkEnd w:id="259"/>
            <w:bookmarkEnd w:id="260"/>
            <w:bookmarkEnd w:id="261"/>
            <w:bookmarkEnd w:id="262"/>
            <w:bookmarkEnd w:id="263"/>
            <w:bookmarkEnd w:id="264"/>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w:t>
            </w:r>
            <w:r w:rsidRPr="00273470">
              <w:rPr>
                <w:i/>
                <w:color w:val="auto"/>
                <w:sz w:val="22"/>
                <w:szCs w:val="22"/>
                <w:lang w:val="uk-UA"/>
              </w:rPr>
              <w:t>melanocephalus</w:t>
            </w:r>
            <w:r w:rsidRPr="00273470">
              <w:rPr>
                <w:color w:val="auto"/>
                <w:sz w:val="22"/>
                <w:szCs w:val="22"/>
                <w:shd w:val="clear" w:color="auto" w:fill="FFFFFF"/>
                <w:lang w:val="uk-UA"/>
              </w:rPr>
              <w:t xml:space="preserve"> (DeGeer,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w:t>
            </w:r>
            <w:r w:rsidRPr="00273470">
              <w:rPr>
                <w:i/>
                <w:color w:val="auto"/>
                <w:sz w:val="22"/>
                <w:szCs w:val="22"/>
                <w:lang w:val="uk-UA"/>
              </w:rPr>
              <w:t>nigrofasciatus</w:t>
            </w:r>
            <w:r w:rsidRPr="00273470">
              <w:rPr>
                <w:color w:val="auto"/>
                <w:sz w:val="22"/>
                <w:szCs w:val="22"/>
                <w:shd w:val="clear" w:color="auto" w:fill="FFFFFF"/>
                <w:lang w:val="uk-UA"/>
              </w:rPr>
              <w:t xml:space="preserve"> </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(Goeze, 1777)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Longitarsus </w:t>
            </w:r>
            <w:r w:rsidRPr="00273470">
              <w:rPr>
                <w:i/>
                <w:color w:val="auto"/>
                <w:sz w:val="22"/>
                <w:szCs w:val="22"/>
                <w:lang w:val="uk-UA"/>
              </w:rPr>
              <w:t>membranaceus</w:t>
            </w:r>
            <w:r w:rsidRPr="00273470">
              <w:rPr>
                <w:color w:val="auto"/>
                <w:sz w:val="22"/>
                <w:szCs w:val="22"/>
                <w:shd w:val="clear" w:color="auto" w:fill="FFFFFF"/>
                <w:lang w:val="uk-UA"/>
              </w:rPr>
              <w:t xml:space="preserve"> (Foudras,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rPr>
            </w:pPr>
            <w:bookmarkStart w:id="265" w:name="_Toc26306516"/>
            <w:bookmarkStart w:id="266" w:name="_Toc26307702"/>
            <w:bookmarkStart w:id="267" w:name="_Toc55991493"/>
            <w:bookmarkStart w:id="268" w:name="_Toc55998617"/>
            <w:bookmarkStart w:id="269" w:name="_Toc56023285"/>
            <w:bookmarkStart w:id="270" w:name="_Toc56075590"/>
            <w:bookmarkStart w:id="271" w:name="_Toc56114036"/>
            <w:bookmarkStart w:id="272" w:name="_Toc56363258"/>
            <w:bookmarkStart w:id="273" w:name="_Toc56447363"/>
            <w:r w:rsidRPr="00273470">
              <w:rPr>
                <w:i/>
                <w:iCs/>
                <w:color w:val="auto"/>
                <w:sz w:val="22"/>
                <w:szCs w:val="22"/>
              </w:rPr>
              <w:t>Longitarsus suturellus</w:t>
            </w:r>
            <w:r w:rsidRPr="00273470">
              <w:rPr>
                <w:color w:val="auto"/>
                <w:sz w:val="22"/>
                <w:szCs w:val="22"/>
              </w:rPr>
              <w:t xml:space="preserve"> (Duftschmid, 1825)</w:t>
            </w:r>
            <w:bookmarkEnd w:id="265"/>
            <w:bookmarkEnd w:id="266"/>
            <w:bookmarkEnd w:id="267"/>
            <w:bookmarkEnd w:id="268"/>
            <w:bookmarkEnd w:id="269"/>
            <w:bookmarkEnd w:id="270"/>
            <w:bookmarkEnd w:id="271"/>
            <w:bookmarkEnd w:id="272"/>
            <w:bookmarkEnd w:id="273"/>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Lythraria salicariae </w:t>
            </w:r>
            <w:r w:rsidRPr="00273470">
              <w:rPr>
                <w:bCs/>
                <w:color w:val="auto"/>
                <w:sz w:val="22"/>
                <w:szCs w:val="22"/>
                <w:lang w:val="uk-UA"/>
              </w:rPr>
              <w:t>(Paykull,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Neocrepidodera crassicornis </w:t>
            </w:r>
            <w:r w:rsidRPr="00273470">
              <w:rPr>
                <w:bCs/>
                <w:color w:val="auto"/>
                <w:sz w:val="22"/>
                <w:szCs w:val="22"/>
                <w:lang w:val="uk-UA"/>
              </w:rPr>
              <w:t>(Faldermann,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Phyllotreta nemorum </w:t>
            </w:r>
            <w:r w:rsidRPr="00273470">
              <w:rPr>
                <w:b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jc w:val="both"/>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Phyllotreta undulata </w:t>
            </w:r>
            <w:r w:rsidRPr="00273470">
              <w:rPr>
                <w:bCs/>
                <w:color w:val="auto"/>
                <w:sz w:val="22"/>
                <w:szCs w:val="22"/>
                <w:lang w:val="uk-UA"/>
              </w:rPr>
              <w:t>(Kutschera,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Phyllotreta vittula </w:t>
            </w:r>
            <w:r w:rsidRPr="00273470">
              <w:rPr>
                <w:bCs/>
                <w:color w:val="auto"/>
                <w:sz w:val="22"/>
                <w:szCs w:val="22"/>
                <w:lang w:val="uk-UA"/>
              </w:rPr>
              <w:t>(Redtenbacher, 1849)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Phyllotreta </w:t>
            </w:r>
            <w:r w:rsidRPr="00273470">
              <w:rPr>
                <w:i/>
                <w:color w:val="auto"/>
                <w:sz w:val="22"/>
                <w:szCs w:val="22"/>
                <w:lang w:val="uk-UA"/>
              </w:rPr>
              <w:t>atra</w:t>
            </w:r>
            <w:r w:rsidRPr="00273470">
              <w:rPr>
                <w:color w:val="auto"/>
                <w:sz w:val="22"/>
                <w:szCs w:val="22"/>
                <w:shd w:val="clear" w:color="auto" w:fill="FFFFFF"/>
                <w:lang w:val="uk-UA"/>
              </w:rPr>
              <w:t xml:space="preserve"> (Fabricius,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Phyllotreta </w:t>
            </w:r>
            <w:r w:rsidRPr="00273470">
              <w:rPr>
                <w:i/>
                <w:color w:val="auto"/>
                <w:sz w:val="22"/>
                <w:szCs w:val="22"/>
                <w:lang w:val="uk-UA"/>
              </w:rPr>
              <w:t>nigripes</w:t>
            </w:r>
            <w:r w:rsidRPr="00273470">
              <w:rPr>
                <w:color w:val="auto"/>
                <w:sz w:val="22"/>
                <w:szCs w:val="22"/>
                <w:shd w:val="clear" w:color="auto" w:fill="FFFFFF"/>
                <w:lang w:val="uk-UA"/>
              </w:rPr>
              <w:t xml:space="preserve"> (Fabricius,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Psylliodes affinis </w:t>
            </w:r>
            <w:r w:rsidRPr="00273470">
              <w:rPr>
                <w:bCs/>
                <w:color w:val="auto"/>
                <w:sz w:val="22"/>
                <w:szCs w:val="22"/>
                <w:lang w:val="uk-UA"/>
              </w:rPr>
              <w:t>(Paykull,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Psylliodes dulcamare </w:t>
            </w:r>
            <w:r w:rsidRPr="00273470">
              <w:rPr>
                <w:bCs/>
                <w:color w:val="auto"/>
                <w:sz w:val="22"/>
                <w:szCs w:val="22"/>
                <w:lang w:val="uk-UA"/>
              </w:rPr>
              <w:t>(Koch, 1803)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Сергєєв М.Є., 2011</w:t>
            </w:r>
          </w:p>
          <w:p w:rsidR="006F621D" w:rsidRPr="00273470" w:rsidRDefault="006F621D" w:rsidP="00C223EB">
            <w:pPr>
              <w:rPr>
                <w:color w:val="auto"/>
                <w:spacing w:val="2"/>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rPr>
            </w:pPr>
            <w:bookmarkStart w:id="274" w:name="_Toc26306517"/>
            <w:bookmarkStart w:id="275" w:name="_Toc26307703"/>
            <w:bookmarkStart w:id="276" w:name="_Toc55991494"/>
            <w:bookmarkStart w:id="277" w:name="_Toc55998618"/>
            <w:bookmarkStart w:id="278" w:name="_Toc56023286"/>
            <w:bookmarkStart w:id="279" w:name="_Toc56075591"/>
            <w:bookmarkStart w:id="280" w:name="_Toc56114037"/>
            <w:bookmarkStart w:id="281" w:name="_Toc56363259"/>
            <w:bookmarkStart w:id="282" w:name="_Toc56447364"/>
            <w:r w:rsidRPr="00273470">
              <w:rPr>
                <w:i/>
                <w:iCs/>
                <w:color w:val="auto"/>
                <w:sz w:val="22"/>
                <w:szCs w:val="22"/>
              </w:rPr>
              <w:t>Psylliodes attenuata</w:t>
            </w:r>
            <w:r w:rsidRPr="00273470">
              <w:rPr>
                <w:color w:val="auto"/>
                <w:sz w:val="22"/>
                <w:szCs w:val="22"/>
              </w:rPr>
              <w:t xml:space="preserve"> (Koch, 1803)</w:t>
            </w:r>
            <w:bookmarkEnd w:id="274"/>
            <w:bookmarkEnd w:id="275"/>
            <w:bookmarkEnd w:id="276"/>
            <w:bookmarkEnd w:id="277"/>
            <w:bookmarkEnd w:id="278"/>
            <w:bookmarkEnd w:id="279"/>
            <w:bookmarkEnd w:id="280"/>
            <w:bookmarkEnd w:id="281"/>
            <w:bookmarkEnd w:id="282"/>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Psylliodes</w:t>
            </w:r>
            <w:r w:rsidRPr="00273470">
              <w:rPr>
                <w:color w:val="auto"/>
                <w:sz w:val="22"/>
                <w:szCs w:val="22"/>
                <w:lang w:val="uk-UA"/>
              </w:rPr>
              <w:t xml:space="preserve"> </w:t>
            </w:r>
            <w:r w:rsidRPr="00273470">
              <w:rPr>
                <w:i/>
                <w:color w:val="auto"/>
                <w:sz w:val="22"/>
                <w:szCs w:val="22"/>
                <w:lang w:val="uk-UA"/>
              </w:rPr>
              <w:t>chalcomera</w:t>
            </w:r>
            <w:r w:rsidRPr="00273470">
              <w:rPr>
                <w:color w:val="auto"/>
                <w:sz w:val="22"/>
                <w:szCs w:val="22"/>
                <w:shd w:val="clear" w:color="auto" w:fill="FFFFFF"/>
                <w:lang w:val="uk-UA"/>
              </w:rPr>
              <w:t xml:space="preserve"> (Illiger 1807)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Haltica oleracea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pacing w:val="2"/>
                <w:sz w:val="22"/>
                <w:szCs w:val="22"/>
                <w:lang w:val="uk-UA"/>
              </w:rPr>
              <w:t>Шапиро Д.С., 1952</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Nemonychidae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Nemonyx lepturoides </w:t>
            </w:r>
            <w:r w:rsidRPr="00273470">
              <w:rPr>
                <w:color w:val="auto"/>
                <w:sz w:val="22"/>
                <w:szCs w:val="22"/>
                <w:lang w:val="uk-UA"/>
              </w:rPr>
              <w:t>(Fabricius, 1801)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Rhynchitidae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Neocoenorrhinus pauxillus </w:t>
            </w:r>
            <w:r w:rsidRPr="00273470">
              <w:rPr>
                <w:color w:val="auto"/>
                <w:sz w:val="22"/>
                <w:szCs w:val="22"/>
                <w:lang w:val="uk-UA"/>
              </w:rPr>
              <w:t>(Germar, 1824)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Rhynchites giganteus </w:t>
            </w:r>
            <w:r w:rsidRPr="00273470">
              <w:rPr>
                <w:color w:val="auto"/>
                <w:sz w:val="22"/>
                <w:szCs w:val="22"/>
                <w:lang w:val="uk-UA"/>
              </w:rPr>
              <w:t>(Krynicki,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Apionidae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Apion frumentarium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Aspidapion aeneum </w:t>
            </w:r>
            <w:r w:rsidRPr="00273470">
              <w:rPr>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Catapion seniculus </w:t>
            </w:r>
            <w:r w:rsidRPr="00273470">
              <w:rPr>
                <w:color w:val="auto"/>
                <w:sz w:val="22"/>
                <w:szCs w:val="22"/>
                <w:lang w:val="uk-UA"/>
              </w:rPr>
              <w:t>(Kirby,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Ceratapion carduorum </w:t>
            </w:r>
            <w:r w:rsidRPr="00273470">
              <w:rPr>
                <w:color w:val="auto"/>
                <w:sz w:val="22"/>
                <w:szCs w:val="22"/>
                <w:lang w:val="uk-UA"/>
              </w:rPr>
              <w:t>(Kirby,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Ceratapion onopordi </w:t>
            </w:r>
            <w:r w:rsidRPr="00273470">
              <w:rPr>
                <w:color w:val="auto"/>
                <w:sz w:val="22"/>
                <w:szCs w:val="22"/>
                <w:lang w:val="uk-UA"/>
              </w:rPr>
              <w:t>(Kirby,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Diplapion stolidum </w:t>
            </w:r>
            <w:r w:rsidRPr="00273470">
              <w:rPr>
                <w:color w:val="auto"/>
                <w:sz w:val="22"/>
                <w:szCs w:val="22"/>
                <w:lang w:val="uk-UA"/>
              </w:rPr>
              <w:t>(Germar, 1817)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Eutrichapion punctigerum </w:t>
            </w:r>
            <w:r w:rsidRPr="00273470">
              <w:rPr>
                <w:color w:val="auto"/>
                <w:sz w:val="22"/>
                <w:szCs w:val="22"/>
                <w:lang w:val="uk-UA"/>
              </w:rPr>
              <w:t>(Paykull,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Eutrichapion viciae </w:t>
            </w:r>
            <w:r w:rsidRPr="00273470">
              <w:rPr>
                <w:color w:val="auto"/>
                <w:sz w:val="22"/>
                <w:szCs w:val="22"/>
                <w:lang w:val="uk-UA"/>
              </w:rPr>
              <w:t>(Paykull, 1800)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Exapion difficile </w:t>
            </w:r>
            <w:r w:rsidRPr="00273470">
              <w:rPr>
                <w:color w:val="auto"/>
                <w:sz w:val="22"/>
                <w:szCs w:val="22"/>
                <w:lang w:val="uk-UA"/>
              </w:rPr>
              <w:t>(Herbst, 1897)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Exapion elongatulum </w:t>
            </w:r>
            <w:r w:rsidRPr="00273470">
              <w:rPr>
                <w:color w:val="auto"/>
                <w:sz w:val="22"/>
                <w:szCs w:val="22"/>
                <w:lang w:val="uk-UA"/>
              </w:rPr>
              <w:t>(Desbrochers, 1891)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Holotrichapion pullum </w:t>
            </w:r>
            <w:r w:rsidRPr="00273470">
              <w:rPr>
                <w:color w:val="auto"/>
                <w:sz w:val="22"/>
                <w:szCs w:val="22"/>
                <w:lang w:val="uk-UA"/>
              </w:rPr>
              <w:t>(Gyllenhal, 1833)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Ischnopterapion loti </w:t>
            </w:r>
            <w:r w:rsidRPr="00273470">
              <w:rPr>
                <w:color w:val="auto"/>
                <w:sz w:val="22"/>
                <w:szCs w:val="22"/>
                <w:lang w:val="uk-UA"/>
              </w:rPr>
              <w:t>(Kirby,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Melanapion minimum </w:t>
            </w:r>
            <w:r w:rsidRPr="00273470">
              <w:rPr>
                <w:color w:val="auto"/>
                <w:sz w:val="22"/>
                <w:szCs w:val="22"/>
                <w:lang w:val="uk-UA"/>
              </w:rPr>
              <w:t>(Herbst,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Oxystoma craccae </w:t>
            </w:r>
            <w:r w:rsidRPr="00273470">
              <w:rPr>
                <w:color w:val="auto"/>
                <w:sz w:val="22"/>
                <w:szCs w:val="22"/>
                <w:lang w:val="uk-UA"/>
              </w:rPr>
              <w:t>(Linnaeus,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Perapion curtirostre </w:t>
            </w:r>
            <w:r w:rsidRPr="00273470">
              <w:rPr>
                <w:color w:val="auto"/>
                <w:sz w:val="22"/>
                <w:szCs w:val="22"/>
                <w:lang w:val="uk-UA"/>
              </w:rPr>
              <w:t>(Germar, 1817)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Protapion apricans </w:t>
            </w:r>
            <w:r w:rsidRPr="00273470">
              <w:rPr>
                <w:color w:val="auto"/>
                <w:sz w:val="22"/>
                <w:szCs w:val="22"/>
                <w:lang w:val="uk-UA"/>
              </w:rPr>
              <w:t>(Herbst,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Надворный В.Г., 1993</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Protapion assimile </w:t>
            </w:r>
            <w:r w:rsidRPr="00273470">
              <w:rPr>
                <w:color w:val="auto"/>
                <w:sz w:val="22"/>
                <w:szCs w:val="22"/>
                <w:lang w:val="uk-UA"/>
              </w:rPr>
              <w:t>(Kirby,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Protapion filirostre </w:t>
            </w:r>
            <w:r w:rsidRPr="00273470">
              <w:rPr>
                <w:color w:val="auto"/>
                <w:sz w:val="22"/>
                <w:szCs w:val="22"/>
                <w:lang w:val="uk-UA"/>
              </w:rPr>
              <w:t>(Kirby,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Protapion fulvipes </w:t>
            </w:r>
            <w:r w:rsidRPr="00273470">
              <w:rPr>
                <w:color w:val="auto"/>
                <w:sz w:val="22"/>
                <w:szCs w:val="22"/>
                <w:lang w:val="uk-UA"/>
              </w:rPr>
              <w:t>(Fourcroy, 1785)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Protapion nigritarse </w:t>
            </w:r>
            <w:r w:rsidRPr="00273470">
              <w:rPr>
                <w:color w:val="auto"/>
                <w:sz w:val="22"/>
                <w:szCs w:val="22"/>
                <w:lang w:val="uk-UA"/>
              </w:rPr>
              <w:t>(Kirby,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Protapion trifolii </w:t>
            </w:r>
            <w:r w:rsidRPr="00273470">
              <w:rPr>
                <w:color w:val="auto"/>
                <w:sz w:val="22"/>
                <w:szCs w:val="22"/>
                <w:lang w:val="uk-UA"/>
              </w:rPr>
              <w:t>(Linnaeus, 1768)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Protapion varipes </w:t>
            </w:r>
            <w:r w:rsidRPr="00273470">
              <w:rPr>
                <w:color w:val="auto"/>
                <w:sz w:val="22"/>
                <w:szCs w:val="22"/>
                <w:lang w:val="uk-UA"/>
              </w:rPr>
              <w:t>(Germar, 1817)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Pseudoperapion brevirostre </w:t>
            </w:r>
            <w:r w:rsidRPr="00273470">
              <w:rPr>
                <w:color w:val="auto"/>
                <w:sz w:val="22"/>
                <w:szCs w:val="22"/>
                <w:lang w:val="uk-UA"/>
              </w:rPr>
              <w:t>(Herbst,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Pseudostenapion simum </w:t>
            </w:r>
            <w:r w:rsidRPr="00273470">
              <w:rPr>
                <w:color w:val="auto"/>
                <w:sz w:val="22"/>
                <w:szCs w:val="22"/>
                <w:lang w:val="uk-UA"/>
              </w:rPr>
              <w:t>(Germar, 1817)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Stenopterapion tenue </w:t>
            </w:r>
            <w:r w:rsidRPr="00273470">
              <w:rPr>
                <w:color w:val="auto"/>
                <w:sz w:val="22"/>
                <w:szCs w:val="22"/>
                <w:lang w:val="uk-UA"/>
              </w:rPr>
              <w:t>(Kirby,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Солодовникова В.С., 1965</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Squamapion elongatum </w:t>
            </w:r>
            <w:r w:rsidRPr="00273470">
              <w:rPr>
                <w:color w:val="auto"/>
                <w:sz w:val="22"/>
                <w:szCs w:val="22"/>
                <w:lang w:val="uk-UA"/>
              </w:rPr>
              <w:t>(Germar, 1817)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Squamapion flavimanum </w:t>
            </w:r>
            <w:r w:rsidRPr="00273470">
              <w:rPr>
                <w:color w:val="auto"/>
                <w:sz w:val="22"/>
                <w:szCs w:val="22"/>
                <w:lang w:val="uk-UA"/>
              </w:rPr>
              <w:t>(Gyllenhal, 1833)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Taeniapion urticarium </w:t>
            </w:r>
            <w:r w:rsidRPr="00273470">
              <w:rPr>
                <w:color w:val="auto"/>
                <w:sz w:val="22"/>
                <w:szCs w:val="22"/>
                <w:lang w:val="uk-UA"/>
              </w:rPr>
              <w:t>(Herbst, 1784)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Nanophyidae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Nanophyes brevis </w:t>
            </w:r>
            <w:r w:rsidRPr="00273470">
              <w:rPr>
                <w:color w:val="auto"/>
                <w:sz w:val="22"/>
                <w:szCs w:val="22"/>
                <w:lang w:val="uk-UA"/>
              </w:rPr>
              <w:t>(Boheman, 1845)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Nanophyes marmoratus </w:t>
            </w:r>
            <w:r w:rsidRPr="00273470">
              <w:rPr>
                <w:color w:val="auto"/>
                <w:sz w:val="22"/>
                <w:szCs w:val="22"/>
                <w:lang w:val="uk-UA"/>
              </w:rPr>
              <w:t>(Goeze, 1777)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Dryophthoridae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Sphenophorus striatopunctatus </w:t>
            </w:r>
            <w:r w:rsidRPr="00273470">
              <w:rPr>
                <w:color w:val="auto"/>
                <w:sz w:val="22"/>
                <w:szCs w:val="22"/>
                <w:lang w:val="uk-UA"/>
              </w:rPr>
              <w:t>(Goeze, 1777)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Erirhinidae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Tanysphyrus lemnae </w:t>
            </w:r>
            <w:r w:rsidRPr="00273470">
              <w:rPr>
                <w:color w:val="auto"/>
                <w:sz w:val="22"/>
                <w:szCs w:val="22"/>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Thryogenes scirrhosus </w:t>
            </w:r>
            <w:r w:rsidRPr="00273470">
              <w:rPr>
                <w:color w:val="auto"/>
                <w:sz w:val="22"/>
                <w:szCs w:val="22"/>
                <w:lang w:val="uk-UA"/>
              </w:rPr>
              <w:t>(Gyllenhal, 1836)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Curculionidae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Archarius salicivorus </w:t>
            </w:r>
            <w:r w:rsidRPr="00273470">
              <w:rPr>
                <w:color w:val="auto"/>
                <w:sz w:val="22"/>
                <w:szCs w:val="22"/>
                <w:lang w:val="uk-UA"/>
              </w:rPr>
              <w:t>(Paykull,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Asproparthenis punctiventris </w:t>
            </w:r>
            <w:r w:rsidRPr="00273470">
              <w:rPr>
                <w:color w:val="auto"/>
                <w:sz w:val="22"/>
                <w:szCs w:val="22"/>
                <w:lang w:val="uk-UA"/>
              </w:rPr>
              <w:t>(Germar, 1824)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Ceutorhynchus sisymbrii </w:t>
            </w:r>
            <w:r w:rsidRPr="00273470">
              <w:rPr>
                <w:bCs/>
                <w:color w:val="auto"/>
                <w:sz w:val="22"/>
                <w:szCs w:val="22"/>
                <w:lang w:val="uk-UA"/>
              </w:rPr>
              <w:t>(</w:t>
            </w:r>
            <w:r w:rsidRPr="00273470">
              <w:rPr>
                <w:color w:val="auto"/>
                <w:sz w:val="22"/>
                <w:szCs w:val="22"/>
                <w:lang w:val="uk-UA"/>
              </w:rPr>
              <w:t>Dieckmann, 1966)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Curculio glandium </w:t>
            </w:r>
            <w:r w:rsidRPr="00273470">
              <w:rPr>
                <w:color w:val="auto"/>
                <w:sz w:val="22"/>
                <w:szCs w:val="22"/>
                <w:lang w:val="uk-UA"/>
              </w:rPr>
              <w:t>Marsham,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Curculio rubidus </w:t>
            </w:r>
            <w:r w:rsidRPr="00273470">
              <w:rPr>
                <w:color w:val="auto"/>
                <w:sz w:val="22"/>
                <w:szCs w:val="22"/>
                <w:lang w:val="uk-UA"/>
              </w:rPr>
              <w:t>(Gyllenhal, 1836)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Dorytomus ictor </w:t>
            </w:r>
            <w:r w:rsidRPr="00273470">
              <w:rPr>
                <w:color w:val="auto"/>
                <w:sz w:val="22"/>
                <w:szCs w:val="22"/>
                <w:lang w:val="uk-UA"/>
              </w:rPr>
              <w:t>(Herbst, 1795)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Hypera adspersa </w:t>
            </w:r>
            <w:r w:rsidRPr="00273470">
              <w:rPr>
                <w:color w:val="auto"/>
                <w:sz w:val="22"/>
                <w:szCs w:val="22"/>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Larinus sturnus </w:t>
            </w:r>
            <w:r w:rsidRPr="00273470">
              <w:rPr>
                <w:color w:val="auto"/>
                <w:sz w:val="22"/>
                <w:szCs w:val="22"/>
                <w:lang w:val="uk-UA"/>
              </w:rPr>
              <w:t>Schaller, 1873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Larinus turbinatus </w:t>
            </w:r>
            <w:r w:rsidRPr="00273470">
              <w:rPr>
                <w:color w:val="auto"/>
                <w:sz w:val="22"/>
                <w:szCs w:val="22"/>
                <w:lang w:val="uk-UA"/>
              </w:rPr>
              <w:t>Gyllenhal, 1835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Lepyrus capucinus </w:t>
            </w:r>
            <w:r w:rsidRPr="00273470">
              <w:rPr>
                <w:color w:val="auto"/>
                <w:sz w:val="22"/>
                <w:szCs w:val="22"/>
                <w:lang w:val="uk-UA"/>
              </w:rPr>
              <w:t>(Schaller, 1783)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Liophloeus tessulatus </w:t>
            </w:r>
            <w:r w:rsidRPr="00273470">
              <w:rPr>
                <w:color w:val="auto"/>
                <w:sz w:val="22"/>
                <w:szCs w:val="22"/>
                <w:lang w:val="uk-UA"/>
              </w:rPr>
              <w:t>(Mu_ller,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Lixus paraplecticus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Magdalis phlegmatica </w:t>
            </w:r>
            <w:r w:rsidRPr="00273470">
              <w:rPr>
                <w:color w:val="auto"/>
                <w:sz w:val="22"/>
                <w:szCs w:val="22"/>
                <w:lang w:val="uk-UA"/>
              </w:rPr>
              <w:t>(Herbst, 1797)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p w:rsidR="006F621D" w:rsidRPr="00273470" w:rsidRDefault="006F621D" w:rsidP="00C223EB">
            <w:pPr>
              <w:rPr>
                <w:color w:val="auto"/>
                <w:sz w:val="22"/>
                <w:szCs w:val="22"/>
                <w:lang w:val="uk-UA"/>
              </w:rPr>
            </w:pPr>
            <w:r w:rsidRPr="00273470">
              <w:rPr>
                <w:bCs/>
                <w:color w:val="auto"/>
                <w:sz w:val="22"/>
                <w:szCs w:val="22"/>
                <w:lang w:val="uk-UA"/>
              </w:rPr>
              <w:t>Назаренко В.Ю., Васильева Ю.С.,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Mononychus punctumalbum </w:t>
            </w:r>
            <w:r w:rsidRPr="00273470">
              <w:rPr>
                <w:color w:val="auto"/>
                <w:sz w:val="22"/>
                <w:szCs w:val="22"/>
                <w:lang w:val="uk-UA"/>
              </w:rPr>
              <w:t>(Herbst, 1784)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Nedyus quadrimaculatus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Otiorhynchus ligustici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Otiorhynchus ovatus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Otiorhynchus raucus </w:t>
            </w:r>
            <w:r w:rsidRPr="00273470">
              <w:rPr>
                <w:color w:val="auto"/>
                <w:sz w:val="22"/>
                <w:szCs w:val="22"/>
                <w:lang w:val="uk-UA"/>
              </w:rPr>
              <w:t>Germar, 1824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Pachytychius sparsutus </w:t>
            </w:r>
            <w:r w:rsidRPr="00273470">
              <w:rPr>
                <w:color w:val="auto"/>
                <w:sz w:val="22"/>
                <w:szCs w:val="22"/>
                <w:lang w:val="uk-UA"/>
              </w:rPr>
              <w:t>(Olivier, 1807)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Parafoucartia squamulata </w:t>
            </w:r>
            <w:r w:rsidRPr="00273470">
              <w:rPr>
                <w:color w:val="auto"/>
                <w:sz w:val="22"/>
                <w:szCs w:val="22"/>
                <w:lang w:val="uk-UA"/>
              </w:rPr>
              <w:t>(Herbst, 1795)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Parameira setosa </w:t>
            </w:r>
            <w:r w:rsidRPr="00273470">
              <w:rPr>
                <w:color w:val="auto"/>
                <w:sz w:val="22"/>
                <w:szCs w:val="22"/>
                <w:lang w:val="uk-UA"/>
              </w:rPr>
              <w:t>Seidlitz 1868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Юнаков Н.Н., 2004</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Phrydiuchus topiarius </w:t>
            </w:r>
            <w:r w:rsidRPr="00273470">
              <w:rPr>
                <w:color w:val="auto"/>
                <w:sz w:val="22"/>
                <w:szCs w:val="22"/>
                <w:lang w:val="uk-UA"/>
              </w:rPr>
              <w:t>(Germar, 1824)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Phyllobius brevis </w:t>
            </w:r>
            <w:r w:rsidRPr="00273470">
              <w:rPr>
                <w:color w:val="auto"/>
                <w:sz w:val="22"/>
                <w:szCs w:val="22"/>
                <w:lang w:val="uk-UA"/>
              </w:rPr>
              <w:t>Gyllenhal,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Phyllobius pyri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Phyllobius pomaceus </w:t>
            </w:r>
            <w:r w:rsidRPr="00273470">
              <w:rPr>
                <w:color w:val="auto"/>
                <w:sz w:val="22"/>
                <w:szCs w:val="22"/>
                <w:lang w:val="uk-UA"/>
              </w:rPr>
              <w:t>Gyllenhal,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Polydrusus inustus </w:t>
            </w:r>
            <w:r w:rsidRPr="00273470">
              <w:rPr>
                <w:color w:val="auto"/>
                <w:sz w:val="22"/>
                <w:szCs w:val="22"/>
                <w:lang w:val="uk-UA"/>
              </w:rPr>
              <w:t>(Germar, 1824)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Poophagus sisymbrii </w:t>
            </w:r>
            <w:r w:rsidRPr="00273470">
              <w:rPr>
                <w:color w:val="auto"/>
                <w:sz w:val="22"/>
                <w:szCs w:val="22"/>
                <w:lang w:val="uk-UA"/>
              </w:rPr>
              <w:t>(Fabricius,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Pseudocleonus cinereus </w:t>
            </w:r>
            <w:r w:rsidRPr="00273470">
              <w:rPr>
                <w:color w:val="auto"/>
                <w:sz w:val="22"/>
                <w:szCs w:val="22"/>
                <w:lang w:val="uk-UA"/>
              </w:rPr>
              <w:t>(Schrank,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Pseudomyllocerus lukjanovitshi </w:t>
            </w:r>
            <w:r w:rsidRPr="00273470">
              <w:rPr>
                <w:color w:val="auto"/>
                <w:sz w:val="22"/>
                <w:szCs w:val="22"/>
                <w:lang w:val="uk-UA"/>
              </w:rPr>
              <w:t>L. Arnoldi, 1965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Юнаков Н.Н., 1998</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tabs>
                <w:tab w:val="left" w:pos="975"/>
              </w:tabs>
              <w:rPr>
                <w:color w:val="auto"/>
                <w:sz w:val="22"/>
                <w:szCs w:val="22"/>
                <w:lang w:val="uk-UA"/>
              </w:rPr>
            </w:pPr>
            <w:r w:rsidRPr="00273470">
              <w:rPr>
                <w:bCs/>
                <w:i/>
                <w:iCs/>
                <w:color w:val="auto"/>
                <w:sz w:val="22"/>
                <w:szCs w:val="22"/>
                <w:lang w:val="uk-UA"/>
              </w:rPr>
              <w:t xml:space="preserve">Rhinusa antirrhini </w:t>
            </w:r>
            <w:r w:rsidRPr="00273470">
              <w:rPr>
                <w:color w:val="auto"/>
                <w:sz w:val="22"/>
                <w:szCs w:val="22"/>
                <w:lang w:val="uk-UA"/>
              </w:rPr>
              <w:t>(Paykull, 1800)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Rhinusa neta </w:t>
            </w:r>
            <w:r w:rsidRPr="00273470">
              <w:rPr>
                <w:color w:val="auto"/>
                <w:sz w:val="22"/>
                <w:szCs w:val="22"/>
                <w:lang w:val="uk-UA"/>
              </w:rPr>
              <w:t>(Germar, 1821)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Sibinia phalerata </w:t>
            </w:r>
            <w:r w:rsidRPr="00273470">
              <w:rPr>
                <w:color w:val="auto"/>
                <w:sz w:val="22"/>
                <w:szCs w:val="22"/>
                <w:lang w:val="uk-UA"/>
              </w:rPr>
              <w:t>(Gyllenhal, 1836)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Sitona callosus </w:t>
            </w:r>
            <w:r w:rsidRPr="00273470">
              <w:rPr>
                <w:color w:val="auto"/>
                <w:sz w:val="22"/>
                <w:szCs w:val="22"/>
                <w:lang w:val="uk-UA"/>
              </w:rPr>
              <w:t>Gyllenhal,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Sitona humeralis </w:t>
            </w:r>
            <w:r w:rsidRPr="00273470">
              <w:rPr>
                <w:color w:val="auto"/>
                <w:sz w:val="22"/>
                <w:szCs w:val="22"/>
                <w:lang w:val="uk-UA"/>
              </w:rPr>
              <w:t>Stephens, 1831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Sitona inops </w:t>
            </w:r>
            <w:r w:rsidRPr="00273470">
              <w:rPr>
                <w:color w:val="auto"/>
                <w:sz w:val="22"/>
                <w:szCs w:val="22"/>
                <w:lang w:val="uk-UA"/>
              </w:rPr>
              <w:t>Gyllenhal,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Sitona lineatus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Надворный В.Г., 1993</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Sitona macularius </w:t>
            </w:r>
            <w:r w:rsidRPr="00273470">
              <w:rPr>
                <w:color w:val="auto"/>
                <w:sz w:val="22"/>
                <w:szCs w:val="22"/>
                <w:lang w:val="uk-UA"/>
              </w:rPr>
              <w:t>(Marsham,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Sitona striatellus </w:t>
            </w:r>
            <w:r w:rsidRPr="00273470">
              <w:rPr>
                <w:color w:val="auto"/>
                <w:sz w:val="22"/>
                <w:szCs w:val="22"/>
                <w:lang w:val="uk-UA"/>
              </w:rPr>
              <w:t>Gyllenhal,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Надворный В.Г., 1993</w:t>
            </w:r>
          </w:p>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Sitona sulcifrons </w:t>
            </w:r>
            <w:r w:rsidRPr="00273470">
              <w:rPr>
                <w:color w:val="auto"/>
                <w:sz w:val="22"/>
                <w:szCs w:val="22"/>
                <w:lang w:val="uk-UA"/>
              </w:rPr>
              <w:t>(Thunberg, 1798)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Sitona tibialis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(Herbst, 1795)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Tachyerges salicis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Tanymecus palliatus </w:t>
            </w:r>
            <w:r w:rsidRPr="00273470">
              <w:rPr>
                <w:color w:val="auto"/>
                <w:sz w:val="22"/>
                <w:szCs w:val="22"/>
                <w:lang w:val="uk-UA"/>
              </w:rPr>
              <w:t>(Fabricius, 1787)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Trachyphloeus aristatus </w:t>
            </w:r>
            <w:r w:rsidRPr="00273470">
              <w:rPr>
                <w:color w:val="auto"/>
                <w:sz w:val="22"/>
                <w:szCs w:val="22"/>
                <w:lang w:val="uk-UA"/>
              </w:rPr>
              <w:t>(Gyllenhal, 1827)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Zacladus geranii </w:t>
            </w:r>
            <w:r w:rsidRPr="00273470">
              <w:rPr>
                <w:color w:val="auto"/>
                <w:sz w:val="22"/>
                <w:szCs w:val="22"/>
                <w:lang w:val="uk-UA"/>
              </w:rPr>
              <w:t>(Paykull, 1800)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Scolytidae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Pityophthorus henscheli </w:t>
            </w:r>
            <w:r w:rsidRPr="00273470">
              <w:rPr>
                <w:color w:val="auto"/>
                <w:sz w:val="22"/>
                <w:szCs w:val="22"/>
                <w:lang w:val="uk-UA"/>
              </w:rPr>
              <w:t>Seitner, 1887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Pityophthorus lichtensteinii </w:t>
            </w:r>
            <w:r w:rsidRPr="00273470">
              <w:rPr>
                <w:color w:val="auto"/>
                <w:sz w:val="22"/>
                <w:szCs w:val="22"/>
                <w:lang w:val="uk-UA"/>
              </w:rPr>
              <w:t>(Ratzeburg,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Trypophloeus asperatus </w:t>
            </w:r>
            <w:r w:rsidRPr="00273470">
              <w:rPr>
                <w:color w:val="auto"/>
                <w:sz w:val="22"/>
                <w:szCs w:val="22"/>
                <w:lang w:val="uk-UA"/>
              </w:rPr>
              <w:t>(Gyllenhal, 1813)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Назаренко В.Ю.,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shd w:val="clear" w:color="auto" w:fill="FFFFFF"/>
                <w:lang w:val="uk-UA"/>
              </w:rPr>
              <w:t>Gyrinidae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color w:val="auto"/>
                <w:sz w:val="21"/>
                <w:szCs w:val="21"/>
                <w:shd w:val="clear" w:color="auto" w:fill="FFFFFF"/>
                <w:lang w:val="uk-UA"/>
              </w:rPr>
              <w:t>Вертячка-поплавок</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Gyrinus natator</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Staphylinidae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Siagonium quadricorne </w:t>
            </w:r>
            <w:r w:rsidRPr="00273470">
              <w:rPr>
                <w:color w:val="auto"/>
                <w:sz w:val="22"/>
                <w:szCs w:val="22"/>
                <w:lang w:val="uk-UA"/>
              </w:rPr>
              <w:t>Kirby et Spence, 1815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Euaeslhetus bipunctatus </w:t>
            </w:r>
            <w:r w:rsidRPr="00273470">
              <w:rPr>
                <w:color w:val="auto"/>
                <w:sz w:val="22"/>
                <w:szCs w:val="22"/>
                <w:lang w:val="uk-UA"/>
              </w:rPr>
              <w:t>(Ljungh, 1804)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Olophrum assimile </w:t>
            </w:r>
            <w:r w:rsidRPr="00273470">
              <w:rPr>
                <w:color w:val="auto"/>
                <w:sz w:val="22"/>
                <w:szCs w:val="22"/>
                <w:lang w:val="uk-UA"/>
              </w:rPr>
              <w:t>(Paykull, 1800)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Anotylus insecatus </w:t>
            </w:r>
            <w:r w:rsidRPr="00273470">
              <w:rPr>
                <w:color w:val="auto"/>
                <w:sz w:val="22"/>
                <w:szCs w:val="22"/>
                <w:lang w:val="uk-UA"/>
              </w:rPr>
              <w:t>(Gravenhorst, 1806)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Stenus calcaratus </w:t>
            </w:r>
            <w:r w:rsidRPr="00273470">
              <w:rPr>
                <w:color w:val="auto"/>
                <w:sz w:val="22"/>
                <w:szCs w:val="22"/>
                <w:lang w:val="uk-UA"/>
              </w:rPr>
              <w:t>Scriba, 1864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Stenus clavicornis </w:t>
            </w:r>
            <w:r w:rsidRPr="00273470">
              <w:rPr>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Stenus hoops </w:t>
            </w:r>
            <w:r w:rsidRPr="00273470">
              <w:rPr>
                <w:color w:val="auto"/>
                <w:sz w:val="22"/>
                <w:szCs w:val="22"/>
                <w:lang w:val="uk-UA"/>
              </w:rPr>
              <w:t>Ljungh, 1810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Stenus flavipalpis </w:t>
            </w:r>
            <w:r w:rsidRPr="00273470">
              <w:rPr>
                <w:color w:val="auto"/>
                <w:sz w:val="22"/>
                <w:szCs w:val="22"/>
                <w:lang w:val="uk-UA"/>
              </w:rPr>
              <w:t>Thomson,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Astenus gracilis </w:t>
            </w:r>
            <w:r w:rsidRPr="00273470">
              <w:rPr>
                <w:iCs/>
                <w:color w:val="auto"/>
                <w:sz w:val="22"/>
                <w:szCs w:val="22"/>
                <w:lang w:val="uk-UA"/>
              </w:rPr>
              <w:t>(</w:t>
            </w:r>
            <w:r w:rsidRPr="00273470">
              <w:rPr>
                <w:color w:val="auto"/>
                <w:sz w:val="22"/>
                <w:szCs w:val="22"/>
                <w:lang w:val="uk-UA"/>
              </w:rPr>
              <w:t>Paykull, 1789)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Lathrobium castaneipenne </w:t>
            </w:r>
            <w:r w:rsidRPr="00273470">
              <w:rPr>
                <w:color w:val="auto"/>
                <w:sz w:val="22"/>
                <w:szCs w:val="22"/>
                <w:lang w:val="uk-UA"/>
              </w:rPr>
              <w:t>Kolenati, 1846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Lathrobium fovulum </w:t>
            </w:r>
            <w:r w:rsidRPr="00273470">
              <w:rPr>
                <w:color w:val="auto"/>
                <w:sz w:val="22"/>
                <w:szCs w:val="22"/>
                <w:lang w:val="uk-UA"/>
              </w:rPr>
              <w:t>Stephens, 1833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Lathrobium geminum </w:t>
            </w:r>
            <w:r w:rsidRPr="00273470">
              <w:rPr>
                <w:color w:val="auto"/>
                <w:sz w:val="22"/>
                <w:szCs w:val="22"/>
                <w:lang w:val="uk-UA"/>
              </w:rPr>
              <w:t>Kraatz, 1957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Lathrobium impressum </w:t>
            </w:r>
            <w:r w:rsidRPr="00273470">
              <w:rPr>
                <w:color w:val="auto"/>
                <w:sz w:val="22"/>
                <w:szCs w:val="22"/>
                <w:lang w:val="uk-UA"/>
              </w:rPr>
              <w:t>Heer, 1841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Ochthephilum fracticorne </w:t>
            </w:r>
            <w:r w:rsidRPr="00273470">
              <w:rPr>
                <w:color w:val="auto"/>
                <w:sz w:val="22"/>
                <w:szCs w:val="22"/>
                <w:lang w:val="uk-UA"/>
              </w:rPr>
              <w:t>(Paykull, 1800)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Paederus fuscipes </w:t>
            </w:r>
            <w:r w:rsidRPr="00273470">
              <w:rPr>
                <w:color w:val="auto"/>
                <w:sz w:val="22"/>
                <w:szCs w:val="22"/>
                <w:lang w:val="uk-UA"/>
              </w:rPr>
              <w:t>Currtis, 1826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Paederus lirtoralis </w:t>
            </w:r>
            <w:r w:rsidRPr="00273470">
              <w:rPr>
                <w:color w:val="auto"/>
                <w:sz w:val="22"/>
                <w:szCs w:val="22"/>
                <w:lang w:val="uk-UA"/>
              </w:rPr>
              <w:t>Gravenhorst,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Paederus riparius </w:t>
            </w:r>
            <w:r w:rsidRPr="00273470">
              <w:rPr>
                <w:color w:val="auto"/>
                <w:sz w:val="22"/>
                <w:szCs w:val="22"/>
                <w:lang w:val="uk-UA"/>
              </w:rPr>
              <w:t>(Linne,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Rugilus rufipes </w:t>
            </w:r>
            <w:r w:rsidRPr="00273470">
              <w:rPr>
                <w:color w:val="auto"/>
                <w:sz w:val="22"/>
                <w:szCs w:val="22"/>
                <w:lang w:val="uk-UA"/>
              </w:rPr>
              <w:t>(Germar, 1836)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Rugilus similis </w:t>
            </w:r>
            <w:r w:rsidRPr="00273470">
              <w:rPr>
                <w:color w:val="auto"/>
                <w:sz w:val="22"/>
                <w:szCs w:val="22"/>
                <w:lang w:val="uk-UA"/>
              </w:rPr>
              <w:t>(Erichson, 1839)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Scopaeus laevigatus </w:t>
            </w:r>
            <w:r w:rsidRPr="00273470">
              <w:rPr>
                <w:color w:val="auto"/>
                <w:sz w:val="22"/>
                <w:szCs w:val="22"/>
                <w:lang w:val="uk-UA"/>
              </w:rPr>
              <w:t>(Gyllenhal, 1827)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Sunius melanocephalus </w:t>
            </w:r>
            <w:r w:rsidRPr="00273470">
              <w:rPr>
                <w:color w:val="auto"/>
                <w:sz w:val="22"/>
                <w:szCs w:val="22"/>
                <w:lang w:val="uk-UA"/>
              </w:rPr>
              <w:t>(Fabricius,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Tetartopeus rufoniMus </w:t>
            </w:r>
            <w:r w:rsidRPr="00273470">
              <w:rPr>
                <w:color w:val="auto"/>
                <w:sz w:val="22"/>
                <w:szCs w:val="22"/>
                <w:lang w:val="uk-UA"/>
              </w:rPr>
              <w:t>(Reitter, 1909)</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Tetartopeus terminatus </w:t>
            </w:r>
            <w:r w:rsidRPr="00273470">
              <w:rPr>
                <w:color w:val="auto"/>
                <w:sz w:val="22"/>
                <w:szCs w:val="22"/>
                <w:lang w:val="uk-UA"/>
              </w:rPr>
              <w:t>(Gravenhorst,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Erichsonius cinerascens </w:t>
            </w:r>
            <w:r w:rsidRPr="00273470">
              <w:rPr>
                <w:color w:val="auto"/>
                <w:sz w:val="22"/>
                <w:szCs w:val="22"/>
                <w:lang w:val="uk-UA"/>
              </w:rPr>
              <w:t xml:space="preserve">Gravenhorst, 1802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Gabrius osseticus </w:t>
            </w:r>
            <w:r w:rsidRPr="00273470">
              <w:rPr>
                <w:color w:val="auto"/>
                <w:sz w:val="22"/>
                <w:szCs w:val="22"/>
                <w:lang w:val="uk-UA"/>
              </w:rPr>
              <w:t xml:space="preserve">(Kolenati, 1846)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Gabronlhus thermarum </w:t>
            </w:r>
            <w:r w:rsidRPr="00273470">
              <w:rPr>
                <w:color w:val="auto"/>
                <w:sz w:val="22"/>
                <w:szCs w:val="22"/>
                <w:lang w:val="uk-UA"/>
              </w:rPr>
              <w:t xml:space="preserve">(Aube, 1850)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Gyrohypnus angustatus </w:t>
            </w:r>
            <w:r w:rsidRPr="00273470">
              <w:rPr>
                <w:color w:val="auto"/>
                <w:sz w:val="22"/>
                <w:szCs w:val="22"/>
                <w:lang w:val="uk-UA"/>
              </w:rPr>
              <w:t>Stephens, 1833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Heterothops dissimilis </w:t>
            </w:r>
            <w:r w:rsidRPr="00273470">
              <w:rPr>
                <w:color w:val="auto"/>
                <w:sz w:val="22"/>
                <w:szCs w:val="22"/>
                <w:lang w:val="uk-UA"/>
              </w:rPr>
              <w:t xml:space="preserve">(Gravenhorst, 1802)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Leptacinus batychrus </w:t>
            </w:r>
            <w:r w:rsidRPr="00273470">
              <w:rPr>
                <w:color w:val="auto"/>
                <w:sz w:val="22"/>
                <w:szCs w:val="22"/>
                <w:lang w:val="uk-UA"/>
              </w:rPr>
              <w:t xml:space="preserve">(Gyllenhal, 1827)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Ocypus nitens </w:t>
            </w:r>
            <w:r w:rsidRPr="00273470">
              <w:rPr>
                <w:color w:val="auto"/>
                <w:sz w:val="22"/>
                <w:szCs w:val="22"/>
                <w:lang w:val="uk-UA"/>
              </w:rPr>
              <w:t xml:space="preserve">(Schrank, 1781)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debilis </w:t>
            </w:r>
            <w:r w:rsidRPr="00273470">
              <w:rPr>
                <w:color w:val="auto"/>
                <w:sz w:val="22"/>
                <w:szCs w:val="22"/>
                <w:lang w:val="uk-UA"/>
              </w:rPr>
              <w:t>(Gravenhorst,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concinnus </w:t>
            </w:r>
            <w:r w:rsidRPr="00273470">
              <w:rPr>
                <w:color w:val="auto"/>
                <w:sz w:val="22"/>
                <w:szCs w:val="22"/>
                <w:lang w:val="uk-UA"/>
              </w:rPr>
              <w:t>(Gravenhorst, 1082)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corruscus </w:t>
            </w:r>
            <w:r w:rsidRPr="00273470">
              <w:rPr>
                <w:color w:val="auto"/>
                <w:sz w:val="22"/>
                <w:szCs w:val="22"/>
                <w:lang w:val="uk-UA"/>
              </w:rPr>
              <w:t>(Gravenhorst,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fumarius </w:t>
            </w:r>
            <w:r w:rsidRPr="00273470">
              <w:rPr>
                <w:color w:val="auto"/>
                <w:sz w:val="22"/>
                <w:szCs w:val="22"/>
                <w:lang w:val="uk-UA"/>
              </w:rPr>
              <w:t>(Gravenhorst, 1806)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lepidus </w:t>
            </w:r>
            <w:r w:rsidRPr="00273470">
              <w:rPr>
                <w:color w:val="auto"/>
                <w:sz w:val="22"/>
                <w:szCs w:val="22"/>
                <w:lang w:val="uk-UA"/>
              </w:rPr>
              <w:t>(Gravenhorst,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micans </w:t>
            </w:r>
            <w:r w:rsidRPr="00273470">
              <w:rPr>
                <w:color w:val="auto"/>
                <w:sz w:val="22"/>
                <w:szCs w:val="22"/>
                <w:lang w:val="uk-UA"/>
              </w:rPr>
              <w:t>(Gravenhorst,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micantoides </w:t>
            </w:r>
            <w:r w:rsidRPr="00273470">
              <w:rPr>
                <w:color w:val="auto"/>
                <w:sz w:val="22"/>
                <w:szCs w:val="22"/>
                <w:lang w:val="uk-UA"/>
              </w:rPr>
              <w:t>G. Benick et Lohse, 1956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quisquiliarius </w:t>
            </w:r>
            <w:r w:rsidRPr="00273470">
              <w:rPr>
                <w:color w:val="auto"/>
                <w:sz w:val="22"/>
                <w:szCs w:val="22"/>
                <w:lang w:val="uk-UA"/>
              </w:rPr>
              <w:t>(GyUenhal, 1810)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succicola </w:t>
            </w:r>
            <w:r w:rsidRPr="00273470">
              <w:rPr>
                <w:color w:val="auto"/>
                <w:sz w:val="22"/>
                <w:szCs w:val="22"/>
                <w:lang w:val="uk-UA"/>
              </w:rPr>
              <w:t>Thomson, 1860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Philonthus tenuicomis </w:t>
            </w:r>
            <w:r w:rsidRPr="00273470">
              <w:rPr>
                <w:color w:val="auto"/>
                <w:sz w:val="22"/>
                <w:szCs w:val="22"/>
                <w:lang w:val="uk-UA"/>
              </w:rPr>
              <w:t>Mulsant et Rey,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Staphylinus erylhropterus </w:t>
            </w:r>
            <w:r w:rsidRPr="00273470">
              <w:rPr>
                <w:color w:val="auto"/>
                <w:sz w:val="22"/>
                <w:szCs w:val="22"/>
                <w:lang w:val="uk-UA"/>
              </w:rPr>
              <w:t>Linne,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Xantholinus distans </w:t>
            </w:r>
            <w:r w:rsidRPr="00273470">
              <w:rPr>
                <w:color w:val="auto"/>
                <w:sz w:val="22"/>
                <w:szCs w:val="22"/>
                <w:lang w:val="uk-UA"/>
              </w:rPr>
              <w:t>Mulsant et Rey,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Xantholinus dissimilis </w:t>
            </w:r>
            <w:r w:rsidRPr="00273470">
              <w:rPr>
                <w:color w:val="auto"/>
                <w:sz w:val="22"/>
                <w:szCs w:val="22"/>
                <w:lang w:val="uk-UA"/>
              </w:rPr>
              <w:t>Coiffait, 1956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Xantholinus linearis </w:t>
            </w:r>
            <w:r w:rsidRPr="00273470">
              <w:rPr>
                <w:color w:val="auto"/>
                <w:sz w:val="22"/>
                <w:szCs w:val="22"/>
                <w:lang w:val="uk-UA"/>
              </w:rPr>
              <w:t>Olevier,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Xantholinus longiventris </w:t>
            </w:r>
            <w:r w:rsidRPr="00273470">
              <w:rPr>
                <w:color w:val="auto"/>
                <w:sz w:val="22"/>
                <w:szCs w:val="22"/>
                <w:lang w:val="uk-UA"/>
              </w:rPr>
              <w:t>Heer, 1842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Bolitobius cingulatus </w:t>
            </w:r>
            <w:r w:rsidRPr="00273470">
              <w:rPr>
                <w:color w:val="auto"/>
                <w:sz w:val="22"/>
                <w:szCs w:val="22"/>
                <w:lang w:val="uk-UA"/>
              </w:rPr>
              <w:t xml:space="preserve">Mannerheim, 1830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Ischnosoma splendidum </w:t>
            </w:r>
            <w:r w:rsidRPr="00273470">
              <w:rPr>
                <w:color w:val="auto"/>
                <w:sz w:val="22"/>
                <w:szCs w:val="22"/>
                <w:lang w:val="uk-UA"/>
              </w:rPr>
              <w:t xml:space="preserve">(Gravenhorst, 1806)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Lordithon thoracicus </w:t>
            </w:r>
            <w:r w:rsidRPr="00273470">
              <w:rPr>
                <w:color w:val="auto"/>
                <w:sz w:val="22"/>
                <w:szCs w:val="22"/>
                <w:lang w:val="uk-UA"/>
              </w:rPr>
              <w:t>(Fabricius, 1777)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Sepedophilus testaceus </w:t>
            </w:r>
            <w:r w:rsidRPr="00273470">
              <w:rPr>
                <w:color w:val="auto"/>
                <w:sz w:val="22"/>
                <w:szCs w:val="22"/>
                <w:lang w:val="uk-UA"/>
              </w:rPr>
              <w:t>(Fabricius,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Tachyporus chrysomelinus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Tachyporus. hypnorum </w:t>
            </w:r>
            <w:r w:rsidRPr="00273470">
              <w:rPr>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Tachyporus pulchellus </w:t>
            </w:r>
            <w:r w:rsidRPr="00273470">
              <w:rPr>
                <w:color w:val="auto"/>
                <w:sz w:val="22"/>
                <w:szCs w:val="22"/>
                <w:lang w:val="uk-UA"/>
              </w:rPr>
              <w:t>Mannerheim, 1843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Tachyporus solutus </w:t>
            </w:r>
            <w:r w:rsidRPr="00273470">
              <w:rPr>
                <w:color w:val="auto"/>
                <w:sz w:val="22"/>
                <w:szCs w:val="22"/>
                <w:lang w:val="uk-UA"/>
              </w:rPr>
              <w:t>Erichson, 1839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Atlanta incana </w:t>
            </w:r>
            <w:r w:rsidRPr="00273470">
              <w:rPr>
                <w:color w:val="auto"/>
                <w:sz w:val="22"/>
                <w:szCs w:val="22"/>
                <w:lang w:val="uk-UA"/>
              </w:rPr>
              <w:t>(Erichson,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Brachida exigua </w:t>
            </w:r>
            <w:r w:rsidRPr="00273470">
              <w:rPr>
                <w:color w:val="auto"/>
                <w:sz w:val="22"/>
                <w:szCs w:val="22"/>
                <w:lang w:val="uk-UA"/>
              </w:rPr>
              <w:t>(Heer, 1839)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Deinopsis erosa </w:t>
            </w:r>
            <w:r w:rsidRPr="00273470">
              <w:rPr>
                <w:color w:val="auto"/>
                <w:sz w:val="22"/>
                <w:szCs w:val="22"/>
                <w:lang w:val="uk-UA"/>
              </w:rPr>
              <w:t>(Stephens,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Drusilla canaliculata </w:t>
            </w:r>
            <w:r w:rsidRPr="00273470">
              <w:rPr>
                <w:color w:val="auto"/>
                <w:sz w:val="22"/>
                <w:szCs w:val="22"/>
                <w:lang w:val="uk-UA"/>
              </w:rPr>
              <w:t xml:space="preserve">(Fabricius, 1787)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Hygronoma dimidiate </w:t>
            </w:r>
            <w:r w:rsidRPr="00273470">
              <w:rPr>
                <w:color w:val="auto"/>
                <w:sz w:val="22"/>
                <w:szCs w:val="22"/>
                <w:lang w:val="uk-UA"/>
              </w:rPr>
              <w:t>(Gravenhorst, 1806)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lang w:val="uk-UA"/>
              </w:rPr>
              <w:t xml:space="preserve">Myllaena intermedia </w:t>
            </w:r>
            <w:r w:rsidRPr="00273470">
              <w:rPr>
                <w:color w:val="auto"/>
                <w:sz w:val="22"/>
                <w:szCs w:val="22"/>
                <w:lang w:val="uk-UA"/>
              </w:rPr>
              <w:t>Erichson, 1937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Phloeopora testscea </w:t>
            </w:r>
            <w:r w:rsidRPr="00273470">
              <w:rPr>
                <w:color w:val="auto"/>
                <w:sz w:val="22"/>
                <w:szCs w:val="22"/>
                <w:lang w:val="uk-UA"/>
              </w:rPr>
              <w:t>(Mannerheim, 1830)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iCs/>
                <w:color w:val="auto"/>
                <w:sz w:val="22"/>
                <w:szCs w:val="22"/>
                <w:lang w:val="uk-UA"/>
              </w:rPr>
              <w:t xml:space="preserve">Oxypoda altemans </w:t>
            </w:r>
            <w:r w:rsidRPr="00273470">
              <w:rPr>
                <w:color w:val="auto"/>
                <w:sz w:val="22"/>
                <w:szCs w:val="22"/>
                <w:lang w:val="uk-UA"/>
              </w:rPr>
              <w:t xml:space="preserve">(Gravenhorst, 1802)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Петренко А.А.,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Heteroceridae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Heterocerus fenestratus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(Thunberg, 1784)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Tenebrionidae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 xml:space="preserve">Lagria hirta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Crypticus quisquilius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Blaps</w:t>
            </w:r>
            <w:r w:rsidRPr="00273470">
              <w:rPr>
                <w:rStyle w:val="apple-converted-space"/>
                <w:color w:val="auto"/>
                <w:sz w:val="22"/>
                <w:szCs w:val="22"/>
                <w:shd w:val="clear" w:color="auto" w:fill="FFFFFF"/>
                <w:lang w:val="uk-UA"/>
              </w:rPr>
              <w:t> </w:t>
            </w:r>
            <w:r w:rsidRPr="00273470">
              <w:rPr>
                <w:rStyle w:val="af7"/>
                <w:bCs/>
                <w:color w:val="auto"/>
                <w:sz w:val="22"/>
                <w:szCs w:val="22"/>
                <w:shd w:val="clear" w:color="auto" w:fill="FFFFFF"/>
                <w:lang w:val="uk-UA"/>
              </w:rPr>
              <w:t>lethifera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 xml:space="preserve"> Marsham,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shd w:val="clear" w:color="auto" w:fill="FFFFFF"/>
                <w:lang w:val="uk-UA"/>
              </w:rPr>
              <w:t xml:space="preserve">Blaps halophila </w:t>
            </w:r>
            <w:r w:rsidRPr="00273470">
              <w:rPr>
                <w:color w:val="auto"/>
                <w:sz w:val="22"/>
                <w:szCs w:val="22"/>
                <w:shd w:val="clear" w:color="auto" w:fill="FFFFFF"/>
                <w:lang w:val="uk-UA"/>
              </w:rPr>
              <w:t>Fischer von Waldheim, 1822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shd w:val="clear" w:color="auto" w:fill="FFFFFF"/>
                <w:lang w:val="uk-UA"/>
              </w:rPr>
              <w:t xml:space="preserve">Tribolium confusum </w:t>
            </w:r>
            <w:r w:rsidRPr="00273470">
              <w:rPr>
                <w:iCs/>
                <w:color w:val="auto"/>
                <w:sz w:val="22"/>
                <w:szCs w:val="22"/>
                <w:shd w:val="clear" w:color="auto" w:fill="FFFFFF"/>
                <w:lang w:val="uk-UA"/>
              </w:rPr>
              <w:t>Jacquelin du Val, 1863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Tenebrio obscurus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pStyle w:val="1"/>
              <w:keepLines w:val="0"/>
              <w:numPr>
                <w:ilvl w:val="0"/>
                <w:numId w:val="1"/>
              </w:numPr>
              <w:shd w:val="clear" w:color="auto" w:fill="FFFFFF"/>
              <w:tabs>
                <w:tab w:val="num" w:pos="0"/>
              </w:tabs>
              <w:suppressAutoHyphens/>
              <w:snapToGrid w:val="0"/>
              <w:spacing w:before="0"/>
              <w:ind w:hanging="432"/>
              <w:jc w:val="both"/>
              <w:rPr>
                <w:rFonts w:ascii="Times New Roman" w:hAnsi="Times New Roman"/>
                <w:iCs/>
                <w:color w:val="auto"/>
                <w:spacing w:val="1"/>
                <w:sz w:val="24"/>
                <w:szCs w:val="24"/>
                <w:lang w:val="uk-UA"/>
              </w:rPr>
            </w:pPr>
            <w:bookmarkStart w:id="283" w:name="_Toc26306518"/>
            <w:bookmarkStart w:id="284" w:name="_Toc26307704"/>
            <w:bookmarkStart w:id="285" w:name="_Toc55991495"/>
            <w:bookmarkStart w:id="286" w:name="_Toc55998619"/>
            <w:bookmarkStart w:id="287" w:name="_Toc56023287"/>
            <w:bookmarkStart w:id="288" w:name="_Toc56075592"/>
            <w:bookmarkStart w:id="289" w:name="_Toc56114038"/>
            <w:bookmarkStart w:id="290" w:name="_Toc56363260"/>
            <w:bookmarkStart w:id="291" w:name="_Toc56447365"/>
            <w:bookmarkStart w:id="292" w:name="_Toc65668232"/>
            <w:bookmarkEnd w:id="283"/>
            <w:bookmarkEnd w:id="284"/>
            <w:bookmarkEnd w:id="285"/>
            <w:bookmarkEnd w:id="286"/>
            <w:bookmarkEnd w:id="287"/>
            <w:bookmarkEnd w:id="288"/>
            <w:bookmarkEnd w:id="289"/>
            <w:bookmarkEnd w:id="290"/>
            <w:bookmarkEnd w:id="291"/>
            <w:bookmarkEnd w:id="292"/>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pacing w:val="1"/>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sz w:val="22"/>
                <w:szCs w:val="22"/>
              </w:rPr>
            </w:pPr>
            <w:bookmarkStart w:id="293" w:name="_Toc26306519"/>
            <w:bookmarkStart w:id="294" w:name="_Toc26307705"/>
            <w:bookmarkStart w:id="295" w:name="_Toc55991496"/>
            <w:bookmarkStart w:id="296" w:name="_Toc55998620"/>
            <w:bookmarkStart w:id="297" w:name="_Toc56023288"/>
            <w:bookmarkStart w:id="298" w:name="_Toc56075593"/>
            <w:bookmarkStart w:id="299" w:name="_Toc56114039"/>
            <w:bookmarkStart w:id="300" w:name="_Toc56363261"/>
            <w:bookmarkStart w:id="301" w:name="_Toc56447366"/>
            <w:r w:rsidRPr="00273470">
              <w:rPr>
                <w:i/>
                <w:iCs/>
                <w:color w:val="auto"/>
                <w:sz w:val="22"/>
                <w:szCs w:val="22"/>
              </w:rPr>
              <w:t>Isomira murina</w:t>
            </w:r>
            <w:r w:rsidRPr="00273470">
              <w:rPr>
                <w:color w:val="auto"/>
                <w:sz w:val="22"/>
                <w:szCs w:val="22"/>
              </w:rPr>
              <w:t> (Linnaeus, 1758)</w:t>
            </w:r>
            <w:bookmarkEnd w:id="293"/>
            <w:bookmarkEnd w:id="294"/>
            <w:bookmarkEnd w:id="295"/>
            <w:bookmarkEnd w:id="296"/>
            <w:bookmarkEnd w:id="297"/>
            <w:bookmarkEnd w:id="298"/>
            <w:bookmarkEnd w:id="299"/>
            <w:bookmarkEnd w:id="300"/>
            <w:bookmarkEnd w:id="301"/>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sz w:val="22"/>
                <w:szCs w:val="22"/>
              </w:rPr>
            </w:pPr>
            <w:bookmarkStart w:id="302" w:name="_Toc26306520"/>
            <w:bookmarkStart w:id="303" w:name="_Toc26307706"/>
            <w:bookmarkStart w:id="304" w:name="_Toc55991497"/>
            <w:bookmarkStart w:id="305" w:name="_Toc55998621"/>
            <w:bookmarkStart w:id="306" w:name="_Toc56023289"/>
            <w:bookmarkStart w:id="307" w:name="_Toc56075594"/>
            <w:bookmarkStart w:id="308" w:name="_Toc56114040"/>
            <w:bookmarkStart w:id="309" w:name="_Toc56363262"/>
            <w:bookmarkStart w:id="310" w:name="_Toc56447367"/>
            <w:r w:rsidRPr="00273470">
              <w:rPr>
                <w:color w:val="auto"/>
                <w:sz w:val="22"/>
                <w:szCs w:val="22"/>
              </w:rPr>
              <w:t>Malachiidae</w:t>
            </w:r>
            <w:bookmarkEnd w:id="302"/>
            <w:bookmarkEnd w:id="303"/>
            <w:bookmarkEnd w:id="304"/>
            <w:bookmarkEnd w:id="305"/>
            <w:bookmarkEnd w:id="306"/>
            <w:bookmarkEnd w:id="307"/>
            <w:bookmarkEnd w:id="308"/>
            <w:bookmarkEnd w:id="309"/>
            <w:bookmarkEnd w:id="310"/>
          </w:p>
          <w:p w:rsidR="006F621D" w:rsidRPr="00273470" w:rsidRDefault="006F621D" w:rsidP="00C223EB">
            <w:pPr>
              <w:jc w:val="both"/>
              <w:rPr>
                <w:b/>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sz w:val="22"/>
                <w:szCs w:val="22"/>
              </w:rPr>
            </w:pPr>
            <w:bookmarkStart w:id="311" w:name="_Toc26306521"/>
            <w:bookmarkStart w:id="312" w:name="_Toc26307707"/>
            <w:bookmarkStart w:id="313" w:name="_Toc55991498"/>
            <w:bookmarkStart w:id="314" w:name="_Toc55998622"/>
            <w:bookmarkStart w:id="315" w:name="_Toc56023290"/>
            <w:bookmarkStart w:id="316" w:name="_Toc56075595"/>
            <w:bookmarkStart w:id="317" w:name="_Toc56114041"/>
            <w:bookmarkStart w:id="318" w:name="_Toc56363263"/>
            <w:bookmarkStart w:id="319" w:name="_Toc56447368"/>
            <w:r w:rsidRPr="00273470">
              <w:rPr>
                <w:i/>
                <w:iCs/>
                <w:color w:val="auto"/>
                <w:sz w:val="22"/>
                <w:szCs w:val="22"/>
              </w:rPr>
              <w:t>Malachius viridis Fabricius</w:t>
            </w:r>
            <w:r w:rsidRPr="00273470">
              <w:rPr>
                <w:color w:val="auto"/>
                <w:sz w:val="22"/>
                <w:szCs w:val="22"/>
              </w:rPr>
              <w:t>, 1787</w:t>
            </w:r>
            <w:bookmarkEnd w:id="311"/>
            <w:bookmarkEnd w:id="312"/>
            <w:bookmarkEnd w:id="313"/>
            <w:bookmarkEnd w:id="314"/>
            <w:bookmarkEnd w:id="315"/>
            <w:bookmarkEnd w:id="316"/>
            <w:bookmarkEnd w:id="317"/>
            <w:bookmarkEnd w:id="318"/>
            <w:bookmarkEnd w:id="319"/>
          </w:p>
          <w:p w:rsidR="006F621D" w:rsidRPr="00273470" w:rsidRDefault="006F621D" w:rsidP="005B7184">
            <w:pPr>
              <w:rPr>
                <w:color w:val="auto"/>
                <w:sz w:val="22"/>
                <w:szCs w:val="22"/>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shd w:val="clear" w:color="auto" w:fill="FFFFFF"/>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Мирутенко В.В.</w:t>
            </w:r>
            <w:r w:rsidR="0030210B" w:rsidRPr="00273470">
              <w:rPr>
                <w:color w:val="auto"/>
                <w:sz w:val="22"/>
                <w:szCs w:val="22"/>
                <w:shd w:val="clear" w:color="auto" w:fill="FFFFFF"/>
                <w:lang w:val="uk-UA"/>
              </w:rPr>
              <w:t>, Кравченко А.М.</w:t>
            </w:r>
            <w:r w:rsidRPr="00273470">
              <w:rPr>
                <w:color w:val="auto"/>
                <w:sz w:val="22"/>
                <w:szCs w:val="22"/>
                <w:shd w:val="clear" w:color="auto" w:fill="FFFFFF"/>
                <w:lang w:val="uk-UA"/>
              </w:rPr>
              <w:t>, 2011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Dasytidae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Dasytes niger</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Oedemeridae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shd w:val="clear" w:color="auto" w:fill="FFFFFF"/>
                <w:lang w:val="uk-UA"/>
              </w:rPr>
            </w:pPr>
            <w:r w:rsidRPr="00273470">
              <w:rPr>
                <w:i/>
                <w:color w:val="auto"/>
                <w:sz w:val="22"/>
                <w:szCs w:val="22"/>
                <w:shd w:val="clear" w:color="auto" w:fill="FFFFFF"/>
                <w:lang w:val="uk-UA"/>
              </w:rPr>
              <w:t>Oedemera tristis</w:t>
            </w:r>
            <w:r w:rsidRPr="00273470">
              <w:rPr>
                <w:color w:val="auto"/>
                <w:sz w:val="22"/>
                <w:szCs w:val="22"/>
                <w:shd w:val="clear" w:color="auto" w:fill="FFFFFF"/>
                <w:lang w:val="uk-UA"/>
              </w:rPr>
              <w:t xml:space="preserve"> W.L.E. Schmidt, 1846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shd w:val="clear" w:color="auto" w:fill="FFFFFF"/>
                <w:lang w:val="uk-UA"/>
              </w:rPr>
            </w:pPr>
            <w:r w:rsidRPr="00273470">
              <w:rPr>
                <w:i/>
                <w:color w:val="auto"/>
                <w:sz w:val="22"/>
                <w:szCs w:val="22"/>
                <w:shd w:val="clear" w:color="auto" w:fill="FFFFFF"/>
                <w:lang w:val="uk-UA"/>
              </w:rPr>
              <w:t>Oedemera lurida</w:t>
            </w:r>
            <w:r w:rsidRPr="00273470">
              <w:rPr>
                <w:color w:val="auto"/>
                <w:sz w:val="22"/>
                <w:szCs w:val="22"/>
                <w:shd w:val="clear" w:color="auto" w:fill="FFFFFF"/>
                <w:lang w:val="uk-UA"/>
              </w:rPr>
              <w:t xml:space="preserve"> (Marsham,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Cantharidae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Cantharis rufa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Cantharis rustica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Fallén, 1807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Lucanidae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 xml:space="preserve">Lucanus </w:t>
            </w:r>
            <w:r w:rsidRPr="00273470">
              <w:rPr>
                <w:i/>
                <w:color w:val="auto"/>
                <w:sz w:val="22"/>
                <w:szCs w:val="22"/>
                <w:shd w:val="clear" w:color="auto" w:fill="FFFFFF"/>
                <w:lang w:val="uk-UA"/>
              </w:rPr>
              <w:t>cervus</w:t>
            </w:r>
            <w:r w:rsidRPr="00273470">
              <w:rPr>
                <w:color w:val="auto"/>
                <w:sz w:val="22"/>
                <w:szCs w:val="22"/>
                <w:shd w:val="clear" w:color="auto" w:fill="FFFFFF"/>
                <w:lang w:val="uk-UA"/>
              </w:rPr>
              <w:t xml:space="preserve"> (Linnaeus,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Scarabaeidae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Valgus hemipterus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Бронзівка золотиста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shd w:val="clear" w:color="auto" w:fill="FFFFFF"/>
                <w:lang w:val="uk-UA"/>
              </w:rPr>
              <w:t xml:space="preserve">Cetonia aurata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shd w:val="clear" w:color="auto" w:fill="FFFFFF"/>
                <w:lang w:val="uk-UA"/>
              </w:rPr>
              <w:t xml:space="preserve">Phyllopertha horticola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Aphodius distinctus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O.F. Muller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Aphodius nitidulus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(Fabricius, 1792)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Aphodius</w:t>
            </w:r>
            <w:r w:rsidRPr="00273470">
              <w:rPr>
                <w:rStyle w:val="apple-converted-space"/>
                <w:color w:val="auto"/>
                <w:sz w:val="22"/>
                <w:szCs w:val="22"/>
                <w:shd w:val="clear" w:color="auto" w:fill="FFFFFF"/>
                <w:lang w:val="uk-UA"/>
              </w:rPr>
              <w:t> </w:t>
            </w:r>
            <w:r w:rsidRPr="00273470">
              <w:rPr>
                <w:rStyle w:val="af7"/>
                <w:bCs/>
                <w:color w:val="auto"/>
                <w:sz w:val="22"/>
                <w:szCs w:val="22"/>
                <w:shd w:val="clear" w:color="auto" w:fill="FFFFFF"/>
                <w:lang w:val="uk-UA"/>
              </w:rPr>
              <w:t>lugens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Creutzer,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Copris lunaris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Silphidae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Nicrophorus vespillo</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Nicrophorus fossor</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Erichson,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Necrodes littoralis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1"/>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Silpha carinata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Herbst, 1783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shd w:val="clear" w:color="auto" w:fill="FFFFFF"/>
                <w:lang w:val="uk-UA"/>
              </w:rPr>
              <w:t>Dermestidae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Dermestes laniarius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Illiger, 1801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Hymenoptera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Сколія степова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Scolia hirta</w:t>
            </w:r>
            <w:r w:rsidRPr="00273470">
              <w:rPr>
                <w:color w:val="auto"/>
                <w:sz w:val="22"/>
                <w:szCs w:val="22"/>
                <w:lang w:val="uk-UA"/>
              </w:rPr>
              <w:t xml:space="preserve"> </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(Schrenck,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r w:rsidRPr="00273470">
              <w:rPr>
                <w:color w:val="auto"/>
                <w:spacing w:val="2"/>
                <w:sz w:val="22"/>
                <w:szCs w:val="22"/>
                <w:lang w:val="uk-UA"/>
              </w:rPr>
              <w:t xml:space="preserve">Регіонально рідкісний </w:t>
            </w:r>
            <w:r w:rsidR="002C24C2" w:rsidRPr="00273470">
              <w:rPr>
                <w:color w:val="auto"/>
                <w:spacing w:val="2"/>
                <w:sz w:val="22"/>
                <w:szCs w:val="22"/>
                <w:lang w:val="uk-UA"/>
              </w:rPr>
              <w:t>(</w:t>
            </w:r>
            <w:r w:rsidRPr="00273470">
              <w:rPr>
                <w:color w:val="auto"/>
                <w:spacing w:val="2"/>
                <w:sz w:val="22"/>
                <w:szCs w:val="22"/>
                <w:lang w:val="uk-UA"/>
              </w:rPr>
              <w:t>Сумська область</w:t>
            </w:r>
            <w:r w:rsidR="002C24C2" w:rsidRPr="00273470">
              <w:rPr>
                <w:color w:val="auto"/>
                <w:spacing w:val="2"/>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Аноплій самарський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Anoplius samariensis </w:t>
            </w:r>
            <w:r w:rsidRPr="00273470">
              <w:rPr>
                <w:color w:val="auto"/>
                <w:sz w:val="22"/>
                <w:szCs w:val="22"/>
                <w:shd w:val="clear" w:color="auto" w:fill="FFFFFF"/>
                <w:lang w:val="uk-UA"/>
              </w:rPr>
              <w:t>(Pallas, 1771)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002C24C2" w:rsidRPr="00273470">
              <w:rPr>
                <w:iCs/>
                <w:color w:val="auto"/>
                <w:spacing w:val="-4"/>
                <w:sz w:val="22"/>
                <w:szCs w:val="22"/>
                <w:lang w:val="uk-UA"/>
              </w:rPr>
              <w:t>р</w:t>
            </w:r>
            <w:r w:rsidR="006F621D" w:rsidRPr="00273470">
              <w:rPr>
                <w:iCs/>
                <w:color w:val="auto"/>
                <w:spacing w:val="-4"/>
                <w:sz w:val="22"/>
                <w:szCs w:val="22"/>
                <w:lang w:val="uk-UA"/>
              </w:rPr>
              <w:t>ідкісний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Мелітурга булавовуса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Melitturga clavicornis </w:t>
            </w:r>
            <w:r w:rsidRPr="00273470">
              <w:rPr>
                <w:color w:val="auto"/>
                <w:sz w:val="22"/>
                <w:szCs w:val="22"/>
                <w:shd w:val="clear" w:color="auto" w:fill="FFFFFF"/>
                <w:lang w:val="uk-UA"/>
              </w:rPr>
              <w:t>(Latreille, 1806)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r w:rsidRPr="00273470">
              <w:rPr>
                <w:rStyle w:val="af7"/>
                <w:bCs/>
                <w:i w:val="0"/>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002C24C2" w:rsidRPr="00273470">
              <w:rPr>
                <w:iCs/>
                <w:color w:val="auto"/>
                <w:spacing w:val="-4"/>
                <w:sz w:val="22"/>
                <w:szCs w:val="22"/>
                <w:lang w:val="uk-UA"/>
              </w:rPr>
              <w:t>в</w:t>
            </w:r>
            <w:r w:rsidR="006F621D" w:rsidRPr="00273470">
              <w:rPr>
                <w:iCs/>
                <w:color w:val="auto"/>
                <w:spacing w:val="-4"/>
                <w:sz w:val="22"/>
                <w:szCs w:val="22"/>
                <w:lang w:val="uk-UA"/>
              </w:rPr>
              <w:t>разливий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Apidae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z w:val="22"/>
                <w:szCs w:val="22"/>
                <w:shd w:val="clear" w:color="auto" w:fill="FFFFFF"/>
                <w:lang w:val="uk-UA"/>
              </w:rPr>
            </w:pPr>
            <w:r w:rsidRPr="00273470">
              <w:rPr>
                <w:bCs/>
                <w:iCs/>
                <w:color w:val="auto"/>
                <w:sz w:val="22"/>
                <w:szCs w:val="22"/>
                <w:shd w:val="clear" w:color="auto" w:fill="FFFFFF"/>
                <w:lang w:val="uk-UA"/>
              </w:rPr>
              <w:t>Бджола медоносна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Apis mellifica</w:t>
            </w:r>
            <w:r w:rsidRPr="00273470">
              <w:rPr>
                <w:color w:val="auto"/>
                <w:sz w:val="22"/>
                <w:szCs w:val="22"/>
                <w:lang w:val="uk-UA"/>
              </w:rPr>
              <w:t xml:space="preserve"> </w:t>
            </w:r>
            <w:r w:rsidRPr="00273470">
              <w:rPr>
                <w:i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Бджола-тесляр звичайна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Xylocopa </w:t>
            </w:r>
            <w:r w:rsidRPr="00273470">
              <w:rPr>
                <w:i/>
                <w:iCs/>
                <w:color w:val="auto"/>
                <w:sz w:val="22"/>
                <w:szCs w:val="22"/>
                <w:lang w:val="uk-UA"/>
              </w:rPr>
              <w:t xml:space="preserve">valga </w:t>
            </w:r>
            <w:r w:rsidRPr="00273470">
              <w:rPr>
                <w:color w:val="auto"/>
                <w:sz w:val="22"/>
                <w:szCs w:val="22"/>
                <w:lang w:val="uk-UA"/>
              </w:rPr>
              <w:t>Gerstaecker, 1872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r w:rsidRPr="00273470">
              <w:rPr>
                <w:rStyle w:val="af7"/>
                <w:bCs/>
                <w:i w:val="0"/>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pStyle w:val="2d"/>
              <w:spacing w:after="0" w:line="240" w:lineRule="auto"/>
              <w:jc w:val="both"/>
              <w:rPr>
                <w:rFonts w:ascii="Times New Roman" w:hAnsi="Times New Roman"/>
                <w:sz w:val="22"/>
                <w:szCs w:val="22"/>
                <w:lang w:val="uk-UA" w:eastAsia="en-US"/>
              </w:rPr>
            </w:pPr>
            <w:r w:rsidRPr="00273470">
              <w:rPr>
                <w:rFonts w:ascii="Times New Roman" w:hAnsi="Times New Roman"/>
                <w:iCs/>
                <w:spacing w:val="-4"/>
                <w:sz w:val="22"/>
                <w:szCs w:val="22"/>
                <w:lang w:val="uk-UA"/>
              </w:rPr>
              <w:t>ЧКУ</w:t>
            </w:r>
            <w:r w:rsidR="002C24C2" w:rsidRPr="00273470">
              <w:rPr>
                <w:rFonts w:ascii="Times New Roman" w:hAnsi="Times New Roman"/>
                <w:iCs/>
                <w:spacing w:val="-4"/>
                <w:sz w:val="22"/>
                <w:szCs w:val="22"/>
                <w:lang w:val="uk-UA" w:eastAsia="en-US"/>
              </w:rPr>
              <w:t>,</w:t>
            </w:r>
            <w:r w:rsidR="006F621D" w:rsidRPr="00273470">
              <w:rPr>
                <w:rFonts w:ascii="Times New Roman" w:hAnsi="Times New Roman"/>
                <w:iCs/>
                <w:spacing w:val="-4"/>
                <w:sz w:val="22"/>
                <w:szCs w:val="22"/>
                <w:lang w:val="uk-UA" w:eastAsia="en-US"/>
              </w:rPr>
              <w:t xml:space="preserve"> </w:t>
            </w:r>
            <w:r w:rsidR="002C24C2" w:rsidRPr="00273470">
              <w:rPr>
                <w:rFonts w:ascii="Times New Roman" w:hAnsi="Times New Roman"/>
                <w:iCs/>
                <w:spacing w:val="-4"/>
                <w:sz w:val="22"/>
                <w:szCs w:val="22"/>
                <w:lang w:val="uk-UA" w:eastAsia="en-US"/>
              </w:rPr>
              <w:t>р</w:t>
            </w:r>
            <w:r w:rsidR="006F621D" w:rsidRPr="00273470">
              <w:rPr>
                <w:rFonts w:ascii="Times New Roman" w:hAnsi="Times New Roman"/>
                <w:sz w:val="22"/>
                <w:szCs w:val="22"/>
                <w:lang w:val="uk-UA" w:eastAsia="en-US"/>
              </w:rPr>
              <w:t>ідкісний</w:t>
            </w:r>
          </w:p>
          <w:p w:rsidR="006F621D" w:rsidRPr="00273470" w:rsidRDefault="006F621D" w:rsidP="00C223EB">
            <w:pPr>
              <w:snapToGrid w:val="0"/>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великий земляний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 terrestris</w:t>
            </w:r>
            <w:r w:rsidRPr="00273470">
              <w:rPr>
                <w:color w:val="auto"/>
                <w:sz w:val="22"/>
                <w:szCs w:val="22"/>
                <w:lang w:val="uk-UA"/>
              </w:rPr>
              <w:t xml:space="preserve"> </w:t>
            </w:r>
            <w:r w:rsidRPr="00273470">
              <w:rPr>
                <w:i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Bombus </w:t>
            </w:r>
            <w:r w:rsidRPr="00273470">
              <w:rPr>
                <w:bCs/>
                <w:i/>
                <w:color w:val="auto"/>
                <w:sz w:val="22"/>
                <w:szCs w:val="22"/>
                <w:lang w:val="uk-UA"/>
              </w:rPr>
              <w:t>pratorum</w:t>
            </w:r>
            <w:r w:rsidRPr="00273470">
              <w:rPr>
                <w:bCs/>
                <w:color w:val="auto"/>
                <w:sz w:val="22"/>
                <w:szCs w:val="22"/>
                <w:lang w:val="uk-UA"/>
              </w:rPr>
              <w:t xml:space="preserve"> </w:t>
            </w:r>
            <w:r w:rsidRPr="00273470">
              <w:rPr>
                <w:bCs/>
                <w:iCs/>
                <w:color w:val="auto"/>
                <w:sz w:val="22"/>
                <w:szCs w:val="22"/>
                <w:lang w:val="uk-UA"/>
              </w:rPr>
              <w:t>(Linnaeus,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 xml:space="preserve">Джміль кам’яний </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lapidarius</w:t>
            </w:r>
            <w:r w:rsidRPr="00273470">
              <w:rPr>
                <w:color w:val="auto"/>
                <w:sz w:val="22"/>
                <w:szCs w:val="22"/>
                <w:lang w:val="uk-UA"/>
              </w:rPr>
              <w:t xml:space="preserve"> </w:t>
            </w:r>
            <w:r w:rsidRPr="00273470">
              <w:rPr>
                <w:i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тайговий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sichelii</w:t>
            </w:r>
            <w:r w:rsidRPr="00273470">
              <w:rPr>
                <w:color w:val="auto"/>
                <w:sz w:val="22"/>
                <w:szCs w:val="22"/>
                <w:lang w:val="uk-UA"/>
              </w:rPr>
              <w:t xml:space="preserve"> </w:t>
            </w:r>
            <w:r w:rsidRPr="00273470">
              <w:rPr>
                <w:iCs/>
                <w:color w:val="auto"/>
                <w:sz w:val="22"/>
                <w:szCs w:val="22"/>
                <w:lang w:val="uk-UA"/>
              </w:rPr>
              <w:t>Radoszkowski, 1859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садовий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bCs/>
                <w:color w:val="auto"/>
                <w:sz w:val="22"/>
                <w:szCs w:val="22"/>
                <w:lang w:val="uk-UA"/>
              </w:rPr>
              <w:t xml:space="preserve"> </w:t>
            </w:r>
            <w:r w:rsidRPr="00273470">
              <w:rPr>
                <w:bCs/>
                <w:i/>
                <w:color w:val="auto"/>
                <w:sz w:val="22"/>
                <w:szCs w:val="22"/>
                <w:lang w:val="uk-UA"/>
              </w:rPr>
              <w:t>hortorum</w:t>
            </w:r>
            <w:r w:rsidRPr="00273470">
              <w:rPr>
                <w:bCs/>
                <w:color w:val="auto"/>
                <w:sz w:val="22"/>
                <w:szCs w:val="22"/>
                <w:lang w:val="uk-UA"/>
              </w:rPr>
              <w:t xml:space="preserve"> </w:t>
            </w:r>
            <w:r w:rsidRPr="00273470">
              <w:rPr>
                <w:bCs/>
                <w:iCs/>
                <w:color w:val="auto"/>
                <w:sz w:val="22"/>
                <w:szCs w:val="22"/>
                <w:lang w:val="uk-UA"/>
              </w:rPr>
              <w:t>(Linnaeus, 1761 )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червонуватий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 xml:space="preserve">ruderatus </w:t>
            </w:r>
            <w:r w:rsidRPr="00273470">
              <w:rPr>
                <w:iCs/>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shd w:val="clear" w:color="auto" w:fill="FFFFFF"/>
                <w:lang w:val="uk-UA"/>
              </w:rPr>
              <w:t>,</w:t>
            </w:r>
            <w:r w:rsidR="006F621D" w:rsidRPr="00273470">
              <w:rPr>
                <w:iCs/>
                <w:color w:val="auto"/>
                <w:spacing w:val="-4"/>
                <w:sz w:val="22"/>
                <w:szCs w:val="22"/>
                <w:shd w:val="clear" w:color="auto" w:fill="FFFFFF"/>
                <w:lang w:val="uk-UA"/>
              </w:rPr>
              <w:t xml:space="preserve"> </w:t>
            </w:r>
            <w:r w:rsidR="002C24C2" w:rsidRPr="00273470">
              <w:rPr>
                <w:iCs/>
                <w:color w:val="auto"/>
                <w:spacing w:val="-4"/>
                <w:sz w:val="22"/>
                <w:szCs w:val="22"/>
                <w:shd w:val="clear" w:color="auto" w:fill="FFFFFF"/>
                <w:lang w:val="uk-UA"/>
              </w:rPr>
              <w:t>р</w:t>
            </w:r>
            <w:r w:rsidR="006F621D" w:rsidRPr="00273470">
              <w:rPr>
                <w:iCs/>
                <w:color w:val="auto"/>
                <w:spacing w:val="-4"/>
                <w:sz w:val="22"/>
                <w:szCs w:val="22"/>
                <w:shd w:val="clear" w:color="auto" w:fill="FFFFFF"/>
                <w:lang w:val="uk-UA"/>
              </w:rPr>
              <w:t>ідкісний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блідоволосковий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consobrinus</w:t>
            </w:r>
            <w:r w:rsidRPr="00273470">
              <w:rPr>
                <w:color w:val="auto"/>
                <w:sz w:val="22"/>
                <w:szCs w:val="22"/>
                <w:lang w:val="uk-UA"/>
              </w:rPr>
              <w:t xml:space="preserve"> </w:t>
            </w:r>
            <w:r w:rsidRPr="00273470">
              <w:rPr>
                <w:iCs/>
                <w:color w:val="auto"/>
                <w:sz w:val="22"/>
                <w:szCs w:val="22"/>
                <w:lang w:val="uk-UA"/>
              </w:rPr>
              <w:t>(Dahlbom,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степовий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laesus laesus</w:t>
            </w:r>
            <w:r w:rsidRPr="00273470">
              <w:rPr>
                <w:color w:val="auto"/>
                <w:sz w:val="22"/>
                <w:szCs w:val="22"/>
                <w:lang w:val="uk-UA"/>
              </w:rPr>
              <w:t xml:space="preserve"> </w:t>
            </w:r>
            <w:r w:rsidRPr="00273470">
              <w:rPr>
                <w:iCs/>
                <w:color w:val="auto"/>
                <w:sz w:val="22"/>
                <w:szCs w:val="22"/>
                <w:lang w:val="uk-UA"/>
              </w:rPr>
              <w:t>(Morawitz in Fedtschenko, 1875)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Cs/>
                <w:color w:val="auto"/>
                <w:spacing w:val="-2"/>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iCs/>
                <w:color w:val="auto"/>
                <w:spacing w:val="-2"/>
                <w:sz w:val="22"/>
                <w:szCs w:val="22"/>
                <w:lang w:val="uk-UA"/>
              </w:rPr>
              <w:t>Кравченко В.М., 2001</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shd w:val="clear" w:color="auto" w:fill="FFFFFF"/>
                <w:lang w:val="uk-UA"/>
              </w:rPr>
              <w:t>,</w:t>
            </w:r>
            <w:r w:rsidR="006F621D" w:rsidRPr="00273470">
              <w:rPr>
                <w:iCs/>
                <w:color w:val="auto"/>
                <w:spacing w:val="-4"/>
                <w:sz w:val="22"/>
                <w:szCs w:val="22"/>
                <w:shd w:val="clear" w:color="auto" w:fill="FFFFFF"/>
                <w:lang w:val="uk-UA"/>
              </w:rPr>
              <w:t xml:space="preserve"> </w:t>
            </w:r>
            <w:r w:rsidR="002C24C2" w:rsidRPr="00273470">
              <w:rPr>
                <w:iCs/>
                <w:color w:val="auto"/>
                <w:spacing w:val="-4"/>
                <w:sz w:val="22"/>
                <w:szCs w:val="22"/>
                <w:shd w:val="clear" w:color="auto" w:fill="FFFFFF"/>
                <w:lang w:val="uk-UA"/>
              </w:rPr>
              <w:t>в</w:t>
            </w:r>
            <w:r w:rsidR="006F621D" w:rsidRPr="00273470">
              <w:rPr>
                <w:iCs/>
                <w:color w:val="auto"/>
                <w:spacing w:val="-4"/>
                <w:sz w:val="22"/>
                <w:szCs w:val="22"/>
                <w:shd w:val="clear" w:color="auto" w:fill="FFFFFF"/>
                <w:lang w:val="uk-UA"/>
              </w:rPr>
              <w:t>разливий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наземний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 tristis</w:t>
            </w:r>
            <w:r w:rsidRPr="00273470">
              <w:rPr>
                <w:color w:val="auto"/>
                <w:sz w:val="22"/>
                <w:szCs w:val="22"/>
                <w:lang w:val="uk-UA"/>
              </w:rPr>
              <w:t xml:space="preserve"> </w:t>
            </w:r>
            <w:r w:rsidRPr="00273470">
              <w:rPr>
                <w:iCs/>
                <w:color w:val="auto"/>
                <w:sz w:val="22"/>
                <w:szCs w:val="22"/>
                <w:lang w:val="uk-UA"/>
              </w:rPr>
              <w:t>(Seidl,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r w:rsidRPr="00273470">
              <w:rPr>
                <w:color w:val="auto"/>
                <w:spacing w:val="1"/>
                <w:sz w:val="22"/>
                <w:szCs w:val="22"/>
                <w:lang w:val="uk-UA"/>
              </w:rPr>
              <w:t xml:space="preserve">Регіонально рідкісний </w:t>
            </w:r>
            <w:r w:rsidR="002C24C2" w:rsidRPr="00273470">
              <w:rPr>
                <w:color w:val="auto"/>
                <w:spacing w:val="1"/>
                <w:sz w:val="22"/>
                <w:szCs w:val="22"/>
                <w:lang w:val="uk-UA"/>
              </w:rPr>
              <w:t>(</w:t>
            </w:r>
            <w:r w:rsidRPr="00273470">
              <w:rPr>
                <w:color w:val="auto"/>
                <w:spacing w:val="1"/>
                <w:sz w:val="22"/>
                <w:szCs w:val="22"/>
                <w:lang w:val="uk-UA"/>
              </w:rPr>
              <w:t>Сумська область</w:t>
            </w:r>
            <w:r w:rsidR="002C24C2" w:rsidRPr="00273470">
              <w:rPr>
                <w:color w:val="auto"/>
                <w:spacing w:val="1"/>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кінський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 veteranus</w:t>
            </w:r>
            <w:r w:rsidRPr="00273470">
              <w:rPr>
                <w:color w:val="auto"/>
                <w:sz w:val="22"/>
                <w:szCs w:val="22"/>
                <w:lang w:val="uk-UA"/>
              </w:rPr>
              <w:t xml:space="preserve"> </w:t>
            </w:r>
            <w:r w:rsidRPr="00273470">
              <w:rPr>
                <w:iCs/>
                <w:color w:val="auto"/>
                <w:sz w:val="22"/>
                <w:szCs w:val="22"/>
                <w:lang w:val="uk-UA"/>
              </w:rPr>
              <w:t>(Fabricius, 1793) =</w:t>
            </w:r>
          </w:p>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Bombus equestris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(Fabricius,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мінливий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 humilis</w:t>
            </w:r>
            <w:r w:rsidRPr="00273470">
              <w:rPr>
                <w:color w:val="auto"/>
                <w:sz w:val="22"/>
                <w:szCs w:val="22"/>
                <w:lang w:val="uk-UA"/>
              </w:rPr>
              <w:t xml:space="preserve"> </w:t>
            </w:r>
            <w:r w:rsidRPr="00273470">
              <w:rPr>
                <w:iCs/>
                <w:color w:val="auto"/>
                <w:sz w:val="22"/>
                <w:szCs w:val="22"/>
                <w:lang w:val="uk-UA"/>
              </w:rPr>
              <w:t>(Illiger, 1806) =</w:t>
            </w:r>
            <w:r w:rsidRPr="00273470">
              <w:rPr>
                <w:bCs/>
                <w:i/>
                <w:iCs/>
                <w:color w:val="auto"/>
                <w:sz w:val="22"/>
                <w:szCs w:val="22"/>
                <w:shd w:val="clear" w:color="auto" w:fill="FFFFFF"/>
                <w:lang w:val="uk-UA"/>
              </w:rPr>
              <w:t xml:space="preserve"> </w:t>
            </w:r>
            <w:r w:rsidRPr="00273470">
              <w:rPr>
                <w:rStyle w:val="af7"/>
                <w:bCs/>
                <w:color w:val="auto"/>
                <w:sz w:val="22"/>
                <w:szCs w:val="22"/>
                <w:shd w:val="clear" w:color="auto" w:fill="FFFFFF"/>
                <w:lang w:val="uk-UA"/>
              </w:rPr>
              <w:t>Bombus solstitialis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Panzer, 1806;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моховий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 muscorum</w:t>
            </w:r>
            <w:r w:rsidRPr="00273470">
              <w:rPr>
                <w:i/>
                <w:iCs/>
                <w:color w:val="auto"/>
                <w:sz w:val="22"/>
                <w:szCs w:val="22"/>
                <w:lang w:val="uk-UA"/>
              </w:rPr>
              <w:t xml:space="preserve"> </w:t>
            </w:r>
            <w:r w:rsidRPr="00273470">
              <w:rPr>
                <w:iCs/>
                <w:color w:val="auto"/>
                <w:sz w:val="22"/>
                <w:szCs w:val="22"/>
                <w:lang w:val="uk-UA"/>
              </w:rPr>
              <w:t>(Linnaeus, 1758)</w:t>
            </w:r>
            <w:r w:rsidRPr="00273470">
              <w:rPr>
                <w:i/>
                <w:iCs/>
                <w:color w:val="auto"/>
                <w:sz w:val="22"/>
                <w:szCs w:val="22"/>
                <w:lang w:val="uk-UA"/>
              </w:rPr>
              <w:t xml:space="preserve"> </w:t>
            </w:r>
            <w:r w:rsidRPr="00273470">
              <w:rPr>
                <w:color w:val="auto"/>
                <w:sz w:val="22"/>
                <w:szCs w:val="22"/>
                <w:lang w:val="uk-UA"/>
              </w:rPr>
              <w:t xml:space="preserve">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shd w:val="clear" w:color="auto" w:fill="FFFFFF"/>
                <w:lang w:val="uk-UA"/>
              </w:rPr>
              <w:t>,</w:t>
            </w:r>
            <w:r w:rsidR="006F621D" w:rsidRPr="00273470">
              <w:rPr>
                <w:iCs/>
                <w:color w:val="auto"/>
                <w:spacing w:val="-4"/>
                <w:sz w:val="22"/>
                <w:szCs w:val="22"/>
                <w:shd w:val="clear" w:color="auto" w:fill="FFFFFF"/>
                <w:lang w:val="uk-UA"/>
              </w:rPr>
              <w:t xml:space="preserve"> </w:t>
            </w:r>
            <w:r w:rsidR="002C24C2" w:rsidRPr="00273470">
              <w:rPr>
                <w:iCs/>
                <w:color w:val="auto"/>
                <w:spacing w:val="-4"/>
                <w:sz w:val="22"/>
                <w:szCs w:val="22"/>
                <w:shd w:val="clear" w:color="auto" w:fill="FFFFFF"/>
                <w:lang w:val="uk-UA"/>
              </w:rPr>
              <w:t>р</w:t>
            </w:r>
            <w:r w:rsidR="006F621D" w:rsidRPr="00273470">
              <w:rPr>
                <w:iCs/>
                <w:color w:val="auto"/>
                <w:spacing w:val="-4"/>
                <w:sz w:val="22"/>
                <w:szCs w:val="22"/>
                <w:shd w:val="clear" w:color="auto" w:fill="FFFFFF"/>
                <w:lang w:val="uk-UA"/>
              </w:rPr>
              <w:t>ідкісний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лісовий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sylvarum</w:t>
            </w:r>
            <w:r w:rsidRPr="00273470">
              <w:rPr>
                <w:color w:val="auto"/>
                <w:sz w:val="22"/>
                <w:szCs w:val="22"/>
                <w:lang w:val="uk-UA"/>
              </w:rPr>
              <w:t xml:space="preserve"> </w:t>
            </w:r>
            <w:r w:rsidRPr="00273470">
              <w:rPr>
                <w:iCs/>
                <w:color w:val="auto"/>
                <w:sz w:val="22"/>
                <w:szCs w:val="22"/>
                <w:lang w:val="uk-UA"/>
              </w:rPr>
              <w:t>(Linnaeus, 1761 )</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пасовищний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pascuorum</w:t>
            </w:r>
            <w:r w:rsidRPr="00273470">
              <w:rPr>
                <w:color w:val="auto"/>
                <w:sz w:val="22"/>
                <w:szCs w:val="22"/>
                <w:lang w:val="uk-UA"/>
              </w:rPr>
              <w:t xml:space="preserve"> </w:t>
            </w:r>
            <w:r w:rsidRPr="00273470">
              <w:rPr>
                <w:iCs/>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червонуватий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ruderarius</w:t>
            </w:r>
            <w:r w:rsidRPr="00273470">
              <w:rPr>
                <w:color w:val="auto"/>
                <w:sz w:val="22"/>
                <w:szCs w:val="22"/>
                <w:lang w:val="uk-UA"/>
              </w:rPr>
              <w:t xml:space="preserve"> </w:t>
            </w:r>
            <w:r w:rsidRPr="00273470">
              <w:rPr>
                <w:iCs/>
                <w:color w:val="auto"/>
                <w:sz w:val="22"/>
                <w:szCs w:val="22"/>
                <w:lang w:val="uk-UA"/>
              </w:rPr>
              <w:t>(Muller,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підземний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subterraneus</w:t>
            </w:r>
            <w:r w:rsidRPr="00273470">
              <w:rPr>
                <w:color w:val="auto"/>
                <w:sz w:val="22"/>
                <w:szCs w:val="22"/>
                <w:lang w:val="uk-UA"/>
              </w:rPr>
              <w:t xml:space="preserve"> </w:t>
            </w:r>
            <w:r w:rsidRPr="00273470">
              <w:rPr>
                <w:iCs/>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distinguendus</w:t>
            </w:r>
            <w:r w:rsidRPr="00273470">
              <w:rPr>
                <w:color w:val="auto"/>
                <w:sz w:val="22"/>
                <w:szCs w:val="22"/>
                <w:lang w:val="uk-UA"/>
              </w:rPr>
              <w:t xml:space="preserve"> </w:t>
            </w:r>
            <w:r w:rsidRPr="00273470">
              <w:rPr>
                <w:i/>
                <w:iCs/>
                <w:color w:val="auto"/>
                <w:sz w:val="22"/>
                <w:szCs w:val="22"/>
                <w:lang w:val="uk-UA"/>
              </w:rPr>
              <w:t>(</w:t>
            </w:r>
            <w:r w:rsidRPr="00273470">
              <w:rPr>
                <w:iCs/>
                <w:color w:val="auto"/>
                <w:sz w:val="22"/>
                <w:szCs w:val="22"/>
                <w:lang w:val="uk-UA"/>
              </w:rPr>
              <w:t>Morawitz, 1869)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bCs/>
                <w:color w:val="auto"/>
                <w:sz w:val="22"/>
                <w:szCs w:val="22"/>
                <w:shd w:val="clear" w:color="auto" w:fill="FFFFFF"/>
                <w:lang w:val="uk-UA"/>
              </w:rPr>
              <w:t>Джміль пахучий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 fragrans</w:t>
            </w:r>
            <w:r w:rsidRPr="00273470">
              <w:rPr>
                <w:color w:val="auto"/>
                <w:sz w:val="22"/>
                <w:szCs w:val="22"/>
                <w:lang w:val="uk-UA"/>
              </w:rPr>
              <w:t xml:space="preserve"> (Palias, </w:t>
            </w:r>
            <w:r w:rsidRPr="00273470">
              <w:rPr>
                <w:iCs/>
                <w:color w:val="auto"/>
                <w:sz w:val="22"/>
                <w:szCs w:val="22"/>
                <w:lang w:val="uk-UA"/>
              </w:rPr>
              <w:t>1771)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shd w:val="clear" w:color="auto" w:fill="FFFFFF"/>
                <w:lang w:val="uk-UA"/>
              </w:rPr>
            </w:pPr>
            <w:r w:rsidRPr="00273470">
              <w:rPr>
                <w:iCs/>
                <w:color w:val="auto"/>
                <w:spacing w:val="-1"/>
                <w:sz w:val="22"/>
                <w:szCs w:val="22"/>
                <w:lang w:val="uk-UA"/>
              </w:rPr>
              <w:t>Ковалик А. И. та ін., 1985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jc w:val="both"/>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shd w:val="clear" w:color="auto" w:fill="FFFFFF"/>
                <w:lang w:val="uk-UA"/>
              </w:rPr>
              <w:t>,</w:t>
            </w:r>
            <w:r w:rsidR="006F621D" w:rsidRPr="00273470">
              <w:rPr>
                <w:iCs/>
                <w:color w:val="auto"/>
                <w:spacing w:val="-4"/>
                <w:sz w:val="22"/>
                <w:szCs w:val="22"/>
                <w:shd w:val="clear" w:color="auto" w:fill="FFFFFF"/>
                <w:lang w:val="uk-UA"/>
              </w:rPr>
              <w:t xml:space="preserve"> </w:t>
            </w:r>
            <w:r w:rsidR="002C24C2" w:rsidRPr="00273470">
              <w:rPr>
                <w:bCs/>
                <w:color w:val="auto"/>
                <w:sz w:val="22"/>
                <w:szCs w:val="22"/>
                <w:shd w:val="clear" w:color="auto" w:fill="FFFFFF"/>
                <w:lang w:val="uk-UA"/>
              </w:rPr>
              <w:t>з</w:t>
            </w:r>
            <w:r w:rsidR="006F621D" w:rsidRPr="00273470">
              <w:rPr>
                <w:bCs/>
                <w:color w:val="auto"/>
                <w:sz w:val="22"/>
                <w:szCs w:val="22"/>
                <w:shd w:val="clear" w:color="auto" w:fill="FFFFFF"/>
                <w:lang w:val="uk-UA"/>
              </w:rPr>
              <w:t>никаючий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вірменський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 armeniacus</w:t>
            </w:r>
            <w:r w:rsidRPr="00273470">
              <w:rPr>
                <w:color w:val="auto"/>
                <w:sz w:val="22"/>
                <w:szCs w:val="22"/>
                <w:lang w:val="uk-UA"/>
              </w:rPr>
              <w:t xml:space="preserve"> </w:t>
            </w:r>
            <w:r w:rsidRPr="00273470">
              <w:rPr>
                <w:iCs/>
                <w:color w:val="auto"/>
                <w:sz w:val="22"/>
                <w:szCs w:val="22"/>
                <w:lang w:val="uk-UA"/>
              </w:rPr>
              <w:t>Radoszkowski, 1877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shd w:val="clear" w:color="auto" w:fill="FFFFFF"/>
                <w:lang w:val="uk-UA"/>
              </w:rPr>
            </w:pPr>
            <w:r w:rsidRPr="00273470">
              <w:rPr>
                <w:iCs/>
                <w:color w:val="auto"/>
                <w:spacing w:val="-1"/>
                <w:sz w:val="22"/>
                <w:szCs w:val="22"/>
                <w:lang w:val="uk-UA"/>
              </w:rPr>
              <w:t>Ковалик А. И. та ін., 1985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jc w:val="both"/>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shd w:val="clear" w:color="auto" w:fill="FFFFFF"/>
                <w:lang w:val="uk-UA"/>
              </w:rPr>
              <w:t>,</w:t>
            </w:r>
            <w:r w:rsidR="006F621D" w:rsidRPr="00273470">
              <w:rPr>
                <w:iCs/>
                <w:color w:val="auto"/>
                <w:spacing w:val="-4"/>
                <w:sz w:val="22"/>
                <w:szCs w:val="22"/>
                <w:shd w:val="clear" w:color="auto" w:fill="FFFFFF"/>
                <w:lang w:val="uk-UA"/>
              </w:rPr>
              <w:t xml:space="preserve"> </w:t>
            </w:r>
            <w:r w:rsidR="002C24C2" w:rsidRPr="00273470">
              <w:rPr>
                <w:iCs/>
                <w:color w:val="auto"/>
                <w:spacing w:val="-4"/>
                <w:sz w:val="22"/>
                <w:szCs w:val="22"/>
                <w:shd w:val="clear" w:color="auto" w:fill="FFFFFF"/>
                <w:lang w:val="uk-UA"/>
              </w:rPr>
              <w:t>з</w:t>
            </w:r>
            <w:r w:rsidR="006F621D" w:rsidRPr="00273470">
              <w:rPr>
                <w:bCs/>
                <w:color w:val="auto"/>
                <w:sz w:val="22"/>
                <w:szCs w:val="22"/>
                <w:shd w:val="clear" w:color="auto" w:fill="FFFFFF"/>
                <w:lang w:val="uk-UA"/>
              </w:rPr>
              <w:t>никаючий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плодовий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 pomorum</w:t>
            </w:r>
            <w:r w:rsidRPr="00273470">
              <w:rPr>
                <w:color w:val="auto"/>
                <w:sz w:val="22"/>
                <w:szCs w:val="22"/>
                <w:lang w:val="uk-UA"/>
              </w:rPr>
              <w:t xml:space="preserve"> </w:t>
            </w:r>
            <w:r w:rsidRPr="00273470">
              <w:rPr>
                <w:iCs/>
                <w:color w:val="auto"/>
                <w:sz w:val="22"/>
                <w:szCs w:val="22"/>
                <w:lang w:val="uk-UA"/>
              </w:rPr>
              <w:t>Panzer, 1805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2005</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 xml:space="preserve">Мороз О.Ю., 2009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jc w:val="both"/>
              <w:rPr>
                <w:color w:val="auto"/>
                <w:spacing w:val="1"/>
                <w:sz w:val="22"/>
                <w:szCs w:val="22"/>
                <w:shd w:val="clear" w:color="auto" w:fill="FFFFFF"/>
                <w:lang w:val="uk-UA"/>
              </w:rPr>
            </w:pPr>
            <w:r w:rsidRPr="00273470">
              <w:rPr>
                <w:iCs/>
                <w:color w:val="auto"/>
                <w:spacing w:val="-4"/>
                <w:sz w:val="22"/>
                <w:szCs w:val="22"/>
                <w:lang w:val="uk-UA"/>
              </w:rPr>
              <w:t>ЧКУ</w:t>
            </w:r>
            <w:r w:rsidR="002C24C2" w:rsidRPr="00273470">
              <w:rPr>
                <w:iCs/>
                <w:color w:val="auto"/>
                <w:spacing w:val="-4"/>
                <w:sz w:val="22"/>
                <w:szCs w:val="22"/>
                <w:shd w:val="clear" w:color="auto" w:fill="FFFFFF"/>
                <w:lang w:val="uk-UA"/>
              </w:rPr>
              <w:t>,</w:t>
            </w:r>
            <w:r w:rsidR="006F621D" w:rsidRPr="00273470">
              <w:rPr>
                <w:iCs/>
                <w:color w:val="auto"/>
                <w:spacing w:val="-4"/>
                <w:sz w:val="22"/>
                <w:szCs w:val="22"/>
                <w:shd w:val="clear" w:color="auto" w:fill="FFFFFF"/>
                <w:lang w:val="uk-UA"/>
              </w:rPr>
              <w:t xml:space="preserve"> </w:t>
            </w:r>
            <w:r w:rsidR="002C24C2" w:rsidRPr="00273470">
              <w:rPr>
                <w:iCs/>
                <w:color w:val="auto"/>
                <w:spacing w:val="-4"/>
                <w:sz w:val="22"/>
                <w:szCs w:val="22"/>
                <w:shd w:val="clear" w:color="auto" w:fill="FFFFFF"/>
                <w:lang w:val="uk-UA"/>
              </w:rPr>
              <w:t>в</w:t>
            </w:r>
            <w:r w:rsidR="006F621D" w:rsidRPr="00273470">
              <w:rPr>
                <w:iCs/>
                <w:color w:val="auto"/>
                <w:spacing w:val="-4"/>
                <w:sz w:val="22"/>
                <w:szCs w:val="22"/>
                <w:shd w:val="clear" w:color="auto" w:fill="FFFFFF"/>
                <w:lang w:val="uk-UA"/>
              </w:rPr>
              <w:t>разливий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Джміль великоокий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confusus</w:t>
            </w:r>
            <w:r w:rsidRPr="00273470">
              <w:rPr>
                <w:color w:val="auto"/>
                <w:sz w:val="22"/>
                <w:szCs w:val="22"/>
                <w:lang w:val="uk-UA"/>
              </w:rPr>
              <w:t xml:space="preserve"> </w:t>
            </w:r>
            <w:r w:rsidRPr="00273470">
              <w:rPr>
                <w:iCs/>
                <w:color w:val="auto"/>
                <w:sz w:val="22"/>
                <w:szCs w:val="22"/>
                <w:lang w:val="uk-UA"/>
              </w:rPr>
              <w:t>(Schenck, 1859)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1998</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pacing w:val="1"/>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Bombus</w:t>
            </w:r>
            <w:r w:rsidRPr="00273470">
              <w:rPr>
                <w:color w:val="auto"/>
                <w:sz w:val="22"/>
                <w:szCs w:val="22"/>
                <w:lang w:val="uk-UA"/>
              </w:rPr>
              <w:t xml:space="preserve"> </w:t>
            </w:r>
            <w:r w:rsidRPr="00273470">
              <w:rPr>
                <w:i/>
                <w:color w:val="auto"/>
                <w:sz w:val="22"/>
                <w:szCs w:val="22"/>
                <w:lang w:val="uk-UA"/>
              </w:rPr>
              <w:t>semenoviellus</w:t>
            </w:r>
            <w:r w:rsidRPr="00273470">
              <w:rPr>
                <w:color w:val="auto"/>
                <w:sz w:val="22"/>
                <w:szCs w:val="22"/>
                <w:lang w:val="uk-UA"/>
              </w:rPr>
              <w:t xml:space="preserve"> </w:t>
            </w:r>
            <w:r w:rsidRPr="00273470">
              <w:rPr>
                <w:iCs/>
                <w:color w:val="auto"/>
                <w:sz w:val="22"/>
                <w:szCs w:val="22"/>
                <w:lang w:val="uk-UA"/>
              </w:rPr>
              <w:t>(Skorikov, 1910)</w:t>
            </w:r>
          </w:p>
          <w:p w:rsidR="006F621D" w:rsidRPr="00273470" w:rsidRDefault="006F621D" w:rsidP="00C223EB">
            <w:pPr>
              <w:rPr>
                <w:bCs/>
                <w:i/>
                <w:iCs/>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Bombus</w:t>
            </w:r>
            <w:r w:rsidRPr="00273470">
              <w:rPr>
                <w:i/>
                <w:iCs/>
                <w:color w:val="auto"/>
                <w:sz w:val="22"/>
                <w:szCs w:val="22"/>
                <w:lang w:val="uk-UA"/>
              </w:rPr>
              <w:t xml:space="preserve"> lucorum </w:t>
            </w:r>
            <w:r w:rsidRPr="00273470">
              <w:rPr>
                <w:color w:val="auto"/>
                <w:sz w:val="22"/>
                <w:szCs w:val="22"/>
                <w:lang w:val="uk-UA"/>
              </w:rPr>
              <w:t>(Linnaeus,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Bombus derhamellus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p>
          <w:p w:rsidR="006F621D" w:rsidRPr="00273470" w:rsidRDefault="006F621D" w:rsidP="00C223EB">
            <w:pPr>
              <w:rPr>
                <w:color w:val="auto"/>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Psithyrus barbutellus </w:t>
            </w:r>
            <w:r w:rsidRPr="00273470">
              <w:rPr>
                <w:iCs/>
                <w:color w:val="auto"/>
                <w:sz w:val="22"/>
                <w:szCs w:val="22"/>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Psithyrus</w:t>
            </w:r>
            <w:r w:rsidRPr="00273470">
              <w:rPr>
                <w:color w:val="auto"/>
                <w:sz w:val="22"/>
                <w:szCs w:val="22"/>
                <w:lang w:val="uk-UA"/>
              </w:rPr>
              <w:t xml:space="preserve"> </w:t>
            </w:r>
            <w:r w:rsidRPr="00273470">
              <w:rPr>
                <w:i/>
                <w:color w:val="auto"/>
                <w:sz w:val="22"/>
                <w:szCs w:val="22"/>
                <w:lang w:val="uk-UA"/>
              </w:rPr>
              <w:t>bohemicus</w:t>
            </w:r>
            <w:r w:rsidRPr="00273470">
              <w:rPr>
                <w:color w:val="auto"/>
                <w:sz w:val="22"/>
                <w:szCs w:val="22"/>
                <w:lang w:val="uk-UA"/>
              </w:rPr>
              <w:t xml:space="preserve"> </w:t>
            </w:r>
            <w:r w:rsidRPr="00273470">
              <w:rPr>
                <w:iCs/>
                <w:color w:val="auto"/>
                <w:sz w:val="22"/>
                <w:szCs w:val="22"/>
                <w:lang w:val="uk-UA"/>
              </w:rPr>
              <w:t>(Seidl, 1837)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Psithyrus</w:t>
            </w:r>
            <w:r w:rsidRPr="00273470">
              <w:rPr>
                <w:color w:val="auto"/>
                <w:sz w:val="22"/>
                <w:szCs w:val="22"/>
                <w:lang w:val="uk-UA"/>
              </w:rPr>
              <w:t xml:space="preserve"> </w:t>
            </w:r>
            <w:r w:rsidRPr="00273470">
              <w:rPr>
                <w:i/>
                <w:color w:val="auto"/>
                <w:sz w:val="22"/>
                <w:szCs w:val="22"/>
                <w:lang w:val="uk-UA"/>
              </w:rPr>
              <w:t>vestalis</w:t>
            </w:r>
            <w:r w:rsidRPr="00273470">
              <w:rPr>
                <w:color w:val="auto"/>
                <w:sz w:val="22"/>
                <w:szCs w:val="22"/>
                <w:lang w:val="uk-UA"/>
              </w:rPr>
              <w:t xml:space="preserve"> </w:t>
            </w:r>
            <w:r w:rsidRPr="00273470">
              <w:rPr>
                <w:iCs/>
                <w:color w:val="auto"/>
                <w:sz w:val="22"/>
                <w:szCs w:val="22"/>
                <w:lang w:val="uk-UA"/>
              </w:rPr>
              <w:t>(Geoffrey in Fourcroy, 1785)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2"/>
                <w:sz w:val="22"/>
                <w:szCs w:val="22"/>
                <w:lang w:val="uk-UA"/>
              </w:rPr>
              <w:t>Кравченко В.М., Синиця І.Н., 1995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hd w:val="clear" w:color="auto" w:fill="FFFFFF"/>
              <w:rPr>
                <w:color w:val="auto"/>
                <w:sz w:val="22"/>
                <w:szCs w:val="22"/>
                <w:lang w:val="uk-UA"/>
              </w:rPr>
            </w:pPr>
            <w:r w:rsidRPr="00273470">
              <w:rPr>
                <w:i/>
                <w:color w:val="auto"/>
                <w:sz w:val="22"/>
                <w:szCs w:val="22"/>
                <w:lang w:val="uk-UA"/>
              </w:rPr>
              <w:t>Psithyrus</w:t>
            </w:r>
            <w:r w:rsidRPr="00273470">
              <w:rPr>
                <w:color w:val="auto"/>
                <w:sz w:val="22"/>
                <w:szCs w:val="22"/>
                <w:lang w:val="uk-UA"/>
              </w:rPr>
              <w:t xml:space="preserve"> </w:t>
            </w:r>
            <w:r w:rsidRPr="00273470">
              <w:rPr>
                <w:i/>
                <w:color w:val="auto"/>
                <w:sz w:val="22"/>
                <w:szCs w:val="22"/>
                <w:lang w:val="uk-UA"/>
              </w:rPr>
              <w:t>rupestris</w:t>
            </w:r>
            <w:r w:rsidRPr="00273470">
              <w:rPr>
                <w:color w:val="auto"/>
                <w:sz w:val="22"/>
                <w:szCs w:val="22"/>
                <w:lang w:val="uk-UA"/>
              </w:rPr>
              <w:t xml:space="preserve"> </w:t>
            </w:r>
            <w:r w:rsidRPr="00273470">
              <w:rPr>
                <w:iCs/>
                <w:color w:val="auto"/>
                <w:sz w:val="22"/>
                <w:szCs w:val="22"/>
                <w:lang w:val="uk-UA"/>
              </w:rPr>
              <w:t>(Fabricius, 1793)</w:t>
            </w:r>
          </w:p>
          <w:p w:rsidR="006F621D" w:rsidRPr="00273470" w:rsidRDefault="006F621D" w:rsidP="00C223EB">
            <w:pPr>
              <w:rPr>
                <w:bCs/>
                <w:i/>
                <w:iCs/>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r w:rsidRPr="00273470">
              <w:rPr>
                <w:color w:val="auto"/>
                <w:sz w:val="22"/>
                <w:szCs w:val="22"/>
                <w:shd w:val="clear" w:color="auto" w:fill="FFFFFF"/>
                <w:lang w:val="uk-UA"/>
              </w:rPr>
              <w:t xml:space="preserve"> </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Psithyrus</w:t>
            </w:r>
            <w:r w:rsidRPr="00273470">
              <w:rPr>
                <w:color w:val="auto"/>
                <w:sz w:val="22"/>
                <w:szCs w:val="22"/>
                <w:lang w:val="uk-UA"/>
              </w:rPr>
              <w:t xml:space="preserve"> </w:t>
            </w:r>
            <w:r w:rsidRPr="00273470">
              <w:rPr>
                <w:i/>
                <w:color w:val="auto"/>
                <w:sz w:val="22"/>
                <w:szCs w:val="22"/>
                <w:lang w:val="uk-UA"/>
              </w:rPr>
              <w:t xml:space="preserve">sylvestris </w:t>
            </w:r>
            <w:r w:rsidRPr="00273470">
              <w:rPr>
                <w:iCs/>
                <w:color w:val="auto"/>
                <w:sz w:val="22"/>
                <w:szCs w:val="22"/>
                <w:lang w:val="uk-UA"/>
              </w:rPr>
              <w:t>(Lepeletier,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Мороз О.Ю.,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Psithyrus</w:t>
            </w:r>
            <w:r w:rsidRPr="00273470">
              <w:rPr>
                <w:i/>
                <w:iCs/>
                <w:color w:val="auto"/>
                <w:sz w:val="22"/>
                <w:szCs w:val="22"/>
                <w:lang w:val="uk-UA"/>
              </w:rPr>
              <w:t xml:space="preserve"> campestris </w:t>
            </w:r>
            <w:r w:rsidRPr="00273470">
              <w:rPr>
                <w:color w:val="auto"/>
                <w:sz w:val="22"/>
                <w:szCs w:val="22"/>
                <w:lang w:val="uk-UA"/>
              </w:rPr>
              <w:t>(Panzer, 1801)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Psithyrus maxillosus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(Klug, 1817)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Eucera </w:t>
            </w:r>
            <w:r w:rsidRPr="00273470">
              <w:rPr>
                <w:i/>
                <w:iCs/>
                <w:color w:val="auto"/>
                <w:sz w:val="22"/>
                <w:szCs w:val="22"/>
                <w:lang w:val="uk-UA"/>
              </w:rPr>
              <w:t xml:space="preserve">longicornis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Eucera</w:t>
            </w:r>
            <w:r w:rsidRPr="00273470">
              <w:rPr>
                <w:i/>
                <w:iCs/>
                <w:color w:val="auto"/>
                <w:sz w:val="22"/>
                <w:szCs w:val="22"/>
                <w:lang w:val="uk-UA"/>
              </w:rPr>
              <w:t xml:space="preserve"> rufipes </w:t>
            </w:r>
            <w:r w:rsidRPr="00273470">
              <w:rPr>
                <w:color w:val="auto"/>
                <w:sz w:val="22"/>
                <w:szCs w:val="22"/>
                <w:lang w:val="uk-UA"/>
              </w:rPr>
              <w:t>Smith, 1879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95015C" w:rsidP="00C223EB">
            <w:pPr>
              <w:snapToGrid w:val="0"/>
              <w:rPr>
                <w:bCs/>
                <w:color w:val="auto"/>
                <w:sz w:val="22"/>
                <w:szCs w:val="22"/>
                <w:lang w:val="uk-UA"/>
              </w:rPr>
            </w:pPr>
            <w:hyperlink r:id="rId136" w:history="1"/>
          </w:p>
          <w:p w:rsidR="006F621D" w:rsidRPr="00273470" w:rsidRDefault="006F621D" w:rsidP="00C223EB">
            <w:pPr>
              <w:rPr>
                <w:color w:val="auto"/>
                <w:sz w:val="22"/>
                <w:szCs w:val="22"/>
                <w:lang w:val="uk-UA"/>
              </w:rPr>
            </w:pPr>
            <w:r w:rsidRPr="00273470">
              <w:rPr>
                <w:i/>
                <w:color w:val="auto"/>
                <w:sz w:val="22"/>
                <w:szCs w:val="22"/>
                <w:shd w:val="clear" w:color="auto" w:fill="FFFFFF"/>
                <w:lang w:val="uk-UA"/>
              </w:rPr>
              <w:t>Eucera interrupta</w:t>
            </w:r>
            <w:r w:rsidRPr="00273470">
              <w:rPr>
                <w:color w:val="auto"/>
                <w:sz w:val="22"/>
                <w:szCs w:val="22"/>
                <w:shd w:val="clear" w:color="auto" w:fill="FFFFFF"/>
                <w:lang w:val="uk-UA"/>
              </w:rPr>
              <w:t xml:space="preserve"> Bär, 1850</w:t>
            </w:r>
          </w:p>
          <w:p w:rsidR="006F621D" w:rsidRPr="00273470" w:rsidRDefault="0095015C" w:rsidP="00C223EB">
            <w:pPr>
              <w:rPr>
                <w:color w:val="auto"/>
                <w:sz w:val="22"/>
                <w:szCs w:val="22"/>
                <w:lang w:val="uk-UA"/>
              </w:rPr>
            </w:pPr>
            <w:hyperlink r:id="rId137" w:history="1"/>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p>
          <w:p w:rsidR="006F621D" w:rsidRPr="00273470" w:rsidRDefault="006F621D" w:rsidP="00C223EB">
            <w:pPr>
              <w:rPr>
                <w:color w:val="auto"/>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Eucera pannonica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Mocsáry, 1878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p>
          <w:p w:rsidR="006F621D" w:rsidRPr="00273470" w:rsidRDefault="006F621D" w:rsidP="00C223EB">
            <w:pPr>
              <w:rPr>
                <w:color w:val="auto"/>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Eucera tuberculata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(Fabricius,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p>
          <w:p w:rsidR="006F621D" w:rsidRPr="00273470" w:rsidRDefault="006F621D" w:rsidP="00C223EB">
            <w:pPr>
              <w:rPr>
                <w:color w:val="auto"/>
                <w:sz w:val="22"/>
                <w:szCs w:val="22"/>
                <w:lang w:val="uk-UA"/>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Nomada</w:t>
            </w:r>
            <w:r w:rsidRPr="00273470">
              <w:rPr>
                <w:i/>
                <w:iCs/>
                <w:color w:val="auto"/>
                <w:sz w:val="22"/>
                <w:szCs w:val="22"/>
                <w:lang w:val="uk-UA"/>
              </w:rPr>
              <w:t xml:space="preserve"> fulvicornis </w:t>
            </w:r>
            <w:r w:rsidRPr="00273470">
              <w:rPr>
                <w:color w:val="auto"/>
                <w:sz w:val="22"/>
                <w:szCs w:val="22"/>
                <w:lang w:val="uk-UA"/>
              </w:rPr>
              <w:t>Fabricius,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Tetraloniella</w:t>
            </w:r>
            <w:r w:rsidRPr="00273470">
              <w:rPr>
                <w:i/>
                <w:iCs/>
                <w:color w:val="auto"/>
                <w:sz w:val="22"/>
                <w:szCs w:val="22"/>
                <w:lang w:val="uk-UA"/>
              </w:rPr>
              <w:t xml:space="preserve"> salicariae </w:t>
            </w:r>
            <w:r w:rsidRPr="00273470">
              <w:rPr>
                <w:color w:val="auto"/>
                <w:sz w:val="22"/>
                <w:szCs w:val="22"/>
                <w:lang w:val="uk-UA"/>
              </w:rPr>
              <w:t>(Lepeletier, 1841)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Andrenidae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assimilis </w:t>
            </w:r>
            <w:r w:rsidRPr="00273470">
              <w:rPr>
                <w:color w:val="auto"/>
                <w:sz w:val="22"/>
                <w:szCs w:val="22"/>
                <w:lang w:val="uk-UA"/>
              </w:rPr>
              <w:t>Radoszkowski, 1876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bCs/>
                <w:color w:val="auto"/>
                <w:sz w:val="22"/>
                <w:szCs w:val="22"/>
                <w:lang w:val="uk-UA"/>
              </w:rPr>
              <w:t>Андрена рокитникова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abberans </w:t>
            </w:r>
            <w:r w:rsidRPr="00273470">
              <w:rPr>
                <w:color w:val="auto"/>
                <w:sz w:val="22"/>
                <w:szCs w:val="22"/>
                <w:lang w:val="uk-UA"/>
              </w:rPr>
              <w:t>Eversmann, 1852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r w:rsidRPr="00273470">
              <w:rPr>
                <w:bCs/>
                <w:color w:val="auto"/>
                <w:sz w:val="22"/>
                <w:szCs w:val="22"/>
                <w:lang w:val="uk-UA"/>
              </w:rPr>
              <w:t xml:space="preserve">Регіонально рідкісний </w:t>
            </w:r>
            <w:r w:rsidR="002C24C2" w:rsidRPr="00273470">
              <w:rPr>
                <w:bCs/>
                <w:color w:val="auto"/>
                <w:sz w:val="22"/>
                <w:szCs w:val="22"/>
                <w:lang w:val="uk-UA"/>
              </w:rPr>
              <w:t>(</w:t>
            </w:r>
            <w:r w:rsidRPr="00273470">
              <w:rPr>
                <w:bCs/>
                <w:color w:val="auto"/>
                <w:sz w:val="22"/>
                <w:szCs w:val="22"/>
                <w:lang w:val="uk-UA"/>
              </w:rPr>
              <w:t>Сумська область</w:t>
            </w:r>
            <w:r w:rsidR="002C24C2" w:rsidRPr="00273470">
              <w:rPr>
                <w:bCs/>
                <w:color w:val="auto"/>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carbonaria </w:t>
            </w:r>
            <w:r w:rsidRPr="00273470">
              <w:rPr>
                <w:color w:val="auto"/>
                <w:sz w:val="22"/>
                <w:szCs w:val="22"/>
                <w:lang w:val="uk-UA"/>
              </w:rPr>
              <w:t>(Linnaeus, 1767)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cineraria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chrysopyga </w:t>
            </w:r>
            <w:r w:rsidRPr="00273470">
              <w:rPr>
                <w:color w:val="auto"/>
                <w:sz w:val="22"/>
                <w:szCs w:val="22"/>
                <w:lang w:val="uk-UA"/>
              </w:rPr>
              <w:t>Schenck,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dorsata </w:t>
            </w:r>
            <w:r w:rsidRPr="00273470">
              <w:rPr>
                <w:color w:val="auto"/>
                <w:sz w:val="22"/>
                <w:szCs w:val="22"/>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enslinella </w:t>
            </w:r>
            <w:r w:rsidRPr="00273470">
              <w:rPr>
                <w:color w:val="auto"/>
                <w:sz w:val="22"/>
                <w:szCs w:val="22"/>
                <w:lang w:val="uk-UA"/>
              </w:rPr>
              <w:t>Stőchert, 1924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flavipes </w:t>
            </w:r>
            <w:r w:rsidRPr="00273470">
              <w:rPr>
                <w:color w:val="auto"/>
                <w:sz w:val="22"/>
                <w:szCs w:val="22"/>
                <w:lang w:val="uk-UA"/>
              </w:rPr>
              <w:t>Panzer,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hattorfiana </w:t>
            </w:r>
            <w:r w:rsidRPr="00273470">
              <w:rPr>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helvola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haemorrhoa </w:t>
            </w:r>
            <w:r w:rsidRPr="00273470">
              <w:rPr>
                <w:color w:val="auto"/>
                <w:sz w:val="22"/>
                <w:szCs w:val="22"/>
                <w:lang w:val="uk-UA"/>
              </w:rPr>
              <w:t>(Fabricius,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gelriae </w:t>
            </w:r>
            <w:r w:rsidRPr="00273470">
              <w:rPr>
                <w:color w:val="auto"/>
                <w:sz w:val="22"/>
                <w:szCs w:val="22"/>
                <w:lang w:val="uk-UA"/>
              </w:rPr>
              <w:t>van der Vecht, 1927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limata </w:t>
            </w:r>
            <w:r w:rsidRPr="00273470">
              <w:rPr>
                <w:color w:val="auto"/>
                <w:sz w:val="22"/>
                <w:szCs w:val="22"/>
                <w:lang w:val="uk-UA"/>
              </w:rPr>
              <w:t>Smith,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minutuloides </w:t>
            </w:r>
            <w:r w:rsidRPr="00273470">
              <w:rPr>
                <w:color w:val="auto"/>
                <w:sz w:val="22"/>
                <w:szCs w:val="22"/>
                <w:lang w:val="uk-UA"/>
              </w:rPr>
              <w:t>Perkins, 1914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minuta </w:t>
            </w:r>
            <w:r w:rsidRPr="00273470">
              <w:rPr>
                <w:color w:val="auto"/>
                <w:sz w:val="22"/>
                <w:szCs w:val="22"/>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nanaeformis </w:t>
            </w:r>
            <w:r w:rsidRPr="00273470">
              <w:rPr>
                <w:color w:val="auto"/>
                <w:sz w:val="22"/>
                <w:szCs w:val="22"/>
                <w:lang w:val="uk-UA"/>
              </w:rPr>
              <w:t>Noskiewicz, 1924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nitida </w:t>
            </w:r>
            <w:r w:rsidRPr="00273470">
              <w:rPr>
                <w:color w:val="auto"/>
                <w:sz w:val="22"/>
                <w:szCs w:val="22"/>
                <w:lang w:val="uk-UA"/>
              </w:rPr>
              <w:t>(Muller,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ovatula </w:t>
            </w:r>
            <w:r w:rsidRPr="00273470">
              <w:rPr>
                <w:color w:val="auto"/>
                <w:sz w:val="22"/>
                <w:szCs w:val="22"/>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polita </w:t>
            </w:r>
            <w:r w:rsidRPr="00273470">
              <w:rPr>
                <w:color w:val="auto"/>
                <w:sz w:val="22"/>
                <w:szCs w:val="22"/>
                <w:lang w:val="uk-UA"/>
              </w:rPr>
              <w:t>Smith, 1847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color w:val="auto"/>
                <w:sz w:val="22"/>
                <w:szCs w:val="22"/>
                <w:shd w:val="clear" w:color="auto" w:fill="FFFFFF"/>
                <w:lang w:val="uk-UA"/>
              </w:rPr>
              <w:t>, 2005</w:t>
            </w:r>
          </w:p>
          <w:p w:rsidR="006F621D" w:rsidRPr="00273470" w:rsidRDefault="006F621D" w:rsidP="00C223EB">
            <w:pPr>
              <w:rPr>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praecox </w:t>
            </w:r>
            <w:r w:rsidRPr="00273470">
              <w:rPr>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bCs/>
                <w:color w:val="auto"/>
                <w:sz w:val="22"/>
                <w:szCs w:val="22"/>
                <w:lang w:val="uk-UA"/>
              </w:rPr>
              <w:t>Андрена гірська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rufizona </w:t>
            </w:r>
            <w:r w:rsidRPr="00273470">
              <w:rPr>
                <w:color w:val="auto"/>
                <w:sz w:val="22"/>
                <w:szCs w:val="22"/>
                <w:lang w:val="uk-UA"/>
              </w:rPr>
              <w:t>Imhoff,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r w:rsidRPr="00273470">
              <w:rPr>
                <w:color w:val="auto"/>
                <w:sz w:val="22"/>
                <w:szCs w:val="22"/>
                <w:lang w:val="uk-UA"/>
              </w:rPr>
              <w:t xml:space="preserve">Регіонально рідкісний </w:t>
            </w:r>
            <w:r w:rsidR="002C24C2" w:rsidRPr="00273470">
              <w:rPr>
                <w:color w:val="auto"/>
                <w:sz w:val="22"/>
                <w:szCs w:val="22"/>
                <w:lang w:val="uk-UA"/>
              </w:rPr>
              <w:t>(</w:t>
            </w:r>
            <w:r w:rsidRPr="00273470">
              <w:rPr>
                <w:color w:val="auto"/>
                <w:sz w:val="22"/>
                <w:szCs w:val="22"/>
                <w:lang w:val="uk-UA"/>
              </w:rPr>
              <w:t>Сумська область</w:t>
            </w:r>
            <w:r w:rsidR="002C24C2" w:rsidRPr="00273470">
              <w:rPr>
                <w:color w:val="auto"/>
                <w:sz w:val="22"/>
                <w:szCs w:val="22"/>
                <w:lang w:val="uk-UA"/>
              </w:rPr>
              <w:t>)</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vaga </w:t>
            </w:r>
            <w:r w:rsidRPr="00273470">
              <w:rPr>
                <w:color w:val="auto"/>
                <w:sz w:val="22"/>
                <w:szCs w:val="22"/>
                <w:lang w:val="uk-UA"/>
              </w:rPr>
              <w:t>Panzer,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Andrena</w:t>
            </w:r>
            <w:r w:rsidRPr="00273470">
              <w:rPr>
                <w:i/>
                <w:iCs/>
                <w:color w:val="auto"/>
                <w:sz w:val="22"/>
                <w:szCs w:val="22"/>
                <w:lang w:val="uk-UA"/>
              </w:rPr>
              <w:t xml:space="preserve"> ventralis </w:t>
            </w:r>
            <w:r w:rsidRPr="00273470">
              <w:rPr>
                <w:color w:val="auto"/>
                <w:sz w:val="22"/>
                <w:szCs w:val="22"/>
                <w:lang w:val="uk-UA"/>
              </w:rPr>
              <w:t>Imhoff, 1866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Andrena aberrans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Eversmann, 1852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Andrena humilis</w:t>
            </w:r>
            <w:r w:rsidRPr="00273470">
              <w:rPr>
                <w:color w:val="auto"/>
                <w:sz w:val="22"/>
                <w:szCs w:val="22"/>
                <w:shd w:val="clear" w:color="auto" w:fill="FFFFFF"/>
                <w:lang w:val="uk-UA"/>
              </w:rPr>
              <w:t xml:space="preserve"> Imhoff, 1832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Andrena tibialis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Andrena labialis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Andrena florivaga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Eversmann, 1852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Осичнюк Г.З., 1977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r w:rsidRPr="00273470">
              <w:rPr>
                <w:bCs/>
                <w:color w:val="auto"/>
                <w:sz w:val="22"/>
                <w:szCs w:val="22"/>
                <w:lang w:val="uk-UA"/>
              </w:rPr>
              <w:t>Мелітурга булавовуса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Melitturga</w:t>
            </w:r>
            <w:r w:rsidRPr="00273470">
              <w:rPr>
                <w:i/>
                <w:iCs/>
                <w:color w:val="auto"/>
                <w:sz w:val="22"/>
                <w:szCs w:val="22"/>
                <w:lang w:val="uk-UA"/>
              </w:rPr>
              <w:t xml:space="preserve"> clavicornis </w:t>
            </w:r>
            <w:r w:rsidRPr="00273470">
              <w:rPr>
                <w:color w:val="auto"/>
                <w:sz w:val="22"/>
                <w:szCs w:val="22"/>
                <w:lang w:val="uk-UA"/>
              </w:rPr>
              <w:t>(Latreille, 1806)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shd w:val="clear" w:color="auto" w:fill="FFFFFF"/>
                <w:lang w:val="uk-UA"/>
              </w:rPr>
              <w:t>,</w:t>
            </w:r>
            <w:r w:rsidR="006F621D" w:rsidRPr="00273470">
              <w:rPr>
                <w:iCs/>
                <w:color w:val="auto"/>
                <w:spacing w:val="-4"/>
                <w:sz w:val="22"/>
                <w:szCs w:val="22"/>
                <w:shd w:val="clear" w:color="auto" w:fill="FFFFFF"/>
                <w:lang w:val="uk-UA"/>
              </w:rPr>
              <w:t xml:space="preserve"> </w:t>
            </w:r>
            <w:r w:rsidR="002C24C2" w:rsidRPr="00273470">
              <w:rPr>
                <w:iCs/>
                <w:color w:val="auto"/>
                <w:spacing w:val="-4"/>
                <w:sz w:val="22"/>
                <w:szCs w:val="22"/>
                <w:shd w:val="clear" w:color="auto" w:fill="FFFFFF"/>
                <w:lang w:val="uk-UA"/>
              </w:rPr>
              <w:t>в</w:t>
            </w:r>
            <w:r w:rsidR="006F621D" w:rsidRPr="00273470">
              <w:rPr>
                <w:iCs/>
                <w:color w:val="auto"/>
                <w:spacing w:val="-4"/>
                <w:sz w:val="22"/>
                <w:szCs w:val="22"/>
                <w:shd w:val="clear" w:color="auto" w:fill="FFFFFF"/>
                <w:lang w:val="uk-UA"/>
              </w:rPr>
              <w:t>разливий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Panurgus</w:t>
            </w:r>
            <w:r w:rsidRPr="00273470">
              <w:rPr>
                <w:i/>
                <w:iCs/>
                <w:color w:val="auto"/>
                <w:sz w:val="22"/>
                <w:szCs w:val="22"/>
                <w:lang w:val="uk-UA"/>
              </w:rPr>
              <w:t xml:space="preserve"> calcaratus </w:t>
            </w:r>
            <w:r w:rsidRPr="00273470">
              <w:rPr>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Colletidae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tabs>
                <w:tab w:val="center" w:pos="1626"/>
              </w:tabs>
              <w:rPr>
                <w:color w:val="auto"/>
                <w:sz w:val="22"/>
                <w:szCs w:val="22"/>
                <w:lang w:val="uk-UA"/>
              </w:rPr>
            </w:pPr>
            <w:r w:rsidRPr="00273470">
              <w:rPr>
                <w:bCs/>
                <w:i/>
                <w:iCs/>
                <w:color w:val="auto"/>
                <w:sz w:val="22"/>
                <w:szCs w:val="22"/>
                <w:lang w:val="uk-UA"/>
              </w:rPr>
              <w:t>Colletes</w:t>
            </w:r>
            <w:r w:rsidRPr="00273470">
              <w:rPr>
                <w:i/>
                <w:iCs/>
                <w:color w:val="auto"/>
                <w:sz w:val="22"/>
                <w:szCs w:val="22"/>
                <w:lang w:val="uk-UA"/>
              </w:rPr>
              <w:t xml:space="preserve"> daevisanus </w:t>
            </w:r>
            <w:r w:rsidRPr="00273470">
              <w:rPr>
                <w:color w:val="auto"/>
                <w:sz w:val="22"/>
                <w:szCs w:val="22"/>
                <w:lang w:val="uk-UA"/>
              </w:rPr>
              <w:t>Smith, 1846</w:t>
            </w:r>
            <w:r w:rsidRPr="00273470">
              <w:rPr>
                <w:bCs/>
                <w:i/>
                <w:iCs/>
                <w:color w:val="auto"/>
                <w:sz w:val="22"/>
                <w:szCs w:val="22"/>
                <w:lang w:val="uk-UA"/>
              </w:rPr>
              <w:tab/>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Hyleus</w:t>
            </w:r>
            <w:r w:rsidRPr="00273470">
              <w:rPr>
                <w:i/>
                <w:iCs/>
                <w:color w:val="auto"/>
                <w:sz w:val="22"/>
                <w:szCs w:val="22"/>
                <w:lang w:val="uk-UA"/>
              </w:rPr>
              <w:t xml:space="preserve"> communis </w:t>
            </w:r>
            <w:r w:rsidRPr="00273470">
              <w:rPr>
                <w:color w:val="auto"/>
                <w:sz w:val="22"/>
                <w:szCs w:val="22"/>
                <w:lang w:val="uk-UA"/>
              </w:rPr>
              <w:t>Nilander, 1852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Halictidae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tabs>
                <w:tab w:val="center" w:pos="1626"/>
              </w:tabs>
              <w:rPr>
                <w:color w:val="auto"/>
                <w:sz w:val="22"/>
                <w:szCs w:val="22"/>
                <w:lang w:val="uk-UA"/>
              </w:rPr>
            </w:pPr>
            <w:r w:rsidRPr="00273470">
              <w:rPr>
                <w:bCs/>
                <w:i/>
                <w:iCs/>
                <w:color w:val="auto"/>
                <w:sz w:val="22"/>
                <w:szCs w:val="22"/>
                <w:lang w:val="uk-UA"/>
              </w:rPr>
              <w:t>Seladonia</w:t>
            </w:r>
            <w:r w:rsidRPr="00273470">
              <w:rPr>
                <w:i/>
                <w:iCs/>
                <w:color w:val="auto"/>
                <w:sz w:val="22"/>
                <w:szCs w:val="22"/>
                <w:lang w:val="uk-UA"/>
              </w:rPr>
              <w:t xml:space="preserve"> kessleri </w:t>
            </w:r>
            <w:r w:rsidRPr="00273470">
              <w:rPr>
                <w:color w:val="auto"/>
                <w:sz w:val="22"/>
                <w:szCs w:val="22"/>
                <w:lang w:val="uk-UA"/>
              </w:rPr>
              <w:t>Bramson, 1879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Seladonia</w:t>
            </w:r>
            <w:r w:rsidRPr="00273470">
              <w:rPr>
                <w:i/>
                <w:iCs/>
                <w:color w:val="auto"/>
                <w:sz w:val="22"/>
                <w:szCs w:val="22"/>
                <w:lang w:val="uk-UA"/>
              </w:rPr>
              <w:t xml:space="preserve"> leucahenea </w:t>
            </w:r>
            <w:r w:rsidRPr="00273470">
              <w:rPr>
                <w:color w:val="auto"/>
                <w:sz w:val="22"/>
                <w:szCs w:val="22"/>
                <w:lang w:val="uk-UA"/>
              </w:rPr>
              <w:t>(Ebmer, 1972)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Seladonia</w:t>
            </w:r>
            <w:r w:rsidRPr="00273470">
              <w:rPr>
                <w:i/>
                <w:iCs/>
                <w:color w:val="auto"/>
                <w:sz w:val="22"/>
                <w:szCs w:val="22"/>
                <w:lang w:val="uk-UA"/>
              </w:rPr>
              <w:t xml:space="preserve"> seladonia </w:t>
            </w:r>
            <w:r w:rsidRPr="00273470">
              <w:rPr>
                <w:color w:val="auto"/>
                <w:sz w:val="22"/>
                <w:szCs w:val="22"/>
                <w:lang w:val="uk-UA"/>
              </w:rPr>
              <w:t>(Fabricius, 1794)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Seladonia</w:t>
            </w:r>
            <w:r w:rsidRPr="00273470">
              <w:rPr>
                <w:i/>
                <w:iCs/>
                <w:color w:val="auto"/>
                <w:sz w:val="22"/>
                <w:szCs w:val="22"/>
                <w:lang w:val="uk-UA"/>
              </w:rPr>
              <w:t xml:space="preserve"> tumulorum</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Lasoiglossum</w:t>
            </w:r>
            <w:r w:rsidRPr="00273470">
              <w:rPr>
                <w:i/>
                <w:iCs/>
                <w:color w:val="auto"/>
                <w:sz w:val="22"/>
                <w:szCs w:val="22"/>
                <w:lang w:val="uk-UA"/>
              </w:rPr>
              <w:t xml:space="preserve"> discum </w:t>
            </w:r>
            <w:r w:rsidRPr="00273470">
              <w:rPr>
                <w:color w:val="auto"/>
                <w:sz w:val="22"/>
                <w:szCs w:val="22"/>
                <w:lang w:val="uk-UA"/>
              </w:rPr>
              <w:t>(Smith,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Lasoiglossum</w:t>
            </w:r>
            <w:r w:rsidRPr="00273470">
              <w:rPr>
                <w:i/>
                <w:iCs/>
                <w:color w:val="auto"/>
                <w:sz w:val="22"/>
                <w:szCs w:val="22"/>
                <w:lang w:val="uk-UA"/>
              </w:rPr>
              <w:t xml:space="preserve"> majus </w:t>
            </w:r>
            <w:r w:rsidRPr="00273470">
              <w:rPr>
                <w:color w:val="auto"/>
                <w:sz w:val="22"/>
                <w:szCs w:val="22"/>
                <w:lang w:val="uk-UA"/>
              </w:rPr>
              <w:t>(Nilander, 1852)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Lasoiglossum</w:t>
            </w:r>
            <w:r w:rsidRPr="00273470">
              <w:rPr>
                <w:i/>
                <w:iCs/>
                <w:color w:val="auto"/>
                <w:sz w:val="22"/>
                <w:szCs w:val="22"/>
                <w:lang w:val="uk-UA"/>
              </w:rPr>
              <w:t xml:space="preserve"> xantopus </w:t>
            </w:r>
            <w:r w:rsidRPr="00273470">
              <w:rPr>
                <w:color w:val="auto"/>
                <w:sz w:val="22"/>
                <w:szCs w:val="22"/>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Lasoiglossum</w:t>
            </w:r>
            <w:r w:rsidRPr="00273470">
              <w:rPr>
                <w:i/>
                <w:iCs/>
                <w:color w:val="auto"/>
                <w:sz w:val="22"/>
                <w:szCs w:val="22"/>
                <w:lang w:val="uk-UA"/>
              </w:rPr>
              <w:t xml:space="preserve"> zonulum </w:t>
            </w:r>
            <w:r w:rsidRPr="00273470">
              <w:rPr>
                <w:color w:val="auto"/>
                <w:sz w:val="22"/>
                <w:szCs w:val="22"/>
                <w:lang w:val="uk-UA"/>
              </w:rPr>
              <w:t>(Smith, 1848)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Halictus</w:t>
            </w:r>
            <w:r w:rsidRPr="00273470">
              <w:rPr>
                <w:i/>
                <w:iCs/>
                <w:color w:val="auto"/>
                <w:sz w:val="22"/>
                <w:szCs w:val="22"/>
                <w:lang w:val="uk-UA"/>
              </w:rPr>
              <w:t xml:space="preserve"> compressus </w:t>
            </w:r>
            <w:r w:rsidRPr="00273470">
              <w:rPr>
                <w:color w:val="auto"/>
                <w:sz w:val="22"/>
                <w:szCs w:val="22"/>
                <w:lang w:val="uk-UA"/>
              </w:rPr>
              <w:t>(Walckenaer,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Halictus</w:t>
            </w:r>
            <w:r w:rsidRPr="00273470">
              <w:rPr>
                <w:i/>
                <w:iCs/>
                <w:color w:val="auto"/>
                <w:sz w:val="22"/>
                <w:szCs w:val="22"/>
                <w:lang w:val="uk-UA"/>
              </w:rPr>
              <w:t xml:space="preserve"> maculatus </w:t>
            </w:r>
            <w:r w:rsidRPr="00273470">
              <w:rPr>
                <w:color w:val="auto"/>
                <w:sz w:val="22"/>
                <w:szCs w:val="22"/>
                <w:lang w:val="uk-UA"/>
              </w:rPr>
              <w:t>Smith, 1848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Halictus</w:t>
            </w:r>
            <w:r w:rsidRPr="00273470">
              <w:rPr>
                <w:i/>
                <w:iCs/>
                <w:color w:val="auto"/>
                <w:sz w:val="22"/>
                <w:szCs w:val="22"/>
                <w:lang w:val="uk-UA"/>
              </w:rPr>
              <w:t xml:space="preserve"> quadricinctus </w:t>
            </w:r>
            <w:r w:rsidRPr="00273470">
              <w:rPr>
                <w:color w:val="auto"/>
                <w:sz w:val="22"/>
                <w:szCs w:val="22"/>
                <w:lang w:val="uk-UA"/>
              </w:rPr>
              <w:t>(Fabricius, 1776)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Halictus</w:t>
            </w:r>
            <w:r w:rsidRPr="00273470">
              <w:rPr>
                <w:i/>
                <w:iCs/>
                <w:color w:val="auto"/>
                <w:sz w:val="22"/>
                <w:szCs w:val="22"/>
                <w:lang w:val="uk-UA"/>
              </w:rPr>
              <w:t xml:space="preserve"> rubicundus </w:t>
            </w:r>
            <w:r w:rsidRPr="00273470">
              <w:rPr>
                <w:color w:val="auto"/>
                <w:sz w:val="22"/>
                <w:szCs w:val="22"/>
                <w:lang w:val="uk-UA"/>
              </w:rPr>
              <w:t>(Christ, 1791)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Halictus</w:t>
            </w:r>
            <w:r w:rsidRPr="00273470">
              <w:rPr>
                <w:i/>
                <w:iCs/>
                <w:color w:val="auto"/>
                <w:sz w:val="22"/>
                <w:szCs w:val="22"/>
                <w:lang w:val="uk-UA"/>
              </w:rPr>
              <w:t xml:space="preserve"> sajoi </w:t>
            </w:r>
            <w:r w:rsidRPr="00273470">
              <w:rPr>
                <w:color w:val="auto"/>
                <w:sz w:val="22"/>
                <w:szCs w:val="22"/>
                <w:lang w:val="uk-UA"/>
              </w:rPr>
              <w:t>(Bluthgen, 1923)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Halictus</w:t>
            </w:r>
            <w:r w:rsidRPr="00273470">
              <w:rPr>
                <w:i/>
                <w:iCs/>
                <w:color w:val="auto"/>
                <w:sz w:val="22"/>
                <w:szCs w:val="22"/>
                <w:lang w:val="uk-UA"/>
              </w:rPr>
              <w:t xml:space="preserve"> simplex </w:t>
            </w:r>
            <w:r w:rsidRPr="00273470">
              <w:rPr>
                <w:color w:val="auto"/>
                <w:sz w:val="22"/>
                <w:szCs w:val="22"/>
                <w:lang w:val="uk-UA"/>
              </w:rPr>
              <w:t>Bluthgen, 1923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Halictus</w:t>
            </w:r>
            <w:r w:rsidRPr="00273470">
              <w:rPr>
                <w:i/>
                <w:iCs/>
                <w:color w:val="auto"/>
                <w:sz w:val="22"/>
                <w:szCs w:val="22"/>
                <w:lang w:val="uk-UA"/>
              </w:rPr>
              <w:t xml:space="preserve"> sexcinctus </w:t>
            </w:r>
            <w:r w:rsidRPr="00273470">
              <w:rPr>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Lasioglossum lativentre</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Schenck,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Lasioglossum</w:t>
            </w:r>
            <w:r w:rsidRPr="00273470">
              <w:rPr>
                <w:rStyle w:val="apple-converted-space"/>
                <w:color w:val="auto"/>
                <w:sz w:val="22"/>
                <w:szCs w:val="22"/>
                <w:shd w:val="clear" w:color="auto" w:fill="FFFFFF"/>
                <w:lang w:val="uk-UA"/>
              </w:rPr>
              <w:t> </w:t>
            </w:r>
            <w:r w:rsidRPr="00273470">
              <w:rPr>
                <w:rStyle w:val="af7"/>
                <w:bCs/>
                <w:color w:val="auto"/>
                <w:sz w:val="22"/>
                <w:szCs w:val="22"/>
                <w:shd w:val="clear" w:color="auto" w:fill="FFFFFF"/>
                <w:lang w:val="uk-UA"/>
              </w:rPr>
              <w:t>leucozonium</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(Schrank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Lasioglossum majus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Nylander, 1852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Lasioglossum</w:t>
            </w:r>
            <w:r w:rsidRPr="00273470">
              <w:rPr>
                <w:rStyle w:val="apple-converted-space"/>
                <w:color w:val="auto"/>
                <w:sz w:val="22"/>
                <w:szCs w:val="22"/>
                <w:shd w:val="clear" w:color="auto" w:fill="FFFFFF"/>
                <w:lang w:val="uk-UA"/>
              </w:rPr>
              <w:t> </w:t>
            </w:r>
            <w:r w:rsidRPr="00273470">
              <w:rPr>
                <w:rStyle w:val="af7"/>
                <w:bCs/>
                <w:color w:val="auto"/>
                <w:sz w:val="22"/>
                <w:szCs w:val="22"/>
                <w:shd w:val="clear" w:color="auto" w:fill="FFFFFF"/>
                <w:lang w:val="uk-UA"/>
              </w:rPr>
              <w:t xml:space="preserve">morbillosus </w:t>
            </w:r>
            <w:r w:rsidRPr="00273470">
              <w:rPr>
                <w:color w:val="auto"/>
                <w:sz w:val="22"/>
                <w:szCs w:val="22"/>
                <w:shd w:val="clear" w:color="auto" w:fill="FFFFFF"/>
                <w:lang w:val="uk-UA"/>
              </w:rPr>
              <w:t>Kriechbaumer 1873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shd w:val="clear" w:color="auto" w:fill="FFFFFF"/>
                <w:lang w:val="uk-UA"/>
              </w:rPr>
              <w:t>Lasioglossum</w:t>
            </w:r>
            <w:r w:rsidRPr="00273470">
              <w:rPr>
                <w:rStyle w:val="apple-converted-space"/>
                <w:i/>
                <w:color w:val="auto"/>
                <w:sz w:val="22"/>
                <w:szCs w:val="22"/>
                <w:shd w:val="clear" w:color="auto" w:fill="FFFFFF"/>
                <w:lang w:val="uk-UA"/>
              </w:rPr>
              <w:t> </w:t>
            </w:r>
            <w:r w:rsidRPr="00273470">
              <w:rPr>
                <w:rStyle w:val="af7"/>
                <w:bCs/>
                <w:color w:val="auto"/>
                <w:sz w:val="22"/>
                <w:szCs w:val="22"/>
                <w:shd w:val="clear" w:color="auto" w:fill="FFFFFF"/>
                <w:lang w:val="uk-UA"/>
              </w:rPr>
              <w:t>xanthopus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Lasioglossum zonulum</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(Smith, 1848)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Evylaeus</w:t>
            </w:r>
            <w:r w:rsidRPr="00273470">
              <w:rPr>
                <w:color w:val="auto"/>
                <w:sz w:val="22"/>
                <w:szCs w:val="22"/>
                <w:shd w:val="clear" w:color="auto" w:fill="FFFFFF"/>
                <w:lang w:val="uk-UA"/>
              </w:rPr>
              <w:t xml:space="preserve"> euboeense (Strand 1909)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Evylаeus</w:t>
            </w:r>
            <w:r w:rsidRPr="00273470">
              <w:rPr>
                <w:i/>
                <w:iCs/>
                <w:color w:val="auto"/>
                <w:sz w:val="22"/>
                <w:szCs w:val="22"/>
                <w:lang w:val="uk-UA"/>
              </w:rPr>
              <w:t xml:space="preserve"> albipes </w:t>
            </w:r>
            <w:r w:rsidRPr="00273470">
              <w:rPr>
                <w:color w:val="auto"/>
                <w:sz w:val="22"/>
                <w:szCs w:val="22"/>
                <w:lang w:val="uk-UA"/>
              </w:rPr>
              <w:t>(Fabricius, 1781)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Evylаeus</w:t>
            </w:r>
            <w:r w:rsidRPr="00273470">
              <w:rPr>
                <w:i/>
                <w:iCs/>
                <w:color w:val="auto"/>
                <w:sz w:val="22"/>
                <w:szCs w:val="22"/>
                <w:lang w:val="uk-UA"/>
              </w:rPr>
              <w:t xml:space="preserve"> pauxillus </w:t>
            </w:r>
            <w:r w:rsidRPr="00273470">
              <w:rPr>
                <w:color w:val="auto"/>
                <w:sz w:val="22"/>
                <w:szCs w:val="22"/>
                <w:lang w:val="uk-UA"/>
              </w:rPr>
              <w:t>(Schenck,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Evylаeus</w:t>
            </w:r>
            <w:r w:rsidRPr="00273470">
              <w:rPr>
                <w:i/>
                <w:iCs/>
                <w:color w:val="auto"/>
                <w:sz w:val="22"/>
                <w:szCs w:val="22"/>
                <w:lang w:val="uk-UA"/>
              </w:rPr>
              <w:t xml:space="preserve"> linearis </w:t>
            </w:r>
            <w:r w:rsidRPr="00273470">
              <w:rPr>
                <w:color w:val="auto"/>
                <w:sz w:val="22"/>
                <w:szCs w:val="22"/>
                <w:lang w:val="uk-UA"/>
              </w:rPr>
              <w:t>(Schenck, 1870)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Evylаeus</w:t>
            </w:r>
            <w:r w:rsidRPr="00273470">
              <w:rPr>
                <w:i/>
                <w:iCs/>
                <w:color w:val="auto"/>
                <w:sz w:val="22"/>
                <w:szCs w:val="22"/>
                <w:lang w:val="uk-UA"/>
              </w:rPr>
              <w:t xml:space="preserve"> malachurus </w:t>
            </w:r>
            <w:r w:rsidRPr="00273470">
              <w:rPr>
                <w:color w:val="auto"/>
                <w:sz w:val="22"/>
                <w:szCs w:val="22"/>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Evylаeus</w:t>
            </w:r>
            <w:r w:rsidRPr="00273470">
              <w:rPr>
                <w:i/>
                <w:iCs/>
                <w:color w:val="auto"/>
                <w:sz w:val="22"/>
                <w:szCs w:val="22"/>
                <w:lang w:val="uk-UA"/>
              </w:rPr>
              <w:t xml:space="preserve"> calceatus </w:t>
            </w:r>
            <w:r w:rsidRPr="00273470">
              <w:rPr>
                <w:color w:val="auto"/>
                <w:sz w:val="22"/>
                <w:szCs w:val="22"/>
                <w:lang w:val="uk-UA"/>
              </w:rPr>
              <w:t>(Scopoli, 1763)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Evylаeus</w:t>
            </w:r>
            <w:r w:rsidRPr="00273470">
              <w:rPr>
                <w:i/>
                <w:iCs/>
                <w:color w:val="auto"/>
                <w:sz w:val="22"/>
                <w:szCs w:val="22"/>
                <w:lang w:val="uk-UA"/>
              </w:rPr>
              <w:t xml:space="preserve"> politus </w:t>
            </w:r>
            <w:r w:rsidRPr="00273470">
              <w:rPr>
                <w:color w:val="auto"/>
                <w:sz w:val="22"/>
                <w:szCs w:val="22"/>
                <w:lang w:val="uk-UA"/>
              </w:rPr>
              <w:t>(Schenck,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Rhophites</w:t>
            </w:r>
            <w:r w:rsidRPr="00273470">
              <w:rPr>
                <w:i/>
                <w:iCs/>
                <w:color w:val="auto"/>
                <w:sz w:val="22"/>
                <w:szCs w:val="22"/>
                <w:lang w:val="uk-UA"/>
              </w:rPr>
              <w:t xml:space="preserve"> quinquespinosus </w:t>
            </w:r>
            <w:r w:rsidRPr="00273470">
              <w:rPr>
                <w:color w:val="auto"/>
                <w:sz w:val="22"/>
                <w:szCs w:val="22"/>
                <w:lang w:val="uk-UA"/>
              </w:rPr>
              <w:t>Spinola 1808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Sphecodes</w:t>
            </w:r>
            <w:r w:rsidRPr="00273470">
              <w:rPr>
                <w:i/>
                <w:iCs/>
                <w:color w:val="auto"/>
                <w:sz w:val="22"/>
                <w:szCs w:val="22"/>
                <w:lang w:val="uk-UA"/>
              </w:rPr>
              <w:t xml:space="preserve"> gibbus </w:t>
            </w:r>
            <w:r w:rsidRPr="00273470">
              <w:rPr>
                <w:color w:val="auto"/>
                <w:sz w:val="22"/>
                <w:szCs w:val="22"/>
                <w:lang w:val="uk-UA"/>
              </w:rPr>
              <w:t>(Limmaeus,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Melittidae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bCs/>
                <w:color w:val="auto"/>
                <w:sz w:val="22"/>
                <w:szCs w:val="22"/>
                <w:lang w:val="uk-UA"/>
              </w:rPr>
              <w:t>Мелітта заяча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Melitta</w:t>
            </w:r>
            <w:r w:rsidRPr="00273470">
              <w:rPr>
                <w:i/>
                <w:iCs/>
                <w:color w:val="auto"/>
                <w:sz w:val="22"/>
                <w:szCs w:val="22"/>
                <w:lang w:val="uk-UA"/>
              </w:rPr>
              <w:t xml:space="preserve"> leporina </w:t>
            </w:r>
            <w:r w:rsidRPr="00273470">
              <w:rPr>
                <w:color w:val="auto"/>
                <w:sz w:val="22"/>
                <w:szCs w:val="22"/>
                <w:lang w:val="uk-UA"/>
              </w:rPr>
              <w:t>(Panzer, 1799)</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Melitta</w:t>
            </w:r>
            <w:r w:rsidRPr="00273470">
              <w:rPr>
                <w:i/>
                <w:iCs/>
                <w:color w:val="auto"/>
                <w:sz w:val="22"/>
                <w:szCs w:val="22"/>
                <w:lang w:val="uk-UA"/>
              </w:rPr>
              <w:t xml:space="preserve"> haemorrhoidalis </w:t>
            </w:r>
            <w:r w:rsidRPr="00273470">
              <w:rPr>
                <w:color w:val="auto"/>
                <w:sz w:val="22"/>
                <w:szCs w:val="22"/>
                <w:lang w:val="uk-UA"/>
              </w:rPr>
              <w:t>(Fabricius, 1775)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Melitta nigricans</w:t>
            </w:r>
            <w:r w:rsidRPr="00273470">
              <w:rPr>
                <w:color w:val="auto"/>
                <w:sz w:val="22"/>
                <w:szCs w:val="22"/>
                <w:shd w:val="clear" w:color="auto" w:fill="FFFFFF"/>
                <w:lang w:val="uk-UA"/>
              </w:rPr>
              <w:t xml:space="preserve"> Alfken, 1905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Melitta</w:t>
            </w:r>
            <w:r w:rsidRPr="00273470">
              <w:rPr>
                <w:i/>
                <w:iCs/>
                <w:color w:val="auto"/>
                <w:sz w:val="22"/>
                <w:szCs w:val="22"/>
                <w:lang w:val="uk-UA"/>
              </w:rPr>
              <w:t xml:space="preserve"> tricincta </w:t>
            </w:r>
            <w:r w:rsidRPr="00273470">
              <w:rPr>
                <w:color w:val="auto"/>
                <w:sz w:val="22"/>
                <w:szCs w:val="22"/>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Melitta</w:t>
            </w:r>
            <w:r w:rsidRPr="00273470">
              <w:rPr>
                <w:i/>
                <w:iCs/>
                <w:color w:val="auto"/>
                <w:sz w:val="22"/>
                <w:szCs w:val="22"/>
                <w:lang w:val="uk-UA"/>
              </w:rPr>
              <w:t xml:space="preserve"> wancowiczi </w:t>
            </w:r>
            <w:r w:rsidRPr="00273470">
              <w:rPr>
                <w:color w:val="auto"/>
                <w:sz w:val="22"/>
                <w:szCs w:val="22"/>
                <w:lang w:val="uk-UA"/>
              </w:rPr>
              <w:t>(Radoszcowski, 1890)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iCs/>
                <w:color w:val="auto"/>
                <w:sz w:val="22"/>
                <w:szCs w:val="22"/>
                <w:shd w:val="clear" w:color="auto" w:fill="FFFFFF"/>
                <w:lang w:val="uk-UA"/>
              </w:rPr>
              <w:t>Dasypodaidae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Dasipoda</w:t>
            </w:r>
            <w:r w:rsidRPr="00273470">
              <w:rPr>
                <w:i/>
                <w:iCs/>
                <w:color w:val="auto"/>
                <w:sz w:val="22"/>
                <w:szCs w:val="22"/>
                <w:lang w:val="uk-UA"/>
              </w:rPr>
              <w:t xml:space="preserve"> hirtipes </w:t>
            </w:r>
            <w:r w:rsidRPr="00273470">
              <w:rPr>
                <w:color w:val="auto"/>
                <w:sz w:val="22"/>
                <w:szCs w:val="22"/>
                <w:lang w:val="uk-UA"/>
              </w:rPr>
              <w:t>(Fabricius, 1793)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Megachilidae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Megachile</w:t>
            </w:r>
            <w:r w:rsidRPr="00273470">
              <w:rPr>
                <w:i/>
                <w:iCs/>
                <w:color w:val="auto"/>
                <w:sz w:val="22"/>
                <w:szCs w:val="22"/>
                <w:lang w:val="uk-UA"/>
              </w:rPr>
              <w:t xml:space="preserve"> apicalis </w:t>
            </w:r>
            <w:r w:rsidRPr="00273470">
              <w:rPr>
                <w:color w:val="auto"/>
                <w:sz w:val="22"/>
                <w:szCs w:val="22"/>
                <w:lang w:val="uk-UA"/>
              </w:rPr>
              <w:t>Curtis, 1828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Megachile bombycina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Radoszkowki, 1874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Megachile</w:t>
            </w:r>
            <w:r w:rsidRPr="00273470">
              <w:rPr>
                <w:i/>
                <w:iCs/>
                <w:color w:val="auto"/>
                <w:sz w:val="22"/>
                <w:szCs w:val="22"/>
                <w:lang w:val="uk-UA"/>
              </w:rPr>
              <w:t xml:space="preserve"> centuncularis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Megachile</w:t>
            </w:r>
            <w:r w:rsidRPr="00273470">
              <w:rPr>
                <w:i/>
                <w:iCs/>
                <w:color w:val="auto"/>
                <w:sz w:val="22"/>
                <w:szCs w:val="22"/>
                <w:lang w:val="uk-UA"/>
              </w:rPr>
              <w:t xml:space="preserve"> lagopoda </w:t>
            </w:r>
            <w:r w:rsidRPr="00273470">
              <w:rPr>
                <w:color w:val="auto"/>
                <w:sz w:val="22"/>
                <w:szCs w:val="22"/>
                <w:lang w:val="uk-UA"/>
              </w:rPr>
              <w:t>(Linnaeus,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bCs/>
                <w:i/>
                <w:iCs/>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Megachile</w:t>
            </w:r>
            <w:r w:rsidRPr="00273470">
              <w:rPr>
                <w:i/>
                <w:iCs/>
                <w:color w:val="auto"/>
                <w:sz w:val="22"/>
                <w:szCs w:val="22"/>
                <w:lang w:val="uk-UA"/>
              </w:rPr>
              <w:t xml:space="preserve"> ligniseca </w:t>
            </w:r>
            <w:r w:rsidRPr="00273470">
              <w:rPr>
                <w:color w:val="auto"/>
                <w:sz w:val="22"/>
                <w:szCs w:val="22"/>
                <w:lang w:val="uk-UA"/>
              </w:rPr>
              <w:t>(Kirby,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Megachile</w:t>
            </w:r>
            <w:r w:rsidRPr="00273470">
              <w:rPr>
                <w:i/>
                <w:iCs/>
                <w:color w:val="auto"/>
                <w:sz w:val="22"/>
                <w:szCs w:val="22"/>
                <w:lang w:val="uk-UA"/>
              </w:rPr>
              <w:t xml:space="preserve"> versicolor </w:t>
            </w:r>
            <w:r w:rsidRPr="00273470">
              <w:rPr>
                <w:color w:val="auto"/>
                <w:sz w:val="22"/>
                <w:szCs w:val="22"/>
                <w:lang w:val="uk-UA"/>
              </w:rPr>
              <w:t>Smith, 1844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bCs/>
                <w:color w:val="auto"/>
                <w:sz w:val="22"/>
                <w:szCs w:val="22"/>
                <w:lang w:val="uk-UA"/>
              </w:rPr>
              <w:t>Мегахіла округла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Megachile rotundata </w:t>
            </w:r>
            <w:r w:rsidRPr="00273470">
              <w:rPr>
                <w:color w:val="auto"/>
                <w:sz w:val="22"/>
                <w:szCs w:val="22"/>
                <w:lang w:val="uk-UA"/>
              </w:rPr>
              <w:t>Fabricius, 1787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Coelioxys alata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Förster, 1853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Дугіна О.М., Синиця І.Н.</w:t>
            </w:r>
            <w:r w:rsidRPr="00273470">
              <w:rPr>
                <w:rStyle w:val="apple-converted-space"/>
                <w:i/>
                <w:color w:val="auto"/>
                <w:sz w:val="22"/>
                <w:szCs w:val="22"/>
                <w:shd w:val="clear" w:color="auto" w:fill="FFFFFF"/>
                <w:lang w:val="uk-UA"/>
              </w:rPr>
              <w:t xml:space="preserve">, </w:t>
            </w:r>
            <w:r w:rsidRPr="00273470">
              <w:rPr>
                <w:rStyle w:val="apple-converted-space"/>
                <w:iCs/>
                <w:color w:val="auto"/>
                <w:sz w:val="22"/>
                <w:szCs w:val="22"/>
                <w:shd w:val="clear" w:color="auto" w:fill="FFFFFF"/>
                <w:lang w:val="uk-UA"/>
              </w:rPr>
              <w:t>2005</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Trachusa </w:t>
            </w:r>
            <w:r w:rsidRPr="00273470">
              <w:rPr>
                <w:i/>
                <w:iCs/>
                <w:color w:val="auto"/>
                <w:sz w:val="22"/>
                <w:szCs w:val="22"/>
                <w:lang w:val="uk-UA"/>
              </w:rPr>
              <w:t xml:space="preserve">byssina </w:t>
            </w:r>
            <w:r w:rsidRPr="00273470">
              <w:rPr>
                <w:color w:val="auto"/>
                <w:sz w:val="22"/>
                <w:szCs w:val="22"/>
                <w:lang w:val="uk-UA"/>
              </w:rPr>
              <w:t>(Panzer, 1798)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Osmia </w:t>
            </w:r>
            <w:r w:rsidRPr="00273470">
              <w:rPr>
                <w:i/>
                <w:iCs/>
                <w:color w:val="auto"/>
                <w:sz w:val="22"/>
                <w:szCs w:val="22"/>
                <w:lang w:val="uk-UA"/>
              </w:rPr>
              <w:t xml:space="preserve">coerulescens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Osmia </w:t>
            </w:r>
            <w:r w:rsidRPr="00273470">
              <w:rPr>
                <w:i/>
                <w:iCs/>
                <w:color w:val="auto"/>
                <w:sz w:val="22"/>
                <w:szCs w:val="22"/>
                <w:lang w:val="uk-UA"/>
              </w:rPr>
              <w:t xml:space="preserve">rufa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bCs/>
                <w:color w:val="auto"/>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Hoplitis </w:t>
            </w:r>
            <w:r w:rsidRPr="00273470">
              <w:rPr>
                <w:i/>
                <w:iCs/>
                <w:color w:val="auto"/>
                <w:sz w:val="22"/>
                <w:szCs w:val="22"/>
                <w:lang w:val="uk-UA"/>
              </w:rPr>
              <w:t xml:space="preserve">adunca </w:t>
            </w:r>
            <w:r w:rsidRPr="00273470">
              <w:rPr>
                <w:color w:val="auto"/>
                <w:sz w:val="22"/>
                <w:szCs w:val="22"/>
                <w:lang w:val="uk-UA"/>
              </w:rPr>
              <w:t>(Panzer, 1798)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i/>
                <w:color w:val="auto"/>
                <w:sz w:val="22"/>
                <w:szCs w:val="22"/>
                <w:lang w:val="uk-UA"/>
              </w:rPr>
            </w:pPr>
            <w:r w:rsidRPr="00273470">
              <w:rPr>
                <w:rStyle w:val="af7"/>
                <w:bCs/>
                <w:i w:val="0"/>
                <w:color w:val="auto"/>
                <w:sz w:val="22"/>
                <w:szCs w:val="22"/>
                <w:shd w:val="clear" w:color="auto" w:fill="FFFFFF"/>
                <w:lang w:val="uk-UA"/>
              </w:rPr>
              <w:t>Дугина Е.Н.,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Eurytomidae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iCs/>
                <w:color w:val="auto"/>
                <w:sz w:val="22"/>
                <w:szCs w:val="22"/>
                <w:lang w:val="uk-UA"/>
              </w:rPr>
              <w:t xml:space="preserve">Tetramesa eximia </w:t>
            </w:r>
            <w:r w:rsidRPr="00273470">
              <w:rPr>
                <w:bCs/>
                <w:color w:val="auto"/>
                <w:sz w:val="22"/>
                <w:szCs w:val="22"/>
                <w:lang w:val="uk-UA"/>
              </w:rPr>
              <w:t>(Giraud, 1836)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Cs/>
                <w:color w:val="auto"/>
                <w:sz w:val="22"/>
                <w:szCs w:val="22"/>
                <w:lang w:val="uk-UA"/>
              </w:rPr>
              <w:t>Зерова М.Д. 2016</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Cs/>
                <w:color w:val="auto"/>
                <w:sz w:val="22"/>
                <w:szCs w:val="22"/>
                <w:lang w:val="uk-UA"/>
              </w:rPr>
              <w:t>Chalcidoidea</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PS-BoldItalicMT"/>
                <w:bCs/>
                <w:i/>
                <w:iCs/>
                <w:color w:val="auto"/>
                <w:sz w:val="22"/>
                <w:szCs w:val="22"/>
                <w:lang w:val="uk-UA"/>
              </w:rPr>
              <w:t xml:space="preserve">Eurytoma harmditicola </w:t>
            </w:r>
            <w:r w:rsidRPr="00273470">
              <w:rPr>
                <w:rFonts w:eastAsia="TimesNewRomanPSMT"/>
                <w:color w:val="auto"/>
                <w:sz w:val="22"/>
                <w:szCs w:val="22"/>
                <w:lang w:val="uk-UA"/>
              </w:rPr>
              <w:t>Zerova, 1977</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Cs/>
                <w:color w:val="auto"/>
                <w:sz w:val="22"/>
                <w:szCs w:val="22"/>
                <w:lang w:val="uk-UA"/>
              </w:rPr>
              <w:t>Зерова М.Д.</w:t>
            </w:r>
            <w:r w:rsidRPr="00273470">
              <w:rPr>
                <w:bCs/>
                <w:color w:val="auto"/>
                <w:sz w:val="22"/>
                <w:szCs w:val="22"/>
                <w:lang w:val="uk-UA"/>
              </w:rPr>
              <w:t>, 1977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2"/>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Eridontomerus isosomatis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(Riley, 1882)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PS-BoldMT"/>
                <w:bCs/>
                <w:color w:val="auto"/>
                <w:sz w:val="22"/>
                <w:szCs w:val="22"/>
                <w:lang w:val="uk-UA"/>
              </w:rPr>
              <w:t>Зерова М.Д., Серегина Л.Я., 1999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2"/>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b"/>
                <w:b w:val="0"/>
                <w:i/>
                <w:color w:val="auto"/>
                <w:sz w:val="22"/>
                <w:szCs w:val="22"/>
                <w:shd w:val="clear" w:color="auto" w:fill="FFFFFF"/>
                <w:lang w:val="uk-UA"/>
              </w:rPr>
              <w:t>Torymus bedeguaris</w:t>
            </w:r>
            <w:r w:rsidRPr="00273470">
              <w:rPr>
                <w:rStyle w:val="afb"/>
                <w:color w:val="auto"/>
                <w:sz w:val="31"/>
                <w:szCs w:val="31"/>
                <w:shd w:val="clear" w:color="auto" w:fill="FFFFFF"/>
                <w:lang w:val="uk-UA"/>
              </w:rPr>
              <w:t xml:space="preserve">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PS-BoldMT"/>
                <w:bCs/>
                <w:color w:val="auto"/>
                <w:sz w:val="22"/>
                <w:szCs w:val="22"/>
                <w:lang w:val="uk-UA"/>
              </w:rPr>
              <w:t>Зерова М.Д. та ін., 2003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Cs/>
                <w:color w:val="auto"/>
                <w:spacing w:val="-2"/>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Eurytoma unicolor</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Zerova 1978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Fonts w:eastAsia="TimesNewRomanPS-BoldMT"/>
                <w:bCs/>
                <w:color w:val="auto"/>
                <w:sz w:val="22"/>
                <w:szCs w:val="22"/>
                <w:lang w:val="uk-UA"/>
              </w:rPr>
              <w:t>Зерова М.Д. та ін., 2006</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1"/>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Diptera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Asilidae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Ктир шершенеподібний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Asilus crabroniformis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jc w:val="both"/>
              <w:rPr>
                <w:i/>
                <w:color w:val="auto"/>
                <w:sz w:val="22"/>
                <w:szCs w:val="22"/>
                <w:lang w:val="uk-UA"/>
              </w:rPr>
            </w:pPr>
            <w:r w:rsidRPr="00273470">
              <w:rPr>
                <w:iCs/>
                <w:color w:val="auto"/>
                <w:spacing w:val="-4"/>
                <w:sz w:val="22"/>
                <w:szCs w:val="22"/>
                <w:lang w:val="uk-UA"/>
              </w:rPr>
              <w:t>ЧКУ</w:t>
            </w:r>
            <w:r w:rsidR="002C24C2" w:rsidRPr="00273470">
              <w:rPr>
                <w:rStyle w:val="af7"/>
                <w:bCs/>
                <w:i w:val="0"/>
                <w:iCs w:val="0"/>
                <w:color w:val="auto"/>
                <w:spacing w:val="-4"/>
                <w:sz w:val="22"/>
                <w:szCs w:val="22"/>
                <w:shd w:val="clear" w:color="auto" w:fill="FFFFFF"/>
                <w:lang w:val="uk-UA"/>
              </w:rPr>
              <w:t>,</w:t>
            </w:r>
            <w:r w:rsidR="006F621D" w:rsidRPr="00273470">
              <w:rPr>
                <w:rStyle w:val="af7"/>
                <w:bCs/>
                <w:i w:val="0"/>
                <w:iCs w:val="0"/>
                <w:color w:val="auto"/>
                <w:spacing w:val="-4"/>
                <w:sz w:val="22"/>
                <w:szCs w:val="22"/>
                <w:shd w:val="clear" w:color="auto" w:fill="FFFFFF"/>
                <w:lang w:val="uk-UA"/>
              </w:rPr>
              <w:t xml:space="preserve"> </w:t>
            </w:r>
            <w:r w:rsidR="002C24C2" w:rsidRPr="00273470">
              <w:rPr>
                <w:iCs/>
                <w:color w:val="auto"/>
                <w:spacing w:val="-4"/>
                <w:sz w:val="22"/>
                <w:szCs w:val="22"/>
                <w:shd w:val="clear" w:color="auto" w:fill="FFFFFF"/>
                <w:lang w:val="uk-UA"/>
              </w:rPr>
              <w:t>р</w:t>
            </w:r>
            <w:r w:rsidR="006F621D" w:rsidRPr="00273470">
              <w:rPr>
                <w:iCs/>
                <w:color w:val="auto"/>
                <w:spacing w:val="-4"/>
                <w:sz w:val="22"/>
                <w:szCs w:val="22"/>
                <w:shd w:val="clear" w:color="auto" w:fill="FFFFFF"/>
                <w:lang w:val="uk-UA"/>
              </w:rPr>
              <w:t>ідкісний</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Syrphidae</w:t>
            </w:r>
            <w:r w:rsidRPr="00273470">
              <w:rPr>
                <w:rStyle w:val="apple-converted-space"/>
                <w:color w:val="auto"/>
                <w:sz w:val="22"/>
                <w:szCs w:val="22"/>
                <w:shd w:val="clear" w:color="auto" w:fill="FFFFFF"/>
                <w:lang w:val="uk-UA"/>
              </w:rPr>
              <w:t> </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rPr>
            </w:pPr>
            <w:bookmarkStart w:id="320" w:name="_Toc26306522"/>
            <w:bookmarkStart w:id="321" w:name="_Toc26307708"/>
            <w:bookmarkStart w:id="322" w:name="_Toc55991499"/>
            <w:bookmarkStart w:id="323" w:name="_Toc55998623"/>
            <w:bookmarkStart w:id="324" w:name="_Toc56023291"/>
            <w:bookmarkStart w:id="325" w:name="_Toc56075596"/>
            <w:bookmarkStart w:id="326" w:name="_Toc56114042"/>
            <w:bookmarkStart w:id="327" w:name="_Toc56363264"/>
            <w:bookmarkStart w:id="328" w:name="_Toc56447369"/>
            <w:r w:rsidRPr="00273470">
              <w:rPr>
                <w:i/>
                <w:iCs/>
                <w:color w:val="auto"/>
              </w:rPr>
              <w:t>Eristalis aeneus</w:t>
            </w:r>
            <w:r w:rsidRPr="00273470">
              <w:rPr>
                <w:color w:val="auto"/>
              </w:rPr>
              <w:t> (Scopoli, 1763)</w:t>
            </w:r>
            <w:bookmarkEnd w:id="320"/>
            <w:bookmarkEnd w:id="321"/>
            <w:bookmarkEnd w:id="322"/>
            <w:bookmarkEnd w:id="323"/>
            <w:bookmarkEnd w:id="324"/>
            <w:bookmarkEnd w:id="325"/>
            <w:bookmarkEnd w:id="326"/>
            <w:bookmarkEnd w:id="327"/>
            <w:bookmarkEnd w:id="328"/>
          </w:p>
          <w:p w:rsidR="006F621D" w:rsidRPr="00273470" w:rsidRDefault="006F621D" w:rsidP="00C223EB">
            <w:pPr>
              <w:rPr>
                <w:b/>
                <w:bCs/>
                <w:i/>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color w:val="auto"/>
                <w:spacing w:val="-6"/>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Mantoptera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Mantidae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Богомол звичайний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Mantis religiosa</w:t>
            </w:r>
            <w:r w:rsidRPr="00273470">
              <w:rPr>
                <w:color w:val="auto"/>
                <w:sz w:val="22"/>
                <w:szCs w:val="22"/>
                <w:lang w:val="uk-UA"/>
              </w:rPr>
              <w:t xml:space="preserve">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jc w:val="both"/>
              <w:rPr>
                <w:color w:val="auto"/>
                <w:sz w:val="22"/>
                <w:szCs w:val="22"/>
                <w:lang w:val="uk-UA"/>
              </w:rPr>
            </w:pPr>
            <w:r w:rsidRPr="00273470">
              <w:rPr>
                <w:iCs/>
                <w:color w:val="auto"/>
                <w:spacing w:val="-13"/>
                <w:sz w:val="22"/>
                <w:szCs w:val="22"/>
                <w:lang w:val="uk-UA"/>
              </w:rPr>
              <w:t xml:space="preserve">Регіонально рідкісний </w:t>
            </w:r>
            <w:r w:rsidR="000F6F98" w:rsidRPr="00273470">
              <w:rPr>
                <w:iCs/>
                <w:color w:val="auto"/>
                <w:spacing w:val="-13"/>
                <w:sz w:val="22"/>
                <w:szCs w:val="22"/>
                <w:lang w:val="uk-UA"/>
              </w:rPr>
              <w:t>(</w:t>
            </w:r>
            <w:r w:rsidRPr="00273470">
              <w:rPr>
                <w:iCs/>
                <w:color w:val="auto"/>
                <w:spacing w:val="-13"/>
                <w:sz w:val="22"/>
                <w:szCs w:val="22"/>
                <w:lang w:val="uk-UA"/>
              </w:rPr>
              <w:t>Сумська область</w:t>
            </w:r>
            <w:r w:rsidR="000F6F98" w:rsidRPr="00273470">
              <w:rPr>
                <w:iCs/>
                <w:color w:val="auto"/>
                <w:spacing w:val="-13"/>
                <w:sz w:val="22"/>
                <w:szCs w:val="22"/>
                <w:lang w:val="uk-UA"/>
              </w:rPr>
              <w:t>)</w:t>
            </w:r>
          </w:p>
          <w:p w:rsidR="006F621D" w:rsidRPr="00273470" w:rsidRDefault="006F621D" w:rsidP="00C223EB">
            <w:pPr>
              <w:snapToGrid w:val="0"/>
              <w:jc w:val="both"/>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Orthoptera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Tettigoniidae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Стрибун Фрівальдського</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Pholidoptera frivaldsky</w:t>
            </w:r>
            <w:r w:rsidRPr="00273470">
              <w:rPr>
                <w:color w:val="auto"/>
                <w:sz w:val="22"/>
                <w:szCs w:val="22"/>
                <w:shd w:val="clear" w:color="auto" w:fill="FFFFFF"/>
                <w:lang w:val="uk-UA"/>
              </w:rPr>
              <w:t xml:space="preserve"> </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(Herman, 1871)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rPr>
          <w:trHeight w:val="423"/>
        </w:trPr>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r w:rsidRPr="00273470">
              <w:rPr>
                <w:color w:val="auto"/>
                <w:sz w:val="22"/>
                <w:szCs w:val="22"/>
                <w:shd w:val="clear" w:color="auto" w:fill="FFFFFF"/>
                <w:lang w:val="uk-UA"/>
              </w:rPr>
              <w:t>Дибка степова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Saga pedo</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(Pallas, 1771)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Cs/>
                <w:color w:val="auto"/>
                <w:spacing w:val="-1"/>
                <w:sz w:val="22"/>
                <w:szCs w:val="22"/>
                <w:lang w:val="uk-UA"/>
              </w:rPr>
              <w:t>Ковалик А. И. та ін., 1985</w:t>
            </w:r>
          </w:p>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86619B" w:rsidP="00C223EB">
            <w:pPr>
              <w:snapToGrid w:val="0"/>
              <w:jc w:val="both"/>
              <w:rPr>
                <w:rStyle w:val="af7"/>
                <w:bCs/>
                <w:i w:val="0"/>
                <w:iCs w:val="0"/>
                <w:color w:val="auto"/>
                <w:spacing w:val="-4"/>
                <w:sz w:val="22"/>
                <w:szCs w:val="22"/>
                <w:shd w:val="clear" w:color="auto" w:fill="FFFFFF"/>
                <w:lang w:val="uk-UA"/>
              </w:rPr>
            </w:pPr>
            <w:r w:rsidRPr="00273470">
              <w:rPr>
                <w:iCs/>
                <w:color w:val="auto"/>
                <w:spacing w:val="-4"/>
                <w:sz w:val="22"/>
                <w:szCs w:val="22"/>
                <w:lang w:val="uk-UA"/>
              </w:rPr>
              <w:t>ЧКУ</w:t>
            </w:r>
            <w:r w:rsidR="002C24C2" w:rsidRPr="00273470">
              <w:rPr>
                <w:rStyle w:val="af7"/>
                <w:bCs/>
                <w:i w:val="0"/>
                <w:iCs w:val="0"/>
                <w:color w:val="auto"/>
                <w:spacing w:val="-4"/>
                <w:sz w:val="22"/>
                <w:szCs w:val="22"/>
                <w:shd w:val="clear" w:color="auto" w:fill="FFFFFF"/>
                <w:lang w:val="uk-UA"/>
              </w:rPr>
              <w:t>, р</w:t>
            </w:r>
            <w:r w:rsidR="006F621D" w:rsidRPr="00273470">
              <w:rPr>
                <w:rStyle w:val="af7"/>
                <w:bCs/>
                <w:i w:val="0"/>
                <w:iCs w:val="0"/>
                <w:color w:val="auto"/>
                <w:spacing w:val="-4"/>
                <w:sz w:val="22"/>
                <w:szCs w:val="22"/>
                <w:shd w:val="clear" w:color="auto" w:fill="FFFFFF"/>
                <w:lang w:val="uk-UA"/>
              </w:rPr>
              <w:t>ідкісний</w:t>
            </w:r>
          </w:p>
          <w:p w:rsidR="006F621D" w:rsidRPr="00273470" w:rsidRDefault="006F621D" w:rsidP="00C223EB">
            <w:pPr>
              <w:snapToGrid w:val="0"/>
              <w:jc w:val="both"/>
              <w:rPr>
                <w:color w:val="auto"/>
                <w:spacing w:val="-2"/>
                <w:sz w:val="22"/>
                <w:szCs w:val="22"/>
                <w:shd w:val="clear" w:color="auto" w:fill="FFFFFF"/>
                <w:lang w:val="uk-UA"/>
              </w:rPr>
            </w:pPr>
            <w:r w:rsidRPr="00273470">
              <w:rPr>
                <w:rStyle w:val="af7"/>
                <w:bCs/>
                <w:i w:val="0"/>
                <w:iCs w:val="0"/>
                <w:color w:val="auto"/>
                <w:spacing w:val="-4"/>
                <w:sz w:val="22"/>
                <w:szCs w:val="22"/>
                <w:shd w:val="clear" w:color="auto" w:fill="FFFFFF"/>
                <w:lang w:val="uk-UA"/>
              </w:rPr>
              <w:t>Бернська конвенція 2</w:t>
            </w: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5"/>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pacing w:val="-5"/>
                <w:sz w:val="22"/>
                <w:szCs w:val="22"/>
                <w:lang w:val="uk-UA"/>
              </w:rPr>
            </w:pPr>
            <w:r w:rsidRPr="00273470">
              <w:rPr>
                <w:color w:val="auto"/>
                <w:sz w:val="22"/>
                <w:szCs w:val="22"/>
                <w:lang w:val="uk-UA"/>
              </w:rPr>
              <w:t>Коник зелений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5"/>
                <w:sz w:val="22"/>
                <w:szCs w:val="22"/>
                <w:lang w:val="uk-UA"/>
              </w:rPr>
              <w:t xml:space="preserve">Tettigonia viridissima </w:t>
            </w:r>
            <w:r w:rsidRPr="00273470">
              <w:rPr>
                <w:color w:val="auto"/>
                <w:spacing w:val="-5"/>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5"/>
                <w:sz w:val="22"/>
                <w:szCs w:val="22"/>
                <w:lang w:val="uk-UA"/>
              </w:rPr>
              <w:t>Phaneropteridae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4"/>
                <w:sz w:val="22"/>
                <w:szCs w:val="22"/>
                <w:lang w:val="uk-UA"/>
              </w:rPr>
              <w:t xml:space="preserve">Phaneroptera falcata </w:t>
            </w:r>
            <w:r w:rsidRPr="00273470">
              <w:rPr>
                <w:color w:val="auto"/>
                <w:spacing w:val="-4"/>
                <w:sz w:val="22"/>
                <w:szCs w:val="22"/>
                <w:lang w:val="uk-UA"/>
              </w:rPr>
              <w:t>(Poda,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5"/>
                <w:sz w:val="22"/>
                <w:szCs w:val="22"/>
                <w:lang w:val="uk-UA"/>
              </w:rPr>
              <w:t>Conocephalidae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7"/>
                <w:sz w:val="22"/>
                <w:szCs w:val="22"/>
                <w:lang w:val="uk-UA"/>
              </w:rPr>
              <w:t xml:space="preserve">Conocephalus discolor </w:t>
            </w:r>
            <w:r w:rsidRPr="00273470">
              <w:rPr>
                <w:color w:val="auto"/>
                <w:spacing w:val="-7"/>
                <w:sz w:val="22"/>
                <w:szCs w:val="22"/>
                <w:lang w:val="uk-UA"/>
              </w:rPr>
              <w:t>Thunberg, 1815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6"/>
                <w:sz w:val="22"/>
                <w:szCs w:val="22"/>
                <w:lang w:val="uk-UA"/>
              </w:rPr>
              <w:t>Decticidae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3"/>
                <w:sz w:val="22"/>
                <w:szCs w:val="22"/>
                <w:lang w:val="uk-UA"/>
              </w:rPr>
              <w:t xml:space="preserve">Decticus vemtcivorus </w:t>
            </w:r>
            <w:r w:rsidRPr="00273470">
              <w:rPr>
                <w:color w:val="auto"/>
                <w:spacing w:val="-3"/>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widowControl w:val="0"/>
              <w:shd w:val="clear" w:color="auto" w:fill="FFFFFF"/>
              <w:tabs>
                <w:tab w:val="left" w:pos="288"/>
              </w:tabs>
              <w:autoSpaceDE w:val="0"/>
              <w:spacing w:line="360" w:lineRule="auto"/>
              <w:rPr>
                <w:color w:val="auto"/>
                <w:sz w:val="22"/>
                <w:szCs w:val="22"/>
                <w:lang w:val="uk-UA"/>
              </w:rPr>
            </w:pPr>
            <w:r w:rsidRPr="00273470">
              <w:rPr>
                <w:i/>
                <w:iCs/>
                <w:color w:val="auto"/>
                <w:spacing w:val="-4"/>
                <w:sz w:val="22"/>
                <w:szCs w:val="22"/>
                <w:lang w:val="uk-UA"/>
              </w:rPr>
              <w:t xml:space="preserve">Metrioptera bicolor </w:t>
            </w:r>
            <w:r w:rsidRPr="00273470">
              <w:rPr>
                <w:color w:val="auto"/>
                <w:spacing w:val="-4"/>
                <w:sz w:val="22"/>
                <w:szCs w:val="22"/>
                <w:lang w:val="uk-UA"/>
              </w:rPr>
              <w:t>(Philippi, 1830)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5"/>
                <w:sz w:val="22"/>
                <w:szCs w:val="22"/>
                <w:lang w:val="uk-UA"/>
              </w:rPr>
              <w:t xml:space="preserve">Metrioptera roeselii </w:t>
            </w:r>
            <w:r w:rsidRPr="00273470">
              <w:rPr>
                <w:color w:val="auto"/>
                <w:spacing w:val="-5"/>
                <w:sz w:val="22"/>
                <w:szCs w:val="22"/>
                <w:lang w:val="uk-UA"/>
              </w:rPr>
              <w:t>(Hagenbach, 1822)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shd w:val="clear" w:color="auto" w:fill="FFFFFF"/>
                <w:lang w:val="uk-UA"/>
              </w:rPr>
              <w:t>Стрибун Фрівальдського</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4"/>
                <w:sz w:val="22"/>
                <w:szCs w:val="22"/>
                <w:lang w:val="uk-UA"/>
              </w:rPr>
              <w:t xml:space="preserve">Pholidoptera frivaldskyi </w:t>
            </w:r>
            <w:r w:rsidRPr="00273470">
              <w:rPr>
                <w:color w:val="auto"/>
                <w:spacing w:val="-4"/>
                <w:sz w:val="22"/>
                <w:szCs w:val="22"/>
                <w:lang w:val="uk-UA"/>
              </w:rPr>
              <w:t>(Herman, 1871)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7"/>
                <w:sz w:val="22"/>
                <w:szCs w:val="22"/>
                <w:lang w:val="uk-UA"/>
              </w:rPr>
              <w:t>Tetrigidae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3"/>
                <w:sz w:val="22"/>
                <w:szCs w:val="22"/>
                <w:lang w:val="uk-UA"/>
              </w:rPr>
              <w:t xml:space="preserve">Tetrix subulata </w:t>
            </w:r>
            <w:r w:rsidRPr="00273470">
              <w:rPr>
                <w:color w:val="auto"/>
                <w:spacing w:val="-3"/>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Acrididae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r w:rsidRPr="00273470">
              <w:rPr>
                <w:color w:val="auto"/>
                <w:sz w:val="22"/>
                <w:szCs w:val="22"/>
                <w:lang w:val="uk-UA"/>
              </w:rPr>
              <w:t>Вогнівка тріскуча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Psophus stridulus</w:t>
            </w:r>
            <w:r w:rsidRPr="00273470">
              <w:rPr>
                <w:color w:val="auto"/>
                <w:sz w:val="22"/>
                <w:szCs w:val="22"/>
                <w:lang w:val="uk-UA"/>
              </w:rPr>
              <w:t xml:space="preserve">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Пархоменко В.В.,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4"/>
                <w:sz w:val="22"/>
                <w:szCs w:val="22"/>
                <w:lang w:val="uk-UA"/>
              </w:rPr>
              <w:t xml:space="preserve">Chrysochraon dispar </w:t>
            </w:r>
            <w:r w:rsidRPr="00273470">
              <w:rPr>
                <w:color w:val="auto"/>
                <w:spacing w:val="-4"/>
                <w:sz w:val="22"/>
                <w:szCs w:val="22"/>
                <w:lang w:val="uk-UA"/>
              </w:rPr>
              <w:t>(Germar, 1834)</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4"/>
                <w:sz w:val="22"/>
                <w:szCs w:val="22"/>
                <w:lang w:val="uk-UA"/>
              </w:rPr>
              <w:t xml:space="preserve">Euthystira brachyptera </w:t>
            </w:r>
            <w:r w:rsidRPr="00273470">
              <w:rPr>
                <w:color w:val="auto"/>
                <w:spacing w:val="-4"/>
                <w:sz w:val="22"/>
                <w:szCs w:val="22"/>
                <w:lang w:val="uk-UA"/>
              </w:rPr>
              <w:t>(Ocskay de Ocsko, 1826)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4"/>
                <w:sz w:val="22"/>
                <w:szCs w:val="22"/>
                <w:lang w:val="uk-UA"/>
              </w:rPr>
              <w:t xml:space="preserve">Stenobothrus lineatus </w:t>
            </w:r>
            <w:r w:rsidRPr="00273470">
              <w:rPr>
                <w:color w:val="auto"/>
                <w:spacing w:val="-4"/>
                <w:sz w:val="22"/>
                <w:szCs w:val="22"/>
                <w:lang w:val="uk-UA"/>
              </w:rPr>
              <w:t>(Panzer, 1796)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5"/>
                <w:sz w:val="22"/>
                <w:szCs w:val="22"/>
                <w:lang w:val="uk-UA"/>
              </w:rPr>
              <w:t xml:space="preserve">Omocestus haemorrhoidalis </w:t>
            </w:r>
            <w:r w:rsidRPr="00273470">
              <w:rPr>
                <w:color w:val="auto"/>
                <w:spacing w:val="-5"/>
                <w:sz w:val="22"/>
                <w:szCs w:val="22"/>
                <w:lang w:val="uk-UA"/>
              </w:rPr>
              <w:t>(Charpentier, 1825)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widowControl w:val="0"/>
              <w:shd w:val="clear" w:color="auto" w:fill="FFFFFF"/>
              <w:tabs>
                <w:tab w:val="left" w:pos="379"/>
              </w:tabs>
              <w:autoSpaceDE w:val="0"/>
              <w:spacing w:line="360" w:lineRule="auto"/>
              <w:rPr>
                <w:color w:val="auto"/>
                <w:sz w:val="22"/>
                <w:szCs w:val="22"/>
                <w:lang w:val="uk-UA"/>
              </w:rPr>
            </w:pPr>
            <w:r w:rsidRPr="00273470">
              <w:rPr>
                <w:i/>
                <w:iCs/>
                <w:color w:val="auto"/>
                <w:spacing w:val="-4"/>
                <w:sz w:val="22"/>
                <w:szCs w:val="22"/>
                <w:lang w:val="uk-UA"/>
              </w:rPr>
              <w:t xml:space="preserve">Chorthippus apricarius </w:t>
            </w:r>
            <w:r w:rsidRPr="00273470">
              <w:rPr>
                <w:color w:val="auto"/>
                <w:spacing w:val="-4"/>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3"/>
                <w:sz w:val="22"/>
                <w:szCs w:val="22"/>
                <w:lang w:val="uk-UA"/>
              </w:rPr>
              <w:t xml:space="preserve">Chorthippus albomarginatus </w:t>
            </w:r>
            <w:r w:rsidRPr="00273470">
              <w:rPr>
                <w:color w:val="auto"/>
                <w:spacing w:val="-3"/>
                <w:sz w:val="22"/>
                <w:szCs w:val="22"/>
                <w:lang w:val="uk-UA"/>
              </w:rPr>
              <w:t>(De Geer, 1773)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4"/>
                <w:sz w:val="22"/>
                <w:szCs w:val="22"/>
                <w:lang w:val="uk-UA"/>
              </w:rPr>
              <w:t xml:space="preserve">Chorthippus macrocerus </w:t>
            </w:r>
            <w:r w:rsidRPr="00273470">
              <w:rPr>
                <w:color w:val="auto"/>
                <w:spacing w:val="-4"/>
                <w:sz w:val="22"/>
                <w:szCs w:val="22"/>
                <w:lang w:val="uk-UA"/>
              </w:rPr>
              <w:t>(Fischer von Waldheim, 1846)</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widowControl w:val="0"/>
              <w:shd w:val="clear" w:color="auto" w:fill="FFFFFF"/>
              <w:tabs>
                <w:tab w:val="left" w:pos="379"/>
              </w:tabs>
              <w:autoSpaceDE w:val="0"/>
              <w:spacing w:line="360" w:lineRule="auto"/>
              <w:rPr>
                <w:color w:val="auto"/>
                <w:sz w:val="22"/>
                <w:szCs w:val="22"/>
                <w:lang w:val="uk-UA"/>
              </w:rPr>
            </w:pPr>
            <w:r w:rsidRPr="00273470">
              <w:rPr>
                <w:i/>
                <w:iCs/>
                <w:color w:val="auto"/>
                <w:spacing w:val="-3"/>
                <w:sz w:val="22"/>
                <w:szCs w:val="22"/>
                <w:lang w:val="uk-UA"/>
              </w:rPr>
              <w:t xml:space="preserve">Chorthippus parallelus </w:t>
            </w:r>
            <w:r w:rsidRPr="00273470">
              <w:rPr>
                <w:color w:val="auto"/>
                <w:spacing w:val="-3"/>
                <w:sz w:val="22"/>
                <w:szCs w:val="22"/>
                <w:lang w:val="uk-UA"/>
              </w:rPr>
              <w:t>(Zetterstedt, 1821)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Chorthippus dorsatus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Zetterstedt, 1821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iCs/>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i/>
                <w:i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Chorthippus</w:t>
            </w:r>
            <w:r w:rsidRPr="00273470">
              <w:rPr>
                <w:rStyle w:val="apple-converted-space"/>
                <w:color w:val="auto"/>
                <w:sz w:val="22"/>
                <w:szCs w:val="22"/>
                <w:shd w:val="clear" w:color="auto" w:fill="FFFFFF"/>
                <w:lang w:val="uk-UA"/>
              </w:rPr>
              <w:t> </w:t>
            </w:r>
            <w:r w:rsidRPr="00273470">
              <w:rPr>
                <w:rStyle w:val="af7"/>
                <w:bCs/>
                <w:color w:val="auto"/>
                <w:sz w:val="22"/>
                <w:szCs w:val="22"/>
                <w:shd w:val="clear" w:color="auto" w:fill="FFFFFF"/>
                <w:lang w:val="uk-UA"/>
              </w:rPr>
              <w:t xml:space="preserve">biguttulus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Gryllotalpidae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r w:rsidRPr="00273470">
              <w:rPr>
                <w:color w:val="auto"/>
                <w:sz w:val="22"/>
                <w:szCs w:val="22"/>
                <w:lang w:val="uk-UA"/>
              </w:rPr>
              <w:t>Капустянка звичайна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Gryllotalpa gryllotalpa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shd w:val="clear" w:color="auto" w:fill="FFFFFF"/>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r w:rsidRPr="00273470">
              <w:rPr>
                <w:color w:val="auto"/>
                <w:sz w:val="22"/>
                <w:szCs w:val="22"/>
                <w:lang w:val="uk-UA"/>
              </w:rPr>
              <w:t>Цвіркун польовий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pacing w:val="-6"/>
                <w:sz w:val="22"/>
                <w:szCs w:val="22"/>
                <w:lang w:val="uk-UA"/>
              </w:rPr>
              <w:t xml:space="preserve">Gryllus campestris </w:t>
            </w:r>
            <w:r w:rsidRPr="00273470">
              <w:rPr>
                <w:color w:val="auto"/>
                <w:spacing w:val="-6"/>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Пушкар Т.І., 2009</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Homoptera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Cercopidae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Lepironia coleoptrata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Hemiptera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Cicadellidae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Cicadella viridis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Pentatomidae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Palomena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prasina (Linnaeus, 1761)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Odonata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Coenagrionidae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Coenagrion lunulatum</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Charpentier, 1840</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Neuroptera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Chrysopidae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Chrysopa perla</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Mecoptera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iCs/>
                <w:color w:val="auto"/>
                <w:sz w:val="22"/>
                <w:szCs w:val="22"/>
                <w:shd w:val="clear" w:color="auto" w:fill="FFFFFF"/>
                <w:lang w:val="uk-UA"/>
              </w:rPr>
              <w:t>Panorpidae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Panorpa communis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Imhoff &amp; Labram, 1845</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Raphidioptera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Raphidiidae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bCs/>
                <w:color w:val="auto"/>
                <w:sz w:val="22"/>
                <w:szCs w:val="22"/>
                <w:shd w:val="clear" w:color="auto" w:fill="FFFFFF"/>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rStyle w:val="af7"/>
                <w:bCs/>
                <w:color w:val="auto"/>
                <w:sz w:val="22"/>
                <w:szCs w:val="22"/>
                <w:shd w:val="clear" w:color="auto" w:fill="FFFFFF"/>
                <w:lang w:val="uk-UA"/>
              </w:rPr>
              <w:t>Raphidia flavipes</w:t>
            </w:r>
            <w:r w:rsidRPr="00273470">
              <w:rPr>
                <w:rStyle w:val="apple-converted-space"/>
                <w:color w:val="auto"/>
                <w:sz w:val="22"/>
                <w:szCs w:val="22"/>
                <w:shd w:val="clear" w:color="auto" w:fill="FFFFFF"/>
                <w:lang w:val="uk-UA"/>
              </w:rPr>
              <w:t> </w:t>
            </w:r>
            <w:r w:rsidRPr="00273470">
              <w:rPr>
                <w:color w:val="auto"/>
                <w:sz w:val="22"/>
                <w:szCs w:val="22"/>
                <w:shd w:val="clear" w:color="auto" w:fill="FFFFFF"/>
                <w:lang w:val="uk-UA"/>
              </w:rPr>
              <w:t>(Stein, 1863)</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Isopoda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Asellidae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Водяний ослик зрячий</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shd w:val="clear" w:color="auto" w:fill="FFFFFF"/>
                <w:lang w:val="uk-UA"/>
              </w:rPr>
              <w:t xml:space="preserve">Asellus aquaticus </w:t>
            </w:r>
            <w:r w:rsidRPr="00273470">
              <w:rPr>
                <w:color w:val="auto"/>
                <w:sz w:val="22"/>
                <w:szCs w:val="22"/>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Araneae</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Mimetidae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f9"/>
              <w:jc w:val="left"/>
              <w:rPr>
                <w:color w:val="auto"/>
                <w:sz w:val="24"/>
                <w:szCs w:val="24"/>
                <w:lang w:val="uk-UA"/>
              </w:rPr>
            </w:pPr>
            <w:r w:rsidRPr="00273470">
              <w:rPr>
                <w:b w:val="0"/>
                <w:i/>
                <w:color w:val="auto"/>
                <w:sz w:val="24"/>
                <w:szCs w:val="24"/>
                <w:lang w:val="uk-UA"/>
              </w:rPr>
              <w:t>Ero furcata</w:t>
            </w:r>
            <w:r w:rsidRPr="00273470">
              <w:rPr>
                <w:b w:val="0"/>
                <w:color w:val="auto"/>
                <w:sz w:val="24"/>
                <w:szCs w:val="24"/>
                <w:lang w:val="uk-UA"/>
              </w:rPr>
              <w:t xml:space="preserve"> (Villers, 1789)</w:t>
            </w:r>
          </w:p>
          <w:p w:rsidR="006F621D" w:rsidRPr="00273470" w:rsidRDefault="006F621D" w:rsidP="00C223EB">
            <w:pPr>
              <w:rPr>
                <w:b/>
                <w:i/>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f9"/>
              <w:jc w:val="left"/>
              <w:rPr>
                <w:color w:val="auto"/>
                <w:sz w:val="24"/>
                <w:szCs w:val="24"/>
                <w:lang w:val="uk-UA"/>
              </w:rPr>
            </w:pPr>
            <w:r w:rsidRPr="00273470">
              <w:rPr>
                <w:b w:val="0"/>
                <w:i/>
                <w:color w:val="auto"/>
                <w:sz w:val="24"/>
                <w:szCs w:val="24"/>
                <w:lang w:val="uk-UA"/>
              </w:rPr>
              <w:t>Ero tuberculata</w:t>
            </w:r>
            <w:r w:rsidRPr="00273470">
              <w:rPr>
                <w:b w:val="0"/>
                <w:color w:val="auto"/>
                <w:sz w:val="24"/>
                <w:szCs w:val="24"/>
                <w:lang w:val="uk-UA"/>
              </w:rPr>
              <w:t xml:space="preserve"> (De Geer, 1778)</w:t>
            </w:r>
          </w:p>
          <w:p w:rsidR="006F621D" w:rsidRPr="00273470" w:rsidRDefault="006F621D" w:rsidP="00C223EB">
            <w:pPr>
              <w:rPr>
                <w:b/>
                <w:i/>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Nesticidae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f9"/>
              <w:jc w:val="left"/>
              <w:rPr>
                <w:color w:val="auto"/>
                <w:sz w:val="24"/>
                <w:szCs w:val="24"/>
                <w:lang w:val="uk-UA"/>
              </w:rPr>
            </w:pPr>
            <w:r w:rsidRPr="00273470">
              <w:rPr>
                <w:b w:val="0"/>
                <w:i/>
                <w:color w:val="auto"/>
                <w:sz w:val="24"/>
                <w:szCs w:val="24"/>
                <w:lang w:val="uk-UA"/>
              </w:rPr>
              <w:t xml:space="preserve">Crustulina guttata </w:t>
            </w:r>
            <w:r w:rsidRPr="00273470">
              <w:rPr>
                <w:b w:val="0"/>
                <w:color w:val="auto"/>
                <w:sz w:val="24"/>
                <w:szCs w:val="24"/>
                <w:lang w:val="uk-UA"/>
              </w:rPr>
              <w:t>(Wider, 1834)</w:t>
            </w:r>
          </w:p>
          <w:p w:rsidR="006F621D" w:rsidRPr="00273470" w:rsidRDefault="006F621D" w:rsidP="00C223EB">
            <w:pPr>
              <w:rPr>
                <w:b/>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f9"/>
              <w:jc w:val="left"/>
              <w:rPr>
                <w:color w:val="auto"/>
                <w:sz w:val="24"/>
                <w:szCs w:val="24"/>
                <w:lang w:val="uk-UA"/>
              </w:rPr>
            </w:pPr>
            <w:r w:rsidRPr="00273470">
              <w:rPr>
                <w:b w:val="0"/>
                <w:i/>
                <w:color w:val="auto"/>
                <w:sz w:val="24"/>
                <w:szCs w:val="24"/>
                <w:lang w:val="uk-UA"/>
              </w:rPr>
              <w:t xml:space="preserve">Enoplognatha latimana </w:t>
            </w:r>
            <w:r w:rsidRPr="00273470">
              <w:rPr>
                <w:b w:val="0"/>
                <w:color w:val="auto"/>
                <w:sz w:val="24"/>
                <w:szCs w:val="24"/>
                <w:lang w:val="uk-UA"/>
              </w:rPr>
              <w:t>Hippa &amp; Oksala, 1982</w:t>
            </w:r>
          </w:p>
          <w:p w:rsidR="006F621D" w:rsidRPr="00273470" w:rsidRDefault="006F621D" w:rsidP="00C223EB">
            <w:pPr>
              <w:rPr>
                <w:b/>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f9"/>
              <w:jc w:val="left"/>
              <w:rPr>
                <w:color w:val="auto"/>
                <w:sz w:val="24"/>
                <w:szCs w:val="24"/>
                <w:lang w:val="uk-UA"/>
              </w:rPr>
            </w:pPr>
            <w:r w:rsidRPr="00273470">
              <w:rPr>
                <w:b w:val="0"/>
                <w:i/>
                <w:color w:val="auto"/>
                <w:sz w:val="24"/>
                <w:szCs w:val="24"/>
                <w:lang w:val="uk-UA"/>
              </w:rPr>
              <w:t xml:space="preserve">Enoplognatha ovata </w:t>
            </w:r>
            <w:r w:rsidRPr="00273470">
              <w:rPr>
                <w:b w:val="0"/>
                <w:color w:val="auto"/>
                <w:sz w:val="24"/>
                <w:szCs w:val="24"/>
                <w:lang w:val="uk-UA"/>
              </w:rPr>
              <w:t>(Clerck, 1758)</w:t>
            </w:r>
          </w:p>
          <w:p w:rsidR="006F621D" w:rsidRPr="00273470" w:rsidRDefault="006F621D" w:rsidP="00C223EB">
            <w:pPr>
              <w:rPr>
                <w:b/>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shd w:val="clear" w:color="auto" w:fill="FFFFFF"/>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f9"/>
              <w:jc w:val="left"/>
              <w:rPr>
                <w:color w:val="auto"/>
                <w:lang w:val="uk-UA"/>
              </w:rPr>
            </w:pPr>
            <w:r w:rsidRPr="00273470">
              <w:rPr>
                <w:b w:val="0"/>
                <w:i/>
                <w:color w:val="auto"/>
                <w:sz w:val="22"/>
                <w:szCs w:val="22"/>
                <w:lang w:val="uk-UA"/>
              </w:rPr>
              <w:t xml:space="preserve">Neottiura bimaculata </w:t>
            </w:r>
            <w:r w:rsidRPr="00273470">
              <w:rPr>
                <w:b w:val="0"/>
                <w:color w:val="auto"/>
                <w:sz w:val="22"/>
                <w:szCs w:val="22"/>
                <w:lang w:val="uk-UA"/>
              </w:rPr>
              <w:t>(Linnaeus, 1767)</w:t>
            </w:r>
          </w:p>
          <w:p w:rsidR="006F621D" w:rsidRPr="00273470" w:rsidRDefault="006F621D" w:rsidP="00C223EB">
            <w:pPr>
              <w:rPr>
                <w:b/>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1990b, 2004,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color w:val="auto"/>
                <w:sz w:val="22"/>
                <w:szCs w:val="22"/>
                <w:lang w:val="uk-UA"/>
              </w:rPr>
              <w:t>Parasteatoda</w:t>
            </w:r>
            <w:r w:rsidRPr="00273470">
              <w:rPr>
                <w:bCs/>
                <w:color w:val="auto"/>
                <w:sz w:val="22"/>
                <w:szCs w:val="22"/>
                <w:lang w:val="uk-UA"/>
              </w:rPr>
              <w:t xml:space="preserve"> </w:t>
            </w:r>
            <w:r w:rsidRPr="00273470">
              <w:rPr>
                <w:bCs/>
                <w:i/>
                <w:color w:val="auto"/>
                <w:sz w:val="22"/>
                <w:szCs w:val="22"/>
                <w:lang w:val="uk-UA"/>
              </w:rPr>
              <w:t xml:space="preserve">lunata </w:t>
            </w:r>
            <w:r w:rsidRPr="00273470">
              <w:rPr>
                <w:bCs/>
                <w:color w:val="auto"/>
                <w:sz w:val="22"/>
                <w:szCs w:val="22"/>
                <w:lang w:val="uk-UA"/>
              </w:rPr>
              <w:t>(Clerck, 1758)</w:t>
            </w:r>
          </w:p>
          <w:p w:rsidR="006F621D" w:rsidRPr="00273470" w:rsidRDefault="006F621D" w:rsidP="00C223EB">
            <w:pPr>
              <w:rPr>
                <w:bCs/>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Polchaninova, 2004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color w:val="auto"/>
                <w:sz w:val="22"/>
                <w:szCs w:val="22"/>
                <w:lang w:val="uk-UA"/>
              </w:rPr>
              <w:t>Phylloneta</w:t>
            </w:r>
            <w:r w:rsidRPr="00273470">
              <w:rPr>
                <w:color w:val="auto"/>
                <w:sz w:val="22"/>
                <w:szCs w:val="22"/>
                <w:lang w:val="uk-UA"/>
              </w:rPr>
              <w:t xml:space="preserve"> </w:t>
            </w:r>
            <w:r w:rsidRPr="00273470">
              <w:rPr>
                <w:i/>
                <w:color w:val="auto"/>
                <w:sz w:val="22"/>
                <w:szCs w:val="22"/>
                <w:lang w:val="uk-UA"/>
              </w:rPr>
              <w:t>impressa</w:t>
            </w:r>
            <w:r w:rsidRPr="00273470">
              <w:rPr>
                <w:color w:val="auto"/>
                <w:sz w:val="22"/>
                <w:szCs w:val="22"/>
                <w:lang w:val="uk-UA"/>
              </w:rPr>
              <w:t xml:space="preserve"> (L. Koch, 1881)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R"/>
              <w:jc w:val="left"/>
              <w:rPr>
                <w:lang w:val="uk-UA"/>
              </w:rPr>
            </w:pPr>
            <w:bookmarkStart w:id="329" w:name="OLE_LINK5"/>
            <w:r w:rsidRPr="00273470">
              <w:rPr>
                <w:i/>
                <w:lang w:val="uk-UA"/>
              </w:rPr>
              <w:t>Robertus heydemanni</w:t>
            </w:r>
            <w:r w:rsidRPr="00273470">
              <w:rPr>
                <w:lang w:val="uk-UA"/>
              </w:rPr>
              <w:t xml:space="preserve"> </w:t>
            </w:r>
            <w:bookmarkEnd w:id="329"/>
            <w:r w:rsidRPr="00273470">
              <w:rPr>
                <w:lang w:val="uk-UA"/>
              </w:rPr>
              <w:t>Wiehle, 1965</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f9"/>
              <w:jc w:val="left"/>
              <w:rPr>
                <w:color w:val="auto"/>
                <w:sz w:val="24"/>
                <w:szCs w:val="24"/>
                <w:lang w:val="uk-UA"/>
              </w:rPr>
            </w:pPr>
            <w:r w:rsidRPr="00273470">
              <w:rPr>
                <w:b w:val="0"/>
                <w:i/>
                <w:color w:val="auto"/>
                <w:sz w:val="24"/>
                <w:szCs w:val="24"/>
                <w:lang w:val="uk-UA"/>
              </w:rPr>
              <w:t xml:space="preserve">Steatoda castanea </w:t>
            </w:r>
            <w:r w:rsidRPr="00273470">
              <w:rPr>
                <w:b w:val="0"/>
                <w:color w:val="auto"/>
                <w:sz w:val="24"/>
                <w:szCs w:val="24"/>
                <w:lang w:val="uk-UA"/>
              </w:rPr>
              <w:t>(Clerck, 1758)</w:t>
            </w:r>
          </w:p>
          <w:p w:rsidR="006F621D" w:rsidRPr="00273470" w:rsidRDefault="006F621D" w:rsidP="00C223EB">
            <w:pPr>
              <w:rPr>
                <w:b/>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f9"/>
              <w:jc w:val="left"/>
              <w:rPr>
                <w:color w:val="auto"/>
                <w:sz w:val="24"/>
                <w:szCs w:val="24"/>
                <w:lang w:val="uk-UA"/>
              </w:rPr>
            </w:pPr>
            <w:r w:rsidRPr="00273470">
              <w:rPr>
                <w:b w:val="0"/>
                <w:i/>
                <w:color w:val="auto"/>
                <w:sz w:val="24"/>
                <w:szCs w:val="24"/>
                <w:lang w:val="uk-UA"/>
              </w:rPr>
              <w:t>Theridion varians</w:t>
            </w:r>
            <w:r w:rsidRPr="00273470">
              <w:rPr>
                <w:b w:val="0"/>
                <w:color w:val="auto"/>
                <w:sz w:val="24"/>
                <w:szCs w:val="24"/>
                <w:lang w:val="uk-UA"/>
              </w:rPr>
              <w:t xml:space="preserve"> Hahn, 1833</w:t>
            </w:r>
          </w:p>
          <w:p w:rsidR="006F621D" w:rsidRPr="00273470" w:rsidRDefault="006F621D" w:rsidP="00C223EB">
            <w:pPr>
              <w:rPr>
                <w:b/>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Linyphiidae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sz w:val="22"/>
                <w:szCs w:val="22"/>
              </w:rPr>
            </w:pPr>
            <w:bookmarkStart w:id="330" w:name="_Toc26306523"/>
            <w:bookmarkStart w:id="331" w:name="_Toc26307709"/>
            <w:bookmarkStart w:id="332" w:name="_Toc55991500"/>
            <w:bookmarkStart w:id="333" w:name="_Toc55998624"/>
            <w:bookmarkStart w:id="334" w:name="_Toc56023292"/>
            <w:bookmarkStart w:id="335" w:name="_Toc56075597"/>
            <w:bookmarkStart w:id="336" w:name="_Toc56114043"/>
            <w:bookmarkStart w:id="337" w:name="_Toc56363265"/>
            <w:bookmarkStart w:id="338" w:name="_Toc56447370"/>
            <w:r w:rsidRPr="00273470">
              <w:rPr>
                <w:i/>
                <w:iCs/>
                <w:color w:val="auto"/>
                <w:sz w:val="22"/>
                <w:szCs w:val="22"/>
              </w:rPr>
              <w:t>Bathyphantes nigrinus</w:t>
            </w:r>
            <w:r w:rsidRPr="00273470">
              <w:rPr>
                <w:color w:val="auto"/>
                <w:sz w:val="22"/>
                <w:szCs w:val="22"/>
              </w:rPr>
              <w:t xml:space="preserve"> (Westring, 1851)</w:t>
            </w:r>
            <w:bookmarkEnd w:id="330"/>
            <w:bookmarkEnd w:id="331"/>
            <w:bookmarkEnd w:id="332"/>
            <w:bookmarkEnd w:id="333"/>
            <w:bookmarkEnd w:id="334"/>
            <w:bookmarkEnd w:id="335"/>
            <w:bookmarkEnd w:id="336"/>
            <w:bookmarkEnd w:id="337"/>
            <w:bookmarkEnd w:id="338"/>
          </w:p>
          <w:p w:rsidR="006F621D" w:rsidRPr="00273470" w:rsidRDefault="006F621D" w:rsidP="00C223EB">
            <w:pPr>
              <w:rPr>
                <w:b/>
                <w:i/>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5B7184">
            <w:pPr>
              <w:rPr>
                <w:color w:val="auto"/>
                <w:sz w:val="22"/>
                <w:szCs w:val="22"/>
              </w:rPr>
            </w:pPr>
            <w:r w:rsidRPr="00273470">
              <w:rPr>
                <w:i/>
                <w:iCs/>
                <w:color w:val="auto"/>
                <w:sz w:val="22"/>
                <w:szCs w:val="22"/>
              </w:rPr>
              <w:t>Bolyphantes alticeps</w:t>
            </w:r>
            <w:r w:rsidRPr="00273470">
              <w:rPr>
                <w:color w:val="auto"/>
                <w:sz w:val="22"/>
                <w:szCs w:val="22"/>
              </w:rPr>
              <w:t xml:space="preserve"> (Sundevall, 1833)</w:t>
            </w:r>
          </w:p>
          <w:p w:rsidR="006F621D" w:rsidRPr="00273470" w:rsidRDefault="006F621D" w:rsidP="00C223EB">
            <w:pPr>
              <w:rPr>
                <w:i/>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Centromerus sylvaticus</w:t>
            </w:r>
            <w:r w:rsidRPr="00273470">
              <w:rPr>
                <w:color w:val="auto"/>
                <w:sz w:val="22"/>
                <w:szCs w:val="22"/>
                <w:lang w:val="uk-UA"/>
              </w:rPr>
              <w:t xml:space="preserve"> (Blackwall, 1841)</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Ceratinella brevis</w:t>
            </w:r>
            <w:r w:rsidRPr="00273470">
              <w:rPr>
                <w:color w:val="auto"/>
                <w:sz w:val="22"/>
                <w:szCs w:val="22"/>
                <w:lang w:val="uk-UA"/>
              </w:rPr>
              <w:t xml:space="preserve"> (Wider, 1834)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Dicymbium nigrum</w:t>
            </w:r>
            <w:r w:rsidRPr="00273470">
              <w:rPr>
                <w:color w:val="auto"/>
                <w:sz w:val="22"/>
                <w:szCs w:val="22"/>
                <w:lang w:val="uk-UA"/>
              </w:rPr>
              <w:t xml:space="preserve"> (Blackwall, 1834)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Diplocephalus picinus</w:t>
            </w:r>
            <w:r w:rsidRPr="00273470">
              <w:rPr>
                <w:color w:val="auto"/>
                <w:sz w:val="22"/>
                <w:szCs w:val="22"/>
                <w:lang w:val="uk-UA"/>
              </w:rPr>
              <w:t xml:space="preserve"> (Blackwall, 1841)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Drapetisca socialis</w:t>
            </w:r>
            <w:r w:rsidRPr="00273470">
              <w:rPr>
                <w:color w:val="auto"/>
                <w:sz w:val="22"/>
                <w:szCs w:val="22"/>
                <w:lang w:val="uk-UA"/>
              </w:rPr>
              <w:t xml:space="preserve"> (Sundevall, 1833)</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R"/>
              <w:jc w:val="left"/>
              <w:rPr>
                <w:lang w:val="uk-UA"/>
              </w:rPr>
            </w:pPr>
            <w:r w:rsidRPr="00273470">
              <w:rPr>
                <w:i/>
                <w:lang w:val="uk-UA"/>
              </w:rPr>
              <w:t>Entelecara acuminata</w:t>
            </w:r>
            <w:r w:rsidRPr="00273470">
              <w:rPr>
                <w:lang w:val="uk-UA"/>
              </w:rPr>
              <w:t xml:space="preserve"> (Wider, 1834)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Entelecara flavipes</w:t>
            </w:r>
            <w:r w:rsidRPr="00273470">
              <w:rPr>
                <w:color w:val="auto"/>
                <w:sz w:val="22"/>
                <w:szCs w:val="22"/>
                <w:lang w:val="uk-UA"/>
              </w:rPr>
              <w:t xml:space="preserve"> (Blackwall, 1834)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Erigone atra</w:t>
            </w:r>
            <w:r w:rsidRPr="00273470">
              <w:rPr>
                <w:color w:val="auto"/>
                <w:sz w:val="22"/>
                <w:szCs w:val="22"/>
                <w:lang w:val="uk-UA"/>
              </w:rPr>
              <w:t xml:space="preserve"> Blackwall, 1833</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1992a;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Erigone dentipalpis</w:t>
            </w:r>
            <w:r w:rsidRPr="00273470">
              <w:rPr>
                <w:color w:val="auto"/>
                <w:sz w:val="22"/>
                <w:szCs w:val="22"/>
                <w:lang w:val="uk-UA"/>
              </w:rPr>
              <w:t xml:space="preserve"> (Wider, 1834)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1992a, 2003c, 2004,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Gongylidiellum latebricola</w:t>
            </w:r>
            <w:r w:rsidRPr="00273470">
              <w:rPr>
                <w:color w:val="auto"/>
                <w:sz w:val="22"/>
                <w:szCs w:val="22"/>
                <w:lang w:val="uk-UA"/>
              </w:rPr>
              <w:t xml:space="preserve"> (O. Pickard-Cambridge, 1871)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Gongylidiellum murcidum</w:t>
            </w:r>
            <w:r w:rsidRPr="00273470">
              <w:rPr>
                <w:color w:val="auto"/>
                <w:sz w:val="22"/>
                <w:szCs w:val="22"/>
                <w:lang w:val="uk-UA"/>
              </w:rPr>
              <w:t xml:space="preserve"> Simon, 1884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Gongylidium rufipes</w:t>
            </w:r>
            <w:r w:rsidRPr="00273470">
              <w:rPr>
                <w:color w:val="auto"/>
                <w:sz w:val="22"/>
                <w:szCs w:val="22"/>
                <w:lang w:val="uk-UA"/>
              </w:rPr>
              <w:t xml:space="preserve"> (Linnaeus,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Linyphia hortensis</w:t>
            </w:r>
            <w:r w:rsidRPr="00273470">
              <w:rPr>
                <w:color w:val="auto"/>
                <w:sz w:val="22"/>
                <w:szCs w:val="22"/>
                <w:lang w:val="uk-UA"/>
              </w:rPr>
              <w:t xml:space="preserve"> Sundevall, 1830</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Lophomma punctatum</w:t>
            </w:r>
            <w:r w:rsidRPr="00273470">
              <w:rPr>
                <w:color w:val="auto"/>
                <w:sz w:val="22"/>
                <w:szCs w:val="22"/>
                <w:lang w:val="uk-UA"/>
              </w:rPr>
              <w:t xml:space="preserve"> (Blackwall, 1841)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R"/>
              <w:jc w:val="left"/>
              <w:rPr>
                <w:lang w:val="uk-UA"/>
              </w:rPr>
            </w:pPr>
            <w:r w:rsidRPr="00273470">
              <w:rPr>
                <w:bCs/>
                <w:i/>
                <w:iCs/>
                <w:lang w:val="uk-UA"/>
              </w:rPr>
              <w:t xml:space="preserve">Macrargus sumyensis </w:t>
            </w:r>
            <w:r w:rsidRPr="00273470">
              <w:rPr>
                <w:lang w:val="uk-UA"/>
              </w:rPr>
              <w:t>Gnelitsa &amp; Koponen, 2010</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Maso sundevalli</w:t>
            </w:r>
            <w:r w:rsidRPr="00273470">
              <w:rPr>
                <w:color w:val="auto"/>
                <w:sz w:val="22"/>
                <w:szCs w:val="22"/>
                <w:lang w:val="uk-UA"/>
              </w:rPr>
              <w:t xml:space="preserve"> (Westring, 1851)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Meioneta</w:t>
            </w:r>
            <w:r w:rsidRPr="00273470">
              <w:rPr>
                <w:color w:val="auto"/>
                <w:sz w:val="22"/>
                <w:szCs w:val="22"/>
                <w:lang w:val="uk-UA"/>
              </w:rPr>
              <w:t xml:space="preserve"> </w:t>
            </w:r>
            <w:r w:rsidRPr="00273470">
              <w:rPr>
                <w:i/>
                <w:color w:val="auto"/>
                <w:sz w:val="22"/>
                <w:szCs w:val="22"/>
                <w:lang w:val="uk-UA"/>
              </w:rPr>
              <w:t>rurestris</w:t>
            </w:r>
            <w:r w:rsidRPr="00273470">
              <w:rPr>
                <w:color w:val="auto"/>
                <w:sz w:val="22"/>
                <w:szCs w:val="22"/>
                <w:lang w:val="uk-UA"/>
              </w:rPr>
              <w:t xml:space="preserve"> (C.L. Koch, 1836)</w:t>
            </w:r>
          </w:p>
          <w:p w:rsidR="006F621D" w:rsidRPr="00273470" w:rsidRDefault="006F621D" w:rsidP="00C223EB">
            <w:pPr>
              <w:rPr>
                <w:i/>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Polchaninоva, 1987,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Microlinyphia pusilla</w:t>
            </w:r>
            <w:r w:rsidRPr="00273470">
              <w:rPr>
                <w:color w:val="auto"/>
                <w:sz w:val="22"/>
                <w:szCs w:val="22"/>
                <w:lang w:val="uk-UA"/>
              </w:rPr>
              <w:t xml:space="preserve"> (Sundevall, 1830)</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Microneta viaria</w:t>
            </w:r>
            <w:r w:rsidRPr="00273470">
              <w:rPr>
                <w:color w:val="auto"/>
                <w:sz w:val="22"/>
                <w:szCs w:val="22"/>
                <w:lang w:val="uk-UA"/>
              </w:rPr>
              <w:t xml:space="preserve"> (Blackwall, 1841)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w:t>
            </w:r>
            <w:r w:rsidRPr="00273470">
              <w:rPr>
                <w:b/>
                <w:color w:val="auto"/>
                <w:sz w:val="22"/>
                <w:szCs w:val="22"/>
                <w:lang w:val="uk-UA"/>
              </w:rPr>
              <w:t xml:space="preserve"> </w:t>
            </w:r>
            <w:r w:rsidRPr="00273470">
              <w:rPr>
                <w:color w:val="auto"/>
                <w:sz w:val="22"/>
                <w:szCs w:val="22"/>
                <w:lang w:val="uk-UA"/>
              </w:rPr>
              <w:t>1990b</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Neriene clathrata</w:t>
            </w:r>
            <w:r w:rsidRPr="00273470">
              <w:rPr>
                <w:color w:val="auto"/>
                <w:sz w:val="22"/>
                <w:szCs w:val="22"/>
                <w:lang w:val="uk-UA"/>
              </w:rPr>
              <w:t xml:space="preserve"> (Sundevall, 1830)</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Neriene montana </w:t>
            </w:r>
            <w:r w:rsidRPr="00273470">
              <w:rPr>
                <w:color w:val="auto"/>
                <w:sz w:val="22"/>
                <w:szCs w:val="22"/>
                <w:lang w:val="uk-UA"/>
              </w:rPr>
              <w:t>(Clerk, 1757)</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Oedothorax apicatus</w:t>
            </w:r>
            <w:r w:rsidRPr="00273470">
              <w:rPr>
                <w:color w:val="auto"/>
                <w:sz w:val="22"/>
                <w:szCs w:val="22"/>
                <w:lang w:val="uk-UA"/>
              </w:rPr>
              <w:t xml:space="preserve"> (Blackwall, 1850)</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Oedothorax retusus</w:t>
            </w:r>
            <w:r w:rsidRPr="00273470">
              <w:rPr>
                <w:color w:val="auto"/>
                <w:sz w:val="22"/>
                <w:szCs w:val="22"/>
                <w:lang w:val="uk-UA"/>
              </w:rPr>
              <w:t xml:space="preserve"> (Westring, 1851)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Pocadicnemis pumila</w:t>
            </w:r>
            <w:r w:rsidRPr="00273470">
              <w:rPr>
                <w:color w:val="auto"/>
                <w:sz w:val="22"/>
                <w:szCs w:val="22"/>
                <w:lang w:val="uk-UA"/>
              </w:rPr>
              <w:t xml:space="preserve"> (Blackwall, 1841)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Porrhomma convexum</w:t>
            </w:r>
            <w:r w:rsidRPr="00273470">
              <w:rPr>
                <w:color w:val="auto"/>
                <w:sz w:val="22"/>
                <w:szCs w:val="22"/>
                <w:lang w:val="uk-UA"/>
              </w:rPr>
              <w:t xml:space="preserve"> (Westring, 1851)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Stemonyphantes lineatus</w:t>
            </w:r>
            <w:r w:rsidRPr="00273470">
              <w:rPr>
                <w:color w:val="auto"/>
                <w:sz w:val="22"/>
                <w:szCs w:val="22"/>
                <w:lang w:val="uk-UA"/>
              </w:rPr>
              <w:t xml:space="preserve"> (Linnaeus,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Tapinocyboides pygmaeus</w:t>
            </w:r>
            <w:r w:rsidRPr="00273470">
              <w:rPr>
                <w:color w:val="auto"/>
                <w:sz w:val="22"/>
                <w:szCs w:val="22"/>
                <w:lang w:val="uk-UA"/>
              </w:rPr>
              <w:t xml:space="preserve"> (Menge, 1869)</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Tapinopa longidens</w:t>
            </w:r>
            <w:r w:rsidRPr="00273470">
              <w:rPr>
                <w:color w:val="auto"/>
                <w:sz w:val="22"/>
                <w:szCs w:val="22"/>
                <w:lang w:val="uk-UA"/>
              </w:rPr>
              <w:t xml:space="preserve"> (Wider, 1834)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Troxochrus scabriculus</w:t>
            </w:r>
            <w:r w:rsidRPr="00273470">
              <w:rPr>
                <w:color w:val="auto"/>
                <w:sz w:val="22"/>
                <w:szCs w:val="22"/>
                <w:lang w:val="uk-UA"/>
              </w:rPr>
              <w:t xml:space="preserve"> (Westring, 1851)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Walckenaeria alticeps</w:t>
            </w:r>
            <w:r w:rsidRPr="00273470">
              <w:rPr>
                <w:color w:val="auto"/>
                <w:sz w:val="22"/>
                <w:szCs w:val="22"/>
                <w:lang w:val="uk-UA"/>
              </w:rPr>
              <w:t xml:space="preserve"> (Denis, 1952)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Walckenaeria atrotibialis</w:t>
            </w:r>
            <w:r w:rsidRPr="00273470">
              <w:rPr>
                <w:color w:val="auto"/>
                <w:sz w:val="22"/>
                <w:szCs w:val="22"/>
                <w:lang w:val="uk-UA"/>
              </w:rPr>
              <w:t xml:space="preserve"> (O. Pickard-Cambridge, 1878)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Walckenaeria cucullata</w:t>
            </w:r>
            <w:r w:rsidRPr="00273470">
              <w:rPr>
                <w:color w:val="auto"/>
                <w:sz w:val="22"/>
                <w:szCs w:val="22"/>
                <w:lang w:val="uk-UA"/>
              </w:rPr>
              <w:t xml:space="preserve"> (C.L. Koch, 1836)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Polchaninova, 1987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Tetraganthidae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Metellina segmentata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Pachygnatha clercki</w:t>
            </w:r>
            <w:r w:rsidRPr="00273470">
              <w:rPr>
                <w:color w:val="auto"/>
                <w:sz w:val="22"/>
                <w:szCs w:val="22"/>
                <w:lang w:val="uk-UA"/>
              </w:rPr>
              <w:t xml:space="preserve"> Sundevall, 1823</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Pachygnatha degeeri</w:t>
            </w:r>
            <w:r w:rsidRPr="00273470">
              <w:rPr>
                <w:color w:val="auto"/>
                <w:sz w:val="22"/>
                <w:szCs w:val="22"/>
                <w:lang w:val="uk-UA"/>
              </w:rPr>
              <w:t xml:space="preserve"> Sundevall, 1830</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Tetragnatha montana</w:t>
            </w:r>
            <w:r w:rsidRPr="00273470">
              <w:rPr>
                <w:color w:val="auto"/>
                <w:sz w:val="22"/>
                <w:szCs w:val="22"/>
                <w:lang w:val="uk-UA"/>
              </w:rPr>
              <w:t xml:space="preserve"> (Simon, 1874)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Araneidae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Araneus diadematus</w:t>
            </w:r>
            <w:r w:rsidRPr="00273470">
              <w:rPr>
                <w:color w:val="auto"/>
                <w:sz w:val="22"/>
                <w:szCs w:val="22"/>
                <w:lang w:val="uk-UA"/>
              </w:rPr>
              <w:t xml:space="preserve"> Сlerck, 1757</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shd w:val="clear" w:color="auto" w:fill="FFFFFF"/>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color w:val="auto"/>
                <w:sz w:val="22"/>
                <w:szCs w:val="22"/>
                <w:lang w:val="uk-UA"/>
              </w:rPr>
              <w:t>Polchaninova, 1992a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Araneus marmoreus</w:t>
            </w:r>
            <w:r w:rsidRPr="00273470">
              <w:rPr>
                <w:color w:val="auto"/>
                <w:sz w:val="22"/>
                <w:szCs w:val="22"/>
                <w:lang w:val="uk-UA"/>
              </w:rPr>
              <w:t xml:space="preserve"> Clerck 1757</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Araneus quadratus</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Araneus sturmi</w:t>
            </w:r>
            <w:r w:rsidRPr="00273470">
              <w:rPr>
                <w:color w:val="auto"/>
                <w:sz w:val="22"/>
                <w:szCs w:val="22"/>
                <w:lang w:val="uk-UA"/>
              </w:rPr>
              <w:t xml:space="preserve"> (Hahn, 1831)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Araniella cucurbitina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Argiope bruennichi</w:t>
            </w:r>
            <w:r w:rsidRPr="00273470">
              <w:rPr>
                <w:color w:val="auto"/>
                <w:sz w:val="22"/>
                <w:szCs w:val="22"/>
                <w:lang w:val="uk-UA"/>
              </w:rPr>
              <w:t xml:space="preserve"> (Scopoli, 1772)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Cercidia prominens</w:t>
            </w:r>
            <w:r w:rsidRPr="00273470">
              <w:rPr>
                <w:color w:val="auto"/>
                <w:sz w:val="22"/>
                <w:szCs w:val="22"/>
                <w:lang w:val="uk-UA"/>
              </w:rPr>
              <w:t xml:space="preserve"> (Westring, 1851)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Cyclosa conica</w:t>
            </w:r>
            <w:r w:rsidRPr="00273470">
              <w:rPr>
                <w:color w:val="auto"/>
                <w:sz w:val="22"/>
                <w:szCs w:val="22"/>
                <w:lang w:val="uk-UA"/>
              </w:rPr>
              <w:t xml:space="preserve"> (Pallas, 1772)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Hypsosinga sanguinea</w:t>
            </w:r>
            <w:r w:rsidRPr="00273470">
              <w:rPr>
                <w:color w:val="auto"/>
                <w:sz w:val="22"/>
                <w:szCs w:val="22"/>
                <w:lang w:val="uk-UA"/>
              </w:rPr>
              <w:t xml:space="preserve"> (C.L. Koch, 1844)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Larinioides patagiatus</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2003c, 2004,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Larinioides suspicax </w:t>
            </w:r>
            <w:r w:rsidRPr="00273470">
              <w:rPr>
                <w:color w:val="auto"/>
                <w:sz w:val="22"/>
                <w:szCs w:val="22"/>
                <w:lang w:val="uk-UA"/>
              </w:rPr>
              <w:t>(O. Pickard-Cambrige, 1876)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Mangora acalypha</w:t>
            </w:r>
            <w:r w:rsidRPr="00273470">
              <w:rPr>
                <w:color w:val="auto"/>
                <w:sz w:val="22"/>
                <w:szCs w:val="22"/>
                <w:lang w:val="uk-UA"/>
              </w:rPr>
              <w:t xml:space="preserve"> (Walckenaer, 1802)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Neoscona adianta</w:t>
            </w:r>
            <w:r w:rsidRPr="00273470">
              <w:rPr>
                <w:color w:val="auto"/>
                <w:sz w:val="22"/>
                <w:szCs w:val="22"/>
                <w:lang w:val="uk-UA"/>
              </w:rPr>
              <w:t xml:space="preserve"> (Walckenaer, 1802)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Lycosidae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Alopecosa cuneata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w:t>
            </w:r>
            <w:r w:rsidRPr="00273470">
              <w:rPr>
                <w:b/>
                <w:color w:val="auto"/>
                <w:sz w:val="22"/>
                <w:szCs w:val="22"/>
                <w:lang w:val="uk-UA"/>
              </w:rPr>
              <w:t xml:space="preserve"> </w:t>
            </w:r>
            <w:r w:rsidRPr="00273470">
              <w:rPr>
                <w:color w:val="auto"/>
                <w:sz w:val="22"/>
                <w:szCs w:val="22"/>
                <w:lang w:val="uk-UA"/>
              </w:rPr>
              <w:t>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Alopecosa pulverulenta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w:t>
            </w:r>
            <w:r w:rsidRPr="00273470">
              <w:rPr>
                <w:b/>
                <w:color w:val="auto"/>
                <w:sz w:val="22"/>
                <w:szCs w:val="22"/>
                <w:lang w:val="uk-UA"/>
              </w:rPr>
              <w:t xml:space="preserve"> </w:t>
            </w:r>
            <w:r w:rsidRPr="00273470">
              <w:rPr>
                <w:color w:val="auto"/>
                <w:sz w:val="22"/>
                <w:szCs w:val="22"/>
                <w:lang w:val="uk-UA"/>
              </w:rPr>
              <w:t>1990b, 2003c</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Alopecosa sulzeri</w:t>
            </w:r>
            <w:r w:rsidRPr="00273470">
              <w:rPr>
                <w:color w:val="auto"/>
                <w:sz w:val="22"/>
                <w:szCs w:val="22"/>
                <w:lang w:val="uk-UA"/>
              </w:rPr>
              <w:t xml:space="preserve"> (Pavesi, 1873)</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Alopecosa trabalis</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Pardosa agrestis</w:t>
            </w:r>
            <w:r w:rsidRPr="00273470">
              <w:rPr>
                <w:color w:val="auto"/>
                <w:sz w:val="22"/>
                <w:szCs w:val="22"/>
                <w:lang w:val="uk-UA"/>
              </w:rPr>
              <w:t xml:space="preserve"> (Westring, 1861)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Pardosa amentata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Pardosa lugubris</w:t>
            </w:r>
            <w:r w:rsidRPr="00273470">
              <w:rPr>
                <w:color w:val="auto"/>
                <w:sz w:val="22"/>
                <w:szCs w:val="22"/>
                <w:lang w:val="uk-UA"/>
              </w:rPr>
              <w:t xml:space="preserve"> (Walckenaer, 1802)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Pardosa palustris</w:t>
            </w:r>
            <w:r w:rsidRPr="00273470">
              <w:rPr>
                <w:color w:val="auto"/>
                <w:sz w:val="22"/>
                <w:szCs w:val="22"/>
                <w:lang w:val="uk-UA"/>
              </w:rPr>
              <w:t xml:space="preserve"> (Linnaeus,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1990b, 2003c,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R"/>
              <w:jc w:val="left"/>
              <w:rPr>
                <w:lang w:val="uk-UA"/>
              </w:rPr>
            </w:pPr>
            <w:r w:rsidRPr="00273470">
              <w:rPr>
                <w:i/>
                <w:lang w:val="uk-UA"/>
              </w:rPr>
              <w:t>Pardosa prativaga</w:t>
            </w:r>
            <w:r w:rsidRPr="00273470">
              <w:rPr>
                <w:lang w:val="uk-UA"/>
              </w:rPr>
              <w:t xml:space="preserve"> (L. Koch, 1870)</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Trochosa ruricola</w:t>
            </w:r>
            <w:r w:rsidRPr="00273470">
              <w:rPr>
                <w:color w:val="auto"/>
                <w:sz w:val="22"/>
                <w:szCs w:val="22"/>
                <w:lang w:val="uk-UA"/>
              </w:rPr>
              <w:t xml:space="preserve"> (De Geer, 1778)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Trochosa terricola</w:t>
            </w:r>
            <w:r w:rsidRPr="00273470">
              <w:rPr>
                <w:color w:val="auto"/>
                <w:sz w:val="22"/>
                <w:szCs w:val="22"/>
                <w:lang w:val="uk-UA"/>
              </w:rPr>
              <w:t xml:space="preserve"> Thorell, 1856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1987, 1990b, 2003c,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Xerolycosa miniata </w:t>
            </w:r>
            <w:r w:rsidRPr="00273470">
              <w:rPr>
                <w:color w:val="auto"/>
                <w:sz w:val="22"/>
                <w:szCs w:val="22"/>
                <w:lang w:val="uk-UA"/>
              </w:rPr>
              <w:t>(C.L. Koch, 1834)</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Pisaura mirabilis</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Zoridae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Zora armillata</w:t>
            </w:r>
            <w:r w:rsidRPr="00273470">
              <w:rPr>
                <w:color w:val="auto"/>
                <w:sz w:val="22"/>
                <w:szCs w:val="22"/>
                <w:lang w:val="uk-UA"/>
              </w:rPr>
              <w:t xml:space="preserve"> Simon, 1878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Zora spinimana</w:t>
            </w:r>
            <w:r w:rsidRPr="00273470">
              <w:rPr>
                <w:color w:val="auto"/>
                <w:sz w:val="22"/>
                <w:szCs w:val="22"/>
                <w:lang w:val="uk-UA"/>
              </w:rPr>
              <w:t xml:space="preserve"> (Sundevall, 1833)</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i/>
                <w:color w:val="auto"/>
                <w:sz w:val="22"/>
                <w:szCs w:val="22"/>
                <w:lang w:val="uk-UA"/>
              </w:rPr>
              <w:t>Allagelena</w:t>
            </w:r>
            <w:r w:rsidRPr="00273470">
              <w:rPr>
                <w:color w:val="auto"/>
                <w:sz w:val="22"/>
                <w:szCs w:val="22"/>
                <w:lang w:val="uk-UA"/>
              </w:rPr>
              <w:t xml:space="preserve"> </w:t>
            </w:r>
            <w:r w:rsidRPr="00273470">
              <w:rPr>
                <w:i/>
                <w:color w:val="auto"/>
                <w:sz w:val="22"/>
                <w:szCs w:val="22"/>
                <w:lang w:val="uk-UA"/>
              </w:rPr>
              <w:t>gracilens</w:t>
            </w:r>
            <w:r w:rsidRPr="00273470">
              <w:rPr>
                <w:color w:val="auto"/>
                <w:sz w:val="22"/>
                <w:szCs w:val="22"/>
                <w:lang w:val="uk-UA"/>
              </w:rPr>
              <w:t xml:space="preserve"> (C.L. Koch, 1841)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 xml:space="preserve">Polchaninova, 2004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Tegenaria agrestis </w:t>
            </w:r>
            <w:r w:rsidRPr="00273470">
              <w:rPr>
                <w:color w:val="auto"/>
                <w:sz w:val="22"/>
                <w:szCs w:val="22"/>
                <w:lang w:val="uk-UA"/>
              </w:rPr>
              <w:t>(Walckenaer, 1802)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Tegenaria domestica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Cybaeidae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Павук-сріблянка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Argyroneta aquatica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Надворний В.Г., 1993</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Hahniidae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Hahnia ononidum</w:t>
            </w:r>
            <w:r w:rsidRPr="00273470">
              <w:rPr>
                <w:color w:val="auto"/>
                <w:sz w:val="22"/>
                <w:szCs w:val="22"/>
                <w:lang w:val="uk-UA"/>
              </w:rPr>
              <w:t xml:space="preserve"> Simon, 1875</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Dictynidae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Di</w:t>
            </w:r>
            <w:bookmarkStart w:id="339" w:name="%25D0%25B0%25D1%2580%25D1%2583%25D0%25BD"/>
            <w:bookmarkEnd w:id="339"/>
            <w:r w:rsidRPr="00273470">
              <w:rPr>
                <w:i/>
                <w:color w:val="auto"/>
                <w:sz w:val="22"/>
                <w:szCs w:val="22"/>
                <w:lang w:val="uk-UA"/>
              </w:rPr>
              <w:t>ctyna arundinacea</w:t>
            </w:r>
            <w:r w:rsidRPr="00273470">
              <w:rPr>
                <w:color w:val="auto"/>
                <w:sz w:val="22"/>
                <w:szCs w:val="22"/>
                <w:lang w:val="uk-UA"/>
              </w:rPr>
              <w:t xml:space="preserve"> (Linnaeus,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1992a, 2004,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Dictyna uncinata</w:t>
            </w:r>
            <w:r w:rsidRPr="00273470">
              <w:rPr>
                <w:color w:val="auto"/>
                <w:sz w:val="22"/>
                <w:szCs w:val="22"/>
                <w:lang w:val="uk-UA"/>
              </w:rPr>
              <w:t xml:space="preserve"> Thorell, 1856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Cheiracanthium punctorium</w:t>
            </w:r>
            <w:r w:rsidRPr="00273470">
              <w:rPr>
                <w:color w:val="auto"/>
                <w:sz w:val="22"/>
                <w:szCs w:val="22"/>
                <w:lang w:val="uk-UA"/>
              </w:rPr>
              <w:t xml:space="preserve"> (Villers, 1789)</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2003c, 2004, 2012a</w:t>
            </w:r>
            <w:r w:rsidRPr="00273470">
              <w:rPr>
                <w:bCs/>
                <w:color w:val="auto"/>
                <w:sz w:val="22"/>
                <w:szCs w:val="22"/>
                <w:lang w:val="uk-UA"/>
              </w:rPr>
              <w:t xml:space="preserve"> Polchaninova </w:t>
            </w:r>
            <w:r w:rsidRPr="00273470">
              <w:rPr>
                <w:color w:val="auto"/>
                <w:sz w:val="22"/>
                <w:szCs w:val="22"/>
                <w:lang w:val="uk-UA"/>
              </w:rPr>
              <w:t>N.Yu., Prokopenko E.V., 2013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Clubionidae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Clubiona caerulescens</w:t>
            </w:r>
            <w:r w:rsidRPr="00273470">
              <w:rPr>
                <w:color w:val="auto"/>
                <w:sz w:val="22"/>
                <w:szCs w:val="22"/>
                <w:lang w:val="uk-UA"/>
              </w:rPr>
              <w:t xml:space="preserve"> L. Koch, 1867</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Clubiona lutescens</w:t>
            </w:r>
            <w:r w:rsidRPr="00273470">
              <w:rPr>
                <w:color w:val="auto"/>
                <w:sz w:val="22"/>
                <w:szCs w:val="22"/>
                <w:lang w:val="uk-UA"/>
              </w:rPr>
              <w:t xml:space="preserve"> Westring, 1851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Clubiona neglecta</w:t>
            </w:r>
            <w:r w:rsidRPr="00273470">
              <w:rPr>
                <w:color w:val="auto"/>
                <w:sz w:val="22"/>
                <w:szCs w:val="22"/>
                <w:lang w:val="uk-UA"/>
              </w:rPr>
              <w:t xml:space="preserve"> O. Pickard-Cambridge, 1862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Clubiona pallidula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Clubiona stagnatilis</w:t>
            </w:r>
            <w:r w:rsidRPr="00273470">
              <w:rPr>
                <w:color w:val="auto"/>
                <w:sz w:val="22"/>
                <w:szCs w:val="22"/>
                <w:lang w:val="uk-UA"/>
              </w:rPr>
              <w:t xml:space="preserve"> Kulczyn'ski 1897</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Drassodes pubescens</w:t>
            </w:r>
            <w:r w:rsidRPr="00273470">
              <w:rPr>
                <w:color w:val="auto"/>
                <w:sz w:val="22"/>
                <w:szCs w:val="22"/>
                <w:lang w:val="uk-UA"/>
              </w:rPr>
              <w:t xml:space="preserve"> (Thorell, 1856)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Haplodrassus signifer</w:t>
            </w:r>
            <w:r w:rsidRPr="00273470">
              <w:rPr>
                <w:color w:val="auto"/>
                <w:sz w:val="22"/>
                <w:szCs w:val="22"/>
                <w:lang w:val="uk-UA"/>
              </w:rPr>
              <w:t xml:space="preserve"> (C.L. Koch, 1839)</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Micaria pulicaria</w:t>
            </w:r>
            <w:r w:rsidRPr="00273470">
              <w:rPr>
                <w:color w:val="auto"/>
                <w:sz w:val="22"/>
                <w:szCs w:val="22"/>
                <w:lang w:val="uk-UA"/>
              </w:rPr>
              <w:t xml:space="preserve"> (Sundevall, 1831)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Zelotes electus</w:t>
            </w:r>
            <w:r w:rsidRPr="00273470">
              <w:rPr>
                <w:color w:val="auto"/>
                <w:sz w:val="22"/>
                <w:szCs w:val="22"/>
                <w:lang w:val="uk-UA"/>
              </w:rPr>
              <w:t xml:space="preserve"> (C.L. Koch, 1839)</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pStyle w:val="AR"/>
              <w:jc w:val="left"/>
              <w:rPr>
                <w:lang w:val="uk-UA"/>
              </w:rPr>
            </w:pPr>
            <w:r w:rsidRPr="00273470">
              <w:rPr>
                <w:i/>
                <w:sz w:val="22"/>
                <w:szCs w:val="22"/>
                <w:lang w:val="uk-UA"/>
              </w:rPr>
              <w:t>Zelotes kukushkini</w:t>
            </w:r>
            <w:r w:rsidRPr="00273470">
              <w:rPr>
                <w:sz w:val="22"/>
                <w:szCs w:val="22"/>
                <w:lang w:val="uk-UA"/>
              </w:rPr>
              <w:t xml:space="preserve"> Kovblyuk, 2006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Zelotes latreillei</w:t>
            </w:r>
            <w:r w:rsidRPr="00273470">
              <w:rPr>
                <w:color w:val="auto"/>
                <w:sz w:val="22"/>
                <w:szCs w:val="22"/>
                <w:lang w:val="uk-UA"/>
              </w:rPr>
              <w:t xml:space="preserve"> (Simon, 1878)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Zelotes longipes</w:t>
            </w:r>
            <w:r w:rsidRPr="00273470">
              <w:rPr>
                <w:color w:val="auto"/>
                <w:sz w:val="22"/>
                <w:szCs w:val="22"/>
                <w:lang w:val="uk-UA"/>
              </w:rPr>
              <w:t xml:space="preserve"> (L. Koch, 1866)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Zelotes subterraneus</w:t>
            </w:r>
            <w:r w:rsidRPr="00273470">
              <w:rPr>
                <w:color w:val="auto"/>
                <w:sz w:val="22"/>
                <w:szCs w:val="22"/>
                <w:lang w:val="uk-UA"/>
              </w:rPr>
              <w:t xml:space="preserve"> (C.L. Koch, 1833)</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Sparassidae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Micrommata virescens</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b/>
                <w:color w:val="auto"/>
                <w:sz w:val="22"/>
                <w:szCs w:val="22"/>
                <w:lang w:val="uk-UA"/>
              </w:rPr>
              <w:t>Philodromidae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Philodromus aureolus</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Philodromus cespitum</w:t>
            </w:r>
            <w:r w:rsidRPr="00273470">
              <w:rPr>
                <w:color w:val="auto"/>
                <w:sz w:val="22"/>
                <w:szCs w:val="22"/>
                <w:lang w:val="uk-UA"/>
              </w:rPr>
              <w:t xml:space="preserve"> (Walckenaer, 1802)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Thanatus formicinus </w:t>
            </w:r>
            <w:r w:rsidRPr="00273470">
              <w:rPr>
                <w:color w:val="auto"/>
                <w:sz w:val="22"/>
                <w:szCs w:val="22"/>
                <w:lang w:val="uk-UA"/>
              </w:rPr>
              <w:t>(Clerck,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Thanatus striatus</w:t>
            </w:r>
            <w:r w:rsidRPr="00273470">
              <w:rPr>
                <w:color w:val="auto"/>
                <w:sz w:val="22"/>
                <w:szCs w:val="22"/>
                <w:lang w:val="uk-UA"/>
              </w:rPr>
              <w:t xml:space="preserve"> C.L. Koch, 1845</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Tibellus oblongus</w:t>
            </w:r>
            <w:r w:rsidRPr="00273470">
              <w:rPr>
                <w:color w:val="auto"/>
                <w:sz w:val="22"/>
                <w:szCs w:val="22"/>
                <w:lang w:val="uk-UA"/>
              </w:rPr>
              <w:t xml:space="preserve"> (Walckenaer, 1802)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Thomisidae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Ebrechtella tricuspidata</w:t>
            </w:r>
            <w:r w:rsidRPr="00273470">
              <w:rPr>
                <w:color w:val="auto"/>
                <w:sz w:val="22"/>
                <w:szCs w:val="22"/>
                <w:lang w:val="uk-UA"/>
              </w:rPr>
              <w:t xml:space="preserve"> (Fabricius, 1775)</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Misumena vatia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Ozyptila praticola</w:t>
            </w:r>
            <w:r w:rsidRPr="00273470">
              <w:rPr>
                <w:color w:val="auto"/>
                <w:sz w:val="22"/>
                <w:szCs w:val="22"/>
                <w:lang w:val="uk-UA"/>
              </w:rPr>
              <w:t xml:space="preserve"> (C.L. Koch, 1837)</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Ozyptila scabricula</w:t>
            </w:r>
            <w:r w:rsidRPr="00273470">
              <w:rPr>
                <w:color w:val="auto"/>
                <w:sz w:val="22"/>
                <w:szCs w:val="22"/>
                <w:lang w:val="uk-UA"/>
              </w:rPr>
              <w:t xml:space="preserve"> (Westring, 1851)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Ozyptila trux </w:t>
            </w:r>
            <w:r w:rsidRPr="00273470">
              <w:rPr>
                <w:color w:val="auto"/>
                <w:sz w:val="22"/>
                <w:szCs w:val="22"/>
                <w:lang w:val="uk-UA"/>
              </w:rPr>
              <w:t>(Blackwall, 1846)</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 xml:space="preserve">Thomisus onustus </w:t>
            </w:r>
            <w:r w:rsidRPr="00273470">
              <w:rPr>
                <w:color w:val="auto"/>
                <w:sz w:val="22"/>
                <w:szCs w:val="22"/>
                <w:lang w:val="uk-UA"/>
              </w:rPr>
              <w:t>Walckenaer, 1805</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2012a</w:t>
            </w:r>
            <w:r w:rsidRPr="00273470">
              <w:rPr>
                <w:bCs/>
                <w:color w:val="auto"/>
                <w:sz w:val="22"/>
                <w:szCs w:val="22"/>
                <w:lang w:val="uk-UA"/>
              </w:rPr>
              <w:t xml:space="preserve"> 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Xysticus cristatus</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Xysticus kochi</w:t>
            </w:r>
            <w:r w:rsidRPr="00273470">
              <w:rPr>
                <w:color w:val="auto"/>
                <w:sz w:val="22"/>
                <w:szCs w:val="22"/>
                <w:lang w:val="uk-UA"/>
              </w:rPr>
              <w:t xml:space="preserve"> Thorell, 1872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Xysticus ulmi</w:t>
            </w:r>
            <w:r w:rsidRPr="00273470">
              <w:rPr>
                <w:color w:val="auto"/>
                <w:sz w:val="22"/>
                <w:szCs w:val="22"/>
                <w:lang w:val="uk-UA"/>
              </w:rPr>
              <w:t xml:space="preserve"> (Hahn, 1831)</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7F52B2"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lang w:val="uk-UA"/>
              </w:rPr>
              <w:t>Salticidae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Euophrys frontalis</w:t>
            </w:r>
            <w:r w:rsidRPr="00273470">
              <w:rPr>
                <w:color w:val="auto"/>
                <w:sz w:val="22"/>
                <w:szCs w:val="22"/>
                <w:lang w:val="uk-UA"/>
              </w:rPr>
              <w:t xml:space="preserve"> (Walckenaer, 1802)</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Evarcha arcuata</w:t>
            </w:r>
            <w:r w:rsidRPr="00273470">
              <w:rPr>
                <w:color w:val="auto"/>
                <w:sz w:val="22"/>
                <w:szCs w:val="22"/>
                <w:lang w:val="uk-UA"/>
              </w:rPr>
              <w:t xml:space="preserve"> (Clerck, 1758)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1992a,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Heliophanus auratus</w:t>
            </w:r>
            <w:r w:rsidRPr="00273470">
              <w:rPr>
                <w:color w:val="auto"/>
                <w:sz w:val="22"/>
                <w:szCs w:val="22"/>
                <w:lang w:val="uk-UA"/>
              </w:rPr>
              <w:t xml:space="preserve"> C.L. Koch, 1835</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1990b, 2004, 2012a</w:t>
            </w:r>
            <w:r w:rsidRPr="00273470">
              <w:rPr>
                <w:bCs/>
                <w:color w:val="auto"/>
                <w:sz w:val="22"/>
                <w:szCs w:val="22"/>
                <w:lang w:val="uk-UA"/>
              </w:rPr>
              <w:t xml:space="preserve"> </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Neon valentulus</w:t>
            </w:r>
            <w:r w:rsidRPr="00273470">
              <w:rPr>
                <w:color w:val="auto"/>
                <w:sz w:val="22"/>
                <w:szCs w:val="22"/>
                <w:lang w:val="uk-UA"/>
              </w:rPr>
              <w:t xml:space="preserve"> Falconer, 1912</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uk-UA"/>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Pseudeuophrys obsoleta</w:t>
            </w:r>
            <w:r w:rsidRPr="00273470">
              <w:rPr>
                <w:color w:val="auto"/>
                <w:sz w:val="22"/>
                <w:szCs w:val="22"/>
                <w:lang w:val="uk-UA"/>
              </w:rPr>
              <w:t xml:space="preserve"> (Simon, 1868)</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lang w:val="en-US"/>
              </w:rPr>
            </w:pP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snapToGrid w:val="0"/>
              <w:jc w:val="both"/>
              <w:rPr>
                <w:color w:val="auto"/>
                <w:spacing w:val="-2"/>
                <w:sz w:val="22"/>
                <w:szCs w:val="22"/>
                <w:lang w:val="uk-UA"/>
              </w:rPr>
            </w:pP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snapToGrid w:val="0"/>
              <w:ind w:left="0" w:firstLine="0"/>
              <w:rPr>
                <w:color w:val="auto"/>
                <w:sz w:val="22"/>
                <w:szCs w:val="22"/>
                <w:lang w:val="uk-UA"/>
              </w:rPr>
            </w:pP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color w:val="auto"/>
                <w:sz w:val="22"/>
                <w:szCs w:val="22"/>
                <w:lang w:val="uk-UA"/>
              </w:rPr>
              <w:t>Sitticus floricola</w:t>
            </w:r>
            <w:r w:rsidRPr="00273470">
              <w:rPr>
                <w:color w:val="auto"/>
                <w:sz w:val="22"/>
                <w:szCs w:val="22"/>
                <w:lang w:val="uk-UA"/>
              </w:rPr>
              <w:t xml:space="preserve"> (C.L. Koch, 1837)</w:t>
            </w:r>
          </w:p>
          <w:p w:rsidR="006F621D" w:rsidRPr="00273470" w:rsidRDefault="006F621D" w:rsidP="00C223EB">
            <w:pPr>
              <w:rPr>
                <w:color w:val="auto"/>
                <w:sz w:val="22"/>
                <w:szCs w:val="22"/>
                <w:lang w:val="uk-UA"/>
              </w:rPr>
            </w:pP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lang w:val="uk-UA"/>
              </w:rPr>
              <w:t>Polchaninova, 2004</w:t>
            </w:r>
          </w:p>
          <w:p w:rsidR="006F621D" w:rsidRPr="00273470" w:rsidRDefault="006F621D" w:rsidP="00C223EB">
            <w:pPr>
              <w:rPr>
                <w:color w:val="auto"/>
                <w:sz w:val="22"/>
                <w:szCs w:val="22"/>
                <w:lang w:val="uk-UA"/>
              </w:rPr>
            </w:pPr>
            <w:r w:rsidRPr="00273470">
              <w:rPr>
                <w:bCs/>
                <w:color w:val="auto"/>
                <w:sz w:val="22"/>
                <w:szCs w:val="22"/>
                <w:lang w:val="uk-UA"/>
              </w:rPr>
              <w:t xml:space="preserve">Polchaninova </w:t>
            </w:r>
            <w:r w:rsidRPr="00273470">
              <w:rPr>
                <w:color w:val="auto"/>
                <w:sz w:val="22"/>
                <w:szCs w:val="22"/>
                <w:lang w:val="uk-UA"/>
              </w:rPr>
              <w:t>N.Yu., Prokopenko E.V., 2013</w:t>
            </w:r>
            <w:r w:rsidRPr="00273470">
              <w:rPr>
                <w:bCs/>
                <w:color w:val="auto"/>
                <w:sz w:val="22"/>
                <w:szCs w:val="22"/>
                <w:lang w:val="uk-UA"/>
              </w:rPr>
              <w:t xml:space="preserve"> Polchaninova </w:t>
            </w:r>
            <w:r w:rsidRPr="00273470">
              <w:rPr>
                <w:color w:val="auto"/>
                <w:sz w:val="22"/>
                <w:szCs w:val="22"/>
                <w:lang w:val="uk-UA"/>
              </w:rPr>
              <w:t>N.Yu., Prokopenko E.V., 2017</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snapToGrid w:val="0"/>
              <w:rPr>
                <w:color w:val="auto"/>
                <w:spacing w:val="-2"/>
                <w:sz w:val="22"/>
                <w:szCs w:val="22"/>
                <w:lang w:val="uk-UA"/>
              </w:rPr>
            </w:pPr>
          </w:p>
        </w:tc>
      </w:tr>
      <w:tr w:rsidR="006F621D" w:rsidRPr="00273470" w:rsidTr="006F621D">
        <w:tc>
          <w:tcPr>
            <w:tcW w:w="1829" w:type="dxa"/>
            <w:tcBorders>
              <w:top w:val="single" w:sz="4" w:space="0" w:color="000000"/>
              <w:left w:val="single" w:sz="4" w:space="0" w:color="000000"/>
              <w:bottom w:val="single" w:sz="4" w:space="0" w:color="000000"/>
            </w:tcBorders>
            <w:shd w:val="clear" w:color="auto" w:fill="auto"/>
          </w:tcPr>
          <w:p w:rsidR="006F621D" w:rsidRPr="00273470" w:rsidRDefault="006F621D" w:rsidP="00700BA1">
            <w:pPr>
              <w:rPr>
                <w:color w:val="auto"/>
                <w:sz w:val="22"/>
                <w:szCs w:val="22"/>
              </w:rPr>
            </w:pPr>
            <w:r w:rsidRPr="00273470">
              <w:rPr>
                <w:color w:val="auto"/>
                <w:sz w:val="22"/>
                <w:szCs w:val="22"/>
              </w:rPr>
              <w:t>Arhynchobdellida</w:t>
            </w:r>
          </w:p>
        </w:tc>
        <w:tc>
          <w:tcPr>
            <w:tcW w:w="18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z w:val="22"/>
                <w:szCs w:val="22"/>
                <w:shd w:val="clear" w:color="auto" w:fill="FFFFFF"/>
                <w:lang w:val="uk-UA"/>
              </w:rPr>
              <w:t>Hirudinidae</w:t>
            </w:r>
          </w:p>
        </w:tc>
        <w:tc>
          <w:tcPr>
            <w:tcW w:w="2444" w:type="dxa"/>
            <w:tcBorders>
              <w:top w:val="single" w:sz="4" w:space="0" w:color="000000"/>
              <w:left w:val="single" w:sz="4" w:space="0" w:color="000000"/>
              <w:bottom w:val="single" w:sz="4" w:space="0" w:color="000000"/>
            </w:tcBorders>
            <w:shd w:val="clear" w:color="auto" w:fill="auto"/>
          </w:tcPr>
          <w:p w:rsidR="006F621D" w:rsidRPr="00273470" w:rsidRDefault="006F621D" w:rsidP="002F2FFC">
            <w:pPr>
              <w:numPr>
                <w:ilvl w:val="0"/>
                <w:numId w:val="3"/>
              </w:numPr>
              <w:suppressAutoHyphens/>
              <w:ind w:left="0" w:firstLine="0"/>
              <w:rPr>
                <w:color w:val="auto"/>
                <w:sz w:val="22"/>
                <w:szCs w:val="22"/>
                <w:lang w:val="uk-UA"/>
              </w:rPr>
            </w:pPr>
            <w:r w:rsidRPr="00273470">
              <w:rPr>
                <w:bCs/>
                <w:color w:val="auto"/>
                <w:sz w:val="22"/>
                <w:szCs w:val="22"/>
                <w:shd w:val="clear" w:color="auto" w:fill="FFFFFF"/>
                <w:lang w:val="uk-UA"/>
              </w:rPr>
              <w:t>П'явка медична</w:t>
            </w:r>
          </w:p>
        </w:tc>
        <w:tc>
          <w:tcPr>
            <w:tcW w:w="3789"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i/>
                <w:iCs/>
                <w:color w:val="auto"/>
                <w:sz w:val="22"/>
                <w:szCs w:val="22"/>
                <w:shd w:val="clear" w:color="auto" w:fill="FFFFFF"/>
                <w:lang w:val="uk-UA"/>
              </w:rPr>
              <w:t xml:space="preserve">Hirudo medicinalis </w:t>
            </w:r>
            <w:r w:rsidRPr="00273470">
              <w:rPr>
                <w:color w:val="auto"/>
                <w:sz w:val="22"/>
                <w:szCs w:val="22"/>
                <w:shd w:val="clear" w:color="auto" w:fill="FFFFFF"/>
                <w:lang w:val="uk-UA"/>
              </w:rPr>
              <w:t>Linnaeus 1758</w:t>
            </w:r>
          </w:p>
        </w:tc>
        <w:tc>
          <w:tcPr>
            <w:tcW w:w="2767" w:type="dxa"/>
            <w:tcBorders>
              <w:top w:val="single" w:sz="4" w:space="0" w:color="000000"/>
              <w:left w:val="single" w:sz="4" w:space="0" w:color="000000"/>
              <w:bottom w:val="single" w:sz="4" w:space="0" w:color="000000"/>
            </w:tcBorders>
            <w:shd w:val="clear" w:color="auto" w:fill="auto"/>
          </w:tcPr>
          <w:p w:rsidR="006F621D" w:rsidRPr="00273470" w:rsidRDefault="006F621D" w:rsidP="00C223EB">
            <w:pPr>
              <w:rPr>
                <w:color w:val="auto"/>
                <w:sz w:val="22"/>
                <w:szCs w:val="22"/>
                <w:lang w:val="uk-UA"/>
              </w:rPr>
            </w:pPr>
            <w:r w:rsidRPr="00273470">
              <w:rPr>
                <w:color w:val="auto"/>
                <w:sz w:val="22"/>
                <w:szCs w:val="22"/>
                <w:shd w:val="clear" w:color="auto" w:fill="FFFFFF"/>
                <w:lang w:val="uk-UA"/>
              </w:rPr>
              <w:t>Мерзликин И.Р., 2004</w:t>
            </w:r>
          </w:p>
          <w:p w:rsidR="006F621D" w:rsidRPr="00273470" w:rsidRDefault="006F621D" w:rsidP="00C223EB">
            <w:pPr>
              <w:rPr>
                <w:color w:val="auto"/>
                <w:sz w:val="22"/>
                <w:szCs w:val="22"/>
                <w:lang w:val="uk-UA"/>
              </w:rPr>
            </w:pPr>
            <w:r w:rsidRPr="00273470">
              <w:rPr>
                <w:color w:val="auto"/>
                <w:sz w:val="22"/>
                <w:szCs w:val="22"/>
                <w:shd w:val="clear" w:color="auto" w:fill="FFFFFF"/>
                <w:lang w:val="uk-UA"/>
              </w:rPr>
              <w:t>Мерзлікін І.Р., 2008</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6F621D" w:rsidRPr="00273470" w:rsidRDefault="006F621D" w:rsidP="00C223EB">
            <w:pPr>
              <w:jc w:val="both"/>
              <w:rPr>
                <w:color w:val="auto"/>
                <w:sz w:val="22"/>
                <w:szCs w:val="22"/>
                <w:lang w:val="uk-UA"/>
              </w:rPr>
            </w:pPr>
            <w:r w:rsidRPr="00273470">
              <w:rPr>
                <w:color w:val="auto"/>
                <w:spacing w:val="-2"/>
                <w:sz w:val="22"/>
                <w:szCs w:val="22"/>
                <w:lang w:val="uk-UA"/>
              </w:rPr>
              <w:t>МСОП (LR/nt)</w:t>
            </w:r>
            <w:r w:rsidR="002C24C2" w:rsidRPr="00273470">
              <w:rPr>
                <w:color w:val="auto"/>
                <w:spacing w:val="-2"/>
                <w:sz w:val="22"/>
                <w:szCs w:val="22"/>
                <w:lang w:val="uk-UA"/>
              </w:rPr>
              <w:t>,</w:t>
            </w:r>
          </w:p>
          <w:p w:rsidR="006F621D" w:rsidRPr="00273470" w:rsidRDefault="006F621D" w:rsidP="00C223EB">
            <w:pPr>
              <w:jc w:val="both"/>
              <w:rPr>
                <w:color w:val="auto"/>
                <w:sz w:val="22"/>
                <w:szCs w:val="22"/>
                <w:lang w:val="uk-UA"/>
              </w:rPr>
            </w:pPr>
            <w:r w:rsidRPr="00273470">
              <w:rPr>
                <w:color w:val="auto"/>
                <w:sz w:val="22"/>
                <w:szCs w:val="22"/>
                <w:lang w:val="uk-UA"/>
              </w:rPr>
              <w:t>Є</w:t>
            </w:r>
            <w:r w:rsidR="00AB7299" w:rsidRPr="00273470">
              <w:rPr>
                <w:color w:val="auto"/>
                <w:sz w:val="22"/>
                <w:szCs w:val="22"/>
                <w:lang w:val="uk-UA"/>
              </w:rPr>
              <w:t>ЧС</w:t>
            </w:r>
            <w:r w:rsidRPr="00273470">
              <w:rPr>
                <w:color w:val="auto"/>
                <w:sz w:val="22"/>
                <w:szCs w:val="22"/>
                <w:lang w:val="uk-UA"/>
              </w:rPr>
              <w:t xml:space="preserve"> (I)</w:t>
            </w:r>
            <w:r w:rsidR="002C24C2" w:rsidRPr="00273470">
              <w:rPr>
                <w:color w:val="auto"/>
                <w:sz w:val="22"/>
                <w:szCs w:val="22"/>
                <w:lang w:val="uk-UA"/>
              </w:rPr>
              <w:t>,</w:t>
            </w:r>
          </w:p>
          <w:p w:rsidR="006F621D" w:rsidRPr="00273470" w:rsidRDefault="006F621D" w:rsidP="00C223EB">
            <w:pPr>
              <w:jc w:val="both"/>
              <w:rPr>
                <w:color w:val="auto"/>
                <w:sz w:val="22"/>
                <w:szCs w:val="22"/>
                <w:lang w:val="uk-UA"/>
              </w:rPr>
            </w:pPr>
            <w:r w:rsidRPr="00273470">
              <w:rPr>
                <w:iCs/>
                <w:color w:val="auto"/>
                <w:sz w:val="22"/>
                <w:szCs w:val="22"/>
                <w:lang w:val="uk-UA"/>
              </w:rPr>
              <w:t>Бернська конвенція (3)</w:t>
            </w:r>
            <w:r w:rsidR="002C24C2" w:rsidRPr="00273470">
              <w:rPr>
                <w:iCs/>
                <w:color w:val="auto"/>
                <w:sz w:val="22"/>
                <w:szCs w:val="22"/>
                <w:lang w:val="uk-UA"/>
              </w:rPr>
              <w:t>,</w:t>
            </w:r>
          </w:p>
          <w:p w:rsidR="006F621D" w:rsidRPr="00273470" w:rsidRDefault="0086619B" w:rsidP="00C223EB">
            <w:pPr>
              <w:jc w:val="both"/>
              <w:rPr>
                <w:color w:val="auto"/>
                <w:sz w:val="22"/>
                <w:szCs w:val="22"/>
                <w:lang w:val="uk-UA"/>
              </w:rPr>
            </w:pPr>
            <w:r w:rsidRPr="00273470">
              <w:rPr>
                <w:iCs/>
                <w:color w:val="auto"/>
                <w:spacing w:val="-4"/>
                <w:sz w:val="22"/>
                <w:szCs w:val="22"/>
                <w:lang w:val="uk-UA"/>
              </w:rPr>
              <w:t>ЧКУ</w:t>
            </w:r>
            <w:r w:rsidR="002C24C2" w:rsidRPr="00273470">
              <w:rPr>
                <w:iCs/>
                <w:color w:val="auto"/>
                <w:spacing w:val="-4"/>
                <w:sz w:val="22"/>
                <w:szCs w:val="22"/>
                <w:lang w:val="uk-UA"/>
              </w:rPr>
              <w:t>,</w:t>
            </w:r>
            <w:r w:rsidR="006F621D" w:rsidRPr="00273470">
              <w:rPr>
                <w:iCs/>
                <w:color w:val="auto"/>
                <w:spacing w:val="-4"/>
                <w:sz w:val="22"/>
                <w:szCs w:val="22"/>
                <w:lang w:val="uk-UA"/>
              </w:rPr>
              <w:t xml:space="preserve"> </w:t>
            </w:r>
            <w:r w:rsidRPr="00273470">
              <w:rPr>
                <w:color w:val="auto"/>
                <w:spacing w:val="-2"/>
                <w:sz w:val="22"/>
                <w:szCs w:val="22"/>
                <w:lang w:val="uk-UA"/>
              </w:rPr>
              <w:t xml:space="preserve">Бонская </w:t>
            </w:r>
            <w:r w:rsidR="006F621D" w:rsidRPr="00273470">
              <w:rPr>
                <w:color w:val="auto"/>
                <w:spacing w:val="-2"/>
                <w:sz w:val="22"/>
                <w:szCs w:val="22"/>
                <w:lang w:val="uk-UA"/>
              </w:rPr>
              <w:t>конвенція</w:t>
            </w:r>
            <w:r w:rsidR="002C24C2" w:rsidRPr="00273470">
              <w:rPr>
                <w:color w:val="auto"/>
                <w:spacing w:val="-2"/>
                <w:sz w:val="22"/>
                <w:szCs w:val="22"/>
                <w:lang w:val="uk-UA"/>
              </w:rPr>
              <w:t>,</w:t>
            </w:r>
          </w:p>
          <w:p w:rsidR="006F621D" w:rsidRPr="00273470" w:rsidRDefault="006F621D" w:rsidP="00C223EB">
            <w:pPr>
              <w:jc w:val="both"/>
              <w:rPr>
                <w:color w:val="auto"/>
                <w:sz w:val="22"/>
                <w:szCs w:val="22"/>
                <w:lang w:val="uk-UA"/>
              </w:rPr>
            </w:pPr>
            <w:r w:rsidRPr="00273470">
              <w:rPr>
                <w:iCs/>
                <w:color w:val="auto"/>
                <w:spacing w:val="-13"/>
                <w:sz w:val="22"/>
                <w:szCs w:val="22"/>
                <w:lang w:val="uk-UA"/>
              </w:rPr>
              <w:t>Регіонально рідкісний</w:t>
            </w:r>
          </w:p>
          <w:p w:rsidR="006F621D" w:rsidRPr="00273470" w:rsidRDefault="006F621D" w:rsidP="00C223EB">
            <w:pPr>
              <w:jc w:val="both"/>
              <w:rPr>
                <w:color w:val="auto"/>
                <w:sz w:val="22"/>
                <w:szCs w:val="22"/>
                <w:lang w:val="uk-UA"/>
              </w:rPr>
            </w:pPr>
            <w:r w:rsidRPr="00273470">
              <w:rPr>
                <w:iCs/>
                <w:color w:val="auto"/>
                <w:spacing w:val="-13"/>
                <w:sz w:val="22"/>
                <w:szCs w:val="22"/>
                <w:lang w:val="uk-UA"/>
              </w:rPr>
              <w:t>Сумська область</w:t>
            </w:r>
          </w:p>
        </w:tc>
      </w:tr>
    </w:tbl>
    <w:p w:rsidR="006F621D" w:rsidRPr="00273470" w:rsidRDefault="006F621D" w:rsidP="00C223EB">
      <w:pPr>
        <w:rPr>
          <w:color w:val="auto"/>
          <w:lang w:val="uk-UA"/>
        </w:rPr>
      </w:pPr>
    </w:p>
    <w:p w:rsidR="002C24C2" w:rsidRPr="00273470" w:rsidRDefault="002C24C2" w:rsidP="00C223EB">
      <w:pPr>
        <w:ind w:firstLine="567"/>
        <w:jc w:val="center"/>
        <w:rPr>
          <w:color w:val="auto"/>
          <w:lang w:val="uk-UA"/>
        </w:rPr>
        <w:sectPr w:rsidR="002C24C2" w:rsidRPr="00273470" w:rsidSect="006F621D">
          <w:pgSz w:w="16838" w:h="11906" w:orient="landscape"/>
          <w:pgMar w:top="851" w:right="1134" w:bottom="1701" w:left="1134" w:header="709" w:footer="709" w:gutter="0"/>
          <w:cols w:space="708"/>
          <w:docGrid w:linePitch="360"/>
        </w:sectPr>
      </w:pPr>
    </w:p>
    <w:p w:rsidR="002C24C2" w:rsidRPr="00273470" w:rsidRDefault="002C24C2" w:rsidP="0021778F">
      <w:pPr>
        <w:pStyle w:val="3"/>
        <w:spacing w:before="0"/>
        <w:jc w:val="center"/>
        <w:rPr>
          <w:rFonts w:ascii="Times New Roman" w:hAnsi="Times New Roman"/>
          <w:color w:val="auto"/>
        </w:rPr>
      </w:pPr>
      <w:bookmarkStart w:id="340" w:name="_Toc532465136"/>
      <w:bookmarkStart w:id="341" w:name="_Toc532465367"/>
      <w:bookmarkStart w:id="342" w:name="_Toc65668233"/>
      <w:r w:rsidRPr="00273470">
        <w:rPr>
          <w:rFonts w:ascii="Times New Roman" w:hAnsi="Times New Roman"/>
          <w:color w:val="auto"/>
        </w:rPr>
        <w:t>Видовий склад риб заповідника «Михайлівська цілина»та його охоронної зони</w:t>
      </w:r>
      <w:bookmarkEnd w:id="340"/>
      <w:bookmarkEnd w:id="341"/>
      <w:bookmarkEnd w:id="342"/>
    </w:p>
    <w:p w:rsidR="002C24C2" w:rsidRPr="00273470" w:rsidRDefault="002C24C2" w:rsidP="00C223EB">
      <w:pPr>
        <w:rPr>
          <w:b/>
          <w:color w:val="auto"/>
          <w:lang w:val="uk-UA"/>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3984"/>
        <w:gridCol w:w="5387"/>
      </w:tblGrid>
      <w:tr w:rsidR="002C24C2" w:rsidRPr="00273470" w:rsidTr="00CF6125">
        <w:trPr>
          <w:tblHeader/>
          <w:tblCellSpacing w:w="0" w:type="dxa"/>
        </w:trPr>
        <w:tc>
          <w:tcPr>
            <w:tcW w:w="3984" w:type="dxa"/>
            <w:tcBorders>
              <w:top w:val="outset" w:sz="6" w:space="0" w:color="000000"/>
              <w:left w:val="outset" w:sz="6" w:space="0" w:color="000000"/>
              <w:bottom w:val="outset" w:sz="6" w:space="0" w:color="000000"/>
              <w:right w:val="outset" w:sz="6" w:space="0" w:color="000000"/>
            </w:tcBorders>
            <w:shd w:val="clear" w:color="auto" w:fill="auto"/>
          </w:tcPr>
          <w:p w:rsidR="002C24C2" w:rsidRPr="00273470" w:rsidRDefault="002C24C2" w:rsidP="00C223EB">
            <w:pPr>
              <w:jc w:val="center"/>
              <w:rPr>
                <w:color w:val="auto"/>
                <w:sz w:val="22"/>
                <w:szCs w:val="22"/>
                <w:lang w:val="uk-UA"/>
              </w:rPr>
            </w:pPr>
            <w:r w:rsidRPr="00273470">
              <w:rPr>
                <w:color w:val="auto"/>
                <w:sz w:val="22"/>
                <w:szCs w:val="22"/>
                <w:lang w:val="uk-UA"/>
              </w:rPr>
              <w:t xml:space="preserve">Українська назва </w:t>
            </w:r>
          </w:p>
        </w:tc>
        <w:tc>
          <w:tcPr>
            <w:tcW w:w="5387" w:type="dxa"/>
            <w:tcBorders>
              <w:top w:val="outset" w:sz="6" w:space="0" w:color="000000"/>
              <w:left w:val="outset" w:sz="6" w:space="0" w:color="000000"/>
              <w:bottom w:val="outset" w:sz="6" w:space="0" w:color="000000"/>
              <w:right w:val="outset" w:sz="6" w:space="0" w:color="000000"/>
            </w:tcBorders>
            <w:shd w:val="clear" w:color="auto" w:fill="auto"/>
          </w:tcPr>
          <w:p w:rsidR="002C24C2" w:rsidRPr="00273470" w:rsidRDefault="002C24C2" w:rsidP="00C223EB">
            <w:pPr>
              <w:jc w:val="center"/>
              <w:rPr>
                <w:color w:val="auto"/>
                <w:sz w:val="22"/>
                <w:szCs w:val="22"/>
                <w:lang w:val="uk-UA"/>
              </w:rPr>
            </w:pPr>
            <w:r w:rsidRPr="00273470">
              <w:rPr>
                <w:color w:val="auto"/>
                <w:sz w:val="22"/>
                <w:szCs w:val="22"/>
                <w:lang w:val="uk-UA"/>
              </w:rPr>
              <w:t>Латинська назва</w:t>
            </w:r>
          </w:p>
        </w:tc>
      </w:tr>
      <w:tr w:rsidR="002C24C2" w:rsidRPr="00273470" w:rsidTr="009B5293">
        <w:trPr>
          <w:tblCellSpacing w:w="0" w:type="dxa"/>
        </w:trPr>
        <w:tc>
          <w:tcPr>
            <w:tcW w:w="3984" w:type="dxa"/>
            <w:tcBorders>
              <w:top w:val="outset" w:sz="6" w:space="0" w:color="D0D7E5"/>
              <w:left w:val="outset" w:sz="6" w:space="0" w:color="D0D7E5"/>
              <w:bottom w:val="outset" w:sz="6" w:space="0" w:color="D0D7E5"/>
              <w:right w:val="outset" w:sz="6" w:space="0" w:color="D0D7E5"/>
            </w:tcBorders>
            <w:shd w:val="clear" w:color="auto" w:fill="FFFFFF"/>
          </w:tcPr>
          <w:p w:rsidR="002C24C2" w:rsidRPr="00273470" w:rsidRDefault="002C24C2" w:rsidP="002F2FFC">
            <w:pPr>
              <w:pStyle w:val="af6"/>
              <w:numPr>
                <w:ilvl w:val="0"/>
                <w:numId w:val="7"/>
              </w:numPr>
              <w:ind w:left="0"/>
              <w:rPr>
                <w:color w:val="auto"/>
                <w:sz w:val="22"/>
                <w:szCs w:val="22"/>
                <w:lang w:val="uk-UA"/>
              </w:rPr>
            </w:pPr>
            <w:r w:rsidRPr="00273470">
              <w:rPr>
                <w:color w:val="auto"/>
                <w:sz w:val="22"/>
                <w:szCs w:val="22"/>
                <w:lang w:val="uk-UA"/>
              </w:rPr>
              <w:t xml:space="preserve">Короп звичайний </w:t>
            </w:r>
          </w:p>
        </w:tc>
        <w:tc>
          <w:tcPr>
            <w:tcW w:w="5387" w:type="dxa"/>
            <w:tcBorders>
              <w:top w:val="outset" w:sz="6" w:space="0" w:color="D0D7E5"/>
              <w:left w:val="outset" w:sz="6" w:space="0" w:color="D0D7E5"/>
              <w:bottom w:val="outset" w:sz="6" w:space="0" w:color="D0D7E5"/>
              <w:right w:val="outset" w:sz="6" w:space="0" w:color="D0D7E5"/>
            </w:tcBorders>
            <w:shd w:val="clear" w:color="auto" w:fill="FFFFFF"/>
          </w:tcPr>
          <w:p w:rsidR="002C24C2" w:rsidRPr="00273470" w:rsidRDefault="002C24C2" w:rsidP="00C223EB">
            <w:pPr>
              <w:rPr>
                <w:color w:val="auto"/>
                <w:sz w:val="22"/>
                <w:szCs w:val="22"/>
                <w:lang w:val="uk-UA"/>
              </w:rPr>
            </w:pPr>
            <w:r w:rsidRPr="00273470">
              <w:rPr>
                <w:color w:val="auto"/>
                <w:sz w:val="22"/>
                <w:szCs w:val="22"/>
                <w:lang w:val="uk-UA"/>
              </w:rPr>
              <w:t>Cyprinus carpio Linnaeus, 1758</w:t>
            </w:r>
          </w:p>
        </w:tc>
      </w:tr>
      <w:tr w:rsidR="002C24C2" w:rsidRPr="00273470" w:rsidTr="009B5293">
        <w:trPr>
          <w:tblCellSpacing w:w="0" w:type="dxa"/>
        </w:trPr>
        <w:tc>
          <w:tcPr>
            <w:tcW w:w="3984" w:type="dxa"/>
            <w:tcBorders>
              <w:top w:val="outset" w:sz="6" w:space="0" w:color="D0D7E5"/>
              <w:left w:val="outset" w:sz="6" w:space="0" w:color="D0D7E5"/>
              <w:bottom w:val="outset" w:sz="6" w:space="0" w:color="D0D7E5"/>
              <w:right w:val="outset" w:sz="6" w:space="0" w:color="D0D7E5"/>
            </w:tcBorders>
            <w:shd w:val="clear" w:color="auto" w:fill="FFFFFF"/>
          </w:tcPr>
          <w:p w:rsidR="002C24C2" w:rsidRPr="00273470" w:rsidRDefault="002C24C2" w:rsidP="002F2FFC">
            <w:pPr>
              <w:pStyle w:val="af6"/>
              <w:numPr>
                <w:ilvl w:val="0"/>
                <w:numId w:val="7"/>
              </w:numPr>
              <w:ind w:left="0"/>
              <w:rPr>
                <w:color w:val="auto"/>
                <w:sz w:val="22"/>
                <w:szCs w:val="22"/>
                <w:lang w:val="uk-UA"/>
              </w:rPr>
            </w:pPr>
            <w:r w:rsidRPr="00273470">
              <w:rPr>
                <w:color w:val="auto"/>
                <w:sz w:val="22"/>
                <w:szCs w:val="22"/>
                <w:lang w:val="uk-UA"/>
              </w:rPr>
              <w:t xml:space="preserve">Пічкур звичайний </w:t>
            </w:r>
          </w:p>
        </w:tc>
        <w:tc>
          <w:tcPr>
            <w:tcW w:w="5387" w:type="dxa"/>
            <w:tcBorders>
              <w:top w:val="outset" w:sz="6" w:space="0" w:color="D0D7E5"/>
              <w:left w:val="outset" w:sz="6" w:space="0" w:color="D0D7E5"/>
              <w:bottom w:val="outset" w:sz="6" w:space="0" w:color="D0D7E5"/>
              <w:right w:val="outset" w:sz="6" w:space="0" w:color="D0D7E5"/>
            </w:tcBorders>
            <w:shd w:val="clear" w:color="auto" w:fill="FFFFFF"/>
          </w:tcPr>
          <w:p w:rsidR="002C24C2" w:rsidRPr="00273470" w:rsidRDefault="002C24C2" w:rsidP="00C223EB">
            <w:pPr>
              <w:rPr>
                <w:color w:val="auto"/>
                <w:sz w:val="22"/>
                <w:szCs w:val="22"/>
                <w:lang w:val="uk-UA"/>
              </w:rPr>
            </w:pPr>
            <w:r w:rsidRPr="00273470">
              <w:rPr>
                <w:color w:val="auto"/>
                <w:sz w:val="22"/>
                <w:szCs w:val="22"/>
                <w:lang w:val="uk-UA"/>
              </w:rPr>
              <w:t xml:space="preserve">Gobio gobio (Linnaeus, 1758) </w:t>
            </w:r>
          </w:p>
        </w:tc>
      </w:tr>
      <w:tr w:rsidR="002C24C2" w:rsidRPr="00273470" w:rsidTr="009B5293">
        <w:trPr>
          <w:tblCellSpacing w:w="0" w:type="dxa"/>
        </w:trPr>
        <w:tc>
          <w:tcPr>
            <w:tcW w:w="3984" w:type="dxa"/>
            <w:tcBorders>
              <w:top w:val="outset" w:sz="6" w:space="0" w:color="D0D7E5"/>
              <w:left w:val="outset" w:sz="6" w:space="0" w:color="D0D7E5"/>
              <w:bottom w:val="outset" w:sz="6" w:space="0" w:color="D0D7E5"/>
              <w:right w:val="outset" w:sz="6" w:space="0" w:color="D0D7E5"/>
            </w:tcBorders>
            <w:shd w:val="clear" w:color="auto" w:fill="FFFFFF"/>
          </w:tcPr>
          <w:p w:rsidR="002C24C2" w:rsidRPr="00273470" w:rsidRDefault="002C24C2" w:rsidP="002F2FFC">
            <w:pPr>
              <w:pStyle w:val="af6"/>
              <w:numPr>
                <w:ilvl w:val="0"/>
                <w:numId w:val="7"/>
              </w:numPr>
              <w:ind w:left="0"/>
              <w:rPr>
                <w:color w:val="auto"/>
                <w:sz w:val="22"/>
                <w:szCs w:val="22"/>
                <w:lang w:val="uk-UA"/>
              </w:rPr>
            </w:pPr>
            <w:r w:rsidRPr="00273470">
              <w:rPr>
                <w:color w:val="auto"/>
                <w:sz w:val="22"/>
                <w:szCs w:val="22"/>
                <w:lang w:val="uk-UA"/>
              </w:rPr>
              <w:t>Верховка звичайна</w:t>
            </w:r>
          </w:p>
        </w:tc>
        <w:tc>
          <w:tcPr>
            <w:tcW w:w="5387" w:type="dxa"/>
            <w:tcBorders>
              <w:top w:val="outset" w:sz="6" w:space="0" w:color="D0D7E5"/>
              <w:left w:val="outset" w:sz="6" w:space="0" w:color="D0D7E5"/>
              <w:bottom w:val="outset" w:sz="6" w:space="0" w:color="D0D7E5"/>
              <w:right w:val="outset" w:sz="6" w:space="0" w:color="D0D7E5"/>
            </w:tcBorders>
            <w:shd w:val="clear" w:color="auto" w:fill="FFFFFF"/>
          </w:tcPr>
          <w:p w:rsidR="002C24C2" w:rsidRPr="00273470" w:rsidRDefault="002C24C2" w:rsidP="00C223EB">
            <w:pPr>
              <w:rPr>
                <w:color w:val="auto"/>
                <w:sz w:val="22"/>
                <w:szCs w:val="22"/>
                <w:lang w:val="uk-UA"/>
              </w:rPr>
            </w:pPr>
            <w:r w:rsidRPr="00273470">
              <w:rPr>
                <w:color w:val="auto"/>
                <w:sz w:val="22"/>
                <w:szCs w:val="22"/>
                <w:lang w:val="uk-UA"/>
              </w:rPr>
              <w:t>Leucaspius delineatus (Heckel, 1843)</w:t>
            </w:r>
          </w:p>
        </w:tc>
      </w:tr>
      <w:tr w:rsidR="002C24C2" w:rsidRPr="00273470" w:rsidTr="009B5293">
        <w:trPr>
          <w:tblCellSpacing w:w="0" w:type="dxa"/>
        </w:trPr>
        <w:tc>
          <w:tcPr>
            <w:tcW w:w="3984" w:type="dxa"/>
            <w:tcBorders>
              <w:top w:val="outset" w:sz="6" w:space="0" w:color="D0D7E5"/>
              <w:left w:val="outset" w:sz="6" w:space="0" w:color="D0D7E5"/>
              <w:bottom w:val="outset" w:sz="6" w:space="0" w:color="D0D7E5"/>
              <w:right w:val="outset" w:sz="6" w:space="0" w:color="D0D7E5"/>
            </w:tcBorders>
            <w:shd w:val="clear" w:color="auto" w:fill="FFFFFF"/>
          </w:tcPr>
          <w:p w:rsidR="002C24C2" w:rsidRPr="00273470" w:rsidRDefault="002C24C2" w:rsidP="002F2FFC">
            <w:pPr>
              <w:pStyle w:val="af6"/>
              <w:numPr>
                <w:ilvl w:val="0"/>
                <w:numId w:val="7"/>
              </w:numPr>
              <w:ind w:left="0"/>
              <w:rPr>
                <w:color w:val="auto"/>
                <w:sz w:val="22"/>
                <w:szCs w:val="22"/>
                <w:lang w:val="uk-UA"/>
              </w:rPr>
            </w:pPr>
            <w:r w:rsidRPr="00273470">
              <w:rPr>
                <w:color w:val="auto"/>
                <w:sz w:val="22"/>
                <w:szCs w:val="22"/>
                <w:lang w:val="uk-UA"/>
              </w:rPr>
              <w:t>Карась сріблястий</w:t>
            </w:r>
          </w:p>
        </w:tc>
        <w:tc>
          <w:tcPr>
            <w:tcW w:w="5387" w:type="dxa"/>
            <w:tcBorders>
              <w:top w:val="outset" w:sz="6" w:space="0" w:color="D0D7E5"/>
              <w:left w:val="outset" w:sz="6" w:space="0" w:color="D0D7E5"/>
              <w:bottom w:val="outset" w:sz="6" w:space="0" w:color="D0D7E5"/>
              <w:right w:val="outset" w:sz="6" w:space="0" w:color="D0D7E5"/>
            </w:tcBorders>
            <w:shd w:val="clear" w:color="auto" w:fill="FFFFFF"/>
          </w:tcPr>
          <w:p w:rsidR="002C24C2" w:rsidRPr="00273470" w:rsidRDefault="002C24C2" w:rsidP="00C223EB">
            <w:pPr>
              <w:rPr>
                <w:color w:val="auto"/>
                <w:sz w:val="22"/>
                <w:szCs w:val="22"/>
                <w:lang w:val="uk-UA"/>
              </w:rPr>
            </w:pPr>
            <w:r w:rsidRPr="00273470">
              <w:rPr>
                <w:color w:val="auto"/>
                <w:sz w:val="22"/>
                <w:szCs w:val="22"/>
                <w:lang w:val="uk-UA"/>
              </w:rPr>
              <w:t>Carassius auratus (Linnaeus,1758)</w:t>
            </w:r>
          </w:p>
        </w:tc>
      </w:tr>
    </w:tbl>
    <w:p w:rsidR="002C24C2" w:rsidRPr="00273470" w:rsidRDefault="002C24C2" w:rsidP="00C223EB">
      <w:pPr>
        <w:autoSpaceDE w:val="0"/>
        <w:autoSpaceDN w:val="0"/>
        <w:adjustRightInd w:val="0"/>
        <w:ind w:firstLine="709"/>
        <w:jc w:val="both"/>
        <w:rPr>
          <w:color w:val="auto"/>
          <w:lang w:val="uk-UA"/>
        </w:rPr>
      </w:pPr>
    </w:p>
    <w:p w:rsidR="002C24C2" w:rsidRPr="00273470" w:rsidRDefault="002C24C2" w:rsidP="0021778F">
      <w:pPr>
        <w:pStyle w:val="3"/>
        <w:spacing w:before="0"/>
        <w:jc w:val="center"/>
        <w:rPr>
          <w:rFonts w:ascii="Times New Roman" w:hAnsi="Times New Roman"/>
          <w:color w:val="auto"/>
        </w:rPr>
      </w:pPr>
      <w:bookmarkStart w:id="343" w:name="_Toc532465137"/>
      <w:bookmarkStart w:id="344" w:name="_Toc532465368"/>
      <w:bookmarkStart w:id="345" w:name="_Toc65668234"/>
      <w:r w:rsidRPr="00273470">
        <w:rPr>
          <w:rFonts w:ascii="Times New Roman" w:hAnsi="Times New Roman"/>
          <w:color w:val="auto"/>
        </w:rPr>
        <w:t xml:space="preserve">Видовий склад земноводних та плазунів </w:t>
      </w:r>
      <w:bookmarkEnd w:id="343"/>
      <w:bookmarkEnd w:id="344"/>
      <w:r w:rsidRPr="00273470">
        <w:rPr>
          <w:rFonts w:ascii="Times New Roman" w:hAnsi="Times New Roman"/>
          <w:color w:val="auto"/>
        </w:rPr>
        <w:t>заповідника «Михайлівська цілина»</w:t>
      </w:r>
      <w:bookmarkEnd w:id="345"/>
    </w:p>
    <w:p w:rsidR="002C24C2" w:rsidRPr="00273470" w:rsidRDefault="002C24C2" w:rsidP="00C223EB">
      <w:pPr>
        <w:jc w:val="center"/>
        <w:rPr>
          <w:color w:val="auto"/>
          <w:lang w:val="uk-UA"/>
        </w:rPr>
      </w:pPr>
    </w:p>
    <w:tbl>
      <w:tblPr>
        <w:tblW w:w="45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0"/>
        <w:gridCol w:w="4240"/>
      </w:tblGrid>
      <w:tr w:rsidR="002C24C2" w:rsidRPr="00273470" w:rsidTr="009B5293">
        <w:trPr>
          <w:trHeight w:val="20"/>
          <w:jc w:val="center"/>
        </w:trPr>
        <w:tc>
          <w:tcPr>
            <w:tcW w:w="2588" w:type="pct"/>
          </w:tcPr>
          <w:p w:rsidR="002C24C2" w:rsidRPr="00273470" w:rsidRDefault="002C24C2" w:rsidP="00C223EB">
            <w:pPr>
              <w:jc w:val="center"/>
              <w:rPr>
                <w:color w:val="auto"/>
                <w:sz w:val="22"/>
                <w:szCs w:val="22"/>
                <w:lang w:val="uk-UA"/>
              </w:rPr>
            </w:pPr>
            <w:r w:rsidRPr="00273470">
              <w:rPr>
                <w:color w:val="auto"/>
                <w:sz w:val="22"/>
                <w:szCs w:val="22"/>
                <w:lang w:val="uk-UA"/>
              </w:rPr>
              <w:t>Латинська</w:t>
            </w:r>
          </w:p>
          <w:p w:rsidR="002C24C2" w:rsidRPr="00273470" w:rsidRDefault="002C24C2" w:rsidP="00C223EB">
            <w:pPr>
              <w:jc w:val="center"/>
              <w:rPr>
                <w:color w:val="auto"/>
                <w:sz w:val="22"/>
                <w:szCs w:val="22"/>
                <w:lang w:val="uk-UA"/>
              </w:rPr>
            </w:pPr>
            <w:r w:rsidRPr="00273470">
              <w:rPr>
                <w:color w:val="auto"/>
                <w:sz w:val="22"/>
                <w:szCs w:val="22"/>
                <w:lang w:val="uk-UA"/>
              </w:rPr>
              <w:t>назва</w:t>
            </w:r>
          </w:p>
        </w:tc>
        <w:tc>
          <w:tcPr>
            <w:tcW w:w="2412" w:type="pct"/>
          </w:tcPr>
          <w:p w:rsidR="002C24C2" w:rsidRPr="00273470" w:rsidRDefault="002C24C2" w:rsidP="00C223EB">
            <w:pPr>
              <w:jc w:val="center"/>
              <w:rPr>
                <w:color w:val="auto"/>
                <w:sz w:val="22"/>
                <w:szCs w:val="22"/>
                <w:lang w:val="uk-UA"/>
              </w:rPr>
            </w:pPr>
            <w:r w:rsidRPr="00273470">
              <w:rPr>
                <w:color w:val="auto"/>
                <w:sz w:val="22"/>
                <w:szCs w:val="22"/>
                <w:lang w:val="uk-UA"/>
              </w:rPr>
              <w:t>Українська назва</w:t>
            </w:r>
          </w:p>
        </w:tc>
      </w:tr>
      <w:tr w:rsidR="002C24C2" w:rsidRPr="00273470" w:rsidTr="009B5293">
        <w:trPr>
          <w:trHeight w:val="20"/>
          <w:jc w:val="center"/>
        </w:trPr>
        <w:tc>
          <w:tcPr>
            <w:tcW w:w="5000" w:type="pct"/>
            <w:gridSpan w:val="2"/>
          </w:tcPr>
          <w:p w:rsidR="002C24C2" w:rsidRPr="00273470" w:rsidRDefault="002C24C2" w:rsidP="00C223EB">
            <w:pPr>
              <w:jc w:val="center"/>
              <w:rPr>
                <w:color w:val="auto"/>
                <w:sz w:val="22"/>
                <w:szCs w:val="22"/>
                <w:lang w:val="uk-UA"/>
              </w:rPr>
            </w:pPr>
            <w:r w:rsidRPr="00273470">
              <w:rPr>
                <w:color w:val="auto"/>
                <w:sz w:val="22"/>
                <w:szCs w:val="22"/>
                <w:lang w:val="uk-UA"/>
              </w:rPr>
              <w:t>ЗЕМНОВОДНІ</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8"/>
              </w:numPr>
              <w:tabs>
                <w:tab w:val="left" w:pos="377"/>
                <w:tab w:val="left" w:pos="459"/>
              </w:tabs>
              <w:suppressAutoHyphens/>
              <w:autoSpaceDE w:val="0"/>
              <w:ind w:left="0" w:hanging="142"/>
              <w:rPr>
                <w:i/>
                <w:iCs/>
                <w:color w:val="auto"/>
                <w:sz w:val="22"/>
                <w:szCs w:val="22"/>
                <w:lang w:val="uk-UA"/>
              </w:rPr>
            </w:pPr>
            <w:r w:rsidRPr="00273470">
              <w:rPr>
                <w:i/>
                <w:iCs/>
                <w:color w:val="auto"/>
                <w:sz w:val="22"/>
                <w:szCs w:val="22"/>
                <w:lang w:val="uk-UA"/>
              </w:rPr>
              <w:t xml:space="preserve">Lissotriton vulgaris </w:t>
            </w:r>
            <w:r w:rsidRPr="00273470">
              <w:rPr>
                <w:iCs/>
                <w:color w:val="auto"/>
                <w:sz w:val="22"/>
                <w:szCs w:val="22"/>
                <w:lang w:val="uk-UA"/>
              </w:rPr>
              <w:t>(L., 1758)</w:t>
            </w:r>
          </w:p>
        </w:tc>
        <w:tc>
          <w:tcPr>
            <w:tcW w:w="2412" w:type="pct"/>
            <w:vAlign w:val="center"/>
          </w:tcPr>
          <w:p w:rsidR="002C24C2" w:rsidRPr="00273470" w:rsidRDefault="002C24C2" w:rsidP="00C223EB">
            <w:pPr>
              <w:tabs>
                <w:tab w:val="left" w:pos="377"/>
              </w:tabs>
              <w:rPr>
                <w:color w:val="auto"/>
                <w:sz w:val="22"/>
                <w:szCs w:val="22"/>
                <w:lang w:val="uk-UA"/>
              </w:rPr>
            </w:pPr>
            <w:r w:rsidRPr="00273470">
              <w:rPr>
                <w:color w:val="auto"/>
                <w:sz w:val="22"/>
                <w:szCs w:val="22"/>
                <w:shd w:val="clear" w:color="auto" w:fill="FFFFFF"/>
                <w:lang w:val="uk-UA"/>
              </w:rPr>
              <w:t>Тритон звичайний</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8"/>
              </w:numPr>
              <w:tabs>
                <w:tab w:val="left" w:pos="377"/>
                <w:tab w:val="left" w:pos="459"/>
              </w:tabs>
              <w:suppressAutoHyphens/>
              <w:autoSpaceDE w:val="0"/>
              <w:ind w:left="0" w:firstLine="0"/>
              <w:rPr>
                <w:i/>
                <w:iCs/>
                <w:color w:val="auto"/>
                <w:sz w:val="22"/>
                <w:szCs w:val="22"/>
                <w:lang w:val="uk-UA"/>
              </w:rPr>
            </w:pPr>
            <w:r w:rsidRPr="00273470">
              <w:rPr>
                <w:i/>
                <w:iCs/>
                <w:color w:val="auto"/>
                <w:sz w:val="22"/>
                <w:szCs w:val="22"/>
                <w:lang w:val="uk-UA"/>
              </w:rPr>
              <w:t xml:space="preserve">Pelobates fuscus </w:t>
            </w:r>
            <w:r w:rsidRPr="00273470">
              <w:rPr>
                <w:iCs/>
                <w:color w:val="auto"/>
                <w:sz w:val="22"/>
                <w:szCs w:val="22"/>
                <w:lang w:val="uk-UA"/>
              </w:rPr>
              <w:t>(Laurenti, 1768)</w:t>
            </w:r>
          </w:p>
        </w:tc>
        <w:tc>
          <w:tcPr>
            <w:tcW w:w="2412" w:type="pct"/>
            <w:vAlign w:val="center"/>
          </w:tcPr>
          <w:p w:rsidR="002C24C2" w:rsidRPr="00273470" w:rsidRDefault="002C24C2" w:rsidP="00C223EB">
            <w:pPr>
              <w:tabs>
                <w:tab w:val="left" w:pos="377"/>
              </w:tabs>
              <w:rPr>
                <w:color w:val="auto"/>
                <w:sz w:val="22"/>
                <w:szCs w:val="22"/>
                <w:shd w:val="clear" w:color="auto" w:fill="FFFFFF"/>
                <w:lang w:val="uk-UA"/>
              </w:rPr>
            </w:pPr>
            <w:r w:rsidRPr="00273470">
              <w:rPr>
                <w:color w:val="auto"/>
                <w:sz w:val="22"/>
                <w:szCs w:val="22"/>
                <w:shd w:val="clear" w:color="auto" w:fill="FFFFFF"/>
                <w:lang w:val="uk-UA"/>
              </w:rPr>
              <w:t>Часничниця звичайна</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8"/>
              </w:numPr>
              <w:tabs>
                <w:tab w:val="left" w:pos="377"/>
                <w:tab w:val="left" w:pos="459"/>
              </w:tabs>
              <w:suppressAutoHyphens/>
              <w:autoSpaceDE w:val="0"/>
              <w:ind w:left="0" w:firstLine="0"/>
              <w:rPr>
                <w:i/>
                <w:iCs/>
                <w:color w:val="auto"/>
                <w:sz w:val="22"/>
                <w:szCs w:val="22"/>
                <w:lang w:val="uk-UA"/>
              </w:rPr>
            </w:pPr>
            <w:r w:rsidRPr="00273470">
              <w:rPr>
                <w:i/>
                <w:iCs/>
                <w:color w:val="auto"/>
                <w:sz w:val="22"/>
                <w:szCs w:val="22"/>
                <w:lang w:val="uk-UA"/>
              </w:rPr>
              <w:t xml:space="preserve">Bufo bufo </w:t>
            </w:r>
            <w:r w:rsidRPr="00273470">
              <w:rPr>
                <w:iCs/>
                <w:color w:val="auto"/>
                <w:sz w:val="22"/>
                <w:szCs w:val="22"/>
                <w:lang w:val="uk-UA"/>
              </w:rPr>
              <w:t>(Linnaeus, 1758)</w:t>
            </w:r>
          </w:p>
        </w:tc>
        <w:tc>
          <w:tcPr>
            <w:tcW w:w="2412" w:type="pct"/>
            <w:vAlign w:val="center"/>
          </w:tcPr>
          <w:p w:rsidR="002C24C2" w:rsidRPr="00273470" w:rsidRDefault="002C24C2" w:rsidP="00C223EB">
            <w:pPr>
              <w:tabs>
                <w:tab w:val="left" w:pos="377"/>
              </w:tabs>
              <w:rPr>
                <w:color w:val="auto"/>
                <w:sz w:val="22"/>
                <w:szCs w:val="22"/>
                <w:lang w:val="uk-UA"/>
              </w:rPr>
            </w:pPr>
            <w:r w:rsidRPr="00273470">
              <w:rPr>
                <w:color w:val="auto"/>
                <w:sz w:val="22"/>
                <w:szCs w:val="22"/>
                <w:lang w:val="uk-UA"/>
              </w:rPr>
              <w:t>Ропуха сіра</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8"/>
              </w:numPr>
              <w:tabs>
                <w:tab w:val="left" w:pos="377"/>
                <w:tab w:val="left" w:pos="459"/>
              </w:tabs>
              <w:suppressAutoHyphens/>
              <w:autoSpaceDE w:val="0"/>
              <w:ind w:left="0" w:firstLine="0"/>
              <w:rPr>
                <w:i/>
                <w:iCs/>
                <w:color w:val="auto"/>
                <w:sz w:val="22"/>
                <w:szCs w:val="22"/>
                <w:lang w:val="uk-UA"/>
              </w:rPr>
            </w:pPr>
            <w:r w:rsidRPr="00273470">
              <w:rPr>
                <w:i/>
                <w:iCs/>
                <w:color w:val="auto"/>
                <w:sz w:val="22"/>
                <w:szCs w:val="22"/>
                <w:lang w:val="uk-UA"/>
              </w:rPr>
              <w:t xml:space="preserve">Bufo viridis </w:t>
            </w:r>
            <w:r w:rsidRPr="00273470">
              <w:rPr>
                <w:iCs/>
                <w:color w:val="auto"/>
                <w:sz w:val="22"/>
                <w:szCs w:val="22"/>
                <w:lang w:val="uk-UA"/>
              </w:rPr>
              <w:t>Laurenti, 1768</w:t>
            </w:r>
            <w:r w:rsidRPr="00273470">
              <w:rPr>
                <w:i/>
                <w:iCs/>
                <w:color w:val="auto"/>
                <w:sz w:val="22"/>
                <w:szCs w:val="22"/>
                <w:lang w:val="uk-UA"/>
              </w:rPr>
              <w:t xml:space="preserve"> </w:t>
            </w:r>
          </w:p>
        </w:tc>
        <w:tc>
          <w:tcPr>
            <w:tcW w:w="2412" w:type="pct"/>
            <w:vAlign w:val="center"/>
          </w:tcPr>
          <w:p w:rsidR="002C24C2" w:rsidRPr="00273470" w:rsidRDefault="002C24C2" w:rsidP="00C223EB">
            <w:pPr>
              <w:tabs>
                <w:tab w:val="left" w:pos="377"/>
              </w:tabs>
              <w:rPr>
                <w:color w:val="auto"/>
                <w:sz w:val="22"/>
                <w:szCs w:val="22"/>
                <w:lang w:val="uk-UA"/>
              </w:rPr>
            </w:pPr>
            <w:r w:rsidRPr="00273470">
              <w:rPr>
                <w:color w:val="auto"/>
                <w:sz w:val="22"/>
                <w:szCs w:val="22"/>
                <w:lang w:val="uk-UA"/>
              </w:rPr>
              <w:t xml:space="preserve">Ропуха зелена </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8"/>
              </w:numPr>
              <w:tabs>
                <w:tab w:val="left" w:pos="377"/>
                <w:tab w:val="left" w:pos="459"/>
              </w:tabs>
              <w:suppressAutoHyphens/>
              <w:autoSpaceDE w:val="0"/>
              <w:ind w:left="0" w:firstLine="0"/>
              <w:rPr>
                <w:iCs/>
                <w:color w:val="auto"/>
                <w:sz w:val="22"/>
                <w:szCs w:val="22"/>
                <w:lang w:val="uk-UA"/>
              </w:rPr>
            </w:pPr>
            <w:r w:rsidRPr="00273470">
              <w:rPr>
                <w:i/>
                <w:iCs/>
                <w:color w:val="auto"/>
                <w:sz w:val="22"/>
                <w:szCs w:val="22"/>
                <w:lang w:val="uk-UA"/>
              </w:rPr>
              <w:t>Rana arvalis</w:t>
            </w:r>
            <w:r w:rsidRPr="00273470">
              <w:rPr>
                <w:iCs/>
                <w:color w:val="auto"/>
                <w:sz w:val="22"/>
                <w:szCs w:val="22"/>
                <w:lang w:val="uk-UA"/>
              </w:rPr>
              <w:t xml:space="preserve"> Nilsson, 1842 </w:t>
            </w:r>
          </w:p>
        </w:tc>
        <w:tc>
          <w:tcPr>
            <w:tcW w:w="2412" w:type="pct"/>
            <w:vAlign w:val="center"/>
          </w:tcPr>
          <w:p w:rsidR="002C24C2" w:rsidRPr="00273470" w:rsidRDefault="002C24C2" w:rsidP="00C223EB">
            <w:pPr>
              <w:tabs>
                <w:tab w:val="left" w:pos="377"/>
              </w:tabs>
              <w:rPr>
                <w:color w:val="auto"/>
                <w:sz w:val="22"/>
                <w:szCs w:val="22"/>
                <w:lang w:val="uk-UA"/>
              </w:rPr>
            </w:pPr>
            <w:r w:rsidRPr="00273470">
              <w:rPr>
                <w:color w:val="auto"/>
                <w:sz w:val="22"/>
                <w:szCs w:val="22"/>
                <w:shd w:val="clear" w:color="auto" w:fill="FFFFFF"/>
                <w:lang w:val="uk-UA"/>
              </w:rPr>
              <w:t>Жаба гостроморда</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8"/>
              </w:numPr>
              <w:tabs>
                <w:tab w:val="left" w:pos="377"/>
                <w:tab w:val="left" w:pos="459"/>
              </w:tabs>
              <w:suppressAutoHyphens/>
              <w:autoSpaceDE w:val="0"/>
              <w:ind w:left="0" w:firstLine="0"/>
              <w:rPr>
                <w:i/>
                <w:iCs/>
                <w:color w:val="auto"/>
                <w:sz w:val="22"/>
                <w:szCs w:val="22"/>
                <w:lang w:val="uk-UA"/>
              </w:rPr>
            </w:pPr>
            <w:r w:rsidRPr="00273470">
              <w:rPr>
                <w:i/>
                <w:iCs/>
                <w:color w:val="auto"/>
                <w:sz w:val="22"/>
                <w:szCs w:val="22"/>
                <w:lang w:val="uk-UA"/>
              </w:rPr>
              <w:t xml:space="preserve">Pelophylax lessonae </w:t>
            </w:r>
            <w:r w:rsidRPr="00273470">
              <w:rPr>
                <w:iCs/>
                <w:color w:val="auto"/>
                <w:sz w:val="22"/>
                <w:szCs w:val="22"/>
                <w:lang w:val="uk-UA"/>
              </w:rPr>
              <w:t>(Camerano, 1882)</w:t>
            </w:r>
            <w:r w:rsidRPr="00273470">
              <w:rPr>
                <w:i/>
                <w:iCs/>
                <w:color w:val="auto"/>
                <w:sz w:val="22"/>
                <w:szCs w:val="22"/>
                <w:lang w:val="uk-UA"/>
              </w:rPr>
              <w:t xml:space="preserve"> </w:t>
            </w:r>
          </w:p>
        </w:tc>
        <w:tc>
          <w:tcPr>
            <w:tcW w:w="2412" w:type="pct"/>
            <w:vAlign w:val="center"/>
          </w:tcPr>
          <w:p w:rsidR="002C24C2" w:rsidRPr="00273470" w:rsidRDefault="002C24C2" w:rsidP="00C223EB">
            <w:pPr>
              <w:tabs>
                <w:tab w:val="left" w:pos="377"/>
              </w:tabs>
              <w:rPr>
                <w:color w:val="auto"/>
                <w:sz w:val="22"/>
                <w:szCs w:val="22"/>
                <w:lang w:val="uk-UA"/>
              </w:rPr>
            </w:pPr>
            <w:r w:rsidRPr="00273470">
              <w:rPr>
                <w:color w:val="auto"/>
                <w:sz w:val="22"/>
                <w:szCs w:val="22"/>
                <w:shd w:val="clear" w:color="auto" w:fill="FFFFFF"/>
                <w:lang w:val="uk-UA"/>
              </w:rPr>
              <w:t>Жаба ставкова</w:t>
            </w:r>
          </w:p>
        </w:tc>
      </w:tr>
      <w:tr w:rsidR="002C24C2" w:rsidRPr="00273470" w:rsidTr="009B5293">
        <w:tblPrEx>
          <w:tblLook w:val="00A0" w:firstRow="1" w:lastRow="0" w:firstColumn="1" w:lastColumn="0" w:noHBand="0" w:noVBand="0"/>
        </w:tblPrEx>
        <w:trPr>
          <w:trHeight w:val="20"/>
          <w:jc w:val="center"/>
        </w:trPr>
        <w:tc>
          <w:tcPr>
            <w:tcW w:w="5000" w:type="pct"/>
            <w:gridSpan w:val="2"/>
            <w:vAlign w:val="center"/>
          </w:tcPr>
          <w:p w:rsidR="002C24C2" w:rsidRPr="00273470" w:rsidRDefault="002C24C2" w:rsidP="00C223EB">
            <w:pPr>
              <w:jc w:val="center"/>
              <w:rPr>
                <w:color w:val="auto"/>
                <w:sz w:val="22"/>
                <w:szCs w:val="22"/>
                <w:lang w:val="uk-UA"/>
              </w:rPr>
            </w:pPr>
            <w:r w:rsidRPr="00273470">
              <w:rPr>
                <w:color w:val="auto"/>
                <w:sz w:val="22"/>
                <w:szCs w:val="22"/>
                <w:lang w:val="uk-UA"/>
              </w:rPr>
              <w:t>ПЛАЗУНИ</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9"/>
              </w:numPr>
              <w:tabs>
                <w:tab w:val="left" w:pos="411"/>
              </w:tabs>
              <w:suppressAutoHyphens/>
              <w:autoSpaceDE w:val="0"/>
              <w:ind w:left="0"/>
              <w:rPr>
                <w:iCs/>
                <w:color w:val="auto"/>
                <w:sz w:val="22"/>
                <w:szCs w:val="22"/>
                <w:lang w:val="uk-UA"/>
              </w:rPr>
            </w:pPr>
            <w:r w:rsidRPr="00273470">
              <w:rPr>
                <w:i/>
                <w:iCs/>
                <w:color w:val="auto"/>
                <w:sz w:val="22"/>
                <w:szCs w:val="22"/>
                <w:lang w:val="uk-UA"/>
              </w:rPr>
              <w:t>Emys orbicularis</w:t>
            </w:r>
            <w:r w:rsidRPr="00273470">
              <w:rPr>
                <w:iCs/>
                <w:color w:val="auto"/>
                <w:sz w:val="22"/>
                <w:szCs w:val="22"/>
                <w:lang w:val="uk-UA"/>
              </w:rPr>
              <w:t xml:space="preserve"> (L., 1758)</w:t>
            </w:r>
          </w:p>
        </w:tc>
        <w:tc>
          <w:tcPr>
            <w:tcW w:w="2412" w:type="pct"/>
            <w:vAlign w:val="center"/>
          </w:tcPr>
          <w:p w:rsidR="002C24C2" w:rsidRPr="00273470" w:rsidRDefault="002C24C2" w:rsidP="00C223EB">
            <w:pPr>
              <w:rPr>
                <w:color w:val="auto"/>
                <w:sz w:val="22"/>
                <w:szCs w:val="22"/>
                <w:lang w:val="uk-UA"/>
              </w:rPr>
            </w:pPr>
            <w:r w:rsidRPr="00273470">
              <w:rPr>
                <w:color w:val="auto"/>
                <w:sz w:val="22"/>
                <w:szCs w:val="22"/>
                <w:lang w:val="uk-UA"/>
              </w:rPr>
              <w:t>Черепаха болотяна</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9"/>
              </w:numPr>
              <w:tabs>
                <w:tab w:val="left" w:pos="411"/>
              </w:tabs>
              <w:suppressAutoHyphens/>
              <w:autoSpaceDE w:val="0"/>
              <w:ind w:left="0"/>
              <w:rPr>
                <w:i/>
                <w:iCs/>
                <w:color w:val="auto"/>
                <w:sz w:val="22"/>
                <w:szCs w:val="22"/>
                <w:lang w:val="uk-UA"/>
              </w:rPr>
            </w:pPr>
            <w:r w:rsidRPr="00273470">
              <w:rPr>
                <w:i/>
                <w:iCs/>
                <w:color w:val="auto"/>
                <w:sz w:val="22"/>
                <w:szCs w:val="22"/>
                <w:lang w:val="uk-UA"/>
              </w:rPr>
              <w:t xml:space="preserve">Lacerta agillis </w:t>
            </w:r>
            <w:r w:rsidRPr="00273470">
              <w:rPr>
                <w:iCs/>
                <w:color w:val="auto"/>
                <w:sz w:val="22"/>
                <w:szCs w:val="22"/>
                <w:lang w:val="uk-UA"/>
              </w:rPr>
              <w:t>Linnaeus, 1758</w:t>
            </w:r>
          </w:p>
        </w:tc>
        <w:tc>
          <w:tcPr>
            <w:tcW w:w="2412" w:type="pct"/>
            <w:vAlign w:val="center"/>
          </w:tcPr>
          <w:p w:rsidR="002C24C2" w:rsidRPr="00273470" w:rsidRDefault="002C24C2" w:rsidP="00C223EB">
            <w:pPr>
              <w:rPr>
                <w:color w:val="auto"/>
                <w:sz w:val="22"/>
                <w:szCs w:val="22"/>
                <w:lang w:val="uk-UA"/>
              </w:rPr>
            </w:pPr>
            <w:r w:rsidRPr="00273470">
              <w:rPr>
                <w:color w:val="auto"/>
                <w:sz w:val="22"/>
                <w:szCs w:val="22"/>
                <w:lang w:val="uk-UA"/>
              </w:rPr>
              <w:t>Ящірка прудка</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9"/>
              </w:numPr>
              <w:tabs>
                <w:tab w:val="left" w:pos="411"/>
              </w:tabs>
              <w:suppressAutoHyphens/>
              <w:autoSpaceDE w:val="0"/>
              <w:ind w:left="0"/>
              <w:rPr>
                <w:i/>
                <w:iCs/>
                <w:color w:val="auto"/>
                <w:sz w:val="22"/>
                <w:szCs w:val="22"/>
                <w:lang w:val="uk-UA"/>
              </w:rPr>
            </w:pPr>
            <w:r w:rsidRPr="00273470">
              <w:rPr>
                <w:color w:val="auto"/>
                <w:sz w:val="22"/>
                <w:szCs w:val="22"/>
                <w:shd w:val="clear" w:color="auto" w:fill="FFFFFF"/>
                <w:lang w:val="uk-UA"/>
              </w:rPr>
              <w:t>Zootoca vivipara (Jacquin, 1787)</w:t>
            </w:r>
          </w:p>
        </w:tc>
        <w:tc>
          <w:tcPr>
            <w:tcW w:w="2412" w:type="pct"/>
            <w:vAlign w:val="center"/>
          </w:tcPr>
          <w:p w:rsidR="002C24C2" w:rsidRPr="00273470" w:rsidRDefault="002C24C2" w:rsidP="00C223EB">
            <w:pPr>
              <w:rPr>
                <w:color w:val="auto"/>
                <w:sz w:val="22"/>
                <w:szCs w:val="22"/>
                <w:lang w:val="uk-UA"/>
              </w:rPr>
            </w:pPr>
            <w:r w:rsidRPr="00273470">
              <w:rPr>
                <w:color w:val="auto"/>
                <w:sz w:val="22"/>
                <w:szCs w:val="22"/>
                <w:shd w:val="clear" w:color="auto" w:fill="FFFFFF"/>
                <w:lang w:val="uk-UA"/>
              </w:rPr>
              <w:t>Ящірка живородна</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9"/>
              </w:numPr>
              <w:tabs>
                <w:tab w:val="left" w:pos="411"/>
              </w:tabs>
              <w:suppressAutoHyphens/>
              <w:autoSpaceDE w:val="0"/>
              <w:ind w:left="0"/>
              <w:rPr>
                <w:i/>
                <w:iCs/>
                <w:color w:val="auto"/>
                <w:sz w:val="22"/>
                <w:szCs w:val="22"/>
                <w:lang w:val="uk-UA"/>
              </w:rPr>
            </w:pPr>
            <w:r w:rsidRPr="00273470">
              <w:rPr>
                <w:i/>
                <w:iCs/>
                <w:color w:val="auto"/>
                <w:sz w:val="22"/>
                <w:szCs w:val="22"/>
                <w:lang w:val="uk-UA"/>
              </w:rPr>
              <w:t xml:space="preserve">Natrix natrix </w:t>
            </w:r>
            <w:r w:rsidRPr="00273470">
              <w:rPr>
                <w:iCs/>
                <w:color w:val="auto"/>
                <w:sz w:val="22"/>
                <w:szCs w:val="22"/>
                <w:lang w:val="uk-UA"/>
              </w:rPr>
              <w:t>(L. 1758)</w:t>
            </w:r>
          </w:p>
        </w:tc>
        <w:tc>
          <w:tcPr>
            <w:tcW w:w="2412" w:type="pct"/>
            <w:vAlign w:val="center"/>
          </w:tcPr>
          <w:p w:rsidR="002C24C2" w:rsidRPr="00273470" w:rsidRDefault="002C24C2" w:rsidP="00C223EB">
            <w:pPr>
              <w:rPr>
                <w:color w:val="auto"/>
                <w:sz w:val="22"/>
                <w:szCs w:val="22"/>
                <w:lang w:val="uk-UA"/>
              </w:rPr>
            </w:pPr>
            <w:r w:rsidRPr="00273470">
              <w:rPr>
                <w:color w:val="auto"/>
                <w:sz w:val="22"/>
                <w:szCs w:val="22"/>
                <w:lang w:val="uk-UA"/>
              </w:rPr>
              <w:t xml:space="preserve">Вуж звичайний </w:t>
            </w:r>
          </w:p>
        </w:tc>
      </w:tr>
      <w:tr w:rsidR="002C24C2" w:rsidRPr="00273470" w:rsidTr="009B5293">
        <w:tblPrEx>
          <w:tblLook w:val="00A0" w:firstRow="1" w:lastRow="0" w:firstColumn="1" w:lastColumn="0" w:noHBand="0" w:noVBand="0"/>
        </w:tblPrEx>
        <w:trPr>
          <w:trHeight w:val="20"/>
          <w:jc w:val="center"/>
        </w:trPr>
        <w:tc>
          <w:tcPr>
            <w:tcW w:w="2588" w:type="pct"/>
            <w:vAlign w:val="center"/>
          </w:tcPr>
          <w:p w:rsidR="002C24C2" w:rsidRPr="00273470" w:rsidRDefault="002C24C2" w:rsidP="002F2FFC">
            <w:pPr>
              <w:pStyle w:val="af6"/>
              <w:widowControl w:val="0"/>
              <w:numPr>
                <w:ilvl w:val="0"/>
                <w:numId w:val="9"/>
              </w:numPr>
              <w:tabs>
                <w:tab w:val="left" w:pos="411"/>
              </w:tabs>
              <w:suppressAutoHyphens/>
              <w:autoSpaceDE w:val="0"/>
              <w:ind w:left="0"/>
              <w:rPr>
                <w:i/>
                <w:iCs/>
                <w:color w:val="auto"/>
                <w:sz w:val="22"/>
                <w:szCs w:val="22"/>
                <w:lang w:val="uk-UA"/>
              </w:rPr>
            </w:pPr>
            <w:r w:rsidRPr="00273470">
              <w:rPr>
                <w:i/>
                <w:iCs/>
                <w:color w:val="auto"/>
                <w:sz w:val="22"/>
                <w:szCs w:val="22"/>
                <w:lang w:val="uk-UA"/>
              </w:rPr>
              <w:t xml:space="preserve">Vipera berus </w:t>
            </w:r>
            <w:r w:rsidRPr="00273470">
              <w:rPr>
                <w:iCs/>
                <w:color w:val="auto"/>
                <w:sz w:val="22"/>
                <w:szCs w:val="22"/>
                <w:lang w:val="uk-UA"/>
              </w:rPr>
              <w:t>(L., 1758)</w:t>
            </w:r>
          </w:p>
        </w:tc>
        <w:tc>
          <w:tcPr>
            <w:tcW w:w="2412" w:type="pct"/>
            <w:vAlign w:val="center"/>
          </w:tcPr>
          <w:p w:rsidR="002C24C2" w:rsidRPr="00273470" w:rsidRDefault="002C24C2" w:rsidP="00C223EB">
            <w:pPr>
              <w:rPr>
                <w:color w:val="auto"/>
                <w:sz w:val="22"/>
                <w:szCs w:val="22"/>
                <w:lang w:val="uk-UA"/>
              </w:rPr>
            </w:pPr>
            <w:r w:rsidRPr="00273470">
              <w:rPr>
                <w:color w:val="auto"/>
                <w:sz w:val="22"/>
                <w:szCs w:val="22"/>
                <w:lang w:val="uk-UA"/>
              </w:rPr>
              <w:t xml:space="preserve">Гадюка звичайна </w:t>
            </w:r>
          </w:p>
        </w:tc>
      </w:tr>
    </w:tbl>
    <w:p w:rsidR="002C24C2" w:rsidRPr="00273470" w:rsidRDefault="002C24C2" w:rsidP="00C223EB">
      <w:pPr>
        <w:rPr>
          <w:color w:val="auto"/>
          <w:lang w:val="uk-UA"/>
        </w:rPr>
      </w:pPr>
    </w:p>
    <w:p w:rsidR="002C24C2" w:rsidRPr="00273470" w:rsidRDefault="002C24C2" w:rsidP="0021778F">
      <w:pPr>
        <w:pStyle w:val="3"/>
        <w:spacing w:before="0"/>
        <w:jc w:val="center"/>
        <w:rPr>
          <w:rFonts w:ascii="Times New Roman" w:hAnsi="Times New Roman"/>
          <w:color w:val="auto"/>
        </w:rPr>
      </w:pPr>
      <w:r w:rsidRPr="00273470">
        <w:rPr>
          <w:color w:val="auto"/>
        </w:rPr>
        <w:br w:type="page"/>
      </w:r>
      <w:bookmarkStart w:id="346" w:name="_Toc532465138"/>
      <w:bookmarkStart w:id="347" w:name="_Toc532465369"/>
      <w:bookmarkStart w:id="348" w:name="_Toc65668235"/>
      <w:r w:rsidRPr="00273470">
        <w:rPr>
          <w:rFonts w:ascii="Times New Roman" w:hAnsi="Times New Roman"/>
          <w:color w:val="auto"/>
        </w:rPr>
        <w:t xml:space="preserve">Видовий склад птахів </w:t>
      </w:r>
      <w:bookmarkEnd w:id="346"/>
      <w:bookmarkEnd w:id="347"/>
      <w:r w:rsidRPr="00273470">
        <w:rPr>
          <w:rFonts w:ascii="Times New Roman" w:hAnsi="Times New Roman"/>
          <w:color w:val="auto"/>
        </w:rPr>
        <w:t>заповідника «Михайлівська цілина»</w:t>
      </w:r>
      <w:bookmarkEnd w:id="348"/>
    </w:p>
    <w:p w:rsidR="002C24C2" w:rsidRPr="00273470" w:rsidRDefault="002C24C2" w:rsidP="00C223EB">
      <w:pPr>
        <w:rPr>
          <w:color w:val="auto"/>
          <w:lang w:val="uk-UA"/>
        </w:rPr>
      </w:pPr>
    </w:p>
    <w:tbl>
      <w:tblPr>
        <w:tblW w:w="987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700"/>
        <w:gridCol w:w="3600"/>
        <w:gridCol w:w="1779"/>
      </w:tblGrid>
      <w:tr w:rsidR="002C24C2" w:rsidRPr="00273470" w:rsidTr="009B5293">
        <w:tc>
          <w:tcPr>
            <w:tcW w:w="1800" w:type="dxa"/>
          </w:tcPr>
          <w:p w:rsidR="002C24C2" w:rsidRPr="00273470" w:rsidRDefault="002C24C2" w:rsidP="00C223EB">
            <w:pPr>
              <w:jc w:val="center"/>
              <w:rPr>
                <w:color w:val="auto"/>
                <w:sz w:val="22"/>
                <w:szCs w:val="22"/>
                <w:lang w:val="uk-UA"/>
              </w:rPr>
            </w:pPr>
            <w:r w:rsidRPr="00273470">
              <w:rPr>
                <w:bCs/>
                <w:color w:val="auto"/>
                <w:sz w:val="22"/>
                <w:szCs w:val="22"/>
                <w:lang w:val="uk-UA"/>
              </w:rPr>
              <w:t>Родина</w:t>
            </w:r>
          </w:p>
        </w:tc>
        <w:tc>
          <w:tcPr>
            <w:tcW w:w="2700" w:type="dxa"/>
          </w:tcPr>
          <w:p w:rsidR="002C24C2" w:rsidRPr="00273470" w:rsidRDefault="002C24C2" w:rsidP="00C223EB">
            <w:pPr>
              <w:rPr>
                <w:color w:val="auto"/>
                <w:sz w:val="22"/>
                <w:szCs w:val="22"/>
                <w:lang w:val="uk-UA"/>
              </w:rPr>
            </w:pPr>
            <w:r w:rsidRPr="00273470">
              <w:rPr>
                <w:color w:val="auto"/>
                <w:sz w:val="22"/>
                <w:szCs w:val="22"/>
                <w:lang w:val="uk-UA"/>
              </w:rPr>
              <w:t>Українська назва</w:t>
            </w:r>
          </w:p>
        </w:tc>
        <w:tc>
          <w:tcPr>
            <w:tcW w:w="3600" w:type="dxa"/>
          </w:tcPr>
          <w:p w:rsidR="002C24C2" w:rsidRPr="00273470" w:rsidRDefault="002C24C2" w:rsidP="00C223EB">
            <w:pPr>
              <w:rPr>
                <w:color w:val="auto"/>
                <w:sz w:val="22"/>
                <w:szCs w:val="22"/>
                <w:lang w:val="uk-UA"/>
              </w:rPr>
            </w:pPr>
            <w:r w:rsidRPr="00273470">
              <w:rPr>
                <w:color w:val="auto"/>
                <w:sz w:val="22"/>
                <w:szCs w:val="22"/>
                <w:lang w:val="uk-UA"/>
              </w:rPr>
              <w:t>Латинська назва</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Статус перебування</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Чаплеві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Бугай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Botaurus stellaris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Рідк. тр.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Чаплеві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Бугайчик</w:t>
            </w:r>
          </w:p>
        </w:tc>
        <w:tc>
          <w:tcPr>
            <w:tcW w:w="3600" w:type="dxa"/>
          </w:tcPr>
          <w:p w:rsidR="002C24C2" w:rsidRPr="00273470" w:rsidRDefault="002C24C2" w:rsidP="00C223EB">
            <w:pPr>
              <w:rPr>
                <w:i/>
                <w:iCs/>
                <w:color w:val="auto"/>
                <w:sz w:val="22"/>
                <w:szCs w:val="22"/>
                <w:lang w:val="uk-UA"/>
              </w:rPr>
            </w:pPr>
            <w:r w:rsidRPr="00273470">
              <w:rPr>
                <w:i/>
                <w:iCs/>
                <w:color w:val="auto"/>
                <w:sz w:val="20"/>
                <w:szCs w:val="20"/>
                <w:lang w:val="uk-UA"/>
              </w:rPr>
              <w:t>Ixobrychus minutus</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Чаплеві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Чепура велика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Egretta alba </w:t>
            </w:r>
            <w:r w:rsidRPr="00273470">
              <w:rPr>
                <w:color w:val="auto"/>
                <w:sz w:val="22"/>
                <w:szCs w:val="22"/>
                <w:lang w:val="uk-UA"/>
              </w:rPr>
              <w:t>(Linnaeus, 1758)</w:t>
            </w:r>
            <w:r w:rsidRPr="00273470">
              <w:rPr>
                <w:i/>
                <w:iCs/>
                <w:color w:val="auto"/>
                <w:sz w:val="22"/>
                <w:szCs w:val="22"/>
                <w:lang w:val="uk-UA"/>
              </w:rPr>
              <w:t xml:space="preserve"> </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Відв.</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Чаплеві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Чапля  сіра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Ardea cinerea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Відв.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Лелекові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Лелека білий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Ciconia ciconia </w:t>
            </w:r>
            <w:r w:rsidRPr="00273470">
              <w:rPr>
                <w:color w:val="auto"/>
                <w:sz w:val="22"/>
                <w:szCs w:val="22"/>
                <w:lang w:val="uk-UA"/>
              </w:rPr>
              <w:t xml:space="preserve"> (Linnaeus,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Відв. Тр.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Лелекові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Лелека чорний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Ciconia nigra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Відв. Тр.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Качкові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Гуска  сіра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Anser anser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Тр.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Качкові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Гуска білолоба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Anser albifrons </w:t>
            </w:r>
            <w:r w:rsidRPr="00273470">
              <w:rPr>
                <w:color w:val="auto"/>
                <w:sz w:val="22"/>
                <w:szCs w:val="22"/>
                <w:lang w:val="uk-UA"/>
              </w:rPr>
              <w:t>(Scopoli 1769)</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Тр.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Качкові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Гуменник</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Anser fabalis </w:t>
            </w:r>
            <w:r w:rsidRPr="00273470">
              <w:rPr>
                <w:color w:val="auto"/>
                <w:sz w:val="22"/>
                <w:szCs w:val="22"/>
                <w:lang w:val="uk-UA"/>
              </w:rPr>
              <w:t>(Latham 1787)</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Качкові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Крижень</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Anas platyrhynchos </w:t>
            </w:r>
            <w:r w:rsidRPr="00273470">
              <w:rPr>
                <w:iCs/>
                <w:color w:val="auto"/>
                <w:sz w:val="22"/>
                <w:szCs w:val="22"/>
                <w:lang w:val="uk-UA"/>
              </w:rPr>
              <w:t>(</w:t>
            </w:r>
            <w:r w:rsidRPr="00273470">
              <w:rPr>
                <w:color w:val="auto"/>
                <w:sz w:val="22"/>
                <w:szCs w:val="22"/>
                <w:lang w:val="uk-UA"/>
              </w:rPr>
              <w:t>Linnaeus,</w:t>
            </w:r>
            <w:r w:rsidRPr="00273470">
              <w:rPr>
                <w:i/>
                <w:iCs/>
                <w:color w:val="auto"/>
                <w:sz w:val="22"/>
                <w:szCs w:val="22"/>
                <w:lang w:val="uk-UA"/>
              </w:rPr>
              <w:t xml:space="preserve"> </w:t>
            </w:r>
            <w:r w:rsidRPr="00273470">
              <w:rPr>
                <w:color w:val="auto"/>
                <w:sz w:val="22"/>
                <w:szCs w:val="22"/>
                <w:lang w:val="uk-UA"/>
              </w:rPr>
              <w:t>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Качкові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Свищ</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Anas penelope </w:t>
            </w:r>
            <w:r w:rsidRPr="00273470">
              <w:rPr>
                <w:color w:val="auto"/>
                <w:sz w:val="22"/>
                <w:szCs w:val="22"/>
                <w:lang w:val="uk-UA"/>
              </w:rPr>
              <w:t>Linnaeus,</w:t>
            </w:r>
            <w:r w:rsidRPr="00273470">
              <w:rPr>
                <w:i/>
                <w:iCs/>
                <w:color w:val="auto"/>
                <w:sz w:val="22"/>
                <w:szCs w:val="22"/>
                <w:lang w:val="uk-UA"/>
              </w:rPr>
              <w:t xml:space="preserve"> </w:t>
            </w:r>
            <w:r w:rsidRPr="00273470">
              <w:rPr>
                <w:color w:val="auto"/>
                <w:sz w:val="22"/>
                <w:szCs w:val="22"/>
                <w:lang w:val="uk-UA"/>
              </w:rPr>
              <w:t>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Тр., 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Качкові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Чирянка велика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Anas querquedula </w:t>
            </w:r>
            <w:r w:rsidRPr="00273470">
              <w:rPr>
                <w:color w:val="auto"/>
                <w:sz w:val="22"/>
                <w:szCs w:val="22"/>
                <w:lang w:val="uk-UA"/>
              </w:rPr>
              <w:t>Linnaeus,</w:t>
            </w:r>
            <w:r w:rsidRPr="00273470">
              <w:rPr>
                <w:i/>
                <w:iCs/>
                <w:color w:val="auto"/>
                <w:sz w:val="22"/>
                <w:szCs w:val="22"/>
                <w:lang w:val="uk-UA"/>
              </w:rPr>
              <w:t xml:space="preserve"> </w:t>
            </w:r>
            <w:r w:rsidRPr="00273470">
              <w:rPr>
                <w:color w:val="auto"/>
                <w:sz w:val="22"/>
                <w:szCs w:val="22"/>
                <w:lang w:val="uk-UA"/>
              </w:rPr>
              <w:t>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Качкові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Чернь чубата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Aythya fuligula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Зал.</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Шуліка чорний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Milvus migrans </w:t>
            </w:r>
            <w:r w:rsidRPr="00273470">
              <w:rPr>
                <w:color w:val="auto"/>
                <w:sz w:val="22"/>
                <w:szCs w:val="22"/>
                <w:lang w:val="uk-UA"/>
              </w:rPr>
              <w:t>(Boddaert,  1783)</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Зал.</w:t>
            </w:r>
          </w:p>
        </w:tc>
      </w:tr>
      <w:tr w:rsidR="002C24C2" w:rsidRPr="00273470" w:rsidTr="009B5293">
        <w:tc>
          <w:tcPr>
            <w:tcW w:w="1800" w:type="dxa"/>
          </w:tcPr>
          <w:p w:rsidR="002C24C2" w:rsidRPr="00273470" w:rsidRDefault="002C24C2" w:rsidP="00C223EB">
            <w:pPr>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pacing w:val="-1"/>
                <w:sz w:val="22"/>
                <w:szCs w:val="22"/>
                <w:lang w:val="uk-UA"/>
              </w:rPr>
              <w:t xml:space="preserve">Степовий лунь </w:t>
            </w:r>
          </w:p>
        </w:tc>
        <w:tc>
          <w:tcPr>
            <w:tcW w:w="3600" w:type="dxa"/>
          </w:tcPr>
          <w:p w:rsidR="002C24C2" w:rsidRPr="00273470" w:rsidRDefault="002C24C2" w:rsidP="00C223EB">
            <w:pPr>
              <w:rPr>
                <w:i/>
                <w:iCs/>
                <w:color w:val="auto"/>
                <w:sz w:val="22"/>
                <w:szCs w:val="22"/>
                <w:lang w:val="uk-UA"/>
              </w:rPr>
            </w:pPr>
            <w:r w:rsidRPr="00273470">
              <w:rPr>
                <w:i/>
                <w:iCs/>
                <w:color w:val="auto"/>
                <w:spacing w:val="-1"/>
                <w:sz w:val="22"/>
                <w:szCs w:val="22"/>
                <w:lang w:val="uk-UA"/>
              </w:rPr>
              <w:t xml:space="preserve">Circus macrourus </w:t>
            </w:r>
            <w:r w:rsidRPr="00273470">
              <w:rPr>
                <w:color w:val="auto"/>
                <w:sz w:val="22"/>
                <w:szCs w:val="22"/>
                <w:shd w:val="clear" w:color="auto" w:fill="FFFFFF"/>
                <w:lang w:val="uk-UA"/>
              </w:rPr>
              <w:t>(Gmelin, 1771)</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Зал.</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Лунь польовий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Circus cyaneus </w:t>
            </w:r>
            <w:r w:rsidRPr="00273470">
              <w:rPr>
                <w:color w:val="auto"/>
                <w:sz w:val="22"/>
                <w:szCs w:val="22"/>
                <w:lang w:val="uk-UA"/>
              </w:rPr>
              <w:t>(Linnaeus, 1766)</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Зим., 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Лунь лучний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Circus pygargus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Лунь очеретяний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Circus aeruginosus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Яструб великий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Accipiter gentilis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Відв., 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Яструб малий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Accipiter nisus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Відв., 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Зимняк</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Buteo lagopus</w:t>
            </w:r>
            <w:r w:rsidRPr="00273470">
              <w:rPr>
                <w:color w:val="auto"/>
                <w:sz w:val="22"/>
                <w:szCs w:val="22"/>
                <w:lang w:val="uk-UA"/>
              </w:rPr>
              <w:t xml:space="preserve"> (Pontoppian 1763)</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Зим., 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Канюк звичайний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Buteo buteo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bCs/>
                <w:color w:val="auto"/>
                <w:sz w:val="22"/>
                <w:szCs w:val="22"/>
                <w:lang w:val="uk-UA"/>
              </w:rPr>
              <w:t>Орел-карлик</w:t>
            </w:r>
          </w:p>
        </w:tc>
        <w:tc>
          <w:tcPr>
            <w:tcW w:w="3600" w:type="dxa"/>
          </w:tcPr>
          <w:p w:rsidR="002C24C2" w:rsidRPr="00273470" w:rsidRDefault="002C24C2" w:rsidP="00C223EB">
            <w:pPr>
              <w:rPr>
                <w:i/>
                <w:iCs/>
                <w:color w:val="auto"/>
                <w:sz w:val="22"/>
                <w:szCs w:val="22"/>
                <w:lang w:val="uk-UA"/>
              </w:rPr>
            </w:pPr>
            <w:r w:rsidRPr="00273470">
              <w:rPr>
                <w:bCs/>
                <w:i/>
                <w:iCs/>
                <w:color w:val="auto"/>
                <w:sz w:val="22"/>
                <w:szCs w:val="22"/>
                <w:lang w:val="uk-UA"/>
              </w:rPr>
              <w:t>Hieraaetus pennatus</w:t>
            </w:r>
            <w:r w:rsidRPr="00273470">
              <w:rPr>
                <w:bCs/>
                <w:color w:val="auto"/>
                <w:sz w:val="22"/>
                <w:szCs w:val="22"/>
                <w:lang w:val="uk-UA"/>
              </w:rPr>
              <w:t xml:space="preserve"> </w:t>
            </w:r>
            <w:r w:rsidRPr="00273470">
              <w:rPr>
                <w:color w:val="auto"/>
                <w:sz w:val="22"/>
                <w:szCs w:val="22"/>
                <w:shd w:val="clear" w:color="auto" w:fill="FFFFFF"/>
                <w:lang w:val="uk-UA"/>
              </w:rPr>
              <w:t>(Gmelin, 1788)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Рідк. транз.</w:t>
            </w:r>
          </w:p>
        </w:tc>
      </w:tr>
      <w:tr w:rsidR="002C24C2" w:rsidRPr="00273470" w:rsidTr="009B5293">
        <w:tc>
          <w:tcPr>
            <w:tcW w:w="1800" w:type="dxa"/>
          </w:tcPr>
          <w:p w:rsidR="002C24C2" w:rsidRPr="00273470" w:rsidRDefault="002C24C2" w:rsidP="00C223EB">
            <w:pPr>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Підорлик великий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Aquila clanga </w:t>
            </w:r>
            <w:r w:rsidRPr="00273470">
              <w:rPr>
                <w:iCs/>
                <w:color w:val="auto"/>
                <w:sz w:val="22"/>
                <w:szCs w:val="22"/>
                <w:lang w:val="uk-UA"/>
              </w:rPr>
              <w:t>(</w:t>
            </w:r>
            <w:r w:rsidRPr="00273470">
              <w:rPr>
                <w:color w:val="auto"/>
                <w:sz w:val="22"/>
                <w:szCs w:val="22"/>
                <w:lang w:val="uk-UA"/>
              </w:rPr>
              <w:t>Pallas, 1811)</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Рідк. тр.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Яструбові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Підорлик малий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Aquila pomarina </w:t>
            </w:r>
            <w:r w:rsidRPr="00273470">
              <w:rPr>
                <w:color w:val="auto"/>
                <w:sz w:val="22"/>
                <w:szCs w:val="22"/>
                <w:lang w:val="uk-UA"/>
              </w:rPr>
              <w:t>(Brechm, 1831</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Рідк. зал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Соколові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Сапсан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Falco peregrinus</w:t>
            </w:r>
            <w:r w:rsidRPr="00273470">
              <w:rPr>
                <w:color w:val="auto"/>
                <w:sz w:val="22"/>
                <w:szCs w:val="22"/>
                <w:lang w:val="uk-UA"/>
              </w:rPr>
              <w:t xml:space="preserve"> Tunstall, 1771</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Рідк. транз.</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Соколові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Підсоколик великий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Falco subbuteo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Пр. 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Соколові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Підсоколик малий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Falco columbarius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 Зим.</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Соколові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Боривітер звичайний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Falco tinnunculus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Тр.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Фазанові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 xml:space="preserve">Куріпка сіра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Perdix perdix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Фазанові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Перепілка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Coturnix coturnix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Журавлеві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 xml:space="preserve">Журавель сірий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Grus grus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Пр. </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Пастушкові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Пастушок</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Rallus aquaticus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Зал. </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Пастушкові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Погонич звичайний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Porzana porzana </w:t>
            </w:r>
            <w:r w:rsidRPr="00273470">
              <w:rPr>
                <w:color w:val="auto"/>
                <w:sz w:val="22"/>
                <w:szCs w:val="22"/>
                <w:lang w:val="uk-UA"/>
              </w:rPr>
              <w:t>(Linnaeus, 1766)</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Зал. </w:t>
            </w:r>
          </w:p>
        </w:tc>
      </w:tr>
      <w:tr w:rsidR="002C24C2" w:rsidRPr="00273470" w:rsidTr="009B5293">
        <w:tc>
          <w:tcPr>
            <w:tcW w:w="1800" w:type="dxa"/>
          </w:tcPr>
          <w:p w:rsidR="002C24C2" w:rsidRPr="00273470" w:rsidRDefault="002C24C2" w:rsidP="00C223EB">
            <w:pPr>
              <w:rPr>
                <w:color w:val="auto"/>
                <w:sz w:val="22"/>
                <w:szCs w:val="22"/>
                <w:lang w:val="uk-UA"/>
              </w:rPr>
            </w:pP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Погонич малий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Porzana parva </w:t>
            </w:r>
            <w:r w:rsidRPr="00273470">
              <w:rPr>
                <w:color w:val="auto"/>
                <w:sz w:val="22"/>
                <w:szCs w:val="22"/>
                <w:shd w:val="clear" w:color="auto" w:fill="FFFFFF"/>
                <w:lang w:val="uk-UA"/>
              </w:rPr>
              <w:t>(Scopoli, 1769).</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Пастушкові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Деркач</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Crex crex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Пастушкові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 xml:space="preserve">Курочка водяна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Gallinula chloropus </w:t>
            </w:r>
            <w:r w:rsidRPr="00273470">
              <w:rPr>
                <w:color w:val="auto"/>
                <w:sz w:val="22"/>
                <w:szCs w:val="22"/>
                <w:lang w:val="uk-UA"/>
              </w:rPr>
              <w:t>(Linnaeus, 1758)</w:t>
            </w:r>
            <w:r w:rsidRPr="00273470">
              <w:rPr>
                <w:i/>
                <w:iCs/>
                <w:color w:val="auto"/>
                <w:sz w:val="22"/>
                <w:szCs w:val="22"/>
                <w:lang w:val="uk-UA"/>
              </w:rPr>
              <w:t xml:space="preserve"> </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 Гн</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Пастушкові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Лиска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Fulica atra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Тр.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Сивкові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 xml:space="preserve">Чайка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Vanellus vanellus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Тр. </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Баранцеві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Коловодник лісовий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Tringa ochropus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Пр. </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Баранцеві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Коловодник болотяний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Tringa</w:t>
            </w:r>
            <w:r w:rsidRPr="00273470">
              <w:rPr>
                <w:i/>
                <w:iCs/>
                <w:color w:val="auto"/>
                <w:spacing w:val="-3"/>
                <w:sz w:val="22"/>
                <w:szCs w:val="22"/>
                <w:u w:val="single"/>
                <w:lang w:val="uk-UA"/>
              </w:rPr>
              <w:t xml:space="preserve"> </w:t>
            </w:r>
            <w:r w:rsidRPr="00273470">
              <w:rPr>
                <w:i/>
                <w:iCs/>
                <w:color w:val="auto"/>
                <w:spacing w:val="-3"/>
                <w:sz w:val="22"/>
                <w:szCs w:val="22"/>
                <w:lang w:val="uk-UA"/>
              </w:rPr>
              <w:t>glareola</w:t>
            </w:r>
            <w:r w:rsidRPr="00273470">
              <w:rPr>
                <w:color w:val="auto"/>
                <w:sz w:val="22"/>
                <w:szCs w:val="22"/>
                <w:lang w:val="uk-UA"/>
              </w:rPr>
              <w:t xml:space="preserve"> 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Тр.</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Баранцеві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Баранець звичайний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Gallinago gallinago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Єд. зал. </w:t>
            </w:r>
          </w:p>
        </w:tc>
      </w:tr>
      <w:tr w:rsidR="002C24C2" w:rsidRPr="00273470" w:rsidTr="009B5293">
        <w:tc>
          <w:tcPr>
            <w:tcW w:w="1800" w:type="dxa"/>
          </w:tcPr>
          <w:p w:rsidR="002C24C2" w:rsidRPr="00273470" w:rsidRDefault="002C24C2" w:rsidP="00C223EB">
            <w:pPr>
              <w:rPr>
                <w:color w:val="auto"/>
                <w:sz w:val="22"/>
                <w:szCs w:val="22"/>
                <w:lang w:val="uk-UA"/>
              </w:rPr>
            </w:pP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Крячок чорний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Chlidonias niger</w:t>
            </w:r>
            <w:r w:rsidRPr="00273470">
              <w:rPr>
                <w:color w:val="auto"/>
                <w:sz w:val="22"/>
                <w:szCs w:val="22"/>
                <w:lang w:val="uk-UA"/>
              </w:rPr>
              <w:t xml:space="preserve"> 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Пр. – </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Баранцеві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Слуква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Scolopax rusticola  </w:t>
            </w:r>
            <w:r w:rsidRPr="00273470">
              <w:rPr>
                <w:iCs/>
                <w:color w:val="auto"/>
                <w:sz w:val="22"/>
                <w:szCs w:val="22"/>
                <w:lang w:val="uk-UA"/>
              </w:rPr>
              <w:t>Linnaeus</w:t>
            </w:r>
            <w:r w:rsidRPr="00273470">
              <w:rPr>
                <w:i/>
                <w:iCs/>
                <w:color w:val="auto"/>
                <w:sz w:val="22"/>
                <w:szCs w:val="22"/>
                <w:lang w:val="uk-UA"/>
              </w:rPr>
              <w:t xml:space="preserve">, </w:t>
            </w:r>
            <w:r w:rsidRPr="00273470">
              <w:rPr>
                <w:color w:val="auto"/>
                <w:sz w:val="22"/>
                <w:szCs w:val="22"/>
                <w:lang w:val="uk-UA"/>
              </w:rPr>
              <w:t>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Єд. зал. </w:t>
            </w:r>
          </w:p>
        </w:tc>
      </w:tr>
      <w:tr w:rsidR="002C24C2" w:rsidRPr="00273470" w:rsidTr="009B5293">
        <w:tc>
          <w:tcPr>
            <w:tcW w:w="1800" w:type="dxa"/>
          </w:tcPr>
          <w:p w:rsidR="002C24C2" w:rsidRPr="00273470" w:rsidRDefault="002C24C2" w:rsidP="00C223EB">
            <w:pPr>
              <w:rPr>
                <w:color w:val="auto"/>
                <w:sz w:val="22"/>
                <w:szCs w:val="22"/>
                <w:lang w:val="uk-UA"/>
              </w:rPr>
            </w:pPr>
            <w:r w:rsidRPr="00273470">
              <w:rPr>
                <w:color w:val="auto"/>
                <w:sz w:val="22"/>
                <w:szCs w:val="22"/>
                <w:lang w:val="uk-UA"/>
              </w:rPr>
              <w:t>Мартинові</w:t>
            </w:r>
          </w:p>
        </w:tc>
        <w:tc>
          <w:tcPr>
            <w:tcW w:w="2700" w:type="dxa"/>
          </w:tcPr>
          <w:p w:rsidR="002C24C2" w:rsidRPr="00273470" w:rsidRDefault="002C24C2" w:rsidP="002F2FFC">
            <w:pPr>
              <w:pStyle w:val="7"/>
              <w:keepLines w:val="0"/>
              <w:numPr>
                <w:ilvl w:val="0"/>
                <w:numId w:val="6"/>
              </w:numPr>
              <w:spacing w:before="0"/>
              <w:ind w:left="0"/>
              <w:rPr>
                <w:rFonts w:ascii="Times New Roman" w:hAnsi="Times New Roman"/>
                <w:i w:val="0"/>
                <w:color w:val="auto"/>
                <w:sz w:val="22"/>
                <w:szCs w:val="22"/>
                <w:lang w:val="uk-UA"/>
              </w:rPr>
            </w:pPr>
            <w:r w:rsidRPr="00273470">
              <w:rPr>
                <w:rFonts w:ascii="Times New Roman" w:hAnsi="Times New Roman"/>
                <w:i w:val="0"/>
                <w:color w:val="auto"/>
                <w:sz w:val="22"/>
                <w:szCs w:val="22"/>
                <w:lang w:val="uk-UA"/>
              </w:rPr>
              <w:t xml:space="preserve">Мартин сивий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Larus canus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Тр.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Голубові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Припутень</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Columba palumbus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Голубові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Голуб сизий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Columba livia </w:t>
            </w:r>
            <w:r w:rsidRPr="00273470">
              <w:rPr>
                <w:color w:val="auto"/>
                <w:sz w:val="22"/>
                <w:szCs w:val="22"/>
                <w:lang w:val="uk-UA"/>
              </w:rPr>
              <w:t>Gmelin, 1789</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Голубові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Горлиця садова</w:t>
            </w:r>
          </w:p>
        </w:tc>
        <w:tc>
          <w:tcPr>
            <w:tcW w:w="3600" w:type="dxa"/>
          </w:tcPr>
          <w:p w:rsidR="002C24C2" w:rsidRPr="00273470" w:rsidRDefault="002C24C2" w:rsidP="00C223EB">
            <w:pPr>
              <w:rPr>
                <w:i/>
                <w:iCs/>
                <w:color w:val="auto"/>
                <w:sz w:val="22"/>
                <w:szCs w:val="22"/>
                <w:lang w:val="uk-UA"/>
              </w:rPr>
            </w:pPr>
            <w:r w:rsidRPr="00273470">
              <w:rPr>
                <w:i/>
                <w:color w:val="auto"/>
                <w:sz w:val="22"/>
                <w:szCs w:val="22"/>
                <w:lang w:val="uk-UA"/>
              </w:rPr>
              <w:t xml:space="preserve">Streptopelia </w:t>
            </w:r>
            <w:r w:rsidRPr="00273470">
              <w:rPr>
                <w:i/>
                <w:iCs/>
                <w:color w:val="auto"/>
                <w:sz w:val="22"/>
                <w:szCs w:val="22"/>
                <w:lang w:val="uk-UA"/>
              </w:rPr>
              <w:t xml:space="preserve">decaocto </w:t>
            </w:r>
            <w:r w:rsidRPr="00273470">
              <w:rPr>
                <w:color w:val="auto"/>
                <w:sz w:val="22"/>
                <w:szCs w:val="22"/>
                <w:lang w:val="uk-UA"/>
              </w:rPr>
              <w:t>(Frivaldszky, 1838)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Голубові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Горлиця звичайна</w:t>
            </w:r>
          </w:p>
        </w:tc>
        <w:tc>
          <w:tcPr>
            <w:tcW w:w="3600" w:type="dxa"/>
          </w:tcPr>
          <w:p w:rsidR="002C24C2" w:rsidRPr="00273470" w:rsidRDefault="002C24C2" w:rsidP="00C223EB">
            <w:pPr>
              <w:rPr>
                <w:i/>
                <w:iCs/>
                <w:color w:val="auto"/>
                <w:sz w:val="22"/>
                <w:szCs w:val="22"/>
                <w:lang w:val="uk-UA"/>
              </w:rPr>
            </w:pPr>
            <w:r w:rsidRPr="00273470">
              <w:rPr>
                <w:i/>
                <w:color w:val="auto"/>
                <w:sz w:val="22"/>
                <w:szCs w:val="22"/>
                <w:lang w:val="uk-UA"/>
              </w:rPr>
              <w:t xml:space="preserve">Streptopelia </w:t>
            </w:r>
            <w:r w:rsidRPr="00273470">
              <w:rPr>
                <w:i/>
                <w:iCs/>
                <w:color w:val="auto"/>
                <w:sz w:val="22"/>
                <w:szCs w:val="22"/>
                <w:lang w:val="uk-UA"/>
              </w:rPr>
              <w:t xml:space="preserve">turtur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Зозулеві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Зозуля</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Cuculus canorus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Совові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Сова біла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shd w:val="clear" w:color="auto" w:fill="FFFFFF"/>
                <w:lang w:val="uk-UA"/>
              </w:rPr>
              <w:t>Nyctea scandiaca</w:t>
            </w:r>
            <w:r w:rsidRPr="00273470">
              <w:rPr>
                <w:color w:val="auto"/>
                <w:sz w:val="22"/>
                <w:szCs w:val="22"/>
                <w:lang w:val="uk-UA"/>
              </w:rPr>
              <w:t xml:space="preserve"> (Linnaeus,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Єд. заліт</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Совові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Сова вухата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Asio otus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Совові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Сова болотяна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Asio flammeus</w:t>
            </w:r>
            <w:r w:rsidRPr="00273470">
              <w:rPr>
                <w:color w:val="auto"/>
                <w:sz w:val="22"/>
                <w:szCs w:val="22"/>
                <w:lang w:val="uk-UA"/>
              </w:rPr>
              <w:t xml:space="preserve"> (Pontoppidan, 1763)</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Відв. 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Совові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Сич хатній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Athene noctua </w:t>
            </w:r>
            <w:r w:rsidRPr="00273470">
              <w:rPr>
                <w:color w:val="auto"/>
                <w:sz w:val="22"/>
                <w:szCs w:val="22"/>
                <w:lang w:val="uk-UA"/>
              </w:rPr>
              <w:t>(Scopoli, 1769)</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 Відв.</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Дрімлюгові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Дрімлюга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Caprimulgus europaeus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Пр.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Серпокрильцеві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Серпокрилець чорний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Apus apus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Відв. </w:t>
            </w:r>
          </w:p>
        </w:tc>
      </w:tr>
      <w:tr w:rsidR="002C24C2" w:rsidRPr="00273470" w:rsidTr="009B5293">
        <w:tc>
          <w:tcPr>
            <w:tcW w:w="1800" w:type="dxa"/>
          </w:tcPr>
          <w:p w:rsidR="002C24C2" w:rsidRPr="00273470" w:rsidRDefault="002C24C2" w:rsidP="00C223EB">
            <w:pPr>
              <w:jc w:val="both"/>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Бджолоїдка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Merops apiaster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Відв.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Одудові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Одуд</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Upupa epops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Дятлові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Крутиголовка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Jynx torquilla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Дятлові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Жовна зелена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Picus viridis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Ед. зал.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Дятлові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Жовна сива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Picus canus  </w:t>
            </w:r>
            <w:r w:rsidRPr="00273470">
              <w:rPr>
                <w:color w:val="auto"/>
                <w:sz w:val="22"/>
                <w:szCs w:val="22"/>
                <w:lang w:val="uk-UA"/>
              </w:rPr>
              <w:t>Gmelin, 1788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Відв.</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Дятлові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Дятел звичайний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Dendrocopos major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Відв., 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Дятлові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Дятел сирійський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Dendrocopos siriacus  </w:t>
            </w:r>
            <w:r w:rsidRPr="00273470">
              <w:rPr>
                <w:color w:val="auto"/>
                <w:sz w:val="22"/>
                <w:szCs w:val="22"/>
                <w:lang w:val="uk-UA"/>
              </w:rPr>
              <w:t>(Hemprich et Ehrenberg, 1833)</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Зал., Ос*</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Дятлові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Дятел середній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Dendrocopos medius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Відв.</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Дятлові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Дятел малий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Dendrocopos minor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Ластівкові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Ластівка берегова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Riparia riparia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Рідк. зал.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Ластівкові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Ластівка сільська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Hirundo rustica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Відв.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Ластівкові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Ластівка міська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Delichon urbica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Жайворонкові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pacing w:val="-3"/>
                <w:sz w:val="22"/>
                <w:szCs w:val="22"/>
                <w:lang w:val="uk-UA"/>
              </w:rPr>
              <w:t xml:space="preserve">Жайворонок степовий </w:t>
            </w:r>
          </w:p>
        </w:tc>
        <w:tc>
          <w:tcPr>
            <w:tcW w:w="3600" w:type="dxa"/>
          </w:tcPr>
          <w:p w:rsidR="002C24C2" w:rsidRPr="00273470" w:rsidRDefault="002C24C2" w:rsidP="00C223EB">
            <w:pPr>
              <w:rPr>
                <w:i/>
                <w:iCs/>
                <w:color w:val="auto"/>
                <w:sz w:val="22"/>
                <w:szCs w:val="22"/>
                <w:lang w:val="uk-UA"/>
              </w:rPr>
            </w:pPr>
            <w:r w:rsidRPr="00273470">
              <w:rPr>
                <w:i/>
                <w:iCs/>
                <w:color w:val="auto"/>
                <w:spacing w:val="-3"/>
                <w:sz w:val="22"/>
                <w:szCs w:val="22"/>
                <w:lang w:val="uk-UA"/>
              </w:rPr>
              <w:t xml:space="preserve">Melanocorypha calandra </w:t>
            </w:r>
            <w:r w:rsidRPr="00273470">
              <w:rPr>
                <w:color w:val="auto"/>
                <w:sz w:val="22"/>
                <w:szCs w:val="22"/>
                <w:lang w:val="uk-UA"/>
              </w:rPr>
              <w:t xml:space="preserve">(Linnaeus, </w:t>
            </w:r>
            <w:r w:rsidRPr="00273470">
              <w:rPr>
                <w:color w:val="auto"/>
                <w:sz w:val="22"/>
                <w:szCs w:val="22"/>
                <w:shd w:val="clear" w:color="auto" w:fill="FFFFFF"/>
                <w:lang w:val="uk-UA"/>
              </w:rPr>
              <w:t>1766</w:t>
            </w:r>
            <w:r w:rsidRPr="00273470">
              <w:rPr>
                <w:color w:val="auto"/>
                <w:sz w:val="22"/>
                <w:szCs w:val="22"/>
                <w:lang w:val="uk-UA"/>
              </w:rPr>
              <w:t>)</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r w:rsidRPr="00273470">
              <w:rPr>
                <w:i/>
                <w:iCs/>
                <w:color w:val="auto"/>
                <w:sz w:val="22"/>
                <w:szCs w:val="22"/>
                <w:lang w:val="uk-UA"/>
              </w:rPr>
              <w:t>–</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Жайворонкові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pacing w:val="-3"/>
                <w:sz w:val="22"/>
                <w:szCs w:val="22"/>
                <w:lang w:val="uk-UA"/>
              </w:rPr>
              <w:t>Жайворонок малий</w:t>
            </w:r>
          </w:p>
        </w:tc>
        <w:tc>
          <w:tcPr>
            <w:tcW w:w="3600" w:type="dxa"/>
          </w:tcPr>
          <w:p w:rsidR="002C24C2" w:rsidRPr="00273470" w:rsidRDefault="002C24C2" w:rsidP="00C223EB">
            <w:pPr>
              <w:rPr>
                <w:i/>
                <w:iCs/>
                <w:color w:val="auto"/>
                <w:sz w:val="22"/>
                <w:szCs w:val="22"/>
                <w:lang w:val="uk-UA"/>
              </w:rPr>
            </w:pPr>
            <w:r w:rsidRPr="00273470">
              <w:rPr>
                <w:i/>
                <w:iCs/>
                <w:color w:val="auto"/>
                <w:spacing w:val="-2"/>
                <w:sz w:val="22"/>
                <w:szCs w:val="22"/>
                <w:lang w:val="uk-UA"/>
              </w:rPr>
              <w:t xml:space="preserve">Calandrella cinerea </w:t>
            </w:r>
            <w:r w:rsidRPr="00273470">
              <w:rPr>
                <w:bCs/>
                <w:color w:val="auto"/>
                <w:sz w:val="22"/>
                <w:szCs w:val="22"/>
                <w:lang w:val="uk-UA"/>
              </w:rPr>
              <w:t>(Leisler, 1814)</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r w:rsidRPr="00273470">
              <w:rPr>
                <w:i/>
                <w:iCs/>
                <w:color w:val="auto"/>
                <w:sz w:val="22"/>
                <w:szCs w:val="22"/>
                <w:lang w:val="uk-UA"/>
              </w:rPr>
              <w:t>–</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Жайворонкові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Посмітюха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Galerida cristata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Рідк. зал.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Жайворонкові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Жайворонок лісовий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Lullula arborea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Ед. транз.</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Жайворонкові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Жайворонок польовий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Alauda arvensis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Плискові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Щеврик лісовий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Anthus trivialis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Плискові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Щеврик лучний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Anthus pratensis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Плискові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Плиска жовта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Motacilla flava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Плискові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Плиска жовтоголова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Motacilla citreola </w:t>
            </w:r>
            <w:r w:rsidRPr="00273470">
              <w:rPr>
                <w:iCs/>
                <w:color w:val="auto"/>
                <w:sz w:val="22"/>
                <w:szCs w:val="22"/>
                <w:lang w:val="uk-UA"/>
              </w:rPr>
              <w:t>(</w:t>
            </w:r>
            <w:r w:rsidRPr="00273470">
              <w:rPr>
                <w:color w:val="auto"/>
                <w:sz w:val="22"/>
                <w:szCs w:val="22"/>
                <w:lang w:val="uk-UA"/>
              </w:rPr>
              <w:t>Pallas, 1776)</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Плискові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Плиска  біла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Motacilla alba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pacing w:val="3"/>
                <w:sz w:val="22"/>
                <w:szCs w:val="22"/>
                <w:lang w:val="uk-UA"/>
              </w:rPr>
              <w:t xml:space="preserve">Чорноголова плиска </w:t>
            </w:r>
          </w:p>
        </w:tc>
        <w:tc>
          <w:tcPr>
            <w:tcW w:w="3600" w:type="dxa"/>
          </w:tcPr>
          <w:p w:rsidR="002C24C2" w:rsidRPr="00273470" w:rsidRDefault="002C24C2" w:rsidP="00C223EB">
            <w:pPr>
              <w:rPr>
                <w:iCs/>
                <w:color w:val="auto"/>
                <w:sz w:val="22"/>
                <w:szCs w:val="22"/>
                <w:lang w:val="uk-UA"/>
              </w:rPr>
            </w:pPr>
            <w:r w:rsidRPr="00273470">
              <w:rPr>
                <w:i/>
                <w:iCs/>
                <w:color w:val="auto"/>
                <w:spacing w:val="3"/>
                <w:sz w:val="22"/>
                <w:szCs w:val="22"/>
                <w:lang w:val="uk-UA"/>
              </w:rPr>
              <w:t xml:space="preserve">Motacilla feldegg </w:t>
            </w:r>
            <w:r w:rsidRPr="00273470">
              <w:rPr>
                <w:iCs/>
                <w:color w:val="auto"/>
                <w:spacing w:val="3"/>
                <w:sz w:val="22"/>
                <w:szCs w:val="22"/>
                <w:lang w:val="uk-UA"/>
              </w:rPr>
              <w:t>(</w:t>
            </w:r>
            <w:r w:rsidRPr="00273470">
              <w:rPr>
                <w:color w:val="auto"/>
                <w:sz w:val="22"/>
                <w:szCs w:val="22"/>
                <w:shd w:val="clear" w:color="auto" w:fill="FFFFFF"/>
                <w:lang w:val="uk-UA"/>
              </w:rPr>
              <w:t>Michahelles, 1830)</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Ед. зал.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Сорокопудові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Сорокопуд терновий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Lanius collurio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Сорокопудові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Сорокопуд чорнолобий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Lanius minor </w:t>
            </w:r>
            <w:r w:rsidRPr="00273470">
              <w:rPr>
                <w:iCs/>
                <w:color w:val="auto"/>
                <w:sz w:val="22"/>
                <w:szCs w:val="22"/>
                <w:lang w:val="uk-UA"/>
              </w:rPr>
              <w:t>(</w:t>
            </w:r>
            <w:r w:rsidRPr="00273470">
              <w:rPr>
                <w:color w:val="auto"/>
                <w:sz w:val="22"/>
                <w:szCs w:val="22"/>
                <w:lang w:val="uk-UA"/>
              </w:rPr>
              <w:t>Gmelin, 1788)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Сорокопудові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Сорокопуд сірий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Lanius excubitor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Зим. Зал.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Вивільгові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Вивільга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Oriolus oriolus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Шпакові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Шпак звичайний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Sturnus vulgaris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Воронові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Сойка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Garrulus glandarius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Воронові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Сорока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Pica pica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Воронові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Галка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Corvus monedula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Тр.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Воронові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Грак</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Corvus frugilegus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Тр.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Воронові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Ворона сіра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Corvus cornix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Відв. Тр.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Воронові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Крук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Corvus corax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Омелюхові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Омелюх</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Bombicilla garrulus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Зим. Транз.</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Волові очка</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Волове очко</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Troglodytes troglodytes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Рідк. прол.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Кобилочка річкова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Locustella naevia</w:t>
            </w:r>
            <w:r w:rsidRPr="00273470">
              <w:rPr>
                <w:color w:val="auto"/>
                <w:sz w:val="22"/>
                <w:szCs w:val="22"/>
                <w:lang w:val="uk-UA"/>
              </w:rPr>
              <w:t xml:space="preserve"> (Boddaert, 1783)</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Гн.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Очеретянка лучна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Acrocephalus schoenobaenus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Очеретянка чагарникова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Acrocephalus palustris </w:t>
            </w:r>
            <w:r w:rsidRPr="00273470">
              <w:rPr>
                <w:color w:val="auto"/>
                <w:sz w:val="22"/>
                <w:szCs w:val="22"/>
                <w:lang w:val="uk-UA"/>
              </w:rPr>
              <w:t>(Bechstein, 1798)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Очеретянка велика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Acrocephalus arundinaceus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Кропив’янка чорноголова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Sylvia atricapilla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Кропив’янка садова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Sylvia borin </w:t>
            </w:r>
            <w:r w:rsidRPr="00273470">
              <w:rPr>
                <w:color w:val="auto"/>
                <w:sz w:val="22"/>
                <w:szCs w:val="22"/>
                <w:lang w:val="uk-UA"/>
              </w:rPr>
              <w:t>(Boddaert, 1783)</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Кропив’янка сіра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Sylvia communis </w:t>
            </w:r>
            <w:r w:rsidRPr="00273470">
              <w:rPr>
                <w:color w:val="auto"/>
                <w:sz w:val="22"/>
                <w:szCs w:val="22"/>
                <w:lang w:val="uk-UA"/>
              </w:rPr>
              <w:t>Latham, 1787</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Кропив’янка прудка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Sylvia curruca </w:t>
            </w:r>
            <w:r w:rsidRPr="00273470">
              <w:rPr>
                <w:color w:val="auto"/>
                <w:sz w:val="22"/>
                <w:szCs w:val="22"/>
                <w:lang w:val="uk-UA"/>
              </w:rPr>
              <w:t>(Linnaeus, 1758)</w:t>
            </w:r>
            <w:r w:rsidRPr="00273470">
              <w:rPr>
                <w:iCs/>
                <w:color w:val="auto"/>
                <w:sz w:val="22"/>
                <w:szCs w:val="22"/>
                <w:highlight w:val="green"/>
                <w:lang w:val="uk-UA"/>
              </w:rPr>
              <w:t xml:space="preserve"> </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Вівчарик весняний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Phylloscopus trochilus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Вівчарик-ковалик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Phylloscopus collybita </w:t>
            </w:r>
            <w:r w:rsidRPr="00273470">
              <w:rPr>
                <w:color w:val="auto"/>
                <w:sz w:val="22"/>
                <w:szCs w:val="22"/>
                <w:lang w:val="uk-UA"/>
              </w:rPr>
              <w:t>(Vieillot, 1817)</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Кропив’янкові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Вівчарик жовтобровий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Phylloscopus sibilatrix  </w:t>
            </w:r>
            <w:r w:rsidRPr="00273470">
              <w:rPr>
                <w:color w:val="auto"/>
                <w:sz w:val="22"/>
                <w:szCs w:val="22"/>
                <w:lang w:val="uk-UA"/>
              </w:rPr>
              <w:t>(Bechstein, 1793)</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Золотомушкові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Золотомушка жовточуба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Regulus regulus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Зим.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Мухоловка сіра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Muscicapa striata </w:t>
            </w:r>
            <w:r w:rsidRPr="00273470">
              <w:rPr>
                <w:color w:val="auto"/>
                <w:sz w:val="22"/>
                <w:szCs w:val="22"/>
                <w:lang w:val="uk-UA"/>
              </w:rPr>
              <w:t>(Pallas, 1764)</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Трав’янка лучна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Saxicola rubetra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Трав’янка чорноголова </w:t>
            </w:r>
          </w:p>
        </w:tc>
        <w:tc>
          <w:tcPr>
            <w:tcW w:w="3600" w:type="dxa"/>
          </w:tcPr>
          <w:p w:rsidR="002C24C2" w:rsidRPr="00273470" w:rsidRDefault="002C24C2" w:rsidP="00C223EB">
            <w:pPr>
              <w:rPr>
                <w:i/>
                <w:iCs/>
                <w:color w:val="auto"/>
                <w:sz w:val="22"/>
                <w:szCs w:val="22"/>
                <w:lang w:val="uk-UA"/>
              </w:rPr>
            </w:pPr>
            <w:r w:rsidRPr="00273470">
              <w:rPr>
                <w:i/>
                <w:color w:val="auto"/>
                <w:sz w:val="22"/>
                <w:szCs w:val="22"/>
                <w:shd w:val="clear" w:color="auto" w:fill="FFFFFF"/>
                <w:lang w:val="uk-UA"/>
              </w:rPr>
              <w:t>Saxicola torquata</w:t>
            </w:r>
            <w:r w:rsidRPr="00273470">
              <w:rPr>
                <w:color w:val="auto"/>
                <w:sz w:val="22"/>
                <w:szCs w:val="22"/>
                <w:shd w:val="clear" w:color="auto" w:fill="FFFFFF"/>
                <w:lang w:val="uk-UA"/>
              </w:rPr>
              <w:t xml:space="preserve"> </w:t>
            </w:r>
            <w:r w:rsidRPr="00273470">
              <w:rPr>
                <w:color w:val="auto"/>
                <w:sz w:val="22"/>
                <w:szCs w:val="22"/>
                <w:lang w:val="uk-UA"/>
              </w:rPr>
              <w:t>(Linnaeus, 1766)</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Кам’янка звичайна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Oenante oenante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Горихвістка звичайна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Phoenicurus phoenicurus</w:t>
            </w:r>
            <w:r w:rsidRPr="00273470">
              <w:rPr>
                <w:color w:val="auto"/>
                <w:sz w:val="22"/>
                <w:szCs w:val="22"/>
                <w:lang w:val="uk-UA"/>
              </w:rPr>
              <w:t xml:space="preserve"> (Linnaeus,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Ед. зал.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Горихвістка чорна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Phoenicurus ochruros </w:t>
            </w:r>
            <w:r w:rsidRPr="00273470">
              <w:rPr>
                <w:color w:val="auto"/>
                <w:sz w:val="22"/>
                <w:szCs w:val="22"/>
                <w:lang w:val="uk-UA"/>
              </w:rPr>
              <w:t>(Gmelin, 1774)</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Вільшанка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Erithacus rubecula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Соловейко східний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Luscinia luscinia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Синьошийка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Luscinia svecica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Чикотень</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Turdus pilaris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 Відм</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Дрізд чорний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Turdus merula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Дрізд білобровий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Turdus iliacus </w:t>
            </w:r>
            <w:r w:rsidRPr="00273470">
              <w:rPr>
                <w:iCs/>
                <w:color w:val="auto"/>
                <w:sz w:val="22"/>
                <w:szCs w:val="22"/>
                <w:lang w:val="uk-UA"/>
              </w:rPr>
              <w:t>(</w:t>
            </w:r>
            <w:r w:rsidRPr="00273470">
              <w:rPr>
                <w:color w:val="auto"/>
                <w:sz w:val="22"/>
                <w:szCs w:val="22"/>
                <w:lang w:val="uk-UA"/>
              </w:rPr>
              <w:t>Linnaeus, 1766)</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Рідк.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Дрізд співочий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Turdus philomelos </w:t>
            </w:r>
            <w:r w:rsidRPr="00273470">
              <w:rPr>
                <w:color w:val="auto"/>
                <w:sz w:val="22"/>
                <w:szCs w:val="22"/>
                <w:lang w:val="uk-UA"/>
              </w:rPr>
              <w:t>(Brehm, 1831)</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Мухоловкові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Дрізд-омелюх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Turdus viscivorus </w:t>
            </w:r>
            <w:r w:rsidRPr="00273470">
              <w:rPr>
                <w:iCs/>
                <w:color w:val="auto"/>
                <w:sz w:val="22"/>
                <w:szCs w:val="22"/>
                <w:lang w:val="uk-UA"/>
              </w:rPr>
              <w:t>(</w:t>
            </w:r>
            <w:r w:rsidRPr="00273470">
              <w:rPr>
                <w:color w:val="auto"/>
                <w:sz w:val="22"/>
                <w:szCs w:val="22"/>
                <w:lang w:val="uk-UA"/>
              </w:rPr>
              <w:t xml:space="preserve">Linnaeus, 1758) </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Довгохвості синиці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Синиця довгохвоста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Aegitalos caudatus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Ред.з ал.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Синицеві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Ремез</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Remez pendulinus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Синицеві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Синиця чорна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Parus ater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Редк. зал.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Синицеві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Синиця блакитна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Parus caeruleus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Синицеві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Синиця велика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Parus major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w:t>
            </w:r>
          </w:p>
        </w:tc>
      </w:tr>
      <w:tr w:rsidR="002C24C2" w:rsidRPr="00273470" w:rsidTr="009B5293">
        <w:tc>
          <w:tcPr>
            <w:tcW w:w="1800" w:type="dxa"/>
          </w:tcPr>
          <w:p w:rsidR="002C24C2" w:rsidRPr="00273470" w:rsidRDefault="002C24C2" w:rsidP="00C223EB">
            <w:pPr>
              <w:jc w:val="both"/>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Синиця довгохвоста</w:t>
            </w:r>
          </w:p>
        </w:tc>
        <w:tc>
          <w:tcPr>
            <w:tcW w:w="3600" w:type="dxa"/>
          </w:tcPr>
          <w:p w:rsidR="002C24C2" w:rsidRPr="00273470" w:rsidRDefault="002C24C2" w:rsidP="00C223EB">
            <w:pPr>
              <w:rPr>
                <w:i/>
                <w:iCs/>
                <w:color w:val="auto"/>
                <w:sz w:val="22"/>
                <w:szCs w:val="22"/>
                <w:lang w:val="uk-UA"/>
              </w:rPr>
            </w:pPr>
            <w:r w:rsidRPr="00273470">
              <w:rPr>
                <w:i/>
                <w:color w:val="auto"/>
                <w:sz w:val="22"/>
                <w:szCs w:val="22"/>
                <w:shd w:val="clear" w:color="auto" w:fill="FFFFFF"/>
                <w:lang w:val="uk-UA"/>
              </w:rPr>
              <w:t xml:space="preserve">Aegithalos caudatus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Зал.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Повзикові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Повзик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Sitta europaea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Підкоришникові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Підкоришник звичайний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Certhia familiaris </w:t>
            </w:r>
            <w:r w:rsidRPr="00273470">
              <w:rPr>
                <w:iCs/>
                <w:color w:val="auto"/>
                <w:sz w:val="22"/>
                <w:szCs w:val="22"/>
                <w:lang w:val="uk-UA"/>
              </w:rPr>
              <w:t>(</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Відв.</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Горобцеві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Горобець хатній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Passer domesticus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 xml:space="preserve">Ос. Рідк. зал. </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Горобцеві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Горобець польовий</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Passer montanus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 Відв.</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Зяблик</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Fringilla coelebs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В’юрок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Fringilla montifringilla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Зеленяк</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Chloris chloris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Чиж</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Spinus spinus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Зим.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Щиглик</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Carduelis carduelis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Коноплянка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Acantis cannabina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w:t>
            </w:r>
          </w:p>
        </w:tc>
      </w:tr>
      <w:tr w:rsidR="002C24C2" w:rsidRPr="00273470" w:rsidTr="009B5293">
        <w:tc>
          <w:tcPr>
            <w:tcW w:w="1800" w:type="dxa"/>
          </w:tcPr>
          <w:p w:rsidR="002C24C2" w:rsidRPr="00273470" w:rsidRDefault="002C24C2" w:rsidP="00C223EB">
            <w:pPr>
              <w:jc w:val="both"/>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Просянка</w:t>
            </w:r>
          </w:p>
        </w:tc>
        <w:tc>
          <w:tcPr>
            <w:tcW w:w="3600" w:type="dxa"/>
          </w:tcPr>
          <w:p w:rsidR="002C24C2" w:rsidRPr="00273470" w:rsidRDefault="002C24C2" w:rsidP="00C223EB">
            <w:pPr>
              <w:rPr>
                <w:i/>
                <w:iCs/>
                <w:color w:val="auto"/>
                <w:sz w:val="22"/>
                <w:szCs w:val="22"/>
                <w:lang w:val="uk-UA"/>
              </w:rPr>
            </w:pPr>
            <w:r w:rsidRPr="00273470">
              <w:rPr>
                <w:i/>
                <w:color w:val="auto"/>
                <w:sz w:val="22"/>
                <w:szCs w:val="22"/>
                <w:shd w:val="clear" w:color="auto" w:fill="FFFFFF"/>
                <w:lang w:val="uk-UA"/>
              </w:rPr>
              <w:t>Emberiza calandra</w:t>
            </w:r>
            <w:r w:rsidRPr="00273470">
              <w:rPr>
                <w:color w:val="auto"/>
                <w:sz w:val="22"/>
                <w:szCs w:val="22"/>
                <w:lang w:val="uk-UA"/>
              </w:rPr>
              <w:t xml:space="preserve"> (Linnaeus,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Вівісянка садова</w:t>
            </w:r>
          </w:p>
        </w:tc>
        <w:tc>
          <w:tcPr>
            <w:tcW w:w="3600" w:type="dxa"/>
          </w:tcPr>
          <w:p w:rsidR="002C24C2" w:rsidRPr="00273470" w:rsidRDefault="002C24C2" w:rsidP="00C223EB">
            <w:pPr>
              <w:rPr>
                <w:i/>
                <w:iCs/>
                <w:color w:val="auto"/>
                <w:sz w:val="22"/>
                <w:szCs w:val="22"/>
                <w:lang w:val="uk-UA"/>
              </w:rPr>
            </w:pPr>
            <w:r w:rsidRPr="00273470">
              <w:rPr>
                <w:bCs/>
                <w:i/>
                <w:color w:val="auto"/>
                <w:sz w:val="22"/>
                <w:szCs w:val="22"/>
                <w:lang w:val="uk-UA"/>
              </w:rPr>
              <w:t>Emberiza hortulana</w:t>
            </w:r>
            <w:r w:rsidRPr="00273470">
              <w:rPr>
                <w:color w:val="auto"/>
                <w:sz w:val="22"/>
                <w:szCs w:val="22"/>
                <w:lang w:val="uk-UA"/>
              </w:rPr>
              <w:t xml:space="preserve"> (Linnaeus,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Чечітка звичайна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Acantis flammea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Зим. Рідк. зал.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Чечевиця</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Carpodacus erythrinus </w:t>
            </w:r>
            <w:r w:rsidRPr="00273470">
              <w:rPr>
                <w:color w:val="auto"/>
                <w:sz w:val="22"/>
                <w:szCs w:val="22"/>
                <w:lang w:val="uk-UA"/>
              </w:rPr>
              <w:t>(Pallas, 1770)</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1 п.</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Снігур</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Pyrrhula pyrrhula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Зим. Прол.</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В’юркові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Костогриз</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Coccothraustes coccothraustes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Вівсянкові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Просянка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Emberiza calandra</w:t>
            </w:r>
            <w:r w:rsidRPr="00273470">
              <w:rPr>
                <w:color w:val="auto"/>
                <w:sz w:val="22"/>
                <w:szCs w:val="22"/>
                <w:lang w:val="uk-UA"/>
              </w:rPr>
              <w:t xml:space="preserve"> 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 Пр.</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Вівсянкові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Вівсянка звичайна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Emberiza citrinella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Ос., Гн., Відв.</w:t>
            </w:r>
          </w:p>
        </w:tc>
      </w:tr>
      <w:tr w:rsidR="002C24C2" w:rsidRPr="00273470" w:rsidTr="009B5293">
        <w:tc>
          <w:tcPr>
            <w:tcW w:w="1800" w:type="dxa"/>
          </w:tcPr>
          <w:p w:rsidR="002C24C2" w:rsidRPr="00273470" w:rsidRDefault="002C24C2" w:rsidP="00C223EB">
            <w:pPr>
              <w:jc w:val="both"/>
              <w:rPr>
                <w:color w:val="auto"/>
                <w:sz w:val="22"/>
                <w:szCs w:val="22"/>
                <w:lang w:val="uk-UA"/>
              </w:rPr>
            </w:pPr>
            <w:r w:rsidRPr="00273470">
              <w:rPr>
                <w:color w:val="auto"/>
                <w:sz w:val="22"/>
                <w:szCs w:val="22"/>
                <w:lang w:val="uk-UA"/>
              </w:rPr>
              <w:t>Вівсянкові</w:t>
            </w: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 xml:space="preserve">Вівсянка очеретяна </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 xml:space="preserve">Emberiza schoeniclus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r w:rsidR="002C24C2" w:rsidRPr="00273470" w:rsidTr="009B5293">
        <w:tc>
          <w:tcPr>
            <w:tcW w:w="1800" w:type="dxa"/>
          </w:tcPr>
          <w:p w:rsidR="002C24C2" w:rsidRPr="00273470" w:rsidRDefault="002C24C2" w:rsidP="00C223EB">
            <w:pPr>
              <w:jc w:val="both"/>
              <w:rPr>
                <w:color w:val="auto"/>
                <w:sz w:val="22"/>
                <w:szCs w:val="22"/>
                <w:lang w:val="uk-UA"/>
              </w:rPr>
            </w:pPr>
          </w:p>
        </w:tc>
        <w:tc>
          <w:tcPr>
            <w:tcW w:w="2700" w:type="dxa"/>
          </w:tcPr>
          <w:p w:rsidR="002C24C2" w:rsidRPr="00273470" w:rsidRDefault="002C24C2" w:rsidP="002F2FFC">
            <w:pPr>
              <w:numPr>
                <w:ilvl w:val="0"/>
                <w:numId w:val="6"/>
              </w:numPr>
              <w:ind w:left="0"/>
              <w:rPr>
                <w:color w:val="auto"/>
                <w:sz w:val="22"/>
                <w:szCs w:val="22"/>
                <w:lang w:val="uk-UA"/>
              </w:rPr>
            </w:pPr>
            <w:r w:rsidRPr="00273470">
              <w:rPr>
                <w:color w:val="auto"/>
                <w:sz w:val="22"/>
                <w:szCs w:val="22"/>
                <w:lang w:val="uk-UA"/>
              </w:rPr>
              <w:t>Вівсянка садова</w:t>
            </w:r>
          </w:p>
        </w:tc>
        <w:tc>
          <w:tcPr>
            <w:tcW w:w="3600" w:type="dxa"/>
          </w:tcPr>
          <w:p w:rsidR="002C24C2" w:rsidRPr="00273470" w:rsidRDefault="002C24C2" w:rsidP="00C223EB">
            <w:pPr>
              <w:rPr>
                <w:i/>
                <w:iCs/>
                <w:color w:val="auto"/>
                <w:sz w:val="22"/>
                <w:szCs w:val="22"/>
                <w:lang w:val="uk-UA"/>
              </w:rPr>
            </w:pPr>
            <w:r w:rsidRPr="00273470">
              <w:rPr>
                <w:i/>
                <w:iCs/>
                <w:color w:val="auto"/>
                <w:sz w:val="22"/>
                <w:szCs w:val="22"/>
                <w:lang w:val="uk-UA"/>
              </w:rPr>
              <w:t>E. hortulana</w:t>
            </w:r>
            <w:r w:rsidRPr="00273470">
              <w:rPr>
                <w:i/>
                <w:iCs/>
                <w:color w:val="auto"/>
                <w:sz w:val="28"/>
                <w:szCs w:val="28"/>
                <w:lang w:val="uk-UA"/>
              </w:rPr>
              <w:t xml:space="preserve"> </w:t>
            </w:r>
            <w:r w:rsidRPr="00273470">
              <w:rPr>
                <w:color w:val="auto"/>
                <w:sz w:val="22"/>
                <w:szCs w:val="22"/>
                <w:lang w:val="uk-UA"/>
              </w:rPr>
              <w:t>(Linnaeus, 1758)</w:t>
            </w:r>
          </w:p>
        </w:tc>
        <w:tc>
          <w:tcPr>
            <w:tcW w:w="1779" w:type="dxa"/>
          </w:tcPr>
          <w:p w:rsidR="002C24C2" w:rsidRPr="00273470" w:rsidRDefault="002C24C2" w:rsidP="00C223EB">
            <w:pPr>
              <w:jc w:val="center"/>
              <w:rPr>
                <w:color w:val="auto"/>
                <w:sz w:val="22"/>
                <w:szCs w:val="22"/>
                <w:lang w:val="uk-UA"/>
              </w:rPr>
            </w:pPr>
            <w:r w:rsidRPr="00273470">
              <w:rPr>
                <w:color w:val="auto"/>
                <w:sz w:val="22"/>
                <w:szCs w:val="22"/>
                <w:lang w:val="uk-UA"/>
              </w:rPr>
              <w:t>Гн</w:t>
            </w:r>
          </w:p>
        </w:tc>
      </w:tr>
    </w:tbl>
    <w:p w:rsidR="002C24C2" w:rsidRPr="00273470" w:rsidRDefault="002C24C2" w:rsidP="00354973">
      <w:pPr>
        <w:ind w:firstLine="567"/>
        <w:jc w:val="both"/>
        <w:rPr>
          <w:color w:val="auto"/>
          <w:sz w:val="20"/>
          <w:szCs w:val="20"/>
          <w:lang w:val="uk-UA"/>
        </w:rPr>
      </w:pPr>
      <w:r w:rsidRPr="00273470">
        <w:rPr>
          <w:color w:val="auto"/>
          <w:sz w:val="20"/>
          <w:szCs w:val="20"/>
          <w:lang w:val="uk-UA"/>
        </w:rPr>
        <w:t>Умовні позначення: Пр – пролітний; Гн – гніздовий; Лт – літуючий, відвідує територію заповідника у гніздовий період; Зим – зустрічається в зимовий період; Зл – залітний; * - вид зустрічається на прилеглих територіях, Ос – осілий, Зал. – зареєстровані поодинокі зальоти, Тр. – пролітає транзитом</w:t>
      </w:r>
    </w:p>
    <w:p w:rsidR="002C24C2" w:rsidRPr="00273470" w:rsidRDefault="002C24C2" w:rsidP="00C223EB">
      <w:pPr>
        <w:rPr>
          <w:color w:val="auto"/>
          <w:lang w:val="uk-UA"/>
        </w:rPr>
      </w:pPr>
    </w:p>
    <w:p w:rsidR="002C24C2" w:rsidRPr="00273470" w:rsidRDefault="002C24C2" w:rsidP="0021778F">
      <w:pPr>
        <w:pStyle w:val="3"/>
        <w:spacing w:before="0"/>
        <w:jc w:val="center"/>
        <w:rPr>
          <w:rFonts w:ascii="Times New Roman" w:hAnsi="Times New Roman"/>
          <w:color w:val="auto"/>
        </w:rPr>
      </w:pPr>
      <w:bookmarkStart w:id="349" w:name="_Toc532465139"/>
      <w:bookmarkStart w:id="350" w:name="_Toc532465370"/>
      <w:r w:rsidRPr="00273470">
        <w:rPr>
          <w:color w:val="auto"/>
        </w:rPr>
        <w:br w:type="page"/>
      </w:r>
      <w:bookmarkStart w:id="351" w:name="_Toc65668236"/>
      <w:r w:rsidRPr="00273470">
        <w:rPr>
          <w:rFonts w:ascii="Times New Roman" w:hAnsi="Times New Roman"/>
          <w:color w:val="auto"/>
        </w:rPr>
        <w:t>Фауна ссавців заповідника</w:t>
      </w:r>
      <w:bookmarkEnd w:id="349"/>
      <w:bookmarkEnd w:id="350"/>
      <w:r w:rsidRPr="00273470">
        <w:rPr>
          <w:rFonts w:ascii="Times New Roman" w:hAnsi="Times New Roman"/>
          <w:color w:val="auto"/>
        </w:rPr>
        <w:t xml:space="preserve"> «Михайлівська цілина»</w:t>
      </w:r>
      <w:bookmarkEnd w:id="351"/>
    </w:p>
    <w:p w:rsidR="002C24C2" w:rsidRPr="00273470" w:rsidRDefault="002C24C2" w:rsidP="00C223EB">
      <w:pPr>
        <w:widowControl w:val="0"/>
        <w:autoSpaceDE w:val="0"/>
        <w:autoSpaceDN w:val="0"/>
        <w:adjustRightInd w:val="0"/>
        <w:jc w:val="center"/>
        <w:rPr>
          <w:b/>
          <w:color w:val="auto"/>
          <w:lang w:val="uk-UA"/>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7"/>
        <w:gridCol w:w="2683"/>
        <w:gridCol w:w="3347"/>
        <w:gridCol w:w="1694"/>
      </w:tblGrid>
      <w:tr w:rsidR="002C24C2" w:rsidRPr="00273470" w:rsidTr="009B5293">
        <w:trPr>
          <w:cantSplit/>
        </w:trPr>
        <w:tc>
          <w:tcPr>
            <w:tcW w:w="982" w:type="pct"/>
          </w:tcPr>
          <w:p w:rsidR="002C24C2" w:rsidRPr="00273470" w:rsidRDefault="002C24C2" w:rsidP="00C223EB">
            <w:pPr>
              <w:jc w:val="center"/>
              <w:rPr>
                <w:bCs/>
                <w:color w:val="auto"/>
                <w:lang w:val="uk-UA"/>
              </w:rPr>
            </w:pPr>
            <w:r w:rsidRPr="00273470">
              <w:rPr>
                <w:bCs/>
                <w:color w:val="auto"/>
                <w:lang w:val="uk-UA"/>
              </w:rPr>
              <w:t>Родина</w:t>
            </w:r>
          </w:p>
        </w:tc>
        <w:tc>
          <w:tcPr>
            <w:tcW w:w="1396" w:type="pct"/>
          </w:tcPr>
          <w:p w:rsidR="002C24C2" w:rsidRPr="00273470" w:rsidRDefault="002C24C2" w:rsidP="00C223EB">
            <w:pPr>
              <w:jc w:val="center"/>
              <w:rPr>
                <w:bCs/>
                <w:color w:val="auto"/>
                <w:lang w:val="uk-UA"/>
              </w:rPr>
            </w:pPr>
            <w:r w:rsidRPr="00273470">
              <w:rPr>
                <w:bCs/>
                <w:color w:val="auto"/>
                <w:lang w:val="uk-UA"/>
              </w:rPr>
              <w:t>Вид тварин (укр.)</w:t>
            </w:r>
          </w:p>
        </w:tc>
        <w:tc>
          <w:tcPr>
            <w:tcW w:w="1741" w:type="pct"/>
          </w:tcPr>
          <w:p w:rsidR="002C24C2" w:rsidRPr="00273470" w:rsidRDefault="002C24C2" w:rsidP="00C223EB">
            <w:pPr>
              <w:jc w:val="center"/>
              <w:rPr>
                <w:bCs/>
                <w:color w:val="auto"/>
                <w:lang w:val="uk-UA"/>
              </w:rPr>
            </w:pPr>
            <w:r w:rsidRPr="00273470">
              <w:rPr>
                <w:bCs/>
                <w:color w:val="auto"/>
                <w:lang w:val="uk-UA"/>
              </w:rPr>
              <w:t>Вид тварин (лат.)</w:t>
            </w:r>
          </w:p>
        </w:tc>
        <w:tc>
          <w:tcPr>
            <w:tcW w:w="881" w:type="pct"/>
          </w:tcPr>
          <w:p w:rsidR="002C24C2" w:rsidRPr="00273470" w:rsidRDefault="002C24C2" w:rsidP="00C223EB">
            <w:pPr>
              <w:jc w:val="center"/>
              <w:rPr>
                <w:bCs/>
                <w:color w:val="auto"/>
                <w:lang w:val="uk-UA"/>
              </w:rPr>
            </w:pPr>
            <w:r w:rsidRPr="00273470">
              <w:rPr>
                <w:color w:val="auto"/>
                <w:lang w:val="uk-UA"/>
              </w:rPr>
              <w:t>Статус перебування</w:t>
            </w:r>
          </w:p>
        </w:tc>
      </w:tr>
      <w:tr w:rsidR="002C24C2" w:rsidRPr="00273470" w:rsidTr="009B5293">
        <w:trPr>
          <w:cantSplit/>
        </w:trPr>
        <w:tc>
          <w:tcPr>
            <w:tcW w:w="982" w:type="pct"/>
          </w:tcPr>
          <w:p w:rsidR="002C24C2" w:rsidRPr="00273470" w:rsidRDefault="002C24C2" w:rsidP="00C223EB">
            <w:pPr>
              <w:jc w:val="center"/>
              <w:rPr>
                <w:bCs/>
                <w:color w:val="auto"/>
                <w:lang w:val="uk-UA"/>
              </w:rPr>
            </w:pPr>
            <w:r w:rsidRPr="00273470">
              <w:rPr>
                <w:bCs/>
                <w:color w:val="auto"/>
                <w:lang w:val="uk-UA"/>
              </w:rPr>
              <w:t>1</w:t>
            </w:r>
          </w:p>
        </w:tc>
        <w:tc>
          <w:tcPr>
            <w:tcW w:w="1396" w:type="pct"/>
          </w:tcPr>
          <w:p w:rsidR="002C24C2" w:rsidRPr="00273470" w:rsidRDefault="002C24C2" w:rsidP="00C223EB">
            <w:pPr>
              <w:jc w:val="center"/>
              <w:rPr>
                <w:bCs/>
                <w:color w:val="auto"/>
                <w:lang w:val="uk-UA"/>
              </w:rPr>
            </w:pPr>
            <w:r w:rsidRPr="00273470">
              <w:rPr>
                <w:bCs/>
                <w:color w:val="auto"/>
                <w:lang w:val="uk-UA"/>
              </w:rPr>
              <w:t>2</w:t>
            </w:r>
          </w:p>
        </w:tc>
        <w:tc>
          <w:tcPr>
            <w:tcW w:w="1741" w:type="pct"/>
          </w:tcPr>
          <w:p w:rsidR="002C24C2" w:rsidRPr="00273470" w:rsidRDefault="002C24C2" w:rsidP="00C223EB">
            <w:pPr>
              <w:jc w:val="center"/>
              <w:rPr>
                <w:bCs/>
                <w:color w:val="auto"/>
                <w:lang w:val="uk-UA"/>
              </w:rPr>
            </w:pPr>
            <w:r w:rsidRPr="00273470">
              <w:rPr>
                <w:bCs/>
                <w:color w:val="auto"/>
                <w:lang w:val="uk-UA"/>
              </w:rPr>
              <w:t>3</w:t>
            </w:r>
          </w:p>
        </w:tc>
        <w:tc>
          <w:tcPr>
            <w:tcW w:w="881" w:type="pct"/>
          </w:tcPr>
          <w:p w:rsidR="002C24C2" w:rsidRPr="00273470" w:rsidRDefault="002C24C2" w:rsidP="00C223EB">
            <w:pPr>
              <w:jc w:val="center"/>
              <w:rPr>
                <w:bCs/>
                <w:color w:val="auto"/>
                <w:lang w:val="uk-UA"/>
              </w:rPr>
            </w:pPr>
          </w:p>
        </w:tc>
      </w:tr>
      <w:tr w:rsidR="002C24C2" w:rsidRPr="00273470" w:rsidTr="009B5293">
        <w:trPr>
          <w:cantSplit/>
        </w:trPr>
        <w:tc>
          <w:tcPr>
            <w:tcW w:w="982" w:type="pct"/>
            <w:vMerge w:val="restart"/>
          </w:tcPr>
          <w:p w:rsidR="002C24C2" w:rsidRPr="00273470" w:rsidRDefault="002C24C2" w:rsidP="00C223EB">
            <w:pPr>
              <w:jc w:val="both"/>
              <w:rPr>
                <w:bCs/>
                <w:color w:val="auto"/>
                <w:lang w:val="uk-UA"/>
              </w:rPr>
            </w:pPr>
            <w:r w:rsidRPr="00273470">
              <w:rPr>
                <w:bCs/>
                <w:color w:val="auto"/>
                <w:lang w:val="uk-UA"/>
              </w:rPr>
              <w:t>Землерийкові (</w:t>
            </w:r>
            <w:r w:rsidRPr="00273470">
              <w:rPr>
                <w:bCs/>
                <w:i/>
                <w:color w:val="auto"/>
                <w:lang w:val="uk-UA"/>
              </w:rPr>
              <w:t>Soricidae</w:t>
            </w:r>
            <w:r w:rsidRPr="00273470">
              <w:rPr>
                <w:bCs/>
                <w:color w:val="auto"/>
                <w:lang w:val="uk-UA"/>
              </w:rPr>
              <w:t>)</w:t>
            </w:r>
          </w:p>
        </w:tc>
        <w:tc>
          <w:tcPr>
            <w:tcW w:w="1396" w:type="pct"/>
          </w:tcPr>
          <w:p w:rsidR="002C24C2" w:rsidRPr="00273470" w:rsidRDefault="002C24C2" w:rsidP="00B31860">
            <w:pPr>
              <w:rPr>
                <w:noProof/>
                <w:color w:val="auto"/>
                <w:lang w:val="uk-UA"/>
              </w:rPr>
            </w:pPr>
            <w:r w:rsidRPr="00273470">
              <w:rPr>
                <w:noProof/>
                <w:color w:val="auto"/>
                <w:lang w:val="uk-UA"/>
              </w:rPr>
              <w:t>Білозубка мала</w:t>
            </w:r>
            <w:r w:rsidRPr="00273470">
              <w:rPr>
                <w:i/>
                <w:noProof/>
                <w:color w:val="auto"/>
                <w:lang w:val="uk-UA"/>
              </w:rPr>
              <w:t xml:space="preserve">  </w:t>
            </w:r>
          </w:p>
        </w:tc>
        <w:tc>
          <w:tcPr>
            <w:tcW w:w="1741" w:type="pct"/>
          </w:tcPr>
          <w:p w:rsidR="002C24C2" w:rsidRPr="00273470" w:rsidRDefault="002C24C2" w:rsidP="00C223EB">
            <w:pPr>
              <w:jc w:val="both"/>
              <w:rPr>
                <w:noProof/>
                <w:color w:val="auto"/>
                <w:lang w:val="uk-UA"/>
              </w:rPr>
            </w:pPr>
            <w:r w:rsidRPr="00273470">
              <w:rPr>
                <w:i/>
                <w:noProof/>
                <w:color w:val="auto"/>
                <w:lang w:val="uk-UA"/>
              </w:rPr>
              <w:t>Crocidura suaveolens</w:t>
            </w:r>
            <w:r w:rsidRPr="00273470">
              <w:rPr>
                <w:noProof/>
                <w:color w:val="auto"/>
                <w:lang w:val="uk-UA"/>
              </w:rPr>
              <w:t xml:space="preserve"> (Pallas, 1811)</w:t>
            </w:r>
          </w:p>
        </w:tc>
        <w:tc>
          <w:tcPr>
            <w:tcW w:w="881" w:type="pct"/>
          </w:tcPr>
          <w:p w:rsidR="002C24C2" w:rsidRPr="00273470" w:rsidRDefault="002C24C2" w:rsidP="00C223EB">
            <w:pPr>
              <w:jc w:val="center"/>
              <w:rPr>
                <w:noProof/>
                <w:color w:val="auto"/>
                <w:lang w:val="uk-UA"/>
              </w:rPr>
            </w:pPr>
            <w:r w:rsidRPr="00273470">
              <w:rPr>
                <w:noProof/>
                <w:color w:val="auto"/>
                <w:lang w:val="uk-UA"/>
              </w:rPr>
              <w:t>???</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noProof/>
                <w:color w:val="auto"/>
                <w:lang w:val="uk-UA"/>
              </w:rPr>
            </w:pPr>
            <w:r w:rsidRPr="00273470">
              <w:rPr>
                <w:noProof/>
                <w:color w:val="auto"/>
                <w:lang w:val="uk-UA"/>
              </w:rPr>
              <w:t>Бурозубка звичайна</w:t>
            </w:r>
          </w:p>
        </w:tc>
        <w:tc>
          <w:tcPr>
            <w:tcW w:w="1741" w:type="pct"/>
          </w:tcPr>
          <w:p w:rsidR="002C24C2" w:rsidRPr="00273470" w:rsidRDefault="002C24C2" w:rsidP="00C223EB">
            <w:pPr>
              <w:jc w:val="both"/>
              <w:rPr>
                <w:noProof/>
                <w:color w:val="auto"/>
                <w:lang w:val="uk-UA"/>
              </w:rPr>
            </w:pPr>
            <w:r w:rsidRPr="00273470">
              <w:rPr>
                <w:i/>
                <w:noProof/>
                <w:color w:val="auto"/>
                <w:lang w:val="uk-UA"/>
              </w:rPr>
              <w:t>Sorex araneus</w:t>
            </w:r>
            <w:r w:rsidRPr="00273470">
              <w:rPr>
                <w:noProof/>
                <w:color w:val="auto"/>
                <w:lang w:val="uk-UA"/>
              </w:rPr>
              <w:t xml:space="preserve"> (</w:t>
            </w:r>
            <w:r w:rsidRPr="00273470">
              <w:rPr>
                <w:noProof/>
                <w:snapToGrid w:val="0"/>
                <w:color w:val="auto"/>
                <w:lang w:val="uk-UA"/>
              </w:rPr>
              <w:t>Linnaeus, 1758</w:t>
            </w:r>
            <w:r w:rsidRPr="00273470">
              <w:rPr>
                <w:noProof/>
                <w:color w:val="auto"/>
                <w:lang w:val="uk-UA"/>
              </w:rPr>
              <w:t>)</w:t>
            </w:r>
          </w:p>
        </w:tc>
        <w:tc>
          <w:tcPr>
            <w:tcW w:w="881" w:type="pct"/>
          </w:tcPr>
          <w:p w:rsidR="002C24C2" w:rsidRPr="00273470" w:rsidRDefault="002C24C2" w:rsidP="00C223EB">
            <w:pPr>
              <w:jc w:val="both"/>
              <w:rPr>
                <w:noProof/>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noProof/>
                <w:color w:val="auto"/>
                <w:lang w:val="uk-UA"/>
              </w:rPr>
            </w:pPr>
            <w:r w:rsidRPr="00273470">
              <w:rPr>
                <w:noProof/>
                <w:color w:val="auto"/>
                <w:lang w:val="uk-UA"/>
              </w:rPr>
              <w:t xml:space="preserve">Бурозубка мала </w:t>
            </w:r>
          </w:p>
        </w:tc>
        <w:tc>
          <w:tcPr>
            <w:tcW w:w="1741" w:type="pct"/>
          </w:tcPr>
          <w:p w:rsidR="002C24C2" w:rsidRPr="00273470" w:rsidRDefault="002C24C2" w:rsidP="00C223EB">
            <w:pPr>
              <w:jc w:val="both"/>
              <w:rPr>
                <w:noProof/>
                <w:color w:val="auto"/>
                <w:lang w:val="uk-UA"/>
              </w:rPr>
            </w:pPr>
            <w:r w:rsidRPr="00273470">
              <w:rPr>
                <w:i/>
                <w:noProof/>
                <w:color w:val="auto"/>
                <w:lang w:val="uk-UA"/>
              </w:rPr>
              <w:t>Sorex minutus</w:t>
            </w:r>
            <w:r w:rsidRPr="00273470">
              <w:rPr>
                <w:noProof/>
                <w:color w:val="auto"/>
                <w:lang w:val="uk-UA"/>
              </w:rPr>
              <w:t xml:space="preserve"> (</w:t>
            </w:r>
            <w:r w:rsidRPr="00273470">
              <w:rPr>
                <w:noProof/>
                <w:snapToGrid w:val="0"/>
                <w:color w:val="auto"/>
                <w:lang w:val="uk-UA"/>
              </w:rPr>
              <w:t>Linnaeus,</w:t>
            </w:r>
            <w:r w:rsidRPr="00273470">
              <w:rPr>
                <w:noProof/>
                <w:color w:val="auto"/>
                <w:lang w:val="uk-UA"/>
              </w:rPr>
              <w:t xml:space="preserve"> 1766)</w:t>
            </w:r>
          </w:p>
        </w:tc>
        <w:tc>
          <w:tcPr>
            <w:tcW w:w="881" w:type="pct"/>
          </w:tcPr>
          <w:p w:rsidR="002C24C2" w:rsidRPr="00273470" w:rsidRDefault="002C24C2" w:rsidP="00C223EB">
            <w:pPr>
              <w:jc w:val="both"/>
              <w:rPr>
                <w:noProof/>
                <w:color w:val="auto"/>
                <w:lang w:val="uk-UA"/>
              </w:rPr>
            </w:pPr>
            <w:r w:rsidRPr="00273470">
              <w:rPr>
                <w:noProof/>
                <w:color w:val="auto"/>
                <w:lang w:val="uk-UA"/>
              </w:rPr>
              <w:t>мешкає</w:t>
            </w:r>
          </w:p>
        </w:tc>
      </w:tr>
      <w:tr w:rsidR="002C24C2" w:rsidRPr="00273470" w:rsidTr="009B5293">
        <w:trPr>
          <w:cantSplit/>
        </w:trPr>
        <w:tc>
          <w:tcPr>
            <w:tcW w:w="982" w:type="pct"/>
          </w:tcPr>
          <w:p w:rsidR="002C24C2" w:rsidRPr="00273470" w:rsidRDefault="002C24C2" w:rsidP="00C223EB">
            <w:pPr>
              <w:rPr>
                <w:bCs/>
                <w:color w:val="auto"/>
                <w:lang w:val="uk-UA"/>
              </w:rPr>
            </w:pPr>
            <w:r w:rsidRPr="00273470">
              <w:rPr>
                <w:bCs/>
                <w:color w:val="auto"/>
                <w:lang w:val="uk-UA"/>
              </w:rPr>
              <w:t>Кротові</w:t>
            </w:r>
          </w:p>
          <w:p w:rsidR="002C24C2" w:rsidRPr="00273470" w:rsidRDefault="002C24C2" w:rsidP="00C223EB">
            <w:pPr>
              <w:rPr>
                <w:bCs/>
                <w:color w:val="auto"/>
                <w:lang w:val="uk-UA"/>
              </w:rPr>
            </w:pPr>
            <w:r w:rsidRPr="00273470">
              <w:rPr>
                <w:bCs/>
                <w:color w:val="auto"/>
                <w:lang w:val="uk-UA"/>
              </w:rPr>
              <w:t>(</w:t>
            </w:r>
            <w:r w:rsidRPr="00273470">
              <w:rPr>
                <w:i/>
                <w:noProof/>
                <w:color w:val="auto"/>
                <w:lang w:val="uk-UA"/>
              </w:rPr>
              <w:t>Talpida</w:t>
            </w:r>
            <w:r w:rsidRPr="00273470">
              <w:rPr>
                <w:noProof/>
                <w:color w:val="auto"/>
                <w:lang w:val="uk-UA"/>
              </w:rPr>
              <w:t>e</w:t>
            </w:r>
            <w:r w:rsidRPr="00273470">
              <w:rPr>
                <w:bCs/>
                <w:color w:val="auto"/>
                <w:lang w:val="uk-UA"/>
              </w:rPr>
              <w:t>)</w:t>
            </w:r>
          </w:p>
        </w:tc>
        <w:tc>
          <w:tcPr>
            <w:tcW w:w="1396" w:type="pct"/>
            <w:vAlign w:val="center"/>
          </w:tcPr>
          <w:p w:rsidR="002C24C2" w:rsidRPr="00273470" w:rsidRDefault="002C24C2" w:rsidP="00B31860">
            <w:pPr>
              <w:rPr>
                <w:noProof/>
                <w:color w:val="auto"/>
                <w:lang w:val="uk-UA"/>
              </w:rPr>
            </w:pPr>
            <w:r w:rsidRPr="00273470">
              <w:rPr>
                <w:noProof/>
                <w:color w:val="auto"/>
                <w:lang w:val="uk-UA"/>
              </w:rPr>
              <w:t xml:space="preserve">Кріт європейський </w:t>
            </w:r>
          </w:p>
        </w:tc>
        <w:tc>
          <w:tcPr>
            <w:tcW w:w="1741" w:type="pct"/>
            <w:vAlign w:val="center"/>
          </w:tcPr>
          <w:p w:rsidR="002C24C2" w:rsidRPr="00273470" w:rsidRDefault="002C24C2" w:rsidP="00C223EB">
            <w:pPr>
              <w:rPr>
                <w:noProof/>
                <w:color w:val="auto"/>
                <w:lang w:val="uk-UA"/>
              </w:rPr>
            </w:pPr>
            <w:r w:rsidRPr="00273470">
              <w:rPr>
                <w:i/>
                <w:noProof/>
                <w:color w:val="auto"/>
                <w:lang w:val="uk-UA"/>
              </w:rPr>
              <w:t>Talpa europaea</w:t>
            </w:r>
            <w:r w:rsidRPr="00273470">
              <w:rPr>
                <w:noProof/>
                <w:color w:val="auto"/>
                <w:lang w:val="uk-UA"/>
              </w:rPr>
              <w:t xml:space="preserve"> (</w:t>
            </w:r>
            <w:r w:rsidRPr="00273470">
              <w:rPr>
                <w:noProof/>
                <w:snapToGrid w:val="0"/>
                <w:color w:val="auto"/>
                <w:lang w:val="uk-UA"/>
              </w:rPr>
              <w:t>Linnaeus, 1758</w:t>
            </w:r>
            <w:r w:rsidRPr="00273470">
              <w:rPr>
                <w:noProof/>
                <w:color w:val="auto"/>
                <w:lang w:val="uk-UA"/>
              </w:rPr>
              <w:t>)</w:t>
            </w:r>
          </w:p>
        </w:tc>
        <w:tc>
          <w:tcPr>
            <w:tcW w:w="881" w:type="pct"/>
          </w:tcPr>
          <w:p w:rsidR="002C24C2" w:rsidRPr="00273470" w:rsidRDefault="002C24C2" w:rsidP="00C223EB">
            <w:pPr>
              <w:rPr>
                <w:noProof/>
                <w:color w:val="auto"/>
                <w:lang w:val="uk-UA"/>
              </w:rPr>
            </w:pPr>
            <w:r w:rsidRPr="00273470">
              <w:rPr>
                <w:noProof/>
                <w:color w:val="auto"/>
                <w:lang w:val="uk-UA"/>
              </w:rPr>
              <w:t>мешкає</w:t>
            </w:r>
          </w:p>
        </w:tc>
      </w:tr>
      <w:tr w:rsidR="002C24C2" w:rsidRPr="00273470" w:rsidTr="009B5293">
        <w:trPr>
          <w:cantSplit/>
        </w:trPr>
        <w:tc>
          <w:tcPr>
            <w:tcW w:w="982" w:type="pct"/>
          </w:tcPr>
          <w:p w:rsidR="002C24C2" w:rsidRPr="00273470" w:rsidRDefault="002C24C2" w:rsidP="00C223EB">
            <w:pPr>
              <w:rPr>
                <w:bCs/>
                <w:color w:val="auto"/>
                <w:lang w:val="uk-UA"/>
              </w:rPr>
            </w:pPr>
            <w:r w:rsidRPr="00273470">
              <w:rPr>
                <w:bCs/>
                <w:color w:val="auto"/>
                <w:lang w:val="uk-UA"/>
              </w:rPr>
              <w:t xml:space="preserve">Їжакові </w:t>
            </w:r>
            <w:r w:rsidRPr="00273470">
              <w:rPr>
                <w:iCs/>
                <w:color w:val="auto"/>
                <w:lang w:val="uk-UA"/>
              </w:rPr>
              <w:t>(</w:t>
            </w:r>
            <w:r w:rsidRPr="00273470">
              <w:rPr>
                <w:i/>
                <w:noProof/>
                <w:color w:val="auto"/>
                <w:lang w:val="uk-UA"/>
              </w:rPr>
              <w:t>Erinaceidae</w:t>
            </w:r>
            <w:r w:rsidRPr="00273470">
              <w:rPr>
                <w:iCs/>
                <w:color w:val="auto"/>
                <w:lang w:val="uk-UA"/>
              </w:rPr>
              <w:t>)</w:t>
            </w:r>
          </w:p>
        </w:tc>
        <w:tc>
          <w:tcPr>
            <w:tcW w:w="1396" w:type="pct"/>
            <w:vAlign w:val="center"/>
          </w:tcPr>
          <w:p w:rsidR="002C24C2" w:rsidRPr="00273470" w:rsidRDefault="002C24C2" w:rsidP="00B31860">
            <w:pPr>
              <w:rPr>
                <w:noProof/>
                <w:color w:val="auto"/>
                <w:lang w:val="uk-UA"/>
              </w:rPr>
            </w:pPr>
            <w:r w:rsidRPr="00273470">
              <w:rPr>
                <w:noProof/>
                <w:color w:val="auto"/>
                <w:lang w:val="uk-UA"/>
              </w:rPr>
              <w:t>Їжак білочеревий</w:t>
            </w:r>
          </w:p>
        </w:tc>
        <w:tc>
          <w:tcPr>
            <w:tcW w:w="1741" w:type="pct"/>
            <w:vAlign w:val="center"/>
          </w:tcPr>
          <w:p w:rsidR="002C24C2" w:rsidRPr="00273470" w:rsidRDefault="002C24C2" w:rsidP="00C223EB">
            <w:pPr>
              <w:rPr>
                <w:bCs/>
                <w:color w:val="auto"/>
                <w:lang w:val="uk-UA"/>
              </w:rPr>
            </w:pPr>
            <w:r w:rsidRPr="00273470">
              <w:rPr>
                <w:i/>
                <w:iCs/>
                <w:color w:val="auto"/>
                <w:lang w:val="uk-UA"/>
              </w:rPr>
              <w:t xml:space="preserve">Erinaceus concolor </w:t>
            </w:r>
            <w:r w:rsidRPr="00273470">
              <w:rPr>
                <w:noProof/>
                <w:color w:val="auto"/>
                <w:lang w:val="uk-UA"/>
              </w:rPr>
              <w:t>(Martin, 1838)</w:t>
            </w:r>
          </w:p>
        </w:tc>
        <w:tc>
          <w:tcPr>
            <w:tcW w:w="881" w:type="pct"/>
          </w:tcPr>
          <w:p w:rsidR="002C24C2" w:rsidRPr="00273470" w:rsidRDefault="002C24C2" w:rsidP="00C223EB">
            <w:pPr>
              <w:rPr>
                <w:iCs/>
                <w:color w:val="auto"/>
                <w:lang w:val="uk-UA"/>
              </w:rPr>
            </w:pPr>
            <w:r w:rsidRPr="00273470">
              <w:rPr>
                <w:noProof/>
                <w:color w:val="auto"/>
                <w:lang w:val="uk-UA"/>
              </w:rPr>
              <w:t>мешкає</w:t>
            </w:r>
          </w:p>
        </w:tc>
      </w:tr>
      <w:tr w:rsidR="002C24C2" w:rsidRPr="00273470" w:rsidTr="009B5293">
        <w:trPr>
          <w:cantSplit/>
        </w:trPr>
        <w:tc>
          <w:tcPr>
            <w:tcW w:w="982" w:type="pct"/>
          </w:tcPr>
          <w:p w:rsidR="002C24C2" w:rsidRPr="00273470" w:rsidRDefault="002C24C2" w:rsidP="00C223EB">
            <w:pPr>
              <w:rPr>
                <w:iCs/>
                <w:color w:val="auto"/>
                <w:lang w:val="uk-UA"/>
              </w:rPr>
            </w:pPr>
            <w:r w:rsidRPr="00273470">
              <w:rPr>
                <w:noProof/>
                <w:color w:val="auto"/>
                <w:lang w:val="uk-UA"/>
              </w:rPr>
              <w:t>Гладконосі</w:t>
            </w:r>
            <w:r w:rsidRPr="00273470">
              <w:rPr>
                <w:iCs/>
                <w:color w:val="auto"/>
                <w:lang w:val="uk-UA"/>
              </w:rPr>
              <w:t xml:space="preserve"> </w:t>
            </w:r>
          </w:p>
          <w:p w:rsidR="002C24C2" w:rsidRPr="00273470" w:rsidRDefault="002C24C2" w:rsidP="00C223EB">
            <w:pPr>
              <w:rPr>
                <w:iCs/>
                <w:color w:val="auto"/>
                <w:lang w:val="uk-UA"/>
              </w:rPr>
            </w:pPr>
            <w:r w:rsidRPr="00273470">
              <w:rPr>
                <w:iCs/>
                <w:color w:val="auto"/>
                <w:lang w:val="uk-UA"/>
              </w:rPr>
              <w:t>кажани</w:t>
            </w:r>
          </w:p>
          <w:p w:rsidR="002C24C2" w:rsidRPr="00273470" w:rsidRDefault="002C24C2" w:rsidP="00C223EB">
            <w:pPr>
              <w:rPr>
                <w:color w:val="auto"/>
                <w:lang w:val="uk-UA"/>
              </w:rPr>
            </w:pPr>
            <w:r w:rsidRPr="00273470">
              <w:rPr>
                <w:iCs/>
                <w:color w:val="auto"/>
                <w:lang w:val="uk-UA"/>
              </w:rPr>
              <w:t>(</w:t>
            </w:r>
            <w:r w:rsidRPr="00273470">
              <w:rPr>
                <w:i/>
                <w:iCs/>
                <w:color w:val="auto"/>
                <w:lang w:val="uk-UA"/>
              </w:rPr>
              <w:t>Vespertilionidae</w:t>
            </w:r>
            <w:r w:rsidRPr="00273470">
              <w:rPr>
                <w:iCs/>
                <w:color w:val="auto"/>
                <w:lang w:val="uk-UA"/>
              </w:rPr>
              <w:t>)</w:t>
            </w:r>
          </w:p>
        </w:tc>
        <w:tc>
          <w:tcPr>
            <w:tcW w:w="1396" w:type="pct"/>
          </w:tcPr>
          <w:p w:rsidR="002C24C2" w:rsidRPr="00273470" w:rsidRDefault="002C24C2" w:rsidP="00B31860">
            <w:pPr>
              <w:rPr>
                <w:noProof/>
                <w:color w:val="auto"/>
                <w:lang w:val="uk-UA"/>
              </w:rPr>
            </w:pPr>
            <w:r w:rsidRPr="00273470">
              <w:rPr>
                <w:noProof/>
                <w:color w:val="auto"/>
                <w:lang w:val="uk-UA"/>
              </w:rPr>
              <w:t>Вечірниця руда</w:t>
            </w:r>
          </w:p>
        </w:tc>
        <w:tc>
          <w:tcPr>
            <w:tcW w:w="1741" w:type="pct"/>
          </w:tcPr>
          <w:p w:rsidR="002C24C2" w:rsidRPr="00273470" w:rsidRDefault="002C24C2" w:rsidP="00C223EB">
            <w:pPr>
              <w:rPr>
                <w:noProof/>
                <w:color w:val="auto"/>
                <w:lang w:val="uk-UA"/>
              </w:rPr>
            </w:pPr>
            <w:r w:rsidRPr="00273470">
              <w:rPr>
                <w:i/>
                <w:noProof/>
                <w:color w:val="auto"/>
                <w:lang w:val="uk-UA"/>
              </w:rPr>
              <w:t>Nyctalus noctula</w:t>
            </w:r>
            <w:r w:rsidRPr="00273470">
              <w:rPr>
                <w:noProof/>
                <w:color w:val="auto"/>
                <w:lang w:val="uk-UA"/>
              </w:rPr>
              <w:t xml:space="preserve"> (Schreber, 1774)</w:t>
            </w:r>
          </w:p>
        </w:tc>
        <w:tc>
          <w:tcPr>
            <w:tcW w:w="881" w:type="pct"/>
          </w:tcPr>
          <w:p w:rsidR="002C24C2" w:rsidRPr="00273470" w:rsidRDefault="002C24C2" w:rsidP="00C223EB">
            <w:pPr>
              <w:rPr>
                <w:noProof/>
                <w:color w:val="auto"/>
                <w:lang w:val="uk-UA"/>
              </w:rPr>
            </w:pPr>
            <w:r w:rsidRPr="00273470">
              <w:rPr>
                <w:noProof/>
                <w:color w:val="auto"/>
                <w:lang w:val="uk-UA"/>
              </w:rPr>
              <w:t>відвідує</w:t>
            </w:r>
          </w:p>
        </w:tc>
      </w:tr>
      <w:tr w:rsidR="002C24C2" w:rsidRPr="00273470" w:rsidTr="009B5293">
        <w:trPr>
          <w:cantSplit/>
          <w:trHeight w:val="712"/>
        </w:trPr>
        <w:tc>
          <w:tcPr>
            <w:tcW w:w="982" w:type="pct"/>
            <w:vMerge w:val="restart"/>
            <w:vAlign w:val="center"/>
          </w:tcPr>
          <w:p w:rsidR="002C24C2" w:rsidRPr="00273470" w:rsidRDefault="002C24C2" w:rsidP="00C223EB">
            <w:pPr>
              <w:rPr>
                <w:bCs/>
                <w:color w:val="auto"/>
                <w:lang w:val="uk-UA"/>
              </w:rPr>
            </w:pPr>
            <w:r w:rsidRPr="00273470">
              <w:rPr>
                <w:color w:val="auto"/>
                <w:lang w:val="uk-UA"/>
              </w:rPr>
              <w:t>Зайцеві (</w:t>
            </w:r>
            <w:r w:rsidRPr="00273470">
              <w:rPr>
                <w:i/>
                <w:iCs/>
                <w:color w:val="auto"/>
                <w:lang w:val="uk-UA"/>
              </w:rPr>
              <w:t>Leporidae</w:t>
            </w:r>
            <w:r w:rsidRPr="00273470">
              <w:rPr>
                <w:iCs/>
                <w:color w:val="auto"/>
                <w:lang w:val="uk-UA"/>
              </w:rPr>
              <w:t>)</w:t>
            </w:r>
          </w:p>
        </w:tc>
        <w:tc>
          <w:tcPr>
            <w:tcW w:w="1396" w:type="pct"/>
            <w:vAlign w:val="center"/>
          </w:tcPr>
          <w:p w:rsidR="002C24C2" w:rsidRPr="00273470" w:rsidRDefault="002C24C2" w:rsidP="00B31860">
            <w:pPr>
              <w:rPr>
                <w:noProof/>
                <w:color w:val="auto"/>
                <w:lang w:val="uk-UA"/>
              </w:rPr>
            </w:pPr>
            <w:r w:rsidRPr="00273470">
              <w:rPr>
                <w:noProof/>
                <w:color w:val="auto"/>
                <w:lang w:val="uk-UA"/>
              </w:rPr>
              <w:t xml:space="preserve">Заєць сірий </w:t>
            </w:r>
          </w:p>
        </w:tc>
        <w:tc>
          <w:tcPr>
            <w:tcW w:w="1741" w:type="pct"/>
            <w:vAlign w:val="center"/>
          </w:tcPr>
          <w:p w:rsidR="002C24C2" w:rsidRPr="00273470" w:rsidRDefault="002C24C2" w:rsidP="00C223EB">
            <w:pPr>
              <w:rPr>
                <w:noProof/>
                <w:color w:val="auto"/>
                <w:lang w:val="uk-UA"/>
              </w:rPr>
            </w:pPr>
            <w:r w:rsidRPr="00273470">
              <w:rPr>
                <w:i/>
                <w:noProof/>
                <w:color w:val="auto"/>
                <w:lang w:val="uk-UA"/>
              </w:rPr>
              <w:t>Lepus europaeus</w:t>
            </w:r>
            <w:r w:rsidRPr="00273470">
              <w:rPr>
                <w:noProof/>
                <w:color w:val="auto"/>
                <w:lang w:val="uk-UA"/>
              </w:rPr>
              <w:t xml:space="preserve"> (Pallas, 1778)</w:t>
            </w:r>
          </w:p>
        </w:tc>
        <w:tc>
          <w:tcPr>
            <w:tcW w:w="881" w:type="pct"/>
          </w:tcPr>
          <w:p w:rsidR="002C24C2" w:rsidRPr="00273470" w:rsidRDefault="002C24C2" w:rsidP="00C223EB">
            <w:pPr>
              <w:rPr>
                <w:noProof/>
                <w:color w:val="auto"/>
                <w:lang w:val="uk-UA"/>
              </w:rPr>
            </w:pPr>
            <w:r w:rsidRPr="00273470">
              <w:rPr>
                <w:noProof/>
                <w:color w:val="auto"/>
                <w:lang w:val="uk-UA"/>
              </w:rPr>
              <w:t>мешкає</w:t>
            </w:r>
          </w:p>
        </w:tc>
      </w:tr>
      <w:tr w:rsidR="002C24C2" w:rsidRPr="00273470" w:rsidTr="009B5293">
        <w:trPr>
          <w:cantSplit/>
          <w:trHeight w:val="276"/>
        </w:trPr>
        <w:tc>
          <w:tcPr>
            <w:tcW w:w="982" w:type="pct"/>
            <w:vMerge/>
          </w:tcPr>
          <w:p w:rsidR="002C24C2" w:rsidRPr="00273470" w:rsidRDefault="002C24C2" w:rsidP="00C223EB">
            <w:pPr>
              <w:rPr>
                <w:color w:val="auto"/>
                <w:lang w:val="uk-UA"/>
              </w:rPr>
            </w:pPr>
          </w:p>
        </w:tc>
        <w:tc>
          <w:tcPr>
            <w:tcW w:w="1396" w:type="pct"/>
            <w:vMerge w:val="restart"/>
            <w:vAlign w:val="center"/>
          </w:tcPr>
          <w:p w:rsidR="002C24C2" w:rsidRPr="00273470" w:rsidRDefault="002C24C2" w:rsidP="00B31860">
            <w:pPr>
              <w:rPr>
                <w:noProof/>
                <w:color w:val="auto"/>
                <w:lang w:val="uk-UA"/>
              </w:rPr>
            </w:pPr>
            <w:r w:rsidRPr="00273470">
              <w:rPr>
                <w:noProof/>
                <w:color w:val="auto"/>
                <w:lang w:val="uk-UA"/>
              </w:rPr>
              <w:t>Бобер європейський</w:t>
            </w:r>
          </w:p>
        </w:tc>
        <w:tc>
          <w:tcPr>
            <w:tcW w:w="1741" w:type="pct"/>
            <w:vMerge w:val="restart"/>
            <w:vAlign w:val="center"/>
          </w:tcPr>
          <w:p w:rsidR="002C24C2" w:rsidRPr="00273470" w:rsidRDefault="002C24C2" w:rsidP="00C223EB">
            <w:pPr>
              <w:rPr>
                <w:noProof/>
                <w:color w:val="auto"/>
                <w:lang w:val="uk-UA"/>
              </w:rPr>
            </w:pPr>
            <w:r w:rsidRPr="00273470">
              <w:rPr>
                <w:i/>
                <w:noProof/>
                <w:snapToGrid w:val="0"/>
                <w:color w:val="auto"/>
                <w:lang w:val="uk-UA"/>
              </w:rPr>
              <w:t xml:space="preserve">Castor fiber </w:t>
            </w:r>
            <w:r w:rsidRPr="00273470">
              <w:rPr>
                <w:noProof/>
                <w:color w:val="auto"/>
                <w:lang w:val="uk-UA"/>
              </w:rPr>
              <w:t>(</w:t>
            </w:r>
            <w:r w:rsidRPr="00273470">
              <w:rPr>
                <w:noProof/>
                <w:snapToGrid w:val="0"/>
                <w:color w:val="auto"/>
                <w:lang w:val="uk-UA"/>
              </w:rPr>
              <w:t>Linnaeus, 1758</w:t>
            </w:r>
            <w:r w:rsidRPr="00273470">
              <w:rPr>
                <w:noProof/>
                <w:color w:val="auto"/>
                <w:lang w:val="uk-UA"/>
              </w:rPr>
              <w:t>)</w:t>
            </w:r>
          </w:p>
        </w:tc>
        <w:tc>
          <w:tcPr>
            <w:tcW w:w="881" w:type="pct"/>
            <w:vMerge w:val="restart"/>
          </w:tcPr>
          <w:p w:rsidR="002C24C2" w:rsidRPr="00273470" w:rsidRDefault="002C24C2" w:rsidP="00C223EB">
            <w:pPr>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tcPr>
          <w:p w:rsidR="002C24C2" w:rsidRPr="00273470" w:rsidRDefault="002C24C2" w:rsidP="00C223EB">
            <w:pPr>
              <w:rPr>
                <w:noProof/>
                <w:snapToGrid w:val="0"/>
                <w:color w:val="auto"/>
                <w:lang w:val="uk-UA"/>
              </w:rPr>
            </w:pPr>
            <w:r w:rsidRPr="00273470">
              <w:rPr>
                <w:noProof/>
                <w:snapToGrid w:val="0"/>
                <w:color w:val="auto"/>
                <w:lang w:val="uk-UA"/>
              </w:rPr>
              <w:t>Боброві (</w:t>
            </w:r>
            <w:r w:rsidRPr="00273470">
              <w:rPr>
                <w:i/>
                <w:noProof/>
                <w:snapToGrid w:val="0"/>
                <w:color w:val="auto"/>
                <w:lang w:val="uk-UA"/>
              </w:rPr>
              <w:t>Castoridae</w:t>
            </w:r>
            <w:r w:rsidRPr="00273470">
              <w:rPr>
                <w:noProof/>
                <w:snapToGrid w:val="0"/>
                <w:color w:val="auto"/>
                <w:lang w:val="uk-UA"/>
              </w:rPr>
              <w:t>)</w:t>
            </w:r>
          </w:p>
        </w:tc>
        <w:tc>
          <w:tcPr>
            <w:tcW w:w="1396" w:type="pct"/>
            <w:vMerge/>
            <w:vAlign w:val="center"/>
          </w:tcPr>
          <w:p w:rsidR="002C24C2" w:rsidRPr="00273470" w:rsidRDefault="002C24C2" w:rsidP="00B31860">
            <w:pPr>
              <w:rPr>
                <w:noProof/>
                <w:color w:val="auto"/>
                <w:lang w:val="uk-UA"/>
              </w:rPr>
            </w:pPr>
          </w:p>
        </w:tc>
        <w:tc>
          <w:tcPr>
            <w:tcW w:w="1741" w:type="pct"/>
            <w:vMerge/>
            <w:vAlign w:val="center"/>
          </w:tcPr>
          <w:p w:rsidR="002C24C2" w:rsidRPr="00273470" w:rsidRDefault="002C24C2" w:rsidP="00C223EB">
            <w:pPr>
              <w:rPr>
                <w:noProof/>
                <w:snapToGrid w:val="0"/>
                <w:color w:val="auto"/>
                <w:lang w:val="uk-UA"/>
              </w:rPr>
            </w:pPr>
          </w:p>
        </w:tc>
        <w:tc>
          <w:tcPr>
            <w:tcW w:w="881" w:type="pct"/>
            <w:vMerge/>
          </w:tcPr>
          <w:p w:rsidR="002C24C2" w:rsidRPr="00273470" w:rsidRDefault="002C24C2" w:rsidP="00C223EB">
            <w:pPr>
              <w:rPr>
                <w:noProof/>
                <w:snapToGrid w:val="0"/>
                <w:color w:val="auto"/>
                <w:lang w:val="uk-UA"/>
              </w:rPr>
            </w:pPr>
          </w:p>
        </w:tc>
      </w:tr>
      <w:tr w:rsidR="002C24C2" w:rsidRPr="00273470" w:rsidTr="009B5293">
        <w:trPr>
          <w:cantSplit/>
          <w:trHeight w:val="278"/>
        </w:trPr>
        <w:tc>
          <w:tcPr>
            <w:tcW w:w="982" w:type="pct"/>
            <w:vMerge w:val="restart"/>
            <w:vAlign w:val="center"/>
          </w:tcPr>
          <w:p w:rsidR="002C24C2" w:rsidRPr="00273470" w:rsidRDefault="002C24C2" w:rsidP="00C223EB">
            <w:pPr>
              <w:rPr>
                <w:noProof/>
                <w:snapToGrid w:val="0"/>
                <w:color w:val="auto"/>
                <w:lang w:val="uk-UA"/>
              </w:rPr>
            </w:pPr>
            <w:r w:rsidRPr="00273470">
              <w:rPr>
                <w:noProof/>
                <w:snapToGrid w:val="0"/>
                <w:color w:val="auto"/>
                <w:lang w:val="uk-UA"/>
              </w:rPr>
              <w:t xml:space="preserve">Справжні </w:t>
            </w:r>
          </w:p>
          <w:p w:rsidR="002C24C2" w:rsidRPr="00273470" w:rsidRDefault="002C24C2" w:rsidP="00C223EB">
            <w:pPr>
              <w:rPr>
                <w:color w:val="auto"/>
                <w:lang w:val="uk-UA"/>
              </w:rPr>
            </w:pPr>
            <w:r w:rsidRPr="00273470">
              <w:rPr>
                <w:noProof/>
                <w:snapToGrid w:val="0"/>
                <w:color w:val="auto"/>
                <w:lang w:val="uk-UA"/>
              </w:rPr>
              <w:t xml:space="preserve">тушканчикові </w:t>
            </w:r>
            <w:r w:rsidRPr="00273470">
              <w:rPr>
                <w:i/>
                <w:noProof/>
                <w:snapToGrid w:val="0"/>
                <w:color w:val="auto"/>
                <w:lang w:val="uk-UA"/>
              </w:rPr>
              <w:t>(Dipodidae)</w:t>
            </w:r>
          </w:p>
        </w:tc>
        <w:tc>
          <w:tcPr>
            <w:tcW w:w="1396" w:type="pct"/>
            <w:vAlign w:val="center"/>
          </w:tcPr>
          <w:p w:rsidR="002C24C2" w:rsidRPr="00273470" w:rsidRDefault="002C24C2" w:rsidP="00B31860">
            <w:pPr>
              <w:rPr>
                <w:noProof/>
                <w:color w:val="auto"/>
                <w:lang w:val="uk-UA"/>
              </w:rPr>
            </w:pPr>
            <w:r w:rsidRPr="00273470">
              <w:rPr>
                <w:noProof/>
                <w:color w:val="auto"/>
                <w:lang w:val="uk-UA"/>
              </w:rPr>
              <w:t>Ховрах крапчастий</w:t>
            </w:r>
          </w:p>
        </w:tc>
        <w:tc>
          <w:tcPr>
            <w:tcW w:w="1741" w:type="pct"/>
            <w:vAlign w:val="center"/>
          </w:tcPr>
          <w:p w:rsidR="002C24C2" w:rsidRPr="00273470" w:rsidRDefault="002C24C2" w:rsidP="00C223EB">
            <w:pPr>
              <w:rPr>
                <w:noProof/>
                <w:snapToGrid w:val="0"/>
                <w:color w:val="auto"/>
                <w:lang w:val="uk-UA"/>
              </w:rPr>
            </w:pPr>
            <w:r w:rsidRPr="00273470">
              <w:rPr>
                <w:i/>
                <w:color w:val="auto"/>
                <w:lang w:val="uk-UA"/>
              </w:rPr>
              <w:t xml:space="preserve">Spermophilus suslicus </w:t>
            </w:r>
            <w:r w:rsidR="00781653" w:rsidRPr="00273470">
              <w:rPr>
                <w:color w:val="auto"/>
                <w:lang w:val="uk-UA"/>
              </w:rPr>
              <w:t>(</w:t>
            </w:r>
            <w:r w:rsidRPr="00273470">
              <w:rPr>
                <w:color w:val="auto"/>
                <w:lang w:val="uk-UA"/>
              </w:rPr>
              <w:t>Gueld</w:t>
            </w:r>
            <w:r w:rsidR="00781653" w:rsidRPr="00273470">
              <w:rPr>
                <w:color w:val="auto"/>
                <w:lang w:val="uk-UA"/>
              </w:rPr>
              <w:t>)</w:t>
            </w:r>
          </w:p>
        </w:tc>
        <w:tc>
          <w:tcPr>
            <w:tcW w:w="881" w:type="pct"/>
          </w:tcPr>
          <w:p w:rsidR="002C24C2" w:rsidRPr="00273470" w:rsidRDefault="002C24C2" w:rsidP="00C223EB">
            <w:pPr>
              <w:rPr>
                <w:noProof/>
                <w:snapToGrid w:val="0"/>
                <w:color w:val="auto"/>
                <w:lang w:val="uk-UA"/>
              </w:rPr>
            </w:pPr>
            <w:r w:rsidRPr="00273470">
              <w:rPr>
                <w:noProof/>
                <w:snapToGrid w:val="0"/>
                <w:color w:val="auto"/>
                <w:lang w:val="uk-UA"/>
              </w:rPr>
              <w:t>зниклий</w:t>
            </w:r>
          </w:p>
        </w:tc>
      </w:tr>
      <w:tr w:rsidR="002C24C2" w:rsidRPr="00273470" w:rsidTr="009B5293">
        <w:trPr>
          <w:cantSplit/>
          <w:trHeight w:val="277"/>
        </w:trPr>
        <w:tc>
          <w:tcPr>
            <w:tcW w:w="982" w:type="pct"/>
            <w:vMerge/>
            <w:vAlign w:val="center"/>
          </w:tcPr>
          <w:p w:rsidR="002C24C2" w:rsidRPr="00273470" w:rsidRDefault="002C24C2" w:rsidP="00C223EB">
            <w:pPr>
              <w:rPr>
                <w:noProof/>
                <w:snapToGrid w:val="0"/>
                <w:color w:val="auto"/>
                <w:lang w:val="uk-UA"/>
              </w:rPr>
            </w:pPr>
          </w:p>
        </w:tc>
        <w:tc>
          <w:tcPr>
            <w:tcW w:w="1396" w:type="pct"/>
            <w:vAlign w:val="center"/>
          </w:tcPr>
          <w:p w:rsidR="002C24C2" w:rsidRPr="00273470" w:rsidRDefault="002C24C2" w:rsidP="00B31860">
            <w:pPr>
              <w:rPr>
                <w:noProof/>
                <w:color w:val="auto"/>
                <w:lang w:val="uk-UA"/>
              </w:rPr>
            </w:pPr>
            <w:r w:rsidRPr="00273470">
              <w:rPr>
                <w:noProof/>
                <w:color w:val="auto"/>
                <w:lang w:val="uk-UA"/>
              </w:rPr>
              <w:t>Мишівка темна</w:t>
            </w:r>
          </w:p>
        </w:tc>
        <w:tc>
          <w:tcPr>
            <w:tcW w:w="1741" w:type="pct"/>
            <w:vAlign w:val="center"/>
          </w:tcPr>
          <w:p w:rsidR="002C24C2" w:rsidRPr="00273470" w:rsidRDefault="002C24C2" w:rsidP="00C223EB">
            <w:pPr>
              <w:rPr>
                <w:i/>
                <w:noProof/>
                <w:snapToGrid w:val="0"/>
                <w:color w:val="auto"/>
                <w:lang w:val="uk-UA"/>
              </w:rPr>
            </w:pPr>
            <w:r w:rsidRPr="00273470">
              <w:rPr>
                <w:i/>
                <w:noProof/>
                <w:snapToGrid w:val="0"/>
                <w:color w:val="auto"/>
                <w:lang w:val="uk-UA"/>
              </w:rPr>
              <w:t xml:space="preserve">Sicista </w:t>
            </w:r>
            <w:r w:rsidRPr="00273470">
              <w:rPr>
                <w:i/>
                <w:color w:val="auto"/>
                <w:lang w:val="uk-UA"/>
              </w:rPr>
              <w:t xml:space="preserve">severtzovi </w:t>
            </w:r>
            <w:r w:rsidRPr="00273470">
              <w:rPr>
                <w:color w:val="auto"/>
                <w:lang w:val="uk-UA"/>
              </w:rPr>
              <w:t>(Ognev, 1935)</w:t>
            </w:r>
          </w:p>
        </w:tc>
        <w:tc>
          <w:tcPr>
            <w:tcW w:w="881" w:type="pct"/>
          </w:tcPr>
          <w:p w:rsidR="002C24C2" w:rsidRPr="00273470" w:rsidRDefault="002C24C2" w:rsidP="00C223EB">
            <w:pPr>
              <w:rPr>
                <w:noProof/>
                <w:snapToGrid w:val="0"/>
                <w:color w:val="auto"/>
                <w:lang w:val="uk-UA"/>
              </w:rPr>
            </w:pPr>
            <w:r w:rsidRPr="00273470">
              <w:rPr>
                <w:noProof/>
                <w:color w:val="auto"/>
                <w:lang w:val="uk-UA"/>
              </w:rPr>
              <w:t>мешкає</w:t>
            </w:r>
            <w:r w:rsidRPr="00273470">
              <w:rPr>
                <w:noProof/>
                <w:snapToGrid w:val="0"/>
                <w:color w:val="auto"/>
                <w:lang w:val="uk-UA"/>
              </w:rPr>
              <w:t xml:space="preserve"> </w:t>
            </w:r>
          </w:p>
        </w:tc>
      </w:tr>
      <w:tr w:rsidR="002C24C2" w:rsidRPr="00273470" w:rsidTr="009B5293">
        <w:trPr>
          <w:cantSplit/>
          <w:trHeight w:val="277"/>
        </w:trPr>
        <w:tc>
          <w:tcPr>
            <w:tcW w:w="982" w:type="pct"/>
            <w:vMerge/>
            <w:vAlign w:val="center"/>
          </w:tcPr>
          <w:p w:rsidR="002C24C2" w:rsidRPr="00273470" w:rsidRDefault="002C24C2" w:rsidP="00C223EB">
            <w:pPr>
              <w:rPr>
                <w:noProof/>
                <w:snapToGrid w:val="0"/>
                <w:color w:val="auto"/>
                <w:lang w:val="uk-UA"/>
              </w:rPr>
            </w:pPr>
          </w:p>
        </w:tc>
        <w:tc>
          <w:tcPr>
            <w:tcW w:w="1396" w:type="pct"/>
            <w:vAlign w:val="center"/>
          </w:tcPr>
          <w:p w:rsidR="002C24C2" w:rsidRPr="00273470" w:rsidRDefault="002C24C2" w:rsidP="00B31860">
            <w:pPr>
              <w:rPr>
                <w:noProof/>
                <w:color w:val="auto"/>
                <w:lang w:val="uk-UA"/>
              </w:rPr>
            </w:pPr>
            <w:r w:rsidRPr="00273470">
              <w:rPr>
                <w:noProof/>
                <w:color w:val="auto"/>
                <w:lang w:val="uk-UA"/>
              </w:rPr>
              <w:t>Тушкан великий</w:t>
            </w:r>
          </w:p>
        </w:tc>
        <w:tc>
          <w:tcPr>
            <w:tcW w:w="1741" w:type="pct"/>
            <w:vAlign w:val="center"/>
          </w:tcPr>
          <w:p w:rsidR="002C24C2" w:rsidRPr="00273470" w:rsidRDefault="002C24C2" w:rsidP="00C223EB">
            <w:pPr>
              <w:rPr>
                <w:i/>
                <w:noProof/>
                <w:snapToGrid w:val="0"/>
                <w:color w:val="auto"/>
                <w:lang w:val="uk-UA"/>
              </w:rPr>
            </w:pPr>
            <w:r w:rsidRPr="00273470">
              <w:rPr>
                <w:i/>
                <w:color w:val="auto"/>
                <w:lang w:val="uk-UA"/>
              </w:rPr>
              <w:t xml:space="preserve">Allactaga major </w:t>
            </w:r>
            <w:r w:rsidRPr="00273470">
              <w:rPr>
                <w:color w:val="auto"/>
                <w:lang w:val="uk-UA"/>
              </w:rPr>
              <w:t>(Kerr, 1792)</w:t>
            </w:r>
          </w:p>
        </w:tc>
        <w:tc>
          <w:tcPr>
            <w:tcW w:w="881" w:type="pct"/>
          </w:tcPr>
          <w:p w:rsidR="002C24C2" w:rsidRPr="00273470" w:rsidRDefault="002C24C2" w:rsidP="00C223EB">
            <w:pPr>
              <w:rPr>
                <w:noProof/>
                <w:snapToGrid w:val="0"/>
                <w:color w:val="auto"/>
                <w:lang w:val="uk-UA"/>
              </w:rPr>
            </w:pPr>
            <w:r w:rsidRPr="00273470">
              <w:rPr>
                <w:noProof/>
                <w:snapToGrid w:val="0"/>
                <w:color w:val="auto"/>
                <w:lang w:val="uk-UA"/>
              </w:rPr>
              <w:t>зниклий</w:t>
            </w:r>
          </w:p>
        </w:tc>
      </w:tr>
      <w:tr w:rsidR="002C24C2" w:rsidRPr="00273470" w:rsidTr="009B5293">
        <w:trPr>
          <w:cantSplit/>
        </w:trPr>
        <w:tc>
          <w:tcPr>
            <w:tcW w:w="982" w:type="pct"/>
            <w:vAlign w:val="center"/>
          </w:tcPr>
          <w:p w:rsidR="002C24C2" w:rsidRPr="00273470" w:rsidRDefault="002C24C2" w:rsidP="00C223EB">
            <w:pPr>
              <w:rPr>
                <w:noProof/>
                <w:snapToGrid w:val="0"/>
                <w:color w:val="auto"/>
                <w:lang w:val="uk-UA"/>
              </w:rPr>
            </w:pPr>
            <w:r w:rsidRPr="00273470">
              <w:rPr>
                <w:color w:val="auto"/>
                <w:lang w:val="uk-UA"/>
              </w:rPr>
              <w:t xml:space="preserve">Сліпакові (Spalacidae) </w:t>
            </w:r>
          </w:p>
        </w:tc>
        <w:tc>
          <w:tcPr>
            <w:tcW w:w="1396" w:type="pct"/>
            <w:vAlign w:val="center"/>
          </w:tcPr>
          <w:p w:rsidR="002C24C2" w:rsidRPr="00273470" w:rsidRDefault="002C24C2" w:rsidP="00B31860">
            <w:pPr>
              <w:rPr>
                <w:noProof/>
                <w:color w:val="auto"/>
                <w:lang w:val="uk-UA"/>
              </w:rPr>
            </w:pPr>
            <w:r w:rsidRPr="00273470">
              <w:rPr>
                <w:noProof/>
                <w:color w:val="auto"/>
                <w:lang w:val="uk-UA"/>
              </w:rPr>
              <w:t>Сліпак звичайний</w:t>
            </w:r>
          </w:p>
        </w:tc>
        <w:tc>
          <w:tcPr>
            <w:tcW w:w="1741" w:type="pct"/>
            <w:vAlign w:val="center"/>
          </w:tcPr>
          <w:p w:rsidR="002C24C2" w:rsidRPr="00273470" w:rsidRDefault="002C24C2" w:rsidP="00C223EB">
            <w:pPr>
              <w:rPr>
                <w:i/>
                <w:noProof/>
                <w:snapToGrid w:val="0"/>
                <w:color w:val="auto"/>
                <w:lang w:val="uk-UA"/>
              </w:rPr>
            </w:pPr>
            <w:r w:rsidRPr="00273470">
              <w:rPr>
                <w:i/>
                <w:color w:val="auto"/>
                <w:lang w:val="uk-UA"/>
              </w:rPr>
              <w:t xml:space="preserve">Spalах microphthalmus </w:t>
            </w:r>
            <w:r w:rsidRPr="00273470">
              <w:rPr>
                <w:color w:val="auto"/>
                <w:lang w:val="uk-UA"/>
              </w:rPr>
              <w:t>(Gueldenstaedt, 1770)</w:t>
            </w:r>
          </w:p>
        </w:tc>
        <w:tc>
          <w:tcPr>
            <w:tcW w:w="881" w:type="pct"/>
          </w:tcPr>
          <w:p w:rsidR="002C24C2" w:rsidRPr="00273470" w:rsidRDefault="002C24C2" w:rsidP="00C223EB">
            <w:pPr>
              <w:rPr>
                <w:color w:val="auto"/>
                <w:lang w:val="uk-UA"/>
              </w:rPr>
            </w:pPr>
            <w:r w:rsidRPr="00273470">
              <w:rPr>
                <w:noProof/>
                <w:color w:val="auto"/>
                <w:lang w:val="uk-UA"/>
              </w:rPr>
              <w:t>мешкає</w:t>
            </w:r>
          </w:p>
        </w:tc>
      </w:tr>
      <w:tr w:rsidR="002C24C2" w:rsidRPr="00273470" w:rsidTr="009B5293">
        <w:trPr>
          <w:cantSplit/>
        </w:trPr>
        <w:tc>
          <w:tcPr>
            <w:tcW w:w="982" w:type="pct"/>
            <w:vMerge w:val="restart"/>
          </w:tcPr>
          <w:p w:rsidR="002C24C2" w:rsidRPr="00273470" w:rsidRDefault="002C24C2" w:rsidP="00C223EB">
            <w:pPr>
              <w:jc w:val="both"/>
              <w:rPr>
                <w:bCs/>
                <w:color w:val="auto"/>
                <w:lang w:val="uk-UA"/>
              </w:rPr>
            </w:pPr>
          </w:p>
          <w:p w:rsidR="002C24C2" w:rsidRPr="00273470" w:rsidRDefault="002C24C2" w:rsidP="00C223EB">
            <w:pPr>
              <w:jc w:val="both"/>
              <w:rPr>
                <w:bCs/>
                <w:color w:val="auto"/>
                <w:lang w:val="uk-UA"/>
              </w:rPr>
            </w:pPr>
          </w:p>
          <w:p w:rsidR="002C24C2" w:rsidRPr="00273470" w:rsidRDefault="002C24C2" w:rsidP="00C223EB">
            <w:pPr>
              <w:jc w:val="both"/>
              <w:rPr>
                <w:bCs/>
                <w:color w:val="auto"/>
                <w:lang w:val="uk-UA"/>
              </w:rPr>
            </w:pPr>
            <w:r w:rsidRPr="00273470">
              <w:rPr>
                <w:bCs/>
                <w:color w:val="auto"/>
                <w:lang w:val="uk-UA"/>
              </w:rPr>
              <w:t>Хом`якові (</w:t>
            </w:r>
            <w:r w:rsidRPr="00273470">
              <w:rPr>
                <w:bCs/>
                <w:i/>
                <w:color w:val="auto"/>
                <w:lang w:val="uk-UA"/>
              </w:rPr>
              <w:t>Cricetidae</w:t>
            </w:r>
            <w:r w:rsidRPr="00273470">
              <w:rPr>
                <w:bCs/>
                <w:color w:val="auto"/>
                <w:lang w:val="uk-UA"/>
              </w:rPr>
              <w:t>)</w:t>
            </w:r>
          </w:p>
        </w:tc>
        <w:tc>
          <w:tcPr>
            <w:tcW w:w="1396" w:type="pct"/>
          </w:tcPr>
          <w:p w:rsidR="002C24C2" w:rsidRPr="00273470" w:rsidRDefault="00B31860" w:rsidP="00B31860">
            <w:pPr>
              <w:rPr>
                <w:noProof/>
                <w:color w:val="auto"/>
                <w:lang w:val="uk-UA"/>
              </w:rPr>
            </w:pPr>
            <w:r w:rsidRPr="00273470">
              <w:rPr>
                <w:noProof/>
                <w:color w:val="auto"/>
                <w:lang w:val="uk-UA"/>
              </w:rPr>
              <w:t>Хом'ячок сірий</w:t>
            </w:r>
          </w:p>
        </w:tc>
        <w:tc>
          <w:tcPr>
            <w:tcW w:w="1741" w:type="pct"/>
          </w:tcPr>
          <w:p w:rsidR="002C24C2" w:rsidRPr="00273470" w:rsidRDefault="002C24C2" w:rsidP="00C223EB">
            <w:pPr>
              <w:rPr>
                <w:i/>
                <w:color w:val="auto"/>
                <w:lang w:val="uk-UA"/>
              </w:rPr>
            </w:pPr>
            <w:r w:rsidRPr="00273470">
              <w:rPr>
                <w:i/>
                <w:color w:val="auto"/>
                <w:lang w:val="uk-UA"/>
              </w:rPr>
              <w:t xml:space="preserve">Сricetulus migratorius </w:t>
            </w:r>
            <w:r w:rsidRPr="00273470">
              <w:rPr>
                <w:color w:val="auto"/>
                <w:lang w:val="uk-UA"/>
              </w:rPr>
              <w:t>(Pallas, 1773)</w:t>
            </w:r>
          </w:p>
        </w:tc>
        <w:tc>
          <w:tcPr>
            <w:tcW w:w="881" w:type="pct"/>
          </w:tcPr>
          <w:p w:rsidR="002C24C2" w:rsidRPr="00273470" w:rsidRDefault="00781653" w:rsidP="00C223EB">
            <w:pPr>
              <w:rPr>
                <w:noProof/>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noProof/>
                <w:color w:val="auto"/>
                <w:lang w:val="uk-UA"/>
              </w:rPr>
            </w:pPr>
            <w:r w:rsidRPr="00273470">
              <w:rPr>
                <w:noProof/>
                <w:color w:val="auto"/>
                <w:lang w:val="uk-UA"/>
              </w:rPr>
              <w:t>Хом'як звичайний</w:t>
            </w:r>
          </w:p>
        </w:tc>
        <w:tc>
          <w:tcPr>
            <w:tcW w:w="1741" w:type="pct"/>
          </w:tcPr>
          <w:p w:rsidR="002C24C2" w:rsidRPr="00273470" w:rsidRDefault="002C24C2" w:rsidP="00C223EB">
            <w:pPr>
              <w:rPr>
                <w:bCs/>
                <w:i/>
                <w:color w:val="auto"/>
                <w:lang w:val="uk-UA"/>
              </w:rPr>
            </w:pPr>
            <w:r w:rsidRPr="00273470">
              <w:rPr>
                <w:i/>
                <w:color w:val="auto"/>
                <w:lang w:val="uk-UA"/>
              </w:rPr>
              <w:t xml:space="preserve">Cricetus cricetus </w:t>
            </w:r>
            <w:r w:rsidRPr="00273470">
              <w:rPr>
                <w:color w:val="auto"/>
                <w:lang w:val="uk-UA"/>
              </w:rPr>
              <w:t>(Linnaeus, 1758)</w:t>
            </w:r>
          </w:p>
        </w:tc>
        <w:tc>
          <w:tcPr>
            <w:tcW w:w="881" w:type="pct"/>
          </w:tcPr>
          <w:p w:rsidR="002C24C2" w:rsidRPr="00273470" w:rsidRDefault="002C24C2" w:rsidP="00C223EB">
            <w:pPr>
              <w:rPr>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noProof/>
                <w:snapToGrid w:val="0"/>
                <w:color w:val="auto"/>
                <w:lang w:val="uk-UA"/>
              </w:rPr>
            </w:pPr>
          </w:p>
        </w:tc>
        <w:tc>
          <w:tcPr>
            <w:tcW w:w="1396" w:type="pct"/>
          </w:tcPr>
          <w:p w:rsidR="002C24C2" w:rsidRPr="00273470" w:rsidRDefault="002C24C2" w:rsidP="00B31860">
            <w:pPr>
              <w:rPr>
                <w:noProof/>
                <w:color w:val="auto"/>
                <w:lang w:val="uk-UA"/>
              </w:rPr>
            </w:pPr>
            <w:r w:rsidRPr="00273470">
              <w:rPr>
                <w:noProof/>
                <w:color w:val="auto"/>
                <w:lang w:val="uk-UA"/>
              </w:rPr>
              <w:t>Нориця руда</w:t>
            </w:r>
          </w:p>
        </w:tc>
        <w:tc>
          <w:tcPr>
            <w:tcW w:w="1741" w:type="pct"/>
          </w:tcPr>
          <w:p w:rsidR="002C24C2" w:rsidRPr="00273470" w:rsidRDefault="002C24C2" w:rsidP="00C223EB">
            <w:pPr>
              <w:rPr>
                <w:bCs/>
                <w:color w:val="auto"/>
                <w:lang w:val="uk-UA"/>
              </w:rPr>
            </w:pPr>
            <w:r w:rsidRPr="00273470">
              <w:rPr>
                <w:bCs/>
                <w:i/>
                <w:color w:val="auto"/>
                <w:lang w:val="uk-UA"/>
              </w:rPr>
              <w:t>Myodes glareolus</w:t>
            </w:r>
            <w:r w:rsidRPr="00273470">
              <w:rPr>
                <w:bCs/>
                <w:color w:val="auto"/>
                <w:lang w:val="uk-UA"/>
              </w:rPr>
              <w:t xml:space="preserve"> (Schreber, 1780)</w:t>
            </w:r>
          </w:p>
        </w:tc>
        <w:tc>
          <w:tcPr>
            <w:tcW w:w="881" w:type="pct"/>
          </w:tcPr>
          <w:p w:rsidR="002C24C2" w:rsidRPr="00273470" w:rsidRDefault="002C24C2" w:rsidP="00C223EB">
            <w:pPr>
              <w:rPr>
                <w:bCs/>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noProof/>
                <w:snapToGrid w:val="0"/>
                <w:color w:val="auto"/>
                <w:lang w:val="uk-UA"/>
              </w:rPr>
            </w:pPr>
          </w:p>
        </w:tc>
        <w:tc>
          <w:tcPr>
            <w:tcW w:w="1396" w:type="pct"/>
          </w:tcPr>
          <w:p w:rsidR="002C24C2" w:rsidRPr="00273470" w:rsidRDefault="002C24C2" w:rsidP="00B31860">
            <w:pPr>
              <w:rPr>
                <w:noProof/>
                <w:snapToGrid w:val="0"/>
                <w:color w:val="auto"/>
                <w:lang w:val="uk-UA"/>
              </w:rPr>
            </w:pPr>
            <w:r w:rsidRPr="00273470">
              <w:rPr>
                <w:noProof/>
                <w:snapToGrid w:val="0"/>
                <w:color w:val="auto"/>
                <w:lang w:val="uk-UA"/>
              </w:rPr>
              <w:t>Нориця</w:t>
            </w:r>
            <w:r w:rsidRPr="00273470">
              <w:rPr>
                <w:bCs/>
                <w:color w:val="auto"/>
                <w:lang w:val="uk-UA"/>
              </w:rPr>
              <w:t xml:space="preserve"> лучна</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 xml:space="preserve">Microtus </w:t>
            </w:r>
            <w:r w:rsidRPr="00273470">
              <w:rPr>
                <w:i/>
                <w:color w:val="auto"/>
                <w:lang w:val="uk-UA"/>
              </w:rPr>
              <w:t xml:space="preserve">levis </w:t>
            </w:r>
            <w:r w:rsidRPr="00273470">
              <w:rPr>
                <w:color w:val="auto"/>
                <w:lang w:val="uk-UA"/>
              </w:rPr>
              <w:t>(Miller, 1908)</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noProof/>
                <w:snapToGrid w:val="0"/>
                <w:color w:val="auto"/>
                <w:lang w:val="uk-UA"/>
              </w:rPr>
            </w:pPr>
          </w:p>
        </w:tc>
        <w:tc>
          <w:tcPr>
            <w:tcW w:w="1396" w:type="pct"/>
          </w:tcPr>
          <w:p w:rsidR="002C24C2" w:rsidRPr="00273470" w:rsidRDefault="002C24C2" w:rsidP="00B31860">
            <w:pPr>
              <w:rPr>
                <w:noProof/>
                <w:snapToGrid w:val="0"/>
                <w:color w:val="auto"/>
                <w:lang w:val="uk-UA"/>
              </w:rPr>
            </w:pPr>
            <w:r w:rsidRPr="00273470">
              <w:rPr>
                <w:noProof/>
                <w:snapToGrid w:val="0"/>
                <w:color w:val="auto"/>
                <w:lang w:val="uk-UA"/>
              </w:rPr>
              <w:t>Нориця економка</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Microtus oeconomus</w:t>
            </w:r>
            <w:r w:rsidRPr="00273470">
              <w:rPr>
                <w:noProof/>
                <w:snapToGrid w:val="0"/>
                <w:color w:val="auto"/>
                <w:lang w:val="uk-UA"/>
              </w:rPr>
              <w:t xml:space="preserve"> (Pallas, 1776)</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noProof/>
                <w:snapToGrid w:val="0"/>
                <w:color w:val="auto"/>
                <w:lang w:val="uk-UA"/>
              </w:rPr>
            </w:pPr>
            <w:r w:rsidRPr="00273470">
              <w:rPr>
                <w:noProof/>
                <w:snapToGrid w:val="0"/>
                <w:color w:val="auto"/>
                <w:lang w:val="uk-UA"/>
              </w:rPr>
              <w:t>Нориця водяна</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Arvicola amphibius</w:t>
            </w:r>
            <w:r w:rsidRPr="00273470">
              <w:rPr>
                <w:noProof/>
                <w:snapToGrid w:val="0"/>
                <w:color w:val="auto"/>
                <w:lang w:val="uk-UA"/>
              </w:rPr>
              <w:t xml:space="preserve"> (Linnaeus, 1758)</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зникла</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bCs/>
                <w:color w:val="auto"/>
                <w:lang w:val="uk-UA"/>
              </w:rPr>
            </w:pPr>
            <w:r w:rsidRPr="00273470">
              <w:rPr>
                <w:bCs/>
                <w:color w:val="auto"/>
                <w:lang w:val="uk-UA"/>
              </w:rPr>
              <w:t>Ондатра</w:t>
            </w:r>
          </w:p>
        </w:tc>
        <w:tc>
          <w:tcPr>
            <w:tcW w:w="1741" w:type="pct"/>
          </w:tcPr>
          <w:p w:rsidR="002C24C2" w:rsidRPr="00273470" w:rsidRDefault="002C24C2" w:rsidP="00C223EB">
            <w:pPr>
              <w:jc w:val="both"/>
              <w:rPr>
                <w:bCs/>
                <w:color w:val="auto"/>
                <w:lang w:val="uk-UA"/>
              </w:rPr>
            </w:pPr>
            <w:r w:rsidRPr="00273470">
              <w:rPr>
                <w:i/>
                <w:noProof/>
                <w:snapToGrid w:val="0"/>
                <w:color w:val="auto"/>
                <w:lang w:val="uk-UA"/>
              </w:rPr>
              <w:t>Ondatra zibethicus</w:t>
            </w:r>
            <w:r w:rsidRPr="00273470">
              <w:rPr>
                <w:noProof/>
                <w:snapToGrid w:val="0"/>
                <w:color w:val="auto"/>
                <w:lang w:val="uk-UA"/>
              </w:rPr>
              <w:t xml:space="preserve"> (Linnaeus, 1766)</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зникла</w:t>
            </w:r>
          </w:p>
        </w:tc>
      </w:tr>
      <w:tr w:rsidR="002C24C2" w:rsidRPr="00273470" w:rsidTr="009B5293">
        <w:trPr>
          <w:cantSplit/>
        </w:trPr>
        <w:tc>
          <w:tcPr>
            <w:tcW w:w="982" w:type="pct"/>
            <w:vMerge w:val="restart"/>
          </w:tcPr>
          <w:p w:rsidR="002C24C2" w:rsidRPr="00273470" w:rsidRDefault="002C24C2" w:rsidP="00C223EB">
            <w:pPr>
              <w:jc w:val="both"/>
              <w:rPr>
                <w:noProof/>
                <w:snapToGrid w:val="0"/>
                <w:color w:val="auto"/>
                <w:lang w:val="uk-UA"/>
              </w:rPr>
            </w:pPr>
          </w:p>
          <w:p w:rsidR="002C24C2" w:rsidRPr="00273470" w:rsidRDefault="002C24C2" w:rsidP="00C223EB">
            <w:pPr>
              <w:jc w:val="both"/>
              <w:rPr>
                <w:noProof/>
                <w:snapToGrid w:val="0"/>
                <w:color w:val="auto"/>
                <w:lang w:val="uk-UA"/>
              </w:rPr>
            </w:pPr>
            <w:r w:rsidRPr="00273470">
              <w:rPr>
                <w:noProof/>
                <w:snapToGrid w:val="0"/>
                <w:color w:val="auto"/>
                <w:lang w:val="uk-UA"/>
              </w:rPr>
              <w:t xml:space="preserve">Мишачі </w:t>
            </w:r>
          </w:p>
          <w:p w:rsidR="002C24C2" w:rsidRPr="00273470" w:rsidRDefault="002C24C2" w:rsidP="00C223EB">
            <w:pPr>
              <w:jc w:val="both"/>
              <w:rPr>
                <w:bCs/>
                <w:color w:val="auto"/>
                <w:lang w:val="uk-UA"/>
              </w:rPr>
            </w:pPr>
            <w:r w:rsidRPr="00273470">
              <w:rPr>
                <w:noProof/>
                <w:snapToGrid w:val="0"/>
                <w:color w:val="auto"/>
                <w:lang w:val="uk-UA"/>
              </w:rPr>
              <w:t>(</w:t>
            </w:r>
            <w:r w:rsidRPr="00273470">
              <w:rPr>
                <w:i/>
                <w:noProof/>
                <w:snapToGrid w:val="0"/>
                <w:color w:val="auto"/>
                <w:lang w:val="uk-UA"/>
              </w:rPr>
              <w:t>Muridae</w:t>
            </w:r>
            <w:r w:rsidRPr="00273470">
              <w:rPr>
                <w:noProof/>
                <w:snapToGrid w:val="0"/>
                <w:color w:val="auto"/>
                <w:lang w:val="uk-UA"/>
              </w:rPr>
              <w:t>)</w:t>
            </w:r>
          </w:p>
        </w:tc>
        <w:tc>
          <w:tcPr>
            <w:tcW w:w="1396" w:type="pct"/>
          </w:tcPr>
          <w:p w:rsidR="002C24C2" w:rsidRPr="00273470" w:rsidRDefault="002C24C2" w:rsidP="00B31860">
            <w:pPr>
              <w:rPr>
                <w:bCs/>
                <w:color w:val="auto"/>
                <w:lang w:val="uk-UA"/>
              </w:rPr>
            </w:pPr>
            <w:r w:rsidRPr="00273470">
              <w:rPr>
                <w:noProof/>
                <w:snapToGrid w:val="0"/>
                <w:color w:val="auto"/>
                <w:lang w:val="uk-UA"/>
              </w:rPr>
              <w:t xml:space="preserve">Миша жовтогорла </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Apodemus flavicollis</w:t>
            </w:r>
            <w:r w:rsidRPr="00273470">
              <w:rPr>
                <w:noProof/>
                <w:snapToGrid w:val="0"/>
                <w:color w:val="auto"/>
                <w:lang w:val="uk-UA"/>
              </w:rPr>
              <w:t xml:space="preserve"> (Melchior, 1834)</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noProof/>
                <w:snapToGrid w:val="0"/>
                <w:color w:val="auto"/>
                <w:lang w:val="uk-UA"/>
              </w:rPr>
            </w:pPr>
          </w:p>
        </w:tc>
        <w:tc>
          <w:tcPr>
            <w:tcW w:w="1396" w:type="pct"/>
          </w:tcPr>
          <w:p w:rsidR="002C24C2" w:rsidRPr="00273470" w:rsidRDefault="002C24C2" w:rsidP="00B31860">
            <w:pPr>
              <w:rPr>
                <w:noProof/>
                <w:snapToGrid w:val="0"/>
                <w:color w:val="auto"/>
                <w:lang w:val="uk-UA"/>
              </w:rPr>
            </w:pPr>
            <w:r w:rsidRPr="00273470">
              <w:rPr>
                <w:noProof/>
                <w:snapToGrid w:val="0"/>
                <w:color w:val="auto"/>
                <w:lang w:val="uk-UA"/>
              </w:rPr>
              <w:t xml:space="preserve">Миша </w:t>
            </w:r>
            <w:r w:rsidRPr="00273470">
              <w:rPr>
                <w:bCs/>
                <w:color w:val="auto"/>
                <w:lang w:val="uk-UA"/>
              </w:rPr>
              <w:t>лісова</w:t>
            </w:r>
          </w:p>
        </w:tc>
        <w:tc>
          <w:tcPr>
            <w:tcW w:w="1741" w:type="pct"/>
          </w:tcPr>
          <w:p w:rsidR="002C24C2" w:rsidRPr="00273470" w:rsidRDefault="002C24C2" w:rsidP="00C223EB">
            <w:pPr>
              <w:jc w:val="both"/>
              <w:rPr>
                <w:i/>
                <w:color w:val="auto"/>
                <w:lang w:val="uk-UA"/>
              </w:rPr>
            </w:pPr>
            <w:r w:rsidRPr="00273470">
              <w:rPr>
                <w:i/>
                <w:iCs/>
                <w:color w:val="auto"/>
                <w:lang w:val="uk-UA"/>
              </w:rPr>
              <w:t xml:space="preserve">Sylvaemus sylvaticus </w:t>
            </w:r>
            <w:r w:rsidRPr="00273470">
              <w:rPr>
                <w:color w:val="auto"/>
                <w:lang w:val="uk-UA"/>
              </w:rPr>
              <w:t>(Linnaeus, 1758)</w:t>
            </w:r>
          </w:p>
        </w:tc>
        <w:tc>
          <w:tcPr>
            <w:tcW w:w="881" w:type="pct"/>
          </w:tcPr>
          <w:p w:rsidR="002C24C2" w:rsidRPr="00273470" w:rsidRDefault="002C24C2" w:rsidP="00C223EB">
            <w:pPr>
              <w:jc w:val="both"/>
              <w:rPr>
                <w:iCs/>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bCs/>
                <w:color w:val="auto"/>
                <w:lang w:val="uk-UA"/>
              </w:rPr>
            </w:pPr>
            <w:r w:rsidRPr="00273470">
              <w:rPr>
                <w:noProof/>
                <w:snapToGrid w:val="0"/>
                <w:color w:val="auto"/>
                <w:lang w:val="uk-UA"/>
              </w:rPr>
              <w:t>Миша польова</w:t>
            </w:r>
            <w:r w:rsidRPr="00273470">
              <w:rPr>
                <w:i/>
                <w:noProof/>
                <w:snapToGrid w:val="0"/>
                <w:color w:val="auto"/>
                <w:lang w:val="uk-UA"/>
              </w:rPr>
              <w:t xml:space="preserve"> </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Apodemus agrarius</w:t>
            </w:r>
            <w:r w:rsidRPr="00273470">
              <w:rPr>
                <w:noProof/>
                <w:snapToGrid w:val="0"/>
                <w:color w:val="auto"/>
                <w:lang w:val="uk-UA"/>
              </w:rPr>
              <w:t xml:space="preserve"> (Pallas, 1771)</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noProof/>
                <w:snapToGrid w:val="0"/>
                <w:color w:val="auto"/>
                <w:lang w:val="uk-UA"/>
              </w:rPr>
            </w:pPr>
            <w:r w:rsidRPr="00273470">
              <w:rPr>
                <w:noProof/>
                <w:snapToGrid w:val="0"/>
                <w:color w:val="auto"/>
                <w:lang w:val="uk-UA"/>
              </w:rPr>
              <w:t xml:space="preserve">Миша </w:t>
            </w:r>
            <w:r w:rsidRPr="00273470">
              <w:rPr>
                <w:color w:val="auto"/>
                <w:lang w:val="uk-UA"/>
              </w:rPr>
              <w:t xml:space="preserve">уральська </w:t>
            </w:r>
          </w:p>
        </w:tc>
        <w:tc>
          <w:tcPr>
            <w:tcW w:w="1741" w:type="pct"/>
          </w:tcPr>
          <w:p w:rsidR="002C24C2" w:rsidRPr="00273470" w:rsidRDefault="002C24C2" w:rsidP="00C223EB">
            <w:pPr>
              <w:jc w:val="both"/>
              <w:rPr>
                <w:i/>
                <w:noProof/>
                <w:snapToGrid w:val="0"/>
                <w:color w:val="auto"/>
                <w:lang w:val="uk-UA"/>
              </w:rPr>
            </w:pPr>
            <w:r w:rsidRPr="00273470">
              <w:rPr>
                <w:i/>
                <w:iCs/>
                <w:color w:val="auto"/>
                <w:lang w:val="uk-UA"/>
              </w:rPr>
              <w:t xml:space="preserve">Sylvaemus uralensis </w:t>
            </w:r>
            <w:r w:rsidRPr="00273470">
              <w:rPr>
                <w:color w:val="auto"/>
                <w:lang w:val="uk-UA"/>
              </w:rPr>
              <w:t>(Pallas, 1811)</w:t>
            </w:r>
          </w:p>
        </w:tc>
        <w:tc>
          <w:tcPr>
            <w:tcW w:w="881" w:type="pct"/>
          </w:tcPr>
          <w:p w:rsidR="002C24C2" w:rsidRPr="00273470" w:rsidRDefault="002C24C2" w:rsidP="00C223EB">
            <w:pPr>
              <w:jc w:val="both"/>
              <w:rPr>
                <w:iCs/>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bCs/>
                <w:color w:val="auto"/>
                <w:lang w:val="uk-UA"/>
              </w:rPr>
            </w:pPr>
            <w:r w:rsidRPr="00273470">
              <w:rPr>
                <w:bCs/>
                <w:color w:val="auto"/>
                <w:lang w:val="uk-UA"/>
              </w:rPr>
              <w:t>Миша</w:t>
            </w:r>
            <w:r w:rsidRPr="00273470">
              <w:rPr>
                <w:bCs/>
                <w:i/>
                <w:color w:val="auto"/>
                <w:lang w:val="uk-UA"/>
              </w:rPr>
              <w:t xml:space="preserve"> </w:t>
            </w:r>
            <w:r w:rsidRPr="00273470">
              <w:rPr>
                <w:bCs/>
                <w:iCs/>
                <w:color w:val="auto"/>
                <w:lang w:val="uk-UA"/>
              </w:rPr>
              <w:t>хатня</w:t>
            </w:r>
          </w:p>
        </w:tc>
        <w:tc>
          <w:tcPr>
            <w:tcW w:w="1741" w:type="pct"/>
          </w:tcPr>
          <w:p w:rsidR="002C24C2" w:rsidRPr="00273470" w:rsidRDefault="002C24C2" w:rsidP="00C223EB">
            <w:pPr>
              <w:jc w:val="both"/>
              <w:rPr>
                <w:bCs/>
                <w:color w:val="auto"/>
                <w:lang w:val="uk-UA"/>
              </w:rPr>
            </w:pPr>
            <w:r w:rsidRPr="00273470">
              <w:rPr>
                <w:bCs/>
                <w:i/>
                <w:iCs/>
                <w:color w:val="auto"/>
                <w:lang w:val="uk-UA"/>
              </w:rPr>
              <w:t xml:space="preserve">Mus musculus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jc w:val="both"/>
              <w:rPr>
                <w:bCs/>
                <w:iCs/>
                <w:color w:val="auto"/>
                <w:lang w:val="uk-UA"/>
              </w:rPr>
            </w:pP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bCs/>
                <w:color w:val="auto"/>
                <w:lang w:val="uk-UA"/>
              </w:rPr>
            </w:pPr>
            <w:r w:rsidRPr="00273470">
              <w:rPr>
                <w:noProof/>
                <w:snapToGrid w:val="0"/>
                <w:color w:val="auto"/>
                <w:lang w:val="uk-UA"/>
              </w:rPr>
              <w:t>Миша-крихітка</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Micromys minutus</w:t>
            </w:r>
            <w:r w:rsidRPr="00273470">
              <w:rPr>
                <w:noProof/>
                <w:snapToGrid w:val="0"/>
                <w:color w:val="auto"/>
                <w:lang w:val="uk-UA"/>
              </w:rPr>
              <w:t xml:space="preserve"> (Pallas, 1771)</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bCs/>
                <w:color w:val="auto"/>
                <w:lang w:val="uk-UA"/>
              </w:rPr>
            </w:pPr>
            <w:r w:rsidRPr="00273470">
              <w:rPr>
                <w:noProof/>
                <w:snapToGrid w:val="0"/>
                <w:color w:val="auto"/>
                <w:lang w:val="uk-UA"/>
              </w:rPr>
              <w:t>Щур (пацюк) сірий</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Rattus norvegicus</w:t>
            </w:r>
            <w:r w:rsidRPr="00273470">
              <w:rPr>
                <w:noProof/>
                <w:snapToGrid w:val="0"/>
                <w:color w:val="auto"/>
                <w:lang w:val="uk-UA"/>
              </w:rPr>
              <w:t xml:space="preserve"> (Berkenhout, 1769)</w:t>
            </w:r>
          </w:p>
        </w:tc>
        <w:tc>
          <w:tcPr>
            <w:tcW w:w="881" w:type="pct"/>
          </w:tcPr>
          <w:p w:rsidR="002C24C2" w:rsidRPr="00273470" w:rsidRDefault="002C24C2" w:rsidP="00C223EB">
            <w:pPr>
              <w:jc w:val="both"/>
              <w:rPr>
                <w:noProof/>
                <w:snapToGrid w:val="0"/>
                <w:color w:val="auto"/>
                <w:lang w:val="uk-UA"/>
              </w:rPr>
            </w:pPr>
            <w:r w:rsidRPr="00273470">
              <w:rPr>
                <w:noProof/>
                <w:snapToGrid w:val="0"/>
                <w:color w:val="auto"/>
                <w:lang w:val="uk-UA"/>
              </w:rPr>
              <w:t>вселяється</w:t>
            </w:r>
          </w:p>
        </w:tc>
      </w:tr>
      <w:tr w:rsidR="002C24C2" w:rsidRPr="00273470" w:rsidTr="009B5293">
        <w:trPr>
          <w:cantSplit/>
          <w:trHeight w:val="216"/>
        </w:trPr>
        <w:tc>
          <w:tcPr>
            <w:tcW w:w="982" w:type="pct"/>
            <w:vMerge w:val="restart"/>
            <w:vAlign w:val="center"/>
          </w:tcPr>
          <w:p w:rsidR="002C24C2" w:rsidRPr="00273470" w:rsidRDefault="002C24C2" w:rsidP="00C223EB">
            <w:pPr>
              <w:rPr>
                <w:noProof/>
                <w:snapToGrid w:val="0"/>
                <w:color w:val="auto"/>
                <w:lang w:val="uk-UA"/>
              </w:rPr>
            </w:pPr>
            <w:r w:rsidRPr="00273470">
              <w:rPr>
                <w:noProof/>
                <w:snapToGrid w:val="0"/>
                <w:color w:val="auto"/>
                <w:lang w:val="uk-UA"/>
              </w:rPr>
              <w:t>Куницеві (</w:t>
            </w:r>
            <w:r w:rsidRPr="00273470">
              <w:rPr>
                <w:i/>
                <w:noProof/>
                <w:snapToGrid w:val="0"/>
                <w:color w:val="auto"/>
                <w:lang w:val="uk-UA"/>
              </w:rPr>
              <w:t>Mustelidae</w:t>
            </w:r>
            <w:r w:rsidRPr="00273470">
              <w:rPr>
                <w:noProof/>
                <w:snapToGrid w:val="0"/>
                <w:color w:val="auto"/>
                <w:lang w:val="uk-UA"/>
              </w:rPr>
              <w:t>)</w:t>
            </w:r>
          </w:p>
        </w:tc>
        <w:tc>
          <w:tcPr>
            <w:tcW w:w="1396" w:type="pct"/>
          </w:tcPr>
          <w:p w:rsidR="002C24C2" w:rsidRPr="00273470" w:rsidRDefault="002C24C2" w:rsidP="00B31860">
            <w:pPr>
              <w:rPr>
                <w:noProof/>
                <w:snapToGrid w:val="0"/>
                <w:color w:val="auto"/>
                <w:lang w:val="uk-UA"/>
              </w:rPr>
            </w:pPr>
            <w:r w:rsidRPr="00273470">
              <w:rPr>
                <w:bCs/>
                <w:color w:val="auto"/>
                <w:lang w:val="uk-UA"/>
              </w:rPr>
              <w:t>Горностай</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Mustela erminea</w:t>
            </w:r>
            <w:r w:rsidRPr="00273470">
              <w:rPr>
                <w:noProof/>
                <w:snapToGrid w:val="0"/>
                <w:color w:val="auto"/>
                <w:lang w:val="uk-UA"/>
              </w:rPr>
              <w:t xml:space="preserve">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jc w:val="both"/>
              <w:rPr>
                <w:noProof/>
                <w:snapToGrid w:val="0"/>
                <w:color w:val="auto"/>
                <w:lang w:val="uk-UA"/>
              </w:rPr>
            </w:pPr>
            <w:r w:rsidRPr="00273470">
              <w:rPr>
                <w:noProof/>
                <w:snapToGrid w:val="0"/>
                <w:color w:val="auto"/>
                <w:lang w:val="uk-UA"/>
              </w:rPr>
              <w:t>зниклий</w:t>
            </w:r>
          </w:p>
        </w:tc>
      </w:tr>
      <w:tr w:rsidR="002C24C2" w:rsidRPr="00273470" w:rsidTr="009B5293">
        <w:trPr>
          <w:cantSplit/>
          <w:trHeight w:val="216"/>
        </w:trPr>
        <w:tc>
          <w:tcPr>
            <w:tcW w:w="982" w:type="pct"/>
            <w:vMerge/>
            <w:vAlign w:val="center"/>
          </w:tcPr>
          <w:p w:rsidR="002C24C2" w:rsidRPr="00273470" w:rsidRDefault="002C24C2" w:rsidP="00C223EB">
            <w:pPr>
              <w:rPr>
                <w:bCs/>
                <w:color w:val="auto"/>
                <w:lang w:val="uk-UA"/>
              </w:rPr>
            </w:pPr>
          </w:p>
        </w:tc>
        <w:tc>
          <w:tcPr>
            <w:tcW w:w="1396" w:type="pct"/>
          </w:tcPr>
          <w:p w:rsidR="002C24C2" w:rsidRPr="00273470" w:rsidRDefault="002C24C2" w:rsidP="00B31860">
            <w:pPr>
              <w:rPr>
                <w:noProof/>
                <w:snapToGrid w:val="0"/>
                <w:color w:val="auto"/>
                <w:lang w:val="uk-UA"/>
              </w:rPr>
            </w:pPr>
            <w:r w:rsidRPr="00273470">
              <w:rPr>
                <w:bCs/>
                <w:color w:val="auto"/>
                <w:lang w:val="uk-UA"/>
              </w:rPr>
              <w:t>Ласка  звичайна</w:t>
            </w:r>
          </w:p>
        </w:tc>
        <w:tc>
          <w:tcPr>
            <w:tcW w:w="1741" w:type="pct"/>
          </w:tcPr>
          <w:p w:rsidR="002C24C2" w:rsidRPr="00273470" w:rsidRDefault="002C24C2" w:rsidP="00C223EB">
            <w:pPr>
              <w:jc w:val="both"/>
              <w:rPr>
                <w:bCs/>
                <w:color w:val="auto"/>
                <w:lang w:val="uk-UA"/>
              </w:rPr>
            </w:pPr>
            <w:r w:rsidRPr="00273470">
              <w:rPr>
                <w:i/>
                <w:noProof/>
                <w:snapToGrid w:val="0"/>
                <w:color w:val="auto"/>
                <w:lang w:val="uk-UA"/>
              </w:rPr>
              <w:t>Mustela</w:t>
            </w:r>
            <w:r w:rsidRPr="00273470">
              <w:rPr>
                <w:bCs/>
                <w:i/>
                <w:iCs/>
                <w:color w:val="auto"/>
                <w:lang w:val="uk-UA"/>
              </w:rPr>
              <w:t xml:space="preserve"> nivalis</w:t>
            </w:r>
            <w:r w:rsidRPr="00273470">
              <w:rPr>
                <w:noProof/>
                <w:snapToGrid w:val="0"/>
                <w:color w:val="auto"/>
                <w:lang w:val="uk-UA"/>
              </w:rPr>
              <w:t xml:space="preserve">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vMerge/>
            <w:vAlign w:val="center"/>
          </w:tcPr>
          <w:p w:rsidR="002C24C2" w:rsidRPr="00273470" w:rsidRDefault="002C24C2" w:rsidP="00C223EB">
            <w:pPr>
              <w:rPr>
                <w:bCs/>
                <w:color w:val="auto"/>
                <w:lang w:val="uk-UA"/>
              </w:rPr>
            </w:pPr>
          </w:p>
        </w:tc>
        <w:tc>
          <w:tcPr>
            <w:tcW w:w="1396" w:type="pct"/>
          </w:tcPr>
          <w:p w:rsidR="002C24C2" w:rsidRPr="00273470" w:rsidRDefault="002C24C2" w:rsidP="00B31860">
            <w:pPr>
              <w:rPr>
                <w:bCs/>
                <w:color w:val="auto"/>
                <w:lang w:val="uk-UA"/>
              </w:rPr>
            </w:pPr>
            <w:r w:rsidRPr="00273470">
              <w:rPr>
                <w:noProof/>
                <w:color w:val="auto"/>
                <w:lang w:val="uk-UA"/>
              </w:rPr>
              <w:t>Куниця кам’яна</w:t>
            </w:r>
          </w:p>
        </w:tc>
        <w:tc>
          <w:tcPr>
            <w:tcW w:w="1741" w:type="pct"/>
          </w:tcPr>
          <w:p w:rsidR="002C24C2" w:rsidRPr="00273470" w:rsidRDefault="002C24C2" w:rsidP="00C223EB">
            <w:pPr>
              <w:jc w:val="both"/>
              <w:rPr>
                <w:noProof/>
                <w:color w:val="auto"/>
                <w:lang w:val="uk-UA"/>
              </w:rPr>
            </w:pPr>
            <w:r w:rsidRPr="00273470">
              <w:rPr>
                <w:i/>
                <w:noProof/>
                <w:snapToGrid w:val="0"/>
                <w:color w:val="auto"/>
                <w:lang w:val="uk-UA"/>
              </w:rPr>
              <w:t xml:space="preserve">Martes foina </w:t>
            </w:r>
            <w:r w:rsidRPr="00273470">
              <w:rPr>
                <w:noProof/>
                <w:snapToGrid w:val="0"/>
                <w:color w:val="auto"/>
                <w:lang w:val="uk-UA"/>
              </w:rPr>
              <w:t>(Erxleben, 1777)</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bCs/>
                <w:color w:val="auto"/>
                <w:lang w:val="uk-UA"/>
              </w:rPr>
            </w:pPr>
            <w:r w:rsidRPr="00273470">
              <w:rPr>
                <w:color w:val="auto"/>
                <w:lang w:val="uk-UA"/>
              </w:rPr>
              <w:t>Тхір темний</w:t>
            </w:r>
          </w:p>
        </w:tc>
        <w:tc>
          <w:tcPr>
            <w:tcW w:w="1741" w:type="pct"/>
          </w:tcPr>
          <w:p w:rsidR="002C24C2" w:rsidRPr="00273470" w:rsidRDefault="002C24C2" w:rsidP="00C223EB">
            <w:pPr>
              <w:jc w:val="both"/>
              <w:rPr>
                <w:noProof/>
                <w:color w:val="auto"/>
                <w:lang w:val="uk-UA"/>
              </w:rPr>
            </w:pPr>
            <w:r w:rsidRPr="00273470">
              <w:rPr>
                <w:i/>
                <w:color w:val="auto"/>
                <w:lang w:val="uk-UA"/>
              </w:rPr>
              <w:t>Mustela putorius</w:t>
            </w:r>
            <w:r w:rsidRPr="00273470">
              <w:rPr>
                <w:color w:val="auto"/>
                <w:lang w:val="uk-UA"/>
              </w:rPr>
              <w:t xml:space="preserve"> (Linnaeus, 1758)</w:t>
            </w:r>
          </w:p>
        </w:tc>
        <w:tc>
          <w:tcPr>
            <w:tcW w:w="881" w:type="pct"/>
          </w:tcPr>
          <w:p w:rsidR="002C24C2" w:rsidRPr="00273470" w:rsidRDefault="002C24C2" w:rsidP="00C223EB">
            <w:pPr>
              <w:jc w:val="both"/>
              <w:rPr>
                <w:noProof/>
                <w:snapToGrid w:val="0"/>
                <w:color w:val="auto"/>
                <w:lang w:val="uk-UA"/>
              </w:rPr>
            </w:pPr>
            <w:r w:rsidRPr="00273470">
              <w:rPr>
                <w:noProof/>
                <w:snapToGrid w:val="0"/>
                <w:color w:val="auto"/>
                <w:lang w:val="uk-UA"/>
              </w:rPr>
              <w:t>зниклий</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noProof/>
                <w:color w:val="auto"/>
                <w:lang w:val="uk-UA"/>
              </w:rPr>
            </w:pPr>
            <w:r w:rsidRPr="00273470">
              <w:rPr>
                <w:noProof/>
                <w:color w:val="auto"/>
                <w:lang w:val="uk-UA"/>
              </w:rPr>
              <w:t>Борсук звичайний</w:t>
            </w:r>
          </w:p>
        </w:tc>
        <w:tc>
          <w:tcPr>
            <w:tcW w:w="1741" w:type="pct"/>
          </w:tcPr>
          <w:p w:rsidR="002C24C2" w:rsidRPr="00273470" w:rsidRDefault="002C24C2" w:rsidP="00C223EB">
            <w:pPr>
              <w:jc w:val="both"/>
              <w:rPr>
                <w:noProof/>
                <w:color w:val="auto"/>
                <w:lang w:val="uk-UA"/>
              </w:rPr>
            </w:pPr>
            <w:r w:rsidRPr="00273470">
              <w:rPr>
                <w:i/>
                <w:noProof/>
                <w:snapToGrid w:val="0"/>
                <w:color w:val="auto"/>
                <w:lang w:val="uk-UA"/>
              </w:rPr>
              <w:t>Meles meles</w:t>
            </w:r>
            <w:r w:rsidRPr="00273470">
              <w:rPr>
                <w:noProof/>
                <w:snapToGrid w:val="0"/>
                <w:color w:val="auto"/>
                <w:lang w:val="uk-UA"/>
              </w:rPr>
              <w:t xml:space="preserve">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jc w:val="both"/>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tcPr>
          <w:p w:rsidR="002C24C2" w:rsidRPr="00273470" w:rsidRDefault="002C24C2" w:rsidP="00C223EB">
            <w:pPr>
              <w:jc w:val="both"/>
              <w:rPr>
                <w:bCs/>
                <w:color w:val="auto"/>
                <w:lang w:val="uk-UA"/>
              </w:rPr>
            </w:pPr>
            <w:r w:rsidRPr="00273470">
              <w:rPr>
                <w:color w:val="auto"/>
                <w:lang w:val="uk-UA"/>
              </w:rPr>
              <w:t>Котячі (Felidae)</w:t>
            </w:r>
          </w:p>
        </w:tc>
        <w:tc>
          <w:tcPr>
            <w:tcW w:w="1396" w:type="pct"/>
          </w:tcPr>
          <w:p w:rsidR="002C24C2" w:rsidRPr="00273470" w:rsidRDefault="002C24C2" w:rsidP="00B31860">
            <w:pPr>
              <w:rPr>
                <w:bCs/>
                <w:color w:val="auto"/>
                <w:lang w:val="uk-UA"/>
              </w:rPr>
            </w:pPr>
            <w:r w:rsidRPr="00273470">
              <w:rPr>
                <w:color w:val="auto"/>
                <w:lang w:val="uk-UA"/>
              </w:rPr>
              <w:t>Кіт свійський</w:t>
            </w:r>
          </w:p>
        </w:tc>
        <w:tc>
          <w:tcPr>
            <w:tcW w:w="1741" w:type="pct"/>
          </w:tcPr>
          <w:p w:rsidR="002C24C2" w:rsidRPr="00273470" w:rsidRDefault="002C24C2" w:rsidP="00C223EB">
            <w:pPr>
              <w:jc w:val="both"/>
              <w:rPr>
                <w:bCs/>
                <w:i/>
                <w:iCs/>
                <w:color w:val="auto"/>
                <w:lang w:val="uk-UA"/>
              </w:rPr>
            </w:pPr>
            <w:r w:rsidRPr="00273470">
              <w:rPr>
                <w:i/>
                <w:color w:val="auto"/>
                <w:lang w:val="uk-UA"/>
              </w:rPr>
              <w:t>Felis catus</w:t>
            </w:r>
          </w:p>
        </w:tc>
        <w:tc>
          <w:tcPr>
            <w:tcW w:w="881" w:type="pct"/>
          </w:tcPr>
          <w:p w:rsidR="002C24C2" w:rsidRPr="00273470" w:rsidRDefault="002C24C2" w:rsidP="00C223EB">
            <w:pPr>
              <w:jc w:val="both"/>
              <w:rPr>
                <w:color w:val="auto"/>
                <w:lang w:val="uk-UA"/>
              </w:rPr>
            </w:pPr>
            <w:r w:rsidRPr="00273470">
              <w:rPr>
                <w:noProof/>
                <w:color w:val="auto"/>
                <w:lang w:val="uk-UA"/>
              </w:rPr>
              <w:t>період.мешкає</w:t>
            </w:r>
          </w:p>
        </w:tc>
      </w:tr>
      <w:tr w:rsidR="002C24C2" w:rsidRPr="00273470" w:rsidTr="009B5293">
        <w:trPr>
          <w:cantSplit/>
        </w:trPr>
        <w:tc>
          <w:tcPr>
            <w:tcW w:w="982" w:type="pct"/>
            <w:vMerge w:val="restart"/>
          </w:tcPr>
          <w:p w:rsidR="002C24C2" w:rsidRPr="00273470" w:rsidRDefault="002C24C2" w:rsidP="00C223EB">
            <w:pPr>
              <w:jc w:val="both"/>
              <w:rPr>
                <w:bCs/>
                <w:color w:val="auto"/>
                <w:lang w:val="uk-UA"/>
              </w:rPr>
            </w:pPr>
          </w:p>
          <w:p w:rsidR="002C24C2" w:rsidRPr="00273470" w:rsidRDefault="002C24C2" w:rsidP="00C223EB">
            <w:pPr>
              <w:jc w:val="both"/>
              <w:rPr>
                <w:bCs/>
                <w:color w:val="auto"/>
                <w:lang w:val="uk-UA"/>
              </w:rPr>
            </w:pPr>
            <w:r w:rsidRPr="00273470">
              <w:rPr>
                <w:bCs/>
                <w:color w:val="auto"/>
                <w:lang w:val="uk-UA"/>
              </w:rPr>
              <w:t>Cобачі (</w:t>
            </w:r>
            <w:r w:rsidRPr="00273470">
              <w:rPr>
                <w:bCs/>
                <w:i/>
                <w:iCs/>
                <w:color w:val="auto"/>
                <w:lang w:val="uk-UA"/>
              </w:rPr>
              <w:t>Canidae</w:t>
            </w:r>
            <w:r w:rsidRPr="00273470">
              <w:rPr>
                <w:bCs/>
                <w:color w:val="auto"/>
                <w:lang w:val="uk-UA"/>
              </w:rPr>
              <w:t>)</w:t>
            </w:r>
          </w:p>
        </w:tc>
        <w:tc>
          <w:tcPr>
            <w:tcW w:w="1396" w:type="pct"/>
          </w:tcPr>
          <w:p w:rsidR="002C24C2" w:rsidRPr="00273470" w:rsidRDefault="002C24C2" w:rsidP="00B31860">
            <w:pPr>
              <w:rPr>
                <w:bCs/>
                <w:color w:val="auto"/>
                <w:lang w:val="uk-UA"/>
              </w:rPr>
            </w:pPr>
            <w:r w:rsidRPr="00273470">
              <w:rPr>
                <w:bCs/>
                <w:color w:val="auto"/>
                <w:lang w:val="uk-UA"/>
              </w:rPr>
              <w:t>Вовк</w:t>
            </w:r>
          </w:p>
        </w:tc>
        <w:tc>
          <w:tcPr>
            <w:tcW w:w="1741" w:type="pct"/>
          </w:tcPr>
          <w:p w:rsidR="002C24C2" w:rsidRPr="00273470" w:rsidRDefault="002C24C2" w:rsidP="00C223EB">
            <w:pPr>
              <w:jc w:val="both"/>
              <w:rPr>
                <w:bCs/>
                <w:color w:val="auto"/>
                <w:lang w:val="uk-UA"/>
              </w:rPr>
            </w:pPr>
            <w:r w:rsidRPr="00273470">
              <w:rPr>
                <w:bCs/>
                <w:i/>
                <w:iCs/>
                <w:color w:val="auto"/>
                <w:lang w:val="uk-UA"/>
              </w:rPr>
              <w:t xml:space="preserve">Canis lupus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jc w:val="both"/>
              <w:rPr>
                <w:bCs/>
                <w:iCs/>
                <w:color w:val="auto"/>
                <w:lang w:val="uk-UA"/>
              </w:rPr>
            </w:pPr>
            <w:r w:rsidRPr="00273470">
              <w:rPr>
                <w:bCs/>
                <w:iCs/>
                <w:color w:val="auto"/>
                <w:lang w:val="uk-UA"/>
              </w:rPr>
              <w:t>окр. заходи</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color w:val="auto"/>
                <w:lang w:val="uk-UA"/>
              </w:rPr>
            </w:pPr>
            <w:r w:rsidRPr="00273470">
              <w:rPr>
                <w:color w:val="auto"/>
                <w:lang w:val="uk-UA"/>
              </w:rPr>
              <w:t>Лисиця</w:t>
            </w:r>
          </w:p>
        </w:tc>
        <w:tc>
          <w:tcPr>
            <w:tcW w:w="1741" w:type="pct"/>
          </w:tcPr>
          <w:p w:rsidR="002C24C2" w:rsidRPr="00273470" w:rsidRDefault="002C24C2" w:rsidP="00C223EB">
            <w:pPr>
              <w:jc w:val="both"/>
              <w:rPr>
                <w:bCs/>
                <w:color w:val="auto"/>
                <w:lang w:val="uk-UA"/>
              </w:rPr>
            </w:pPr>
            <w:r w:rsidRPr="00273470">
              <w:rPr>
                <w:bCs/>
                <w:i/>
                <w:iCs/>
                <w:color w:val="auto"/>
                <w:lang w:val="uk-UA"/>
              </w:rPr>
              <w:t xml:space="preserve">Vulpes vulpes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jc w:val="both"/>
              <w:rPr>
                <w:bCs/>
                <w:iCs/>
                <w:color w:val="auto"/>
                <w:lang w:val="uk-UA"/>
              </w:rPr>
            </w:pP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color w:val="auto"/>
                <w:lang w:val="uk-UA"/>
              </w:rPr>
            </w:pPr>
            <w:r w:rsidRPr="00273470">
              <w:rPr>
                <w:color w:val="auto"/>
                <w:lang w:val="uk-UA"/>
              </w:rPr>
              <w:t>Собака єнотоподібний</w:t>
            </w:r>
          </w:p>
        </w:tc>
        <w:tc>
          <w:tcPr>
            <w:tcW w:w="1741" w:type="pct"/>
          </w:tcPr>
          <w:p w:rsidR="002C24C2" w:rsidRPr="00273470" w:rsidRDefault="002C24C2" w:rsidP="00C223EB">
            <w:pPr>
              <w:rPr>
                <w:bCs/>
                <w:color w:val="auto"/>
                <w:lang w:val="uk-UA"/>
              </w:rPr>
            </w:pPr>
            <w:r w:rsidRPr="00273470">
              <w:rPr>
                <w:bCs/>
                <w:i/>
                <w:iCs/>
                <w:color w:val="auto"/>
                <w:lang w:val="uk-UA"/>
              </w:rPr>
              <w:t xml:space="preserve">Nyctereutes procyonoides </w:t>
            </w:r>
            <w:r w:rsidRPr="00273470">
              <w:rPr>
                <w:bCs/>
                <w:iCs/>
                <w:color w:val="auto"/>
                <w:u w:val="single"/>
                <w:lang w:val="uk-UA"/>
              </w:rPr>
              <w:t>(</w:t>
            </w:r>
            <w:r w:rsidRPr="00273470">
              <w:rPr>
                <w:noProof/>
                <w:snapToGrid w:val="0"/>
                <w:color w:val="auto"/>
                <w:lang w:val="uk-UA"/>
              </w:rPr>
              <w:t>Gray, 1834)</w:t>
            </w:r>
          </w:p>
        </w:tc>
        <w:tc>
          <w:tcPr>
            <w:tcW w:w="881" w:type="pct"/>
          </w:tcPr>
          <w:p w:rsidR="002C24C2" w:rsidRPr="00273470" w:rsidRDefault="002C24C2" w:rsidP="00C223EB">
            <w:pPr>
              <w:rPr>
                <w:bCs/>
                <w:iCs/>
                <w:color w:val="auto"/>
                <w:lang w:val="uk-UA"/>
              </w:rPr>
            </w:pPr>
            <w:r w:rsidRPr="00273470">
              <w:rPr>
                <w:noProof/>
                <w:color w:val="auto"/>
                <w:lang w:val="uk-UA"/>
              </w:rPr>
              <w:t>відвідує</w:t>
            </w:r>
          </w:p>
        </w:tc>
      </w:tr>
      <w:tr w:rsidR="002C24C2" w:rsidRPr="00273470" w:rsidTr="009B5293">
        <w:trPr>
          <w:cantSplit/>
        </w:trPr>
        <w:tc>
          <w:tcPr>
            <w:tcW w:w="982" w:type="pct"/>
            <w:vMerge/>
          </w:tcPr>
          <w:p w:rsidR="002C24C2" w:rsidRPr="00273470" w:rsidRDefault="002C24C2" w:rsidP="00C223EB">
            <w:pPr>
              <w:jc w:val="both"/>
              <w:rPr>
                <w:bCs/>
                <w:color w:val="auto"/>
                <w:lang w:val="uk-UA"/>
              </w:rPr>
            </w:pPr>
          </w:p>
        </w:tc>
        <w:tc>
          <w:tcPr>
            <w:tcW w:w="1396" w:type="pct"/>
          </w:tcPr>
          <w:p w:rsidR="002C24C2" w:rsidRPr="00273470" w:rsidRDefault="002C24C2" w:rsidP="00B31860">
            <w:pPr>
              <w:rPr>
                <w:color w:val="auto"/>
                <w:lang w:val="uk-UA"/>
              </w:rPr>
            </w:pPr>
            <w:r w:rsidRPr="00273470">
              <w:rPr>
                <w:color w:val="auto"/>
                <w:lang w:val="uk-UA"/>
              </w:rPr>
              <w:t>Пес свійський</w:t>
            </w:r>
          </w:p>
        </w:tc>
        <w:tc>
          <w:tcPr>
            <w:tcW w:w="1741" w:type="pct"/>
          </w:tcPr>
          <w:p w:rsidR="002C24C2" w:rsidRPr="00273470" w:rsidRDefault="002C24C2" w:rsidP="00C223EB">
            <w:pPr>
              <w:rPr>
                <w:bCs/>
                <w:i/>
                <w:iCs/>
                <w:color w:val="auto"/>
                <w:lang w:val="uk-UA"/>
              </w:rPr>
            </w:pPr>
            <w:r w:rsidRPr="00273470">
              <w:rPr>
                <w:i/>
                <w:color w:val="auto"/>
                <w:lang w:val="uk-UA"/>
              </w:rPr>
              <w:t>Canis familiaris</w:t>
            </w:r>
            <w:r w:rsidRPr="00273470">
              <w:rPr>
                <w:color w:val="auto"/>
                <w:lang w:val="uk-UA"/>
              </w:rPr>
              <w:t xml:space="preserve"> (Linnaeus, 1758)</w:t>
            </w:r>
          </w:p>
        </w:tc>
        <w:tc>
          <w:tcPr>
            <w:tcW w:w="881" w:type="pct"/>
          </w:tcPr>
          <w:p w:rsidR="002C24C2" w:rsidRPr="00273470" w:rsidRDefault="002C24C2" w:rsidP="00C223EB">
            <w:pPr>
              <w:rPr>
                <w:color w:val="auto"/>
                <w:lang w:val="uk-UA"/>
              </w:rPr>
            </w:pPr>
            <w:r w:rsidRPr="00273470">
              <w:rPr>
                <w:noProof/>
                <w:color w:val="auto"/>
                <w:lang w:val="uk-UA"/>
              </w:rPr>
              <w:t>період.мешкає, відвідує</w:t>
            </w:r>
          </w:p>
        </w:tc>
      </w:tr>
      <w:tr w:rsidR="002C24C2" w:rsidRPr="00273470" w:rsidTr="009B5293">
        <w:trPr>
          <w:cantSplit/>
        </w:trPr>
        <w:tc>
          <w:tcPr>
            <w:tcW w:w="982" w:type="pct"/>
          </w:tcPr>
          <w:p w:rsidR="002C24C2" w:rsidRPr="00273470" w:rsidRDefault="002C24C2" w:rsidP="00C223EB">
            <w:pPr>
              <w:jc w:val="both"/>
              <w:rPr>
                <w:color w:val="auto"/>
                <w:lang w:val="uk-UA"/>
              </w:rPr>
            </w:pPr>
            <w:r w:rsidRPr="00273470">
              <w:rPr>
                <w:color w:val="auto"/>
                <w:lang w:val="uk-UA"/>
              </w:rPr>
              <w:t>Свинячі (</w:t>
            </w:r>
            <w:r w:rsidRPr="00273470">
              <w:rPr>
                <w:i/>
                <w:iCs/>
                <w:color w:val="auto"/>
                <w:lang w:val="uk-UA"/>
              </w:rPr>
              <w:t>Suidae</w:t>
            </w:r>
            <w:r w:rsidRPr="00273470">
              <w:rPr>
                <w:color w:val="auto"/>
                <w:lang w:val="uk-UA"/>
              </w:rPr>
              <w:t>)</w:t>
            </w:r>
          </w:p>
        </w:tc>
        <w:tc>
          <w:tcPr>
            <w:tcW w:w="1396" w:type="pct"/>
          </w:tcPr>
          <w:p w:rsidR="002C24C2" w:rsidRPr="00273470" w:rsidRDefault="002C24C2" w:rsidP="00B31860">
            <w:pPr>
              <w:rPr>
                <w:color w:val="auto"/>
                <w:lang w:val="uk-UA"/>
              </w:rPr>
            </w:pPr>
            <w:r w:rsidRPr="00273470">
              <w:rPr>
                <w:color w:val="auto"/>
                <w:lang w:val="uk-UA"/>
              </w:rPr>
              <w:t xml:space="preserve">Свиня дика  </w:t>
            </w:r>
          </w:p>
        </w:tc>
        <w:tc>
          <w:tcPr>
            <w:tcW w:w="1741" w:type="pct"/>
          </w:tcPr>
          <w:p w:rsidR="002C24C2" w:rsidRPr="00273470" w:rsidRDefault="002C24C2" w:rsidP="00C223EB">
            <w:pPr>
              <w:jc w:val="both"/>
              <w:rPr>
                <w:color w:val="auto"/>
                <w:lang w:val="uk-UA"/>
              </w:rPr>
            </w:pPr>
            <w:r w:rsidRPr="00273470">
              <w:rPr>
                <w:i/>
                <w:iCs/>
                <w:color w:val="auto"/>
                <w:lang w:val="uk-UA"/>
              </w:rPr>
              <w:t xml:space="preserve">Sus scrofa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jc w:val="both"/>
              <w:rPr>
                <w:iCs/>
                <w:color w:val="auto"/>
                <w:lang w:val="uk-UA"/>
              </w:rPr>
            </w:pPr>
            <w:r w:rsidRPr="00273470">
              <w:rPr>
                <w:noProof/>
                <w:color w:val="auto"/>
                <w:lang w:val="uk-UA"/>
              </w:rPr>
              <w:t>відвідує</w:t>
            </w:r>
          </w:p>
        </w:tc>
      </w:tr>
      <w:tr w:rsidR="002C24C2" w:rsidRPr="00273470" w:rsidTr="009B5293">
        <w:trPr>
          <w:cantSplit/>
        </w:trPr>
        <w:tc>
          <w:tcPr>
            <w:tcW w:w="982" w:type="pct"/>
            <w:vMerge w:val="restart"/>
            <w:vAlign w:val="center"/>
          </w:tcPr>
          <w:p w:rsidR="002C24C2" w:rsidRPr="00273470" w:rsidRDefault="002C24C2" w:rsidP="00C223EB">
            <w:pPr>
              <w:rPr>
                <w:color w:val="auto"/>
                <w:lang w:val="uk-UA"/>
              </w:rPr>
            </w:pPr>
            <w:r w:rsidRPr="00273470">
              <w:rPr>
                <w:color w:val="auto"/>
                <w:lang w:val="uk-UA"/>
              </w:rPr>
              <w:t>Оленячі (</w:t>
            </w:r>
            <w:r w:rsidRPr="00273470">
              <w:rPr>
                <w:i/>
                <w:iCs/>
                <w:color w:val="auto"/>
                <w:lang w:val="uk-UA"/>
              </w:rPr>
              <w:t>Сervidae</w:t>
            </w:r>
            <w:r w:rsidRPr="00273470">
              <w:rPr>
                <w:color w:val="auto"/>
                <w:lang w:val="uk-UA"/>
              </w:rPr>
              <w:t>)</w:t>
            </w:r>
          </w:p>
        </w:tc>
        <w:tc>
          <w:tcPr>
            <w:tcW w:w="1396" w:type="pct"/>
          </w:tcPr>
          <w:p w:rsidR="002C24C2" w:rsidRPr="00273470" w:rsidRDefault="002C24C2" w:rsidP="00B31860">
            <w:pPr>
              <w:rPr>
                <w:color w:val="auto"/>
                <w:lang w:val="uk-UA"/>
              </w:rPr>
            </w:pPr>
            <w:r w:rsidRPr="00273470">
              <w:rPr>
                <w:noProof/>
                <w:snapToGrid w:val="0"/>
                <w:color w:val="auto"/>
                <w:lang w:val="uk-UA"/>
              </w:rPr>
              <w:t>Лось</w:t>
            </w:r>
            <w:r w:rsidRPr="00273470">
              <w:rPr>
                <w:i/>
                <w:noProof/>
                <w:snapToGrid w:val="0"/>
                <w:color w:val="auto"/>
                <w:lang w:val="uk-UA"/>
              </w:rPr>
              <w:t xml:space="preserve"> </w:t>
            </w:r>
            <w:r w:rsidRPr="00273470">
              <w:rPr>
                <w:noProof/>
                <w:snapToGrid w:val="0"/>
                <w:color w:val="auto"/>
                <w:lang w:val="uk-UA"/>
              </w:rPr>
              <w:t>європейський</w:t>
            </w:r>
          </w:p>
        </w:tc>
        <w:tc>
          <w:tcPr>
            <w:tcW w:w="1741" w:type="pct"/>
          </w:tcPr>
          <w:p w:rsidR="002C24C2" w:rsidRPr="00273470" w:rsidRDefault="002C24C2" w:rsidP="00C223EB">
            <w:pPr>
              <w:jc w:val="both"/>
              <w:rPr>
                <w:noProof/>
                <w:snapToGrid w:val="0"/>
                <w:color w:val="auto"/>
                <w:lang w:val="uk-UA"/>
              </w:rPr>
            </w:pPr>
            <w:r w:rsidRPr="00273470">
              <w:rPr>
                <w:i/>
                <w:noProof/>
                <w:snapToGrid w:val="0"/>
                <w:color w:val="auto"/>
                <w:lang w:val="uk-UA"/>
              </w:rPr>
              <w:t>Alces alces</w:t>
            </w:r>
            <w:r w:rsidRPr="00273470">
              <w:rPr>
                <w:noProof/>
                <w:snapToGrid w:val="0"/>
                <w:color w:val="auto"/>
                <w:lang w:val="uk-UA"/>
              </w:rPr>
              <w:t xml:space="preserve">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jc w:val="both"/>
              <w:rPr>
                <w:noProof/>
                <w:snapToGrid w:val="0"/>
                <w:color w:val="auto"/>
                <w:lang w:val="uk-UA"/>
              </w:rPr>
            </w:pPr>
            <w:r w:rsidRPr="00273470">
              <w:rPr>
                <w:bCs/>
                <w:iCs/>
                <w:color w:val="auto"/>
                <w:lang w:val="uk-UA"/>
              </w:rPr>
              <w:t>окр. заходи</w:t>
            </w:r>
          </w:p>
        </w:tc>
      </w:tr>
      <w:tr w:rsidR="002C24C2" w:rsidRPr="00273470" w:rsidTr="009B5293">
        <w:trPr>
          <w:cantSplit/>
        </w:trPr>
        <w:tc>
          <w:tcPr>
            <w:tcW w:w="982" w:type="pct"/>
            <w:vMerge/>
          </w:tcPr>
          <w:p w:rsidR="002C24C2" w:rsidRPr="00273470" w:rsidRDefault="002C24C2" w:rsidP="00C223EB">
            <w:pPr>
              <w:jc w:val="both"/>
              <w:rPr>
                <w:color w:val="auto"/>
                <w:lang w:val="uk-UA"/>
              </w:rPr>
            </w:pPr>
          </w:p>
        </w:tc>
        <w:tc>
          <w:tcPr>
            <w:tcW w:w="1396" w:type="pct"/>
          </w:tcPr>
          <w:p w:rsidR="002C24C2" w:rsidRPr="00273470" w:rsidRDefault="002C24C2" w:rsidP="00B31860">
            <w:pPr>
              <w:rPr>
                <w:color w:val="auto"/>
                <w:lang w:val="uk-UA"/>
              </w:rPr>
            </w:pPr>
            <w:r w:rsidRPr="00273470">
              <w:rPr>
                <w:noProof/>
                <w:snapToGrid w:val="0"/>
                <w:color w:val="auto"/>
                <w:lang w:val="uk-UA"/>
              </w:rPr>
              <w:t>Козуля європейська</w:t>
            </w:r>
            <w:r w:rsidRPr="00273470">
              <w:rPr>
                <w:i/>
                <w:noProof/>
                <w:snapToGrid w:val="0"/>
                <w:color w:val="auto"/>
                <w:lang w:val="uk-UA"/>
              </w:rPr>
              <w:t xml:space="preserve"> </w:t>
            </w:r>
          </w:p>
        </w:tc>
        <w:tc>
          <w:tcPr>
            <w:tcW w:w="1741" w:type="pct"/>
          </w:tcPr>
          <w:p w:rsidR="002C24C2" w:rsidRPr="00273470" w:rsidRDefault="002C24C2" w:rsidP="00C223EB">
            <w:pPr>
              <w:rPr>
                <w:noProof/>
                <w:snapToGrid w:val="0"/>
                <w:color w:val="auto"/>
                <w:lang w:val="uk-UA"/>
              </w:rPr>
            </w:pPr>
            <w:r w:rsidRPr="00273470">
              <w:rPr>
                <w:i/>
                <w:noProof/>
                <w:snapToGrid w:val="0"/>
                <w:color w:val="auto"/>
                <w:lang w:val="uk-UA"/>
              </w:rPr>
              <w:t>Capreolus capreolus</w:t>
            </w:r>
            <w:r w:rsidRPr="00273470">
              <w:rPr>
                <w:noProof/>
                <w:snapToGrid w:val="0"/>
                <w:color w:val="auto"/>
                <w:lang w:val="uk-UA"/>
              </w:rPr>
              <w:t xml:space="preserve"> </w:t>
            </w:r>
            <w:r w:rsidRPr="00273470">
              <w:rPr>
                <w:bCs/>
                <w:iCs/>
                <w:color w:val="auto"/>
                <w:lang w:val="uk-UA"/>
              </w:rPr>
              <w:t>(</w:t>
            </w:r>
            <w:r w:rsidRPr="00273470">
              <w:rPr>
                <w:noProof/>
                <w:snapToGrid w:val="0"/>
                <w:color w:val="auto"/>
                <w:lang w:val="uk-UA"/>
              </w:rPr>
              <w:t>Linnaeus, 1758)</w:t>
            </w:r>
          </w:p>
        </w:tc>
        <w:tc>
          <w:tcPr>
            <w:tcW w:w="881" w:type="pct"/>
          </w:tcPr>
          <w:p w:rsidR="002C24C2" w:rsidRPr="00273470" w:rsidRDefault="002C24C2" w:rsidP="00C223EB">
            <w:pPr>
              <w:rPr>
                <w:noProof/>
                <w:snapToGrid w:val="0"/>
                <w:color w:val="auto"/>
                <w:lang w:val="uk-UA"/>
              </w:rPr>
            </w:pPr>
            <w:r w:rsidRPr="00273470">
              <w:rPr>
                <w:noProof/>
                <w:color w:val="auto"/>
                <w:lang w:val="uk-UA"/>
              </w:rPr>
              <w:t>мешкає</w:t>
            </w:r>
          </w:p>
        </w:tc>
      </w:tr>
      <w:tr w:rsidR="002C24C2" w:rsidRPr="00273470" w:rsidTr="009B5293">
        <w:trPr>
          <w:cantSplit/>
        </w:trPr>
        <w:tc>
          <w:tcPr>
            <w:tcW w:w="982" w:type="pct"/>
          </w:tcPr>
          <w:p w:rsidR="002C24C2" w:rsidRPr="00273470" w:rsidRDefault="002C24C2" w:rsidP="00C223EB">
            <w:pPr>
              <w:jc w:val="both"/>
              <w:rPr>
                <w:color w:val="auto"/>
                <w:lang w:val="uk-UA"/>
              </w:rPr>
            </w:pPr>
            <w:r w:rsidRPr="00273470">
              <w:rPr>
                <w:color w:val="auto"/>
                <w:lang w:val="uk-UA"/>
              </w:rPr>
              <w:t>Конячі (Equidae)</w:t>
            </w:r>
          </w:p>
        </w:tc>
        <w:tc>
          <w:tcPr>
            <w:tcW w:w="1396" w:type="pct"/>
          </w:tcPr>
          <w:p w:rsidR="002C24C2" w:rsidRPr="00273470" w:rsidRDefault="002C24C2" w:rsidP="00B31860">
            <w:pPr>
              <w:rPr>
                <w:noProof/>
                <w:snapToGrid w:val="0"/>
                <w:color w:val="auto"/>
                <w:lang w:val="uk-UA"/>
              </w:rPr>
            </w:pPr>
            <w:r w:rsidRPr="00273470">
              <w:rPr>
                <w:color w:val="auto"/>
                <w:lang w:val="uk-UA"/>
              </w:rPr>
              <w:t>Кінь свійський</w:t>
            </w:r>
          </w:p>
        </w:tc>
        <w:tc>
          <w:tcPr>
            <w:tcW w:w="1741" w:type="pct"/>
          </w:tcPr>
          <w:p w:rsidR="002C24C2" w:rsidRPr="00273470" w:rsidRDefault="002C24C2" w:rsidP="00C223EB">
            <w:pPr>
              <w:rPr>
                <w:i/>
                <w:noProof/>
                <w:snapToGrid w:val="0"/>
                <w:color w:val="auto"/>
                <w:lang w:val="uk-UA"/>
              </w:rPr>
            </w:pPr>
            <w:r w:rsidRPr="00273470">
              <w:rPr>
                <w:i/>
                <w:color w:val="auto"/>
                <w:lang w:val="uk-UA"/>
              </w:rPr>
              <w:t>Equus caballus</w:t>
            </w:r>
            <w:r w:rsidRPr="00273470">
              <w:rPr>
                <w:color w:val="auto"/>
                <w:lang w:val="uk-UA"/>
              </w:rPr>
              <w:t xml:space="preserve"> (Linnaeus, 1758)</w:t>
            </w:r>
          </w:p>
        </w:tc>
        <w:tc>
          <w:tcPr>
            <w:tcW w:w="881" w:type="pct"/>
          </w:tcPr>
          <w:p w:rsidR="002C24C2" w:rsidRPr="00273470" w:rsidRDefault="002C24C2" w:rsidP="00C223EB">
            <w:pPr>
              <w:rPr>
                <w:color w:val="auto"/>
                <w:lang w:val="uk-UA"/>
              </w:rPr>
            </w:pPr>
            <w:r w:rsidRPr="00273470">
              <w:rPr>
                <w:noProof/>
                <w:color w:val="auto"/>
                <w:lang w:val="uk-UA"/>
              </w:rPr>
              <w:t>період.мешкає</w:t>
            </w:r>
          </w:p>
        </w:tc>
      </w:tr>
    </w:tbl>
    <w:p w:rsidR="002C24C2" w:rsidRPr="00273470" w:rsidRDefault="002C24C2" w:rsidP="00354973">
      <w:pPr>
        <w:ind w:firstLine="567"/>
        <w:rPr>
          <w:color w:val="auto"/>
          <w:sz w:val="20"/>
          <w:szCs w:val="20"/>
          <w:lang w:val="uk-UA"/>
        </w:rPr>
      </w:pPr>
      <w:bookmarkStart w:id="352" w:name="_Toc532465140"/>
      <w:bookmarkStart w:id="353" w:name="_Toc532465371"/>
      <w:r w:rsidRPr="00273470">
        <w:rPr>
          <w:color w:val="auto"/>
          <w:sz w:val="20"/>
          <w:szCs w:val="20"/>
          <w:lang w:val="uk-UA"/>
        </w:rPr>
        <w:t>* Наукові назви ссавців України, затверджені Термінологічною комісією Інституту зоології ім. І.І. Шмальгаузена НАН України.</w:t>
      </w:r>
      <w:bookmarkEnd w:id="352"/>
      <w:bookmarkEnd w:id="353"/>
    </w:p>
    <w:p w:rsidR="00AF0540" w:rsidRPr="00273470" w:rsidRDefault="00AF0540" w:rsidP="00B45C5D">
      <w:pPr>
        <w:pStyle w:val="1"/>
        <w:spacing w:before="0"/>
        <w:jc w:val="center"/>
        <w:rPr>
          <w:rFonts w:ascii="Times New Roman" w:hAnsi="Times New Roman"/>
          <w:color w:val="auto"/>
        </w:rPr>
      </w:pPr>
      <w:r w:rsidRPr="00273470">
        <w:rPr>
          <w:color w:val="auto"/>
        </w:rPr>
        <w:br w:type="page"/>
      </w:r>
      <w:bookmarkStart w:id="354" w:name="_Toc65668237"/>
      <w:r w:rsidRPr="00273470">
        <w:rPr>
          <w:rFonts w:ascii="Times New Roman" w:hAnsi="Times New Roman"/>
          <w:color w:val="auto"/>
          <w:sz w:val="24"/>
          <w:szCs w:val="24"/>
        </w:rPr>
        <w:t>СПИСОК ВИКОРИСТАНИХ ДЖЕРЕЛ</w:t>
      </w:r>
      <w:bookmarkEnd w:id="354"/>
    </w:p>
    <w:p w:rsidR="00AF0540" w:rsidRPr="00273470" w:rsidRDefault="00AF0540" w:rsidP="00AF0540">
      <w:pPr>
        <w:jc w:val="center"/>
        <w:rPr>
          <w:b/>
          <w:color w:val="auto"/>
          <w:lang w:val="uk-UA"/>
        </w:rPr>
      </w:pPr>
    </w:p>
    <w:p w:rsidR="00B279F2" w:rsidRPr="00273470" w:rsidRDefault="00B279F2" w:rsidP="00B279F2">
      <w:pPr>
        <w:spacing w:after="160" w:line="259" w:lineRule="auto"/>
        <w:rPr>
          <w:rFonts w:ascii="Calibri" w:eastAsia="Calibri" w:hAnsi="Calibri"/>
          <w:color w:val="auto"/>
          <w:sz w:val="22"/>
          <w:szCs w:val="22"/>
          <w:lang w:eastAsia="en-US"/>
        </w:rPr>
      </w:pPr>
    </w:p>
    <w:p w:rsidR="00B279F2" w:rsidRPr="00273470" w:rsidRDefault="00B279F2" w:rsidP="00B279F2">
      <w:pPr>
        <w:ind w:firstLine="567"/>
        <w:jc w:val="both"/>
        <w:rPr>
          <w:rFonts w:eastAsia="Calibri"/>
          <w:color w:val="auto"/>
          <w:lang w:eastAsia="en-US"/>
        </w:rPr>
      </w:pPr>
      <w:r w:rsidRPr="00273470">
        <w:rPr>
          <w:rFonts w:eastAsia="Calibri"/>
          <w:i/>
          <w:iCs/>
          <w:color w:val="auto"/>
          <w:lang w:eastAsia="en-US"/>
        </w:rPr>
        <w:t>Асаул-Ветрова 3.И.</w:t>
      </w:r>
      <w:r w:rsidRPr="00273470">
        <w:rPr>
          <w:rFonts w:eastAsia="Calibri"/>
          <w:color w:val="auto"/>
          <w:lang w:eastAsia="en-US"/>
        </w:rPr>
        <w:t xml:space="preserve"> Редкие находки эвгленовых водорослей в степной зоне Украины / </w:t>
      </w:r>
      <w:r w:rsidRPr="00273470">
        <w:rPr>
          <w:rFonts w:eastAsia="Calibri"/>
          <w:color w:val="auto"/>
          <w:lang w:val="uk-UA" w:eastAsia="en-US"/>
        </w:rPr>
        <w:t>З.И. Асаул-Ветрова</w:t>
      </w:r>
      <w:r w:rsidRPr="00273470">
        <w:rPr>
          <w:rFonts w:eastAsia="Calibri"/>
          <w:color w:val="auto"/>
          <w:lang w:eastAsia="en-US"/>
        </w:rPr>
        <w:t xml:space="preserve"> // Новости систематики высших и низших растений. – Киев: Наукова думка, 1981. – С. 237-244. </w:t>
      </w:r>
    </w:p>
    <w:p w:rsidR="00B279F2" w:rsidRPr="00273470" w:rsidRDefault="00B279F2" w:rsidP="00B279F2">
      <w:pPr>
        <w:ind w:firstLine="567"/>
        <w:jc w:val="both"/>
        <w:rPr>
          <w:color w:val="auto"/>
          <w:lang w:val="uk-UA"/>
        </w:rPr>
      </w:pPr>
      <w:r w:rsidRPr="00273470">
        <w:rPr>
          <w:i/>
          <w:iCs/>
          <w:color w:val="auto"/>
          <w:lang w:val="uk-UA"/>
        </w:rPr>
        <w:t xml:space="preserve">Бабко Р.В. </w:t>
      </w:r>
      <w:r w:rsidRPr="00273470">
        <w:rPr>
          <w:color w:val="auto"/>
          <w:lang w:val="uk-UA"/>
        </w:rPr>
        <w:t xml:space="preserve">Структура асамблей турунів (Coleoptera, Carabidae) на території «Михайлівської цілини» </w:t>
      </w:r>
      <w:r w:rsidRPr="00273470">
        <w:rPr>
          <w:color w:val="auto"/>
        </w:rPr>
        <w:t xml:space="preserve">/ </w:t>
      </w:r>
      <w:r w:rsidRPr="00273470">
        <w:rPr>
          <w:color w:val="auto"/>
          <w:lang w:val="uk-UA"/>
        </w:rPr>
        <w:t>Р.В. Бабко, М.Б. Кириченко // Весник зоологии. – 2009. Отдельный выпуск № 22. С. 5-16.</w:t>
      </w:r>
    </w:p>
    <w:p w:rsidR="00B279F2" w:rsidRPr="00273470" w:rsidRDefault="00B279F2" w:rsidP="00B279F2">
      <w:pPr>
        <w:ind w:firstLine="567"/>
        <w:jc w:val="both"/>
        <w:rPr>
          <w:color w:val="auto"/>
          <w:lang w:val="uk-UA"/>
        </w:rPr>
      </w:pPr>
      <w:r w:rsidRPr="00273470">
        <w:rPr>
          <w:i/>
          <w:iCs/>
          <w:color w:val="auto"/>
          <w:lang w:val="uk-UA"/>
        </w:rPr>
        <w:t>Барановський В.А.</w:t>
      </w:r>
      <w:r w:rsidRPr="00273470">
        <w:rPr>
          <w:color w:val="auto"/>
          <w:lang w:val="uk-UA"/>
        </w:rPr>
        <w:t xml:space="preserve"> Україна. Техногенна небезпека, масштаб 1:3</w:t>
      </w:r>
      <w:r w:rsidR="00CD6946" w:rsidRPr="00273470">
        <w:rPr>
          <w:color w:val="auto"/>
          <w:lang w:val="uk-UA"/>
        </w:rPr>
        <w:t> </w:t>
      </w:r>
      <w:r w:rsidRPr="00273470">
        <w:rPr>
          <w:color w:val="auto"/>
          <w:lang w:val="uk-UA"/>
        </w:rPr>
        <w:t xml:space="preserve">000 000 </w:t>
      </w:r>
      <w:r w:rsidRPr="00273470">
        <w:rPr>
          <w:color w:val="auto"/>
        </w:rPr>
        <w:t xml:space="preserve">/ </w:t>
      </w:r>
      <w:r w:rsidRPr="00273470">
        <w:rPr>
          <w:color w:val="auto"/>
          <w:lang w:val="uk-UA"/>
        </w:rPr>
        <w:t>В.А. Барановський, П.Г. Шищенко, О.Ю. Дмитрук. – К., 2004. – 35 с.</w:t>
      </w:r>
    </w:p>
    <w:p w:rsidR="00B279F2" w:rsidRPr="00273470" w:rsidRDefault="00B279F2" w:rsidP="00B279F2">
      <w:pPr>
        <w:ind w:firstLine="567"/>
        <w:jc w:val="both"/>
        <w:rPr>
          <w:rFonts w:eastAsia="TimesNewRoman"/>
          <w:color w:val="auto"/>
        </w:rPr>
      </w:pPr>
      <w:r w:rsidRPr="00273470">
        <w:rPr>
          <w:i/>
          <w:color w:val="auto"/>
        </w:rPr>
        <w:t xml:space="preserve">Бартеньев А.Ф. </w:t>
      </w:r>
      <w:r w:rsidRPr="00273470">
        <w:rPr>
          <w:iCs/>
          <w:color w:val="auto"/>
        </w:rPr>
        <w:t xml:space="preserve">К изучению насекомых и других членистоногих из Красной книги Украины / А.Ф. Бартеньев, В.Н. Грамма // </w:t>
      </w:r>
      <w:r w:rsidRPr="00273470">
        <w:rPr>
          <w:rFonts w:eastAsia="TimesNewRoman"/>
          <w:color w:val="auto"/>
        </w:rPr>
        <w:t>Изв. Харьков. энтомол. о-ва. – 1996. – Т. 4, вып. 1-2. – С. 14-18.</w:t>
      </w:r>
    </w:p>
    <w:p w:rsidR="00B279F2" w:rsidRPr="00273470" w:rsidRDefault="00B279F2" w:rsidP="00B279F2">
      <w:pPr>
        <w:ind w:firstLine="567"/>
        <w:jc w:val="both"/>
        <w:rPr>
          <w:rFonts w:eastAsia="Calibri"/>
          <w:b/>
          <w:bCs/>
          <w:i/>
          <w:iCs/>
          <w:color w:val="auto"/>
          <w:lang w:val="uk-UA" w:eastAsia="en-US"/>
        </w:rPr>
      </w:pPr>
      <w:r w:rsidRPr="00273470">
        <w:rPr>
          <w:rFonts w:eastAsia="Calibri"/>
          <w:i/>
          <w:iCs/>
          <w:color w:val="auto"/>
          <w:lang w:val="uk-UA" w:eastAsia="en-US"/>
        </w:rPr>
        <w:t>Білик Г.І.</w:t>
      </w:r>
      <w:r w:rsidRPr="00273470">
        <w:rPr>
          <w:rFonts w:eastAsia="Calibri"/>
          <w:color w:val="auto"/>
          <w:lang w:val="uk-UA" w:eastAsia="en-US"/>
        </w:rPr>
        <w:t xml:space="preserve"> Зміни рослинного покриву степу Михайлівська цілина на Сумщині залежно від режиму заповідності / Г.І. Білик, </w:t>
      </w:r>
      <w:r w:rsidRPr="00273470">
        <w:rPr>
          <w:rFonts w:eastAsia="Calibri"/>
          <w:color w:val="auto"/>
          <w:lang w:val="en-US" w:eastAsia="en-US"/>
        </w:rPr>
        <w:t>B</w:t>
      </w:r>
      <w:r w:rsidRPr="00273470">
        <w:rPr>
          <w:rFonts w:eastAsia="Calibri"/>
          <w:color w:val="auto"/>
          <w:lang w:val="uk-UA" w:eastAsia="en-US"/>
        </w:rPr>
        <w:t>.</w:t>
      </w:r>
      <w:r w:rsidRPr="00273470">
        <w:rPr>
          <w:rFonts w:eastAsia="Calibri"/>
          <w:color w:val="auto"/>
          <w:lang w:val="en-US" w:eastAsia="en-US"/>
        </w:rPr>
        <w:t>C</w:t>
      </w:r>
      <w:r w:rsidRPr="00273470">
        <w:rPr>
          <w:rFonts w:eastAsia="Calibri"/>
          <w:color w:val="auto"/>
          <w:lang w:val="uk-UA" w:eastAsia="en-US"/>
        </w:rPr>
        <w:t xml:space="preserve">. Ткаченко // Укр. ботан. журн. – 1973. – Т. 30, № 1. – С. 89-95. </w:t>
      </w:r>
    </w:p>
    <w:p w:rsidR="00B279F2" w:rsidRPr="00273470" w:rsidRDefault="00B279F2" w:rsidP="00B279F2">
      <w:pPr>
        <w:ind w:firstLine="567"/>
        <w:jc w:val="both"/>
        <w:rPr>
          <w:color w:val="auto"/>
          <w:lang w:val="uk-UA"/>
        </w:rPr>
      </w:pPr>
      <w:r w:rsidRPr="00273470">
        <w:rPr>
          <w:i/>
          <w:iCs/>
          <w:color w:val="auto"/>
          <w:lang w:val="uk-UA"/>
        </w:rPr>
        <w:t>Білик Г.І.</w:t>
      </w:r>
      <w:r w:rsidRPr="00273470">
        <w:rPr>
          <w:color w:val="auto"/>
          <w:lang w:val="uk-UA"/>
        </w:rPr>
        <w:t xml:space="preserve"> Рослинність заповідника Михайлівська цілина та її зміни під впливом господарської діяльності людини / Г.І.</w:t>
      </w:r>
      <w:r w:rsidRPr="00273470">
        <w:rPr>
          <w:color w:val="auto"/>
        </w:rPr>
        <w:t> </w:t>
      </w:r>
      <w:r w:rsidRPr="00273470">
        <w:rPr>
          <w:color w:val="auto"/>
          <w:lang w:val="uk-UA"/>
        </w:rPr>
        <w:t>Білик // Укр. ботан. журн. – 1957. – Т.14, №4. – С.</w:t>
      </w:r>
      <w:r w:rsidR="00CD6946" w:rsidRPr="00273470">
        <w:rPr>
          <w:color w:val="auto"/>
          <w:lang w:val="uk-UA"/>
        </w:rPr>
        <w:t> </w:t>
      </w:r>
      <w:r w:rsidRPr="00273470">
        <w:rPr>
          <w:color w:val="auto"/>
          <w:lang w:val="uk-UA"/>
        </w:rPr>
        <w:t>26-39.</w:t>
      </w:r>
    </w:p>
    <w:p w:rsidR="00B279F2" w:rsidRPr="00273470" w:rsidRDefault="00B279F2" w:rsidP="00B279F2">
      <w:pPr>
        <w:ind w:firstLine="567"/>
        <w:jc w:val="both"/>
        <w:rPr>
          <w:rFonts w:eastAsia="Calibri"/>
          <w:color w:val="auto"/>
          <w:lang w:val="uk-UA" w:eastAsia="en-US"/>
        </w:rPr>
      </w:pPr>
      <w:r w:rsidRPr="00273470">
        <w:rPr>
          <w:rFonts w:eastAsia="Calibri"/>
          <w:i/>
          <w:iCs/>
          <w:color w:val="auto"/>
          <w:lang w:val="uk-UA" w:eastAsia="en-US"/>
        </w:rPr>
        <w:t>Білик Г.І.</w:t>
      </w:r>
      <w:r w:rsidRPr="00273470">
        <w:rPr>
          <w:rFonts w:eastAsia="Calibri"/>
          <w:color w:val="auto"/>
          <w:lang w:val="uk-UA" w:eastAsia="en-US"/>
        </w:rPr>
        <w:t xml:space="preserve"> Рослинність лук балок заповідника «Михайлівська цілина» на Сумщині / Г.І. Білик // Укр. ботан. журн. – 1974. – Т.31, № 2. – С. 198-204. </w:t>
      </w:r>
    </w:p>
    <w:p w:rsidR="00B279F2" w:rsidRPr="00273470" w:rsidRDefault="00B279F2" w:rsidP="00B279F2">
      <w:pPr>
        <w:ind w:firstLine="567"/>
        <w:jc w:val="both"/>
        <w:rPr>
          <w:color w:val="auto"/>
          <w:lang w:val="uk-UA"/>
        </w:rPr>
      </w:pPr>
      <w:r w:rsidRPr="00273470">
        <w:rPr>
          <w:i/>
          <w:iCs/>
          <w:color w:val="auto"/>
          <w:lang w:val="uk-UA"/>
        </w:rPr>
        <w:t xml:space="preserve">Білик Г.І. </w:t>
      </w:r>
      <w:r w:rsidRPr="00273470">
        <w:rPr>
          <w:color w:val="auto"/>
          <w:lang w:val="uk-UA"/>
        </w:rPr>
        <w:t>Сучасний стан рослинного покриву заповідника Михайлівська цілина на Сумщині / Г.І. Білик, В.С. Ткаченко // Укр. ботан. журн. – 1972. – Т.29, №</w:t>
      </w:r>
      <w:r w:rsidR="00315943" w:rsidRPr="00273470">
        <w:rPr>
          <w:color w:val="auto"/>
          <w:lang w:val="en-US"/>
        </w:rPr>
        <w:t> </w:t>
      </w:r>
      <w:r w:rsidRPr="00273470">
        <w:rPr>
          <w:color w:val="auto"/>
          <w:lang w:val="uk-UA"/>
        </w:rPr>
        <w:t>6. – С. 696-702.</w:t>
      </w:r>
    </w:p>
    <w:p w:rsidR="00B279F2" w:rsidRPr="00273470" w:rsidRDefault="00B279F2" w:rsidP="00B279F2">
      <w:pPr>
        <w:ind w:firstLine="567"/>
        <w:jc w:val="both"/>
        <w:rPr>
          <w:color w:val="auto"/>
          <w:lang w:val="uk-UA"/>
        </w:rPr>
      </w:pPr>
      <w:r w:rsidRPr="00273470">
        <w:rPr>
          <w:i/>
          <w:iCs/>
          <w:color w:val="auto"/>
          <w:lang w:val="uk-UA"/>
        </w:rPr>
        <w:t>Бойко М.Ф.</w:t>
      </w:r>
      <w:r w:rsidRPr="00273470">
        <w:rPr>
          <w:color w:val="auto"/>
          <w:lang w:val="uk-UA"/>
        </w:rPr>
        <w:t xml:space="preserve"> Мохоподібні заповідників Стрільцівський степ і Михайлівська цілина / М.Ф. Бойко // Укр. ботан. журн. – 1981. – Т. 38, №</w:t>
      </w:r>
      <w:r w:rsidR="00315943" w:rsidRPr="00273470">
        <w:rPr>
          <w:color w:val="auto"/>
          <w:lang w:val="uk-UA"/>
        </w:rPr>
        <w:t> </w:t>
      </w:r>
      <w:r w:rsidRPr="00273470">
        <w:rPr>
          <w:color w:val="auto"/>
          <w:lang w:val="uk-UA"/>
        </w:rPr>
        <w:t>4. – С. 27-31.</w:t>
      </w:r>
    </w:p>
    <w:p w:rsidR="00B279F2" w:rsidRPr="00273470" w:rsidRDefault="00B279F2" w:rsidP="00B279F2">
      <w:pPr>
        <w:ind w:firstLine="567"/>
        <w:jc w:val="both"/>
        <w:rPr>
          <w:color w:val="auto"/>
        </w:rPr>
      </w:pPr>
      <w:r w:rsidRPr="00273470">
        <w:rPr>
          <w:i/>
          <w:iCs/>
          <w:color w:val="auto"/>
          <w:lang w:val="uk-UA"/>
        </w:rPr>
        <w:t>Вайсфельд М.А</w:t>
      </w:r>
      <w:r w:rsidRPr="00273470">
        <w:rPr>
          <w:color w:val="auto"/>
          <w:lang w:val="uk-UA"/>
        </w:rPr>
        <w:t>. Лисица / М.А.</w:t>
      </w:r>
      <w:r w:rsidRPr="00273470">
        <w:rPr>
          <w:color w:val="auto"/>
        </w:rPr>
        <w:t> </w:t>
      </w:r>
      <w:r w:rsidRPr="00273470">
        <w:rPr>
          <w:color w:val="auto"/>
          <w:lang w:val="uk-UA"/>
        </w:rPr>
        <w:t xml:space="preserve">Вайсфельд // Песец. </w:t>
      </w:r>
      <w:r w:rsidRPr="00273470">
        <w:rPr>
          <w:color w:val="auto"/>
        </w:rPr>
        <w:t>Лисица. Енотовидная собака. — Москва: Наука, 1985. — С. 73–116.</w:t>
      </w:r>
    </w:p>
    <w:p w:rsidR="00B279F2" w:rsidRPr="00273470" w:rsidRDefault="00B279F2" w:rsidP="00B279F2">
      <w:pPr>
        <w:ind w:firstLine="567"/>
        <w:jc w:val="both"/>
        <w:rPr>
          <w:color w:val="auto"/>
        </w:rPr>
      </w:pPr>
      <w:r w:rsidRPr="00273470">
        <w:rPr>
          <w:i/>
          <w:iCs/>
          <w:color w:val="auto"/>
        </w:rPr>
        <w:t>Вайсфельд М.А.</w:t>
      </w:r>
      <w:r w:rsidRPr="00273470">
        <w:rPr>
          <w:color w:val="auto"/>
        </w:rPr>
        <w:t xml:space="preserve"> Млекопитающие заповедника «Михайловская целина» / М.А. Вайсфельд, А.А. Тишков. – Отчет за период 1980-1982 гг. Рукопись. – 16 с.</w:t>
      </w:r>
    </w:p>
    <w:p w:rsidR="00B279F2" w:rsidRPr="00273470" w:rsidRDefault="00B279F2" w:rsidP="00B279F2">
      <w:pPr>
        <w:ind w:firstLine="567"/>
        <w:jc w:val="both"/>
        <w:rPr>
          <w:color w:val="auto"/>
          <w:lang w:val="uk-UA"/>
        </w:rPr>
      </w:pPr>
      <w:r w:rsidRPr="00273470">
        <w:rPr>
          <w:i/>
          <w:iCs/>
          <w:color w:val="auto"/>
          <w:lang w:val="uk-UA"/>
        </w:rPr>
        <w:t>Ветрова З.І.</w:t>
      </w:r>
      <w:r w:rsidRPr="00273470">
        <w:rPr>
          <w:color w:val="auto"/>
          <w:lang w:val="uk-UA"/>
        </w:rPr>
        <w:t xml:space="preserve"> Евгленофітові водорості Українського степового заповідника / З.І. Ветрова // Укр. ботан. журн. – 1991. – Т. 48, №</w:t>
      </w:r>
      <w:r w:rsidR="00315943" w:rsidRPr="00273470">
        <w:rPr>
          <w:color w:val="auto"/>
          <w:lang w:val="uk-UA"/>
        </w:rPr>
        <w:t> </w:t>
      </w:r>
      <w:r w:rsidRPr="00273470">
        <w:rPr>
          <w:color w:val="auto"/>
          <w:lang w:val="uk-UA"/>
        </w:rPr>
        <w:t>4. – С. 40-43.</w:t>
      </w:r>
    </w:p>
    <w:p w:rsidR="00B279F2" w:rsidRPr="00273470" w:rsidRDefault="00B279F2" w:rsidP="00B279F2">
      <w:pPr>
        <w:ind w:firstLine="567"/>
        <w:jc w:val="both"/>
        <w:rPr>
          <w:iCs/>
          <w:color w:val="auto"/>
        </w:rPr>
      </w:pPr>
      <w:r w:rsidRPr="00273470">
        <w:rPr>
          <w:i/>
          <w:iCs/>
          <w:color w:val="auto"/>
          <w:spacing w:val="-2"/>
        </w:rPr>
        <w:t>Волчанецкий И.Б</w:t>
      </w:r>
      <w:r w:rsidRPr="00273470">
        <w:rPr>
          <w:color w:val="auto"/>
          <w:spacing w:val="1"/>
        </w:rPr>
        <w:t xml:space="preserve">. </w:t>
      </w:r>
      <w:r w:rsidRPr="00273470">
        <w:rPr>
          <w:color w:val="auto"/>
          <w:spacing w:val="-2"/>
        </w:rPr>
        <w:t xml:space="preserve">К орнитофауне Северо-Восточной Украины / И.Б. Волчанецкий. – Учен. зап. Харьков. </w:t>
      </w:r>
      <w:r w:rsidRPr="00273470">
        <w:rPr>
          <w:color w:val="auto"/>
          <w:spacing w:val="1"/>
        </w:rPr>
        <w:t xml:space="preserve">ун-та. Т. 52. </w:t>
      </w:r>
      <w:r w:rsidRPr="00273470">
        <w:rPr>
          <w:color w:val="auto"/>
          <w:spacing w:val="-2"/>
        </w:rPr>
        <w:t xml:space="preserve">– </w:t>
      </w:r>
      <w:r w:rsidRPr="00273470">
        <w:rPr>
          <w:color w:val="auto"/>
          <w:spacing w:val="1"/>
        </w:rPr>
        <w:t>Тр. НИИ биологии и биол. ф-та. 20, 1954. – С. 47-64.</w:t>
      </w:r>
    </w:p>
    <w:p w:rsidR="00B279F2" w:rsidRPr="00273470" w:rsidRDefault="00B279F2" w:rsidP="00B279F2">
      <w:pPr>
        <w:ind w:firstLine="567"/>
        <w:contextualSpacing/>
        <w:jc w:val="both"/>
        <w:rPr>
          <w:rFonts w:eastAsia="Calibri"/>
          <w:color w:val="auto"/>
          <w:lang w:eastAsia="en-US"/>
        </w:rPr>
      </w:pPr>
      <w:r w:rsidRPr="00273470">
        <w:rPr>
          <w:rFonts w:eastAsia="Calibri"/>
          <w:i/>
          <w:iCs/>
          <w:color w:val="auto"/>
          <w:lang w:eastAsia="en-US"/>
        </w:rPr>
        <w:t>Гелюта В.П.</w:t>
      </w:r>
      <w:r w:rsidRPr="00273470">
        <w:rPr>
          <w:rFonts w:eastAsia="Calibri"/>
          <w:color w:val="auto"/>
          <w:lang w:eastAsia="en-US"/>
        </w:rPr>
        <w:t xml:space="preserve"> Флора Грибов Украины. Мучнисторосянные грибы / В.П. Гелюта. – Киев: Наукова думка, 1989. – 255 с. </w:t>
      </w:r>
    </w:p>
    <w:p w:rsidR="00B279F2" w:rsidRPr="00273470" w:rsidRDefault="00B279F2" w:rsidP="00B279F2">
      <w:pPr>
        <w:ind w:firstLine="567"/>
        <w:jc w:val="both"/>
        <w:rPr>
          <w:color w:val="auto"/>
          <w:shd w:val="clear" w:color="auto" w:fill="FFFFFF"/>
          <w:lang w:val="uk-UA"/>
        </w:rPr>
      </w:pPr>
      <w:r w:rsidRPr="00273470">
        <w:rPr>
          <w:color w:val="auto"/>
          <w:shd w:val="clear" w:color="auto" w:fill="FFFFFF"/>
          <w:lang w:val="uk-UA"/>
        </w:rPr>
        <w:t>Геоморфологічна будова Сумської області / А.О. Корнус, В.В. Чайка. – Суми: СумДПУ ім. А.С. Макаренка, 2006. – 34 с.</w:t>
      </w:r>
    </w:p>
    <w:p w:rsidR="00B279F2" w:rsidRPr="00273470" w:rsidRDefault="00B279F2" w:rsidP="00B279F2">
      <w:pPr>
        <w:ind w:firstLine="567"/>
        <w:jc w:val="both"/>
        <w:rPr>
          <w:color w:val="auto"/>
          <w:shd w:val="clear" w:color="auto" w:fill="FFFFFF"/>
          <w:lang w:val="uk-UA"/>
        </w:rPr>
      </w:pPr>
      <w:r w:rsidRPr="00273470">
        <w:rPr>
          <w:i/>
          <w:iCs/>
          <w:color w:val="auto"/>
          <w:shd w:val="clear" w:color="auto" w:fill="FFFFFF"/>
          <w:lang w:val="uk-UA"/>
        </w:rPr>
        <w:t>Гетьман В.І.</w:t>
      </w:r>
      <w:r w:rsidRPr="00273470">
        <w:rPr>
          <w:color w:val="auto"/>
          <w:shd w:val="clear" w:color="auto" w:fill="FFFFFF"/>
          <w:lang w:val="uk-UA"/>
        </w:rPr>
        <w:t xml:space="preserve"> Екологічні (едафічні) чинники продуктивності і біорізноманіття степових ландшафтних комплексів Михайлівської цілини / В.І. Гетьман // Проблеми ландшафтного різноманіття України: Збірник наукових праць. – К., 2000. – С.175-182.</w:t>
      </w:r>
    </w:p>
    <w:p w:rsidR="00B279F2" w:rsidRPr="00273470" w:rsidRDefault="00B279F2" w:rsidP="00B279F2">
      <w:pPr>
        <w:ind w:firstLine="567"/>
        <w:jc w:val="both"/>
        <w:rPr>
          <w:color w:val="auto"/>
          <w:lang w:val="uk-UA"/>
        </w:rPr>
      </w:pPr>
      <w:r w:rsidRPr="00273470">
        <w:rPr>
          <w:i/>
          <w:iCs/>
          <w:color w:val="auto"/>
          <w:lang w:val="uk-UA"/>
        </w:rPr>
        <w:t xml:space="preserve">Говорун А.В. </w:t>
      </w:r>
      <w:r w:rsidRPr="00273470">
        <w:rPr>
          <w:color w:val="auto"/>
          <w:lang w:val="uk-UA"/>
        </w:rPr>
        <w:t>Фауна чешуекрылых семейства огневки (Lepidoptera, Pyralidae) заповедника «Михайловская целина» / А.В. Говорун, В.В. Пархоменко // Проблеми збереження ландшафтного ценотичного та видового розмаїття басейну Дніпра: Збірник наук. праць. Суми: СумДПУ ім. А. С. Макаренка, 2003. – С. 184-187.</w:t>
      </w:r>
    </w:p>
    <w:p w:rsidR="00B279F2" w:rsidRPr="00273470" w:rsidRDefault="00B279F2" w:rsidP="00B279F2">
      <w:pPr>
        <w:ind w:firstLine="567"/>
        <w:jc w:val="both"/>
        <w:rPr>
          <w:color w:val="auto"/>
          <w:lang w:val="uk-UA"/>
        </w:rPr>
      </w:pPr>
      <w:r w:rsidRPr="00273470">
        <w:rPr>
          <w:i/>
          <w:iCs/>
          <w:color w:val="auto"/>
          <w:lang w:val="uk-UA"/>
        </w:rPr>
        <w:t>Говорун О.В.</w:t>
      </w:r>
      <w:r w:rsidRPr="00273470">
        <w:rPr>
          <w:color w:val="auto"/>
          <w:lang w:val="uk-UA"/>
        </w:rPr>
        <w:t xml:space="preserve"> До вивчення вогнівок (Lepidoptera, Pyralidae) заповідника «Михайлівська цілина» / О.В. Говорун // </w:t>
      </w:r>
      <w:r w:rsidRPr="00273470">
        <w:rPr>
          <w:bCs/>
          <w:color w:val="auto"/>
          <w:lang w:val="uk-UA"/>
        </w:rPr>
        <w:t>Природничі науки</w:t>
      </w:r>
      <w:r w:rsidRPr="00273470">
        <w:rPr>
          <w:color w:val="auto"/>
          <w:lang w:val="uk-UA"/>
        </w:rPr>
        <w:t>: Збірник наукових праць / Голов. ред. В.І. Шейко. Суми: Вид-во СумДПУ імені А.С. Макаренка, 2018. – Випуск 15.</w:t>
      </w:r>
      <w:r w:rsidRPr="00273470">
        <w:rPr>
          <w:iCs/>
          <w:color w:val="auto"/>
          <w:lang w:val="uk-UA"/>
        </w:rPr>
        <w:t xml:space="preserve"> – </w:t>
      </w:r>
      <w:r w:rsidRPr="00273470">
        <w:rPr>
          <w:color w:val="auto"/>
          <w:lang w:val="uk-UA"/>
        </w:rPr>
        <w:t>С. 6-10.</w:t>
      </w:r>
    </w:p>
    <w:p w:rsidR="00B279F2" w:rsidRPr="00273470" w:rsidRDefault="00B279F2" w:rsidP="00B279F2">
      <w:pPr>
        <w:ind w:firstLine="567"/>
        <w:jc w:val="both"/>
        <w:rPr>
          <w:color w:val="auto"/>
          <w:lang w:val="uk-UA"/>
        </w:rPr>
      </w:pPr>
      <w:r w:rsidRPr="00273470">
        <w:rPr>
          <w:bCs/>
          <w:i/>
          <w:iCs/>
          <w:color w:val="auto"/>
          <w:lang w:val="uk-UA"/>
        </w:rPr>
        <w:t xml:space="preserve">Говорун О.В. </w:t>
      </w:r>
      <w:r w:rsidRPr="00273470">
        <w:rPr>
          <w:color w:val="auto"/>
          <w:lang w:val="uk-UA"/>
        </w:rPr>
        <w:t xml:space="preserve">До вивчення фауни деяких родин нічних лускокрилих (Insecta, Lepidoptera) природного заповідника «Михайлівська цілина» / О.В. Говорун, А.В. Дубіковська, Т.А. Кукса, М.П. Заїка </w:t>
      </w:r>
      <w:r w:rsidRPr="00273470">
        <w:rPr>
          <w:bCs/>
          <w:color w:val="auto"/>
          <w:lang w:val="uk-UA"/>
        </w:rPr>
        <w:t>// Природничі науки</w:t>
      </w:r>
      <w:r w:rsidRPr="00273470">
        <w:rPr>
          <w:color w:val="auto"/>
          <w:lang w:val="uk-UA"/>
        </w:rPr>
        <w:t>: Збірник наукових праць / Голов. ред. В.І. Шейко. Суми: Вид-во СумДПУ імені А.С. Макаренка, 2019. – Випуск 16. (У друці).</w:t>
      </w:r>
      <w:r w:rsidRPr="00273470">
        <w:rPr>
          <w:bCs/>
          <w:color w:val="auto"/>
          <w:lang w:val="uk-UA"/>
        </w:rPr>
        <w:t xml:space="preserve"> </w:t>
      </w:r>
    </w:p>
    <w:p w:rsidR="00B279F2" w:rsidRPr="00273470" w:rsidRDefault="00B279F2" w:rsidP="00B279F2">
      <w:pPr>
        <w:ind w:firstLine="567"/>
        <w:jc w:val="both"/>
        <w:rPr>
          <w:color w:val="auto"/>
          <w:lang w:val="uk-UA"/>
        </w:rPr>
      </w:pPr>
      <w:r w:rsidRPr="00273470">
        <w:rPr>
          <w:bCs/>
          <w:i/>
          <w:iCs/>
          <w:color w:val="auto"/>
          <w:lang w:val="uk-UA"/>
        </w:rPr>
        <w:t>Говорун О.В.</w:t>
      </w:r>
      <w:r w:rsidRPr="00273470">
        <w:rPr>
          <w:bCs/>
          <w:color w:val="auto"/>
          <w:lang w:val="uk-UA"/>
        </w:rPr>
        <w:t xml:space="preserve"> Результати дослідження фауни Вогнівок (Lepidoptera, Pyralidae) природного заповідника «Михайлівська цілина» / О.В. Говорун // Природничі науки</w:t>
      </w:r>
      <w:r w:rsidRPr="00273470">
        <w:rPr>
          <w:color w:val="auto"/>
          <w:lang w:val="uk-UA"/>
        </w:rPr>
        <w:t>: Збірник наукових праць / Голов. ред. В.І. Шейко. Суми: Вид-во СумДПУ імені А.С. Макаренка, 2019. – Випуск 16. (У друці).</w:t>
      </w:r>
      <w:r w:rsidRPr="00273470">
        <w:rPr>
          <w:bCs/>
          <w:color w:val="auto"/>
          <w:lang w:val="uk-UA"/>
        </w:rPr>
        <w:t xml:space="preserve"> </w:t>
      </w:r>
    </w:p>
    <w:p w:rsidR="00B279F2" w:rsidRPr="00273470" w:rsidRDefault="00B279F2" w:rsidP="00B279F2">
      <w:pPr>
        <w:ind w:firstLine="567"/>
        <w:jc w:val="both"/>
        <w:rPr>
          <w:color w:val="auto"/>
          <w:lang w:val="uk-UA"/>
        </w:rPr>
      </w:pPr>
      <w:r w:rsidRPr="00273470">
        <w:rPr>
          <w:bCs/>
          <w:i/>
          <w:iCs/>
          <w:color w:val="auto"/>
          <w:lang w:val="uk-UA"/>
        </w:rPr>
        <w:t xml:space="preserve">Говорун О.В. </w:t>
      </w:r>
      <w:r w:rsidRPr="00273470">
        <w:rPr>
          <w:bCs/>
          <w:color w:val="auto"/>
          <w:lang w:val="uk-UA"/>
        </w:rPr>
        <w:t xml:space="preserve">Совки (Lepidoptera, </w:t>
      </w:r>
      <w:r w:rsidRPr="00273470">
        <w:rPr>
          <w:color w:val="auto"/>
          <w:lang w:val="uk-UA"/>
        </w:rPr>
        <w:t>Noctuidae</w:t>
      </w:r>
      <w:r w:rsidRPr="00273470">
        <w:rPr>
          <w:bCs/>
          <w:color w:val="auto"/>
          <w:lang w:val="uk-UA"/>
        </w:rPr>
        <w:t>) природного заповідника «Михайлівська цілина» / О.В. Говорун, Л.О. Михайленко, Г.О. Рибіна // Природничі науки</w:t>
      </w:r>
      <w:r w:rsidRPr="00273470">
        <w:rPr>
          <w:color w:val="auto"/>
          <w:lang w:val="uk-UA"/>
        </w:rPr>
        <w:t>: Збірник наукових праць / Голов. ред. В.І. Шейко. Суми: Вид-во СумДПУ імені А.С. Макаренка, 2019а. – Випуск 16. (У друці).</w:t>
      </w:r>
      <w:r w:rsidRPr="00273470">
        <w:rPr>
          <w:bCs/>
          <w:color w:val="auto"/>
          <w:lang w:val="uk-UA"/>
        </w:rPr>
        <w:t xml:space="preserve"> </w:t>
      </w:r>
    </w:p>
    <w:p w:rsidR="00B279F2" w:rsidRPr="00273470" w:rsidRDefault="00B279F2" w:rsidP="00B279F2">
      <w:pPr>
        <w:ind w:firstLine="567"/>
        <w:jc w:val="both"/>
        <w:rPr>
          <w:color w:val="auto"/>
          <w:lang w:val="uk-UA"/>
        </w:rPr>
      </w:pPr>
      <w:r w:rsidRPr="00273470">
        <w:rPr>
          <w:i/>
          <w:iCs/>
          <w:color w:val="auto"/>
          <w:lang w:val="uk-UA"/>
        </w:rPr>
        <w:t>Дідух Я.П.</w:t>
      </w:r>
      <w:r w:rsidRPr="00273470">
        <w:rPr>
          <w:color w:val="auto"/>
          <w:lang w:val="uk-UA"/>
        </w:rPr>
        <w:t xml:space="preserve"> Порівняльна оцінка фіторізноманітності заповідних степових екосистем України з метою оптимізації режимів їх охорони / Я.П. Дідух, В.С. Ткаченко, П.Г. Плюта, І.А. Коротченко, Т.В. Фіцайло. – Київ: Інститут ботаніки ім. М.Г. Холодного НАН України, 1998. – 75 с.</w:t>
      </w:r>
    </w:p>
    <w:p w:rsidR="00B279F2" w:rsidRPr="00273470" w:rsidRDefault="00B279F2" w:rsidP="00B279F2">
      <w:pPr>
        <w:ind w:firstLine="567"/>
        <w:jc w:val="both"/>
        <w:rPr>
          <w:color w:val="auto"/>
        </w:rPr>
      </w:pPr>
      <w:r w:rsidRPr="00273470">
        <w:rPr>
          <w:bCs/>
          <w:i/>
          <w:color w:val="auto"/>
          <w:shd w:val="clear" w:color="auto" w:fill="FFFFFF"/>
        </w:rPr>
        <w:t>Дугина Е.Н.</w:t>
      </w:r>
      <w:r w:rsidRPr="00273470">
        <w:rPr>
          <w:bCs/>
          <w:iCs/>
          <w:color w:val="auto"/>
          <w:shd w:val="clear" w:color="auto" w:fill="FFFFFF"/>
        </w:rPr>
        <w:t xml:space="preserve"> Находки перепончатокрылых насекомых, занесенных в Красную Книгу Украины, в Сумской области / Е.Н. Дугина </w:t>
      </w:r>
      <w:r w:rsidRPr="00273470">
        <w:rPr>
          <w:color w:val="auto"/>
          <w:shd w:val="clear" w:color="auto" w:fill="FFFFFF"/>
        </w:rPr>
        <w:t xml:space="preserve">// Заповідна справа в Україні. 2005. </w:t>
      </w:r>
      <w:r w:rsidR="00CD6946" w:rsidRPr="00273470">
        <w:rPr>
          <w:color w:val="auto"/>
          <w:shd w:val="clear" w:color="auto" w:fill="FFFFFF"/>
          <w:lang w:val="uk-UA"/>
        </w:rPr>
        <w:t xml:space="preserve">– </w:t>
      </w:r>
      <w:r w:rsidRPr="00273470">
        <w:rPr>
          <w:color w:val="auto"/>
          <w:shd w:val="clear" w:color="auto" w:fill="FFFFFF"/>
        </w:rPr>
        <w:t xml:space="preserve">Т. 11. </w:t>
      </w:r>
      <w:r w:rsidR="00CD6946" w:rsidRPr="00273470">
        <w:rPr>
          <w:color w:val="auto"/>
          <w:shd w:val="clear" w:color="auto" w:fill="FFFFFF"/>
          <w:lang w:val="uk-UA"/>
        </w:rPr>
        <w:t xml:space="preserve">– </w:t>
      </w:r>
      <w:r w:rsidRPr="00273470">
        <w:rPr>
          <w:color w:val="auto"/>
          <w:shd w:val="clear" w:color="auto" w:fill="FFFFFF"/>
        </w:rPr>
        <w:t>№</w:t>
      </w:r>
      <w:r w:rsidR="00315943" w:rsidRPr="00273470">
        <w:rPr>
          <w:color w:val="auto"/>
        </w:rPr>
        <w:t> </w:t>
      </w:r>
      <w:r w:rsidRPr="00273470">
        <w:rPr>
          <w:color w:val="auto"/>
          <w:shd w:val="clear" w:color="auto" w:fill="FFFFFF"/>
        </w:rPr>
        <w:t xml:space="preserve">2. </w:t>
      </w:r>
      <w:r w:rsidR="00CD6946" w:rsidRPr="00273470">
        <w:rPr>
          <w:color w:val="auto"/>
          <w:shd w:val="clear" w:color="auto" w:fill="FFFFFF"/>
          <w:lang w:val="uk-UA"/>
        </w:rPr>
        <w:t xml:space="preserve">– </w:t>
      </w:r>
      <w:r w:rsidRPr="00273470">
        <w:rPr>
          <w:color w:val="auto"/>
          <w:shd w:val="clear" w:color="auto" w:fill="FFFFFF"/>
        </w:rPr>
        <w:t>С. 36.</w:t>
      </w:r>
    </w:p>
    <w:p w:rsidR="00B279F2" w:rsidRPr="00273470" w:rsidRDefault="00B279F2" w:rsidP="00B279F2">
      <w:pPr>
        <w:ind w:firstLine="567"/>
        <w:jc w:val="both"/>
        <w:rPr>
          <w:bCs/>
          <w:iCs/>
          <w:color w:val="auto"/>
        </w:rPr>
      </w:pPr>
      <w:r w:rsidRPr="00273470">
        <w:rPr>
          <w:bCs/>
          <w:i/>
          <w:color w:val="auto"/>
          <w:shd w:val="clear" w:color="auto" w:fill="FFFFFF"/>
        </w:rPr>
        <w:t>Дугина Е.Н.</w:t>
      </w:r>
      <w:r w:rsidRPr="00273470">
        <w:rPr>
          <w:bCs/>
          <w:iCs/>
          <w:color w:val="auto"/>
          <w:shd w:val="clear" w:color="auto" w:fill="FFFFFF"/>
        </w:rPr>
        <w:t xml:space="preserve"> </w:t>
      </w:r>
      <w:r w:rsidRPr="00273470">
        <w:rPr>
          <w:bCs/>
          <w:iCs/>
          <w:color w:val="auto"/>
        </w:rPr>
        <w:t xml:space="preserve">Состав фауны пчел </w:t>
      </w:r>
      <w:r w:rsidRPr="00273470">
        <w:rPr>
          <w:color w:val="auto"/>
          <w:shd w:val="clear" w:color="auto" w:fill="FFFFFF"/>
        </w:rPr>
        <w:t>(</w:t>
      </w:r>
      <w:r w:rsidRPr="00273470">
        <w:rPr>
          <w:bCs/>
          <w:i/>
          <w:iCs/>
          <w:color w:val="auto"/>
          <w:shd w:val="clear" w:color="auto" w:fill="FFFFFF"/>
        </w:rPr>
        <w:t>Hymenoptera, Apoidea</w:t>
      </w:r>
      <w:r w:rsidRPr="00273470">
        <w:rPr>
          <w:color w:val="auto"/>
          <w:shd w:val="clear" w:color="auto" w:fill="FFFFFF"/>
        </w:rPr>
        <w:t xml:space="preserve">) степных участков с разным уровнем охраны </w:t>
      </w:r>
      <w:r w:rsidRPr="00273470">
        <w:rPr>
          <w:bCs/>
          <w:iCs/>
          <w:color w:val="auto"/>
          <w:shd w:val="clear" w:color="auto" w:fill="FFFFFF"/>
        </w:rPr>
        <w:t xml:space="preserve">/ Е.Н. Дугина </w:t>
      </w:r>
      <w:r w:rsidRPr="00273470">
        <w:rPr>
          <w:color w:val="auto"/>
          <w:shd w:val="clear" w:color="auto" w:fill="FFFFFF"/>
        </w:rPr>
        <w:t>// Научные ведомости Белгородского гос. ун-та. 2009. – №</w:t>
      </w:r>
      <w:r w:rsidR="00315943" w:rsidRPr="00273470">
        <w:rPr>
          <w:color w:val="auto"/>
          <w:shd w:val="clear" w:color="auto" w:fill="FFFFFF"/>
        </w:rPr>
        <w:t> </w:t>
      </w:r>
      <w:r w:rsidRPr="00273470">
        <w:rPr>
          <w:color w:val="auto"/>
          <w:shd w:val="clear" w:color="auto" w:fill="FFFFFF"/>
        </w:rPr>
        <w:t xml:space="preserve">3 (58), вып. 8. – </w:t>
      </w:r>
      <w:r w:rsidRPr="00273470">
        <w:rPr>
          <w:color w:val="auto"/>
        </w:rPr>
        <w:t>С</w:t>
      </w:r>
      <w:r w:rsidRPr="00273470">
        <w:rPr>
          <w:color w:val="auto"/>
          <w:shd w:val="clear" w:color="auto" w:fill="FFFFFF"/>
        </w:rPr>
        <w:t>. 75-80.</w:t>
      </w:r>
    </w:p>
    <w:p w:rsidR="00B279F2" w:rsidRPr="00273470" w:rsidRDefault="00B279F2" w:rsidP="00B279F2">
      <w:pPr>
        <w:ind w:firstLine="567"/>
        <w:jc w:val="both"/>
        <w:rPr>
          <w:color w:val="auto"/>
          <w:shd w:val="clear" w:color="auto" w:fill="FFFFFF"/>
          <w:lang w:val="uk-UA"/>
        </w:rPr>
      </w:pPr>
      <w:r w:rsidRPr="00273470">
        <w:rPr>
          <w:bCs/>
          <w:i/>
          <w:color w:val="auto"/>
          <w:shd w:val="clear" w:color="auto" w:fill="FFFFFF"/>
          <w:lang w:val="uk-UA"/>
        </w:rPr>
        <w:t xml:space="preserve">Дугіна О.М. </w:t>
      </w:r>
      <w:r w:rsidRPr="00273470">
        <w:rPr>
          <w:color w:val="auto"/>
          <w:shd w:val="clear" w:color="auto" w:fill="FFFFFF"/>
          <w:lang w:val="uk-UA"/>
        </w:rPr>
        <w:t xml:space="preserve">До фауни </w:t>
      </w:r>
      <w:r w:rsidRPr="00273470">
        <w:rPr>
          <w:color w:val="auto"/>
          <w:lang w:val="uk-UA"/>
        </w:rPr>
        <w:t>бджіл (</w:t>
      </w:r>
      <w:r w:rsidRPr="00273470">
        <w:rPr>
          <w:bCs/>
          <w:iCs/>
          <w:color w:val="auto"/>
          <w:shd w:val="clear" w:color="auto" w:fill="FFFFFF"/>
          <w:lang w:val="uk-UA"/>
        </w:rPr>
        <w:t>Apoidea</w:t>
      </w:r>
      <w:r w:rsidRPr="00273470">
        <w:rPr>
          <w:color w:val="auto"/>
          <w:lang w:val="uk-UA"/>
        </w:rPr>
        <w:t>) заповідника</w:t>
      </w:r>
      <w:r w:rsidRPr="00273470">
        <w:rPr>
          <w:color w:val="auto"/>
          <w:shd w:val="clear" w:color="auto" w:fill="FFFFFF"/>
          <w:lang w:val="uk-UA"/>
        </w:rPr>
        <w:t xml:space="preserve"> «Михайлівська цілина» / О.М. Дугіна, І.Н. Синиця // Сучасні проблеми зоологічної науки: Матеріали Всеукраїнської наукової конференції «Наукові читання, присвячені 170-річчю заснування кафедри зоології та 100-річчю з дня народження професора О.Б. Кістяківського». – К.: Київський університет, 2004. – С. 50-52.</w:t>
      </w:r>
    </w:p>
    <w:p w:rsidR="00B279F2" w:rsidRPr="00273470" w:rsidRDefault="00B279F2" w:rsidP="00B279F2">
      <w:pPr>
        <w:ind w:firstLine="567"/>
        <w:jc w:val="both"/>
        <w:rPr>
          <w:bCs/>
          <w:i/>
          <w:iCs/>
          <w:color w:val="auto"/>
          <w:shd w:val="clear" w:color="auto" w:fill="FFFFFF"/>
          <w:lang w:val="uk-UA"/>
        </w:rPr>
      </w:pPr>
      <w:r w:rsidRPr="00273470">
        <w:rPr>
          <w:bCs/>
          <w:i/>
          <w:color w:val="auto"/>
          <w:shd w:val="clear" w:color="auto" w:fill="FFFFFF"/>
          <w:lang w:val="uk-UA"/>
        </w:rPr>
        <w:t>Дугіна О.М.</w:t>
      </w:r>
      <w:r w:rsidRPr="00273470">
        <w:rPr>
          <w:bCs/>
          <w:iCs/>
          <w:color w:val="auto"/>
          <w:shd w:val="clear" w:color="auto" w:fill="FFFFFF"/>
          <w:lang w:val="uk-UA"/>
        </w:rPr>
        <w:t xml:space="preserve"> До фауни бджіл родини Megachilidae </w:t>
      </w:r>
      <w:r w:rsidRPr="00273470">
        <w:rPr>
          <w:color w:val="auto"/>
          <w:shd w:val="clear" w:color="auto" w:fill="FFFFFF"/>
          <w:lang w:val="uk-UA"/>
        </w:rPr>
        <w:t>(</w:t>
      </w:r>
      <w:r w:rsidRPr="00273470">
        <w:rPr>
          <w:bCs/>
          <w:iCs/>
          <w:color w:val="auto"/>
          <w:shd w:val="clear" w:color="auto" w:fill="FFFFFF"/>
          <w:lang w:val="uk-UA"/>
        </w:rPr>
        <w:t>Hymenoptera, Apoidea</w:t>
      </w:r>
      <w:r w:rsidRPr="00273470">
        <w:rPr>
          <w:color w:val="auto"/>
          <w:shd w:val="clear" w:color="auto" w:fill="FFFFFF"/>
          <w:lang w:val="uk-UA"/>
        </w:rPr>
        <w:t xml:space="preserve">) Сумської області України / О.М. Дугіна // Загальна та прикладна ентомологія в Україні: Тези доповідей наукової ентомологічної конференції, присвяченій пам’яті члену-кореспонденту НАН України, д.б.н., проф. В.Г.Доліна (Львів, 15-19 серпня 2005 р.). – Львів, 2005. – </w:t>
      </w:r>
      <w:r w:rsidRPr="00273470">
        <w:rPr>
          <w:color w:val="auto"/>
          <w:lang w:val="uk-UA"/>
        </w:rPr>
        <w:t>С</w:t>
      </w:r>
      <w:r w:rsidRPr="00273470">
        <w:rPr>
          <w:color w:val="auto"/>
          <w:shd w:val="clear" w:color="auto" w:fill="FFFFFF"/>
          <w:lang w:val="uk-UA"/>
        </w:rPr>
        <w:t>.77-78.</w:t>
      </w:r>
    </w:p>
    <w:p w:rsidR="00B279F2" w:rsidRPr="00273470" w:rsidRDefault="00B279F2" w:rsidP="00B279F2">
      <w:pPr>
        <w:ind w:firstLine="567"/>
        <w:jc w:val="both"/>
        <w:rPr>
          <w:color w:val="auto"/>
          <w:shd w:val="clear" w:color="auto" w:fill="FFFFFF"/>
          <w:lang w:val="uk-UA"/>
        </w:rPr>
      </w:pPr>
      <w:r w:rsidRPr="00273470">
        <w:rPr>
          <w:bCs/>
          <w:i/>
          <w:color w:val="auto"/>
          <w:shd w:val="clear" w:color="auto" w:fill="FFFFFF"/>
          <w:lang w:val="uk-UA"/>
        </w:rPr>
        <w:t>Дугіна О.М.</w:t>
      </w:r>
      <w:r w:rsidRPr="00273470">
        <w:rPr>
          <w:color w:val="auto"/>
          <w:shd w:val="clear" w:color="auto" w:fill="FFFFFF"/>
          <w:lang w:val="uk-UA"/>
        </w:rPr>
        <w:t xml:space="preserve"> До фауни диких бджіл та джмелів </w:t>
      </w:r>
      <w:r w:rsidRPr="00273470">
        <w:rPr>
          <w:i/>
          <w:color w:val="auto"/>
          <w:shd w:val="clear" w:color="auto" w:fill="FFFFFF"/>
          <w:lang w:val="uk-UA"/>
        </w:rPr>
        <w:t>(</w:t>
      </w:r>
      <w:r w:rsidRPr="00273470">
        <w:rPr>
          <w:bCs/>
          <w:iCs/>
          <w:color w:val="auto"/>
          <w:shd w:val="clear" w:color="auto" w:fill="FFFFFF"/>
          <w:lang w:val="uk-UA"/>
        </w:rPr>
        <w:t>Hymenoptera, Apoidea</w:t>
      </w:r>
      <w:r w:rsidRPr="00273470">
        <w:rPr>
          <w:i/>
          <w:color w:val="auto"/>
          <w:shd w:val="clear" w:color="auto" w:fill="FFFFFF"/>
          <w:lang w:val="uk-UA"/>
        </w:rPr>
        <w:t>)</w:t>
      </w:r>
      <w:r w:rsidRPr="00273470">
        <w:rPr>
          <w:color w:val="auto"/>
          <w:shd w:val="clear" w:color="auto" w:fill="FFFFFF"/>
          <w:lang w:val="uk-UA"/>
        </w:rPr>
        <w:t xml:space="preserve"> філіалу Українського державного степового заповідника «Михайлівська цілина» / О.М. Дугіна, І.Н. Синиця // Заповідна справа в Україні. 2005. – Т. 11. № 2. – С. 34-36.</w:t>
      </w:r>
    </w:p>
    <w:p w:rsidR="00B279F2" w:rsidRPr="00273470" w:rsidRDefault="00B279F2" w:rsidP="00B279F2">
      <w:pPr>
        <w:ind w:firstLine="567"/>
        <w:contextualSpacing/>
        <w:jc w:val="both"/>
        <w:rPr>
          <w:rFonts w:eastAsia="Calibri"/>
          <w:color w:val="auto"/>
          <w:lang w:val="uk-UA" w:eastAsia="en-US"/>
        </w:rPr>
      </w:pPr>
      <w:r w:rsidRPr="00273470">
        <w:rPr>
          <w:rFonts w:eastAsia="Calibri"/>
          <w:i/>
          <w:iCs/>
          <w:color w:val="auto"/>
          <w:lang w:val="uk-UA" w:eastAsia="en-US"/>
        </w:rPr>
        <w:t>Дудка І.О.</w:t>
      </w:r>
      <w:r w:rsidRPr="00273470">
        <w:rPr>
          <w:rFonts w:eastAsia="Calibri"/>
          <w:color w:val="auto"/>
          <w:lang w:val="uk-UA" w:eastAsia="en-US"/>
        </w:rPr>
        <w:t xml:space="preserve"> Гриби заповідників та національних природних парків Лівобережної України / І.О. Дудка, В.П. Гелюта, Т.В. Андріанова, В.П. Гайова, Ю.Я. Тихоненко, М.П. Придюк, Ю.І. Голубцова, Т.І. Кривомаз, В.В. Джаган, Д.В. Леонтьєв, О.Ю. Акулов, О.В. Сивоконь. – Київ: Арістей, 2009. – Т.1. – 306 с.</w:t>
      </w:r>
    </w:p>
    <w:p w:rsidR="00B279F2" w:rsidRPr="00273470" w:rsidRDefault="00B279F2" w:rsidP="00B279F2">
      <w:pPr>
        <w:ind w:firstLine="567"/>
        <w:jc w:val="both"/>
        <w:rPr>
          <w:color w:val="auto"/>
          <w:lang w:val="uk-UA"/>
        </w:rPr>
      </w:pPr>
      <w:r w:rsidRPr="00273470">
        <w:rPr>
          <w:color w:val="auto"/>
          <w:lang w:val="uk-UA"/>
        </w:rPr>
        <w:t>Зелена книга України / під заг. ред. Я.П. Дідуха. – К.: Альтерпрес, 2009. – 448 с.</w:t>
      </w:r>
    </w:p>
    <w:p w:rsidR="00B279F2" w:rsidRPr="00273470" w:rsidRDefault="00B279F2" w:rsidP="00B279F2">
      <w:pPr>
        <w:ind w:firstLine="567"/>
        <w:jc w:val="both"/>
        <w:rPr>
          <w:rFonts w:eastAsia="TimesNewRomanPSMT"/>
          <w:color w:val="auto"/>
        </w:rPr>
      </w:pPr>
      <w:r w:rsidRPr="00273470">
        <w:rPr>
          <w:rFonts w:eastAsia="TimesNewRomanPSMT"/>
          <w:i/>
          <w:iCs/>
          <w:color w:val="auto"/>
        </w:rPr>
        <w:t xml:space="preserve">Зерова М.Д. </w:t>
      </w:r>
      <w:r w:rsidRPr="00273470">
        <w:rPr>
          <w:rFonts w:eastAsia="TimesNewRomanPSMT"/>
          <w:color w:val="auto"/>
        </w:rPr>
        <w:t xml:space="preserve">Каталог видов трибы Torymini (Hymenoptera, Torymidae) в коллекции Института зоологии НАН Украины </w:t>
      </w:r>
      <w:r w:rsidRPr="00273470">
        <w:rPr>
          <w:rFonts w:eastAsia="Times New Roman,Bold"/>
          <w:bCs/>
          <w:color w:val="auto"/>
        </w:rPr>
        <w:t>/ М.Д. Зерова, Л.Я. Серегина, И.Г. Стеценко</w:t>
      </w:r>
      <w:r w:rsidRPr="00273470">
        <w:rPr>
          <w:rFonts w:eastAsia="TimesNewRomanPSMT"/>
          <w:color w:val="auto"/>
        </w:rPr>
        <w:t xml:space="preserve"> // Вестник зоологии. </w:t>
      </w:r>
      <w:r w:rsidR="00CD6946" w:rsidRPr="00273470">
        <w:rPr>
          <w:rFonts w:eastAsia="TimesNewRomanPSMT"/>
          <w:color w:val="auto"/>
          <w:lang w:val="uk-UA"/>
        </w:rPr>
        <w:t xml:space="preserve">– </w:t>
      </w:r>
      <w:r w:rsidRPr="00273470">
        <w:rPr>
          <w:rFonts w:eastAsia="TimesNewRomanPSMT"/>
          <w:color w:val="auto"/>
        </w:rPr>
        <w:t xml:space="preserve">2003. </w:t>
      </w:r>
      <w:r w:rsidR="00CD6946" w:rsidRPr="00273470">
        <w:rPr>
          <w:rFonts w:eastAsia="TimesNewRomanPSMT"/>
          <w:color w:val="auto"/>
          <w:lang w:val="uk-UA"/>
        </w:rPr>
        <w:t xml:space="preserve">– </w:t>
      </w:r>
      <w:r w:rsidRPr="00273470">
        <w:rPr>
          <w:rFonts w:eastAsia="TimesNewRomanPSMT"/>
          <w:color w:val="auto"/>
        </w:rPr>
        <w:t xml:space="preserve">Отд. вып. № 17. </w:t>
      </w:r>
      <w:r w:rsidR="00CD6946" w:rsidRPr="00273470">
        <w:rPr>
          <w:rFonts w:eastAsia="TimesNewRomanPSMT"/>
          <w:color w:val="auto"/>
          <w:lang w:val="uk-UA"/>
        </w:rPr>
        <w:t xml:space="preserve">– </w:t>
      </w:r>
      <w:r w:rsidRPr="00273470">
        <w:rPr>
          <w:rFonts w:eastAsia="TimesNewRomanPSMT"/>
          <w:color w:val="auto"/>
        </w:rPr>
        <w:t>С. 84-103.</w:t>
      </w:r>
    </w:p>
    <w:p w:rsidR="00B279F2" w:rsidRPr="00273470" w:rsidRDefault="00B279F2" w:rsidP="00B279F2">
      <w:pPr>
        <w:ind w:firstLine="567"/>
        <w:jc w:val="both"/>
        <w:rPr>
          <w:bCs/>
          <w:iCs/>
          <w:color w:val="auto"/>
        </w:rPr>
      </w:pPr>
      <w:r w:rsidRPr="00273470">
        <w:rPr>
          <w:bCs/>
          <w:i/>
          <w:color w:val="auto"/>
        </w:rPr>
        <w:t>Зерова М.Д.</w:t>
      </w:r>
      <w:r w:rsidRPr="00273470">
        <w:rPr>
          <w:bCs/>
          <w:iCs/>
          <w:color w:val="auto"/>
        </w:rPr>
        <w:t xml:space="preserve"> Новые виды рода </w:t>
      </w:r>
      <w:r w:rsidRPr="00273470">
        <w:rPr>
          <w:rFonts w:eastAsia="Times New Roman,Bold"/>
          <w:bCs/>
          <w:i/>
          <w:color w:val="auto"/>
        </w:rPr>
        <w:t>Eurytoma</w:t>
      </w:r>
      <w:r w:rsidRPr="00273470">
        <w:rPr>
          <w:rFonts w:eastAsia="Times New Roman,Bold"/>
          <w:bCs/>
          <w:color w:val="auto"/>
        </w:rPr>
        <w:t xml:space="preserve"> Illiger (Hymenoptera, Chalcidoidea, Eurytomidae) из Европейской части СССР / М.Д. Зерова // Новые и малоизвестные виды насекомых Европейской части СССР. – Ленинград, 1977. – </w:t>
      </w:r>
      <w:r w:rsidRPr="00273470">
        <w:rPr>
          <w:color w:val="auto"/>
        </w:rPr>
        <w:t>С</w:t>
      </w:r>
      <w:r w:rsidRPr="00273470">
        <w:rPr>
          <w:rFonts w:eastAsia="Times New Roman,Bold"/>
          <w:bCs/>
          <w:color w:val="auto"/>
        </w:rPr>
        <w:t>. 89-93.</w:t>
      </w:r>
    </w:p>
    <w:p w:rsidR="00B279F2" w:rsidRPr="00273470" w:rsidRDefault="00B279F2" w:rsidP="00B279F2">
      <w:pPr>
        <w:ind w:firstLine="567"/>
        <w:jc w:val="both"/>
        <w:rPr>
          <w:color w:val="auto"/>
          <w:shd w:val="clear" w:color="auto" w:fill="FFFFFF"/>
        </w:rPr>
      </w:pPr>
      <w:r w:rsidRPr="00273470">
        <w:rPr>
          <w:bCs/>
          <w:i/>
          <w:color w:val="auto"/>
        </w:rPr>
        <w:t>Зерова М.Д.</w:t>
      </w:r>
      <w:r w:rsidRPr="00273470">
        <w:rPr>
          <w:rFonts w:eastAsia="Times New Roman,Bold"/>
          <w:bCs/>
          <w:color w:val="auto"/>
        </w:rPr>
        <w:t xml:space="preserve"> Переописание и новые данные о распространении </w:t>
      </w:r>
      <w:r w:rsidRPr="00273470">
        <w:rPr>
          <w:rFonts w:eastAsia="Times New Roman,Bold"/>
          <w:bCs/>
          <w:i/>
          <w:iCs/>
          <w:color w:val="auto"/>
        </w:rPr>
        <w:t xml:space="preserve">Tetramesa eximia </w:t>
      </w:r>
      <w:r w:rsidRPr="00273470">
        <w:rPr>
          <w:rFonts w:eastAsia="Times New Roman,Bold"/>
          <w:bCs/>
          <w:color w:val="auto"/>
        </w:rPr>
        <w:t>(Giraud) (Hymenoptera, Eurytomidae)</w:t>
      </w:r>
      <w:r w:rsidRPr="00273470">
        <w:rPr>
          <w:color w:val="auto"/>
          <w:shd w:val="clear" w:color="auto" w:fill="FFFFFF"/>
        </w:rPr>
        <w:t xml:space="preserve"> </w:t>
      </w:r>
      <w:r w:rsidRPr="00273470">
        <w:rPr>
          <w:rFonts w:eastAsia="Times New Roman,Bold"/>
          <w:bCs/>
          <w:color w:val="auto"/>
        </w:rPr>
        <w:t xml:space="preserve">/ М.Д. Зерова </w:t>
      </w:r>
      <w:r w:rsidRPr="00273470">
        <w:rPr>
          <w:color w:val="auto"/>
          <w:shd w:val="clear" w:color="auto" w:fill="FFFFFF"/>
        </w:rPr>
        <w:t xml:space="preserve">// </w:t>
      </w:r>
      <w:r w:rsidRPr="00273470">
        <w:rPr>
          <w:rFonts w:eastAsia="Times New Roman,Bold"/>
          <w:bCs/>
          <w:color w:val="auto"/>
        </w:rPr>
        <w:t>Український ентомологічний журнал. – 2016, №</w:t>
      </w:r>
      <w:r w:rsidR="00315943" w:rsidRPr="00273470">
        <w:rPr>
          <w:rFonts w:eastAsia="Times New Roman,Bold"/>
          <w:bCs/>
          <w:color w:val="auto"/>
        </w:rPr>
        <w:t> </w:t>
      </w:r>
      <w:r w:rsidRPr="00273470">
        <w:rPr>
          <w:rFonts w:eastAsia="Times New Roman,Bold"/>
          <w:bCs/>
          <w:color w:val="auto"/>
        </w:rPr>
        <w:t>1-2 (11). – С. 24-28.</w:t>
      </w:r>
    </w:p>
    <w:p w:rsidR="00B279F2" w:rsidRPr="00273470" w:rsidRDefault="00B279F2" w:rsidP="00B279F2">
      <w:pPr>
        <w:ind w:firstLine="567"/>
        <w:jc w:val="both"/>
        <w:rPr>
          <w:bCs/>
          <w:iCs/>
          <w:color w:val="auto"/>
        </w:rPr>
      </w:pPr>
      <w:r w:rsidRPr="00273470">
        <w:rPr>
          <w:rFonts w:eastAsia="TimesNewRomanPS-BoldMT"/>
          <w:bCs/>
          <w:i/>
          <w:iCs/>
          <w:color w:val="auto"/>
        </w:rPr>
        <w:t>Зерова М.Д.</w:t>
      </w:r>
      <w:r w:rsidRPr="00273470">
        <w:rPr>
          <w:rFonts w:eastAsia="TimesNewRomanPS-BoldMT"/>
          <w:bCs/>
          <w:color w:val="auto"/>
        </w:rPr>
        <w:t xml:space="preserve"> </w:t>
      </w:r>
      <w:r w:rsidRPr="00273470">
        <w:rPr>
          <w:rFonts w:eastAsia="TimesNewRomanPSMT"/>
          <w:color w:val="auto"/>
        </w:rPr>
        <w:t xml:space="preserve">Типы ихневмоноидных, цинипоидных и хальцидоидных наездников (Hymenoptera, Apocrita), хранящиеся в коллекции Института зоологии им. И.И. Шмальгаузена Национальной Академии наук Украины </w:t>
      </w:r>
      <w:r w:rsidRPr="00273470">
        <w:rPr>
          <w:rFonts w:eastAsia="Times New Roman,Bold"/>
          <w:bCs/>
          <w:color w:val="auto"/>
        </w:rPr>
        <w:t>/ М.Д. Зерова, В.И. </w:t>
      </w:r>
      <w:r w:rsidRPr="00273470">
        <w:rPr>
          <w:rFonts w:eastAsia="TimesNewRomanPS-BoldMT"/>
          <w:bCs/>
          <w:color w:val="auto"/>
        </w:rPr>
        <w:t>Толканиц, А.Г. Котенко, Л.Я. Серегина, Л.А. Дьякончук, Ж.Г. Мелика, А.В. Гумовский, В.Н. Фурсов, С.А. Симутник, Н.Б. Нарольский, И.Т. </w:t>
      </w:r>
      <w:r w:rsidRPr="00273470">
        <w:rPr>
          <w:rFonts w:eastAsia="TimesNewRomanPSMT"/>
          <w:color w:val="auto"/>
        </w:rPr>
        <w:t>Стеценко</w:t>
      </w:r>
      <w:r w:rsidRPr="00273470">
        <w:rPr>
          <w:rFonts w:eastAsia="TimesNewRomanPS-BoldMT"/>
          <w:bCs/>
          <w:color w:val="auto"/>
        </w:rPr>
        <w:t xml:space="preserve"> </w:t>
      </w:r>
      <w:r w:rsidRPr="00273470">
        <w:rPr>
          <w:rFonts w:eastAsia="TimesNewRomanPSMT"/>
          <w:color w:val="auto"/>
        </w:rPr>
        <w:t xml:space="preserve">// Вестник зоологии. – </w:t>
      </w:r>
      <w:r w:rsidRPr="00273470">
        <w:rPr>
          <w:rFonts w:eastAsia="TimesNewRomanPS-BoldMT"/>
          <w:bCs/>
          <w:color w:val="auto"/>
        </w:rPr>
        <w:t>2006.</w:t>
      </w:r>
      <w:r w:rsidRPr="00273470">
        <w:rPr>
          <w:rFonts w:eastAsia="TimesNewRomanPSMT"/>
          <w:color w:val="auto"/>
        </w:rPr>
        <w:t xml:space="preserve"> – Отд. вып. </w:t>
      </w:r>
      <w:r w:rsidRPr="00273470">
        <w:rPr>
          <w:rFonts w:eastAsia="TimesNewRomanPS-BoldMT"/>
          <w:bCs/>
          <w:color w:val="auto"/>
        </w:rPr>
        <w:t>№</w:t>
      </w:r>
      <w:r w:rsidR="00315943" w:rsidRPr="00273470">
        <w:rPr>
          <w:rFonts w:eastAsia="TimesNewRomanPS-BoldMT"/>
          <w:color w:val="auto"/>
          <w:lang w:val="en-US"/>
        </w:rPr>
        <w:t> </w:t>
      </w:r>
      <w:r w:rsidRPr="00273470">
        <w:rPr>
          <w:rFonts w:eastAsia="TimesNewRomanPS-BoldMT"/>
          <w:bCs/>
          <w:color w:val="auto"/>
        </w:rPr>
        <w:t xml:space="preserve">20. – 136 </w:t>
      </w:r>
      <w:r w:rsidRPr="00273470">
        <w:rPr>
          <w:rFonts w:eastAsia="TimesNewRomanPSMT"/>
          <w:color w:val="auto"/>
        </w:rPr>
        <w:t>с.</w:t>
      </w:r>
    </w:p>
    <w:p w:rsidR="00B279F2" w:rsidRPr="00273470" w:rsidRDefault="00B279F2" w:rsidP="00B279F2">
      <w:pPr>
        <w:ind w:firstLine="567"/>
        <w:jc w:val="both"/>
        <w:rPr>
          <w:bCs/>
          <w:iCs/>
          <w:color w:val="auto"/>
        </w:rPr>
      </w:pPr>
      <w:r w:rsidRPr="00273470">
        <w:rPr>
          <w:rFonts w:eastAsia="TimesNewRomanPS-BoldMT"/>
          <w:bCs/>
          <w:i/>
          <w:iCs/>
          <w:color w:val="auto"/>
        </w:rPr>
        <w:t xml:space="preserve">Зерова М.Д. </w:t>
      </w:r>
      <w:r w:rsidRPr="00273470">
        <w:rPr>
          <w:rFonts w:eastAsia="TimesNewRomanPSMT"/>
          <w:color w:val="auto"/>
        </w:rPr>
        <w:t xml:space="preserve">Хальцидоидные наездники (Hymenoptera, Chalcidoidea) – торимиды (Torymidae), трибы Podagrionini и Monodontomerini фауны Украины </w:t>
      </w:r>
      <w:bookmarkStart w:id="355" w:name="_Hlk56202641"/>
      <w:r w:rsidRPr="00273470">
        <w:rPr>
          <w:rFonts w:eastAsia="Times New Roman,Bold"/>
          <w:bCs/>
          <w:color w:val="auto"/>
        </w:rPr>
        <w:t xml:space="preserve">/ М.Д. Зерова, Л.Я. Серегина </w:t>
      </w:r>
      <w:bookmarkEnd w:id="355"/>
      <w:r w:rsidRPr="00273470">
        <w:rPr>
          <w:rFonts w:eastAsia="TimesNewRomanPSMT"/>
          <w:color w:val="auto"/>
        </w:rPr>
        <w:t xml:space="preserve">// Вестник зоологии. – </w:t>
      </w:r>
      <w:r w:rsidRPr="00273470">
        <w:rPr>
          <w:rFonts w:eastAsia="TimesNewRomanPS-BoldMT"/>
          <w:bCs/>
          <w:color w:val="auto"/>
        </w:rPr>
        <w:t xml:space="preserve">1999. – </w:t>
      </w:r>
      <w:r w:rsidRPr="00273470">
        <w:rPr>
          <w:rFonts w:eastAsia="TimesNewRomanPSMT"/>
          <w:color w:val="auto"/>
        </w:rPr>
        <w:t xml:space="preserve">Отд. вып. </w:t>
      </w:r>
      <w:r w:rsidRPr="00273470">
        <w:rPr>
          <w:rFonts w:eastAsia="TimesNewRomanPS-BoldMT"/>
          <w:bCs/>
          <w:color w:val="auto"/>
        </w:rPr>
        <w:t>№ 13. – 1</w:t>
      </w:r>
      <w:r w:rsidRPr="00273470">
        <w:rPr>
          <w:rFonts w:eastAsia="TimesNewRomanPSMT"/>
          <w:color w:val="auto"/>
        </w:rPr>
        <w:t>30 с.</w:t>
      </w:r>
    </w:p>
    <w:p w:rsidR="00B279F2" w:rsidRPr="00273470" w:rsidRDefault="00B279F2" w:rsidP="00B279F2">
      <w:pPr>
        <w:ind w:firstLine="567"/>
        <w:contextualSpacing/>
        <w:jc w:val="both"/>
        <w:rPr>
          <w:rFonts w:eastAsia="Calibri"/>
          <w:color w:val="auto"/>
          <w:lang w:eastAsia="en-US"/>
        </w:rPr>
      </w:pPr>
      <w:r w:rsidRPr="00273470">
        <w:rPr>
          <w:rFonts w:eastAsia="Calibri"/>
          <w:i/>
          <w:iCs/>
          <w:color w:val="auto"/>
          <w:lang w:eastAsia="en-US"/>
        </w:rPr>
        <w:t>Карпенко К.К.</w:t>
      </w:r>
      <w:r w:rsidRPr="00273470">
        <w:rPr>
          <w:rFonts w:eastAsia="Calibri"/>
          <w:color w:val="auto"/>
          <w:lang w:eastAsia="en-US"/>
        </w:rPr>
        <w:t xml:space="preserve"> Макроміцети заповідника «Михайлівська цілина»</w:t>
      </w:r>
      <w:r w:rsidRPr="00273470">
        <w:rPr>
          <w:rFonts w:eastAsia="Calibri"/>
          <w:color w:val="auto"/>
          <w:lang w:val="uk-UA" w:eastAsia="en-US"/>
        </w:rPr>
        <w:t xml:space="preserve"> </w:t>
      </w:r>
      <w:r w:rsidRPr="00273470">
        <w:rPr>
          <w:rFonts w:eastAsia="Calibri"/>
          <w:color w:val="auto"/>
          <w:lang w:eastAsia="en-US"/>
        </w:rPr>
        <w:t xml:space="preserve">/ </w:t>
      </w:r>
      <w:r w:rsidRPr="00273470">
        <w:rPr>
          <w:rFonts w:eastAsia="Calibri"/>
          <w:color w:val="auto"/>
          <w:lang w:val="uk-UA" w:eastAsia="en-US"/>
        </w:rPr>
        <w:t>К.К. Карпенко</w:t>
      </w:r>
      <w:r w:rsidRPr="00273470">
        <w:rPr>
          <w:rFonts w:eastAsia="Calibri"/>
          <w:color w:val="auto"/>
          <w:lang w:eastAsia="en-US"/>
        </w:rPr>
        <w:t xml:space="preserve"> // Укр. бот. журн. – 1980. – Т.37, №</w:t>
      </w:r>
      <w:r w:rsidR="00315943" w:rsidRPr="00273470">
        <w:rPr>
          <w:rFonts w:eastAsia="Calibri"/>
          <w:color w:val="auto"/>
          <w:lang w:val="en-US" w:eastAsia="en-US"/>
        </w:rPr>
        <w:t> </w:t>
      </w:r>
      <w:r w:rsidRPr="00273470">
        <w:rPr>
          <w:rFonts w:eastAsia="Calibri"/>
          <w:color w:val="auto"/>
          <w:lang w:eastAsia="en-US"/>
        </w:rPr>
        <w:t>3. – С. 73-78.</w:t>
      </w:r>
    </w:p>
    <w:p w:rsidR="00B279F2" w:rsidRPr="00273470" w:rsidRDefault="00B279F2" w:rsidP="00B279F2">
      <w:pPr>
        <w:ind w:firstLine="567"/>
        <w:contextualSpacing/>
        <w:jc w:val="both"/>
        <w:rPr>
          <w:rFonts w:eastAsia="Calibri"/>
          <w:color w:val="auto"/>
          <w:lang w:eastAsia="en-US"/>
        </w:rPr>
      </w:pPr>
      <w:r w:rsidRPr="00273470">
        <w:rPr>
          <w:rFonts w:eastAsia="Calibri"/>
          <w:i/>
          <w:iCs/>
          <w:color w:val="auto"/>
          <w:lang w:eastAsia="en-US"/>
        </w:rPr>
        <w:t>Карпенко К.К.</w:t>
      </w:r>
      <w:r w:rsidRPr="00273470">
        <w:rPr>
          <w:rFonts w:eastAsia="Calibri"/>
          <w:color w:val="auto"/>
          <w:lang w:eastAsia="en-US"/>
        </w:rPr>
        <w:t xml:space="preserve"> Макроміцети заповідних територій Сумської області: монографія. 2-е видання, перероблене і доповнене</w:t>
      </w:r>
      <w:r w:rsidRPr="00273470">
        <w:rPr>
          <w:rFonts w:eastAsia="Calibri"/>
          <w:color w:val="auto"/>
          <w:lang w:val="uk-UA" w:eastAsia="en-US"/>
        </w:rPr>
        <w:t xml:space="preserve"> </w:t>
      </w:r>
      <w:r w:rsidRPr="00273470">
        <w:rPr>
          <w:rFonts w:eastAsia="Calibri"/>
          <w:color w:val="auto"/>
          <w:lang w:eastAsia="en-US"/>
        </w:rPr>
        <w:t xml:space="preserve">/ </w:t>
      </w:r>
      <w:r w:rsidRPr="00273470">
        <w:rPr>
          <w:rFonts w:eastAsia="Calibri"/>
          <w:color w:val="auto"/>
          <w:lang w:val="uk-UA" w:eastAsia="en-US"/>
        </w:rPr>
        <w:t>К.К. Карпенко</w:t>
      </w:r>
      <w:r w:rsidRPr="00273470">
        <w:rPr>
          <w:rFonts w:eastAsia="Calibri"/>
          <w:color w:val="auto"/>
          <w:lang w:eastAsia="en-US"/>
        </w:rPr>
        <w:t>. – Суми: ПП Вінниченко М.Д., 2011. – 200 с.</w:t>
      </w:r>
    </w:p>
    <w:p w:rsidR="00B279F2" w:rsidRPr="00273470" w:rsidRDefault="00B279F2" w:rsidP="00B279F2">
      <w:pPr>
        <w:ind w:firstLine="567"/>
        <w:jc w:val="both"/>
        <w:rPr>
          <w:color w:val="auto"/>
          <w:shd w:val="clear" w:color="auto" w:fill="FFFFFF"/>
          <w:lang w:val="uk-UA"/>
        </w:rPr>
      </w:pPr>
      <w:r w:rsidRPr="00273470">
        <w:rPr>
          <w:i/>
          <w:iCs/>
          <w:color w:val="auto"/>
          <w:lang w:val="uk-UA"/>
        </w:rPr>
        <w:t xml:space="preserve">Кириченко М.Б. </w:t>
      </w:r>
      <w:r w:rsidRPr="00273470">
        <w:rPr>
          <w:color w:val="auto"/>
          <w:lang w:val="uk-UA"/>
        </w:rPr>
        <w:t xml:space="preserve">Видова та кількісна структура населення турунів (Coleoptera, Carabidae) на території Михайлівської цілини </w:t>
      </w:r>
      <w:bookmarkStart w:id="356" w:name="_Hlk56202953"/>
      <w:r w:rsidRPr="00273470">
        <w:rPr>
          <w:color w:val="auto"/>
          <w:lang w:val="uk-UA"/>
        </w:rPr>
        <w:t xml:space="preserve">/ М.Б. Кириченко, Р.В. Бабко </w:t>
      </w:r>
      <w:bookmarkEnd w:id="356"/>
      <w:r w:rsidRPr="00273470">
        <w:rPr>
          <w:color w:val="auto"/>
          <w:lang w:val="uk-UA"/>
        </w:rPr>
        <w:t xml:space="preserve">// </w:t>
      </w:r>
      <w:r w:rsidRPr="00273470">
        <w:rPr>
          <w:color w:val="auto"/>
          <w:shd w:val="clear" w:color="auto" w:fill="FFFFFF"/>
          <w:lang w:val="uk-UA"/>
        </w:rPr>
        <w:t>Відділенню Укураїнського степового природного заповідника «Михайлівська цілина» 80 років – сучасний стан, проблеми, перспективи розвитку: Тези доп. міжнар. наук-практ. конф. (Суми, 23-25 вересня 2008 р.). – Суми: Нота бене, 2008. – С. 30-31.</w:t>
      </w:r>
    </w:p>
    <w:p w:rsidR="00B279F2" w:rsidRPr="00273470" w:rsidRDefault="00B279F2" w:rsidP="00B279F2">
      <w:pPr>
        <w:ind w:firstLine="567"/>
        <w:jc w:val="both"/>
        <w:rPr>
          <w:color w:val="auto"/>
          <w:lang w:val="uk-UA"/>
        </w:rPr>
      </w:pPr>
      <w:r w:rsidRPr="00273470">
        <w:rPr>
          <w:i/>
          <w:iCs/>
          <w:color w:val="auto"/>
          <w:lang w:val="uk-UA"/>
        </w:rPr>
        <w:t>Кириченко М.Б.</w:t>
      </w:r>
      <w:r w:rsidRPr="00273470">
        <w:rPr>
          <w:color w:val="auto"/>
          <w:lang w:val="uk-UA"/>
        </w:rPr>
        <w:t xml:space="preserve"> Жуки-стрибуни та туруни (Coleoptera, Cicindelidae, Carabidae) відділення Українського степового природного заповідника «Михайлівська цілина»</w:t>
      </w:r>
      <w:r w:rsidRPr="00273470">
        <w:rPr>
          <w:rFonts w:eastAsia="Calibri"/>
          <w:color w:val="auto"/>
          <w:lang w:val="uk-UA" w:eastAsia="en-US"/>
        </w:rPr>
        <w:t xml:space="preserve"> / М.Б. Кириченко</w:t>
      </w:r>
      <w:r w:rsidRPr="00273470">
        <w:rPr>
          <w:color w:val="auto"/>
          <w:lang w:val="uk-UA"/>
        </w:rPr>
        <w:t xml:space="preserve"> // Весник зоологии. – Отдельный выпуск № 22. – 2009. – С. 17-26.</w:t>
      </w:r>
    </w:p>
    <w:p w:rsidR="00B279F2" w:rsidRPr="00273470" w:rsidRDefault="00B279F2" w:rsidP="00B279F2">
      <w:pPr>
        <w:ind w:firstLine="567"/>
        <w:jc w:val="both"/>
        <w:rPr>
          <w:color w:val="auto"/>
          <w:lang w:val="uk-UA"/>
        </w:rPr>
      </w:pPr>
      <w:r w:rsidRPr="00273470">
        <w:rPr>
          <w:i/>
          <w:color w:val="auto"/>
          <w:lang w:val="uk-UA"/>
        </w:rPr>
        <w:t xml:space="preserve">Кириченко М.Б. </w:t>
      </w:r>
      <w:r w:rsidRPr="00273470">
        <w:rPr>
          <w:color w:val="auto"/>
          <w:lang w:val="uk-UA"/>
        </w:rPr>
        <w:t>Жуки-туруни (Coleoptera, Carabidae) «Михайлівської цілини» / М.Б. Кириченко, Р.В. Бабко // Проблеми збереження ландшафтного, ценотичного та видового різноманіття: 3б. наук. праць до 75-річчя заповідника «Михайлівська цілина». – Суми: СумДПУ ім. А.С. Макаренка, 2003. – С. 187-190.</w:t>
      </w:r>
    </w:p>
    <w:p w:rsidR="00B279F2" w:rsidRPr="00273470" w:rsidRDefault="00B279F2" w:rsidP="00B279F2">
      <w:pPr>
        <w:ind w:firstLine="567"/>
        <w:jc w:val="both"/>
        <w:rPr>
          <w:rFonts w:eastAsia="TimesNewRoman"/>
          <w:color w:val="auto"/>
          <w:lang w:val="uk-UA"/>
        </w:rPr>
      </w:pPr>
      <w:r w:rsidRPr="00273470">
        <w:rPr>
          <w:bCs/>
          <w:i/>
          <w:color w:val="auto"/>
          <w:lang w:val="uk-UA"/>
        </w:rPr>
        <w:t xml:space="preserve">Ключко З.Ф. </w:t>
      </w:r>
      <w:r w:rsidRPr="00273470">
        <w:rPr>
          <w:rFonts w:eastAsia="TimesNewRoman"/>
          <w:color w:val="auto"/>
          <w:lang w:val="uk-UA"/>
        </w:rPr>
        <w:t>Аннотированный каталог совок (</w:t>
      </w:r>
      <w:r w:rsidRPr="00273470">
        <w:rPr>
          <w:rFonts w:eastAsia="TimesNewRoman"/>
          <w:color w:val="auto"/>
        </w:rPr>
        <w:t>Lepidoptera</w:t>
      </w:r>
      <w:r w:rsidRPr="00273470">
        <w:rPr>
          <w:rFonts w:eastAsia="TimesNewRoman"/>
          <w:color w:val="auto"/>
          <w:lang w:val="uk-UA"/>
        </w:rPr>
        <w:t xml:space="preserve">, </w:t>
      </w:r>
      <w:r w:rsidRPr="00273470">
        <w:rPr>
          <w:rFonts w:eastAsia="TimesNewRoman"/>
          <w:color w:val="auto"/>
        </w:rPr>
        <w:t>Noctuidae</w:t>
      </w:r>
      <w:r w:rsidRPr="00273470">
        <w:rPr>
          <w:rFonts w:eastAsia="TimesNewRoman"/>
          <w:color w:val="auto"/>
          <w:lang w:val="uk-UA"/>
        </w:rPr>
        <w:t xml:space="preserve">) фауны Украины </w:t>
      </w:r>
      <w:r w:rsidRPr="00273470">
        <w:rPr>
          <w:color w:val="auto"/>
          <w:lang w:val="uk-UA"/>
        </w:rPr>
        <w:t>/ З.Ф.</w:t>
      </w:r>
      <w:r w:rsidRPr="00273470">
        <w:rPr>
          <w:color w:val="auto"/>
        </w:rPr>
        <w:t> </w:t>
      </w:r>
      <w:r w:rsidRPr="00273470">
        <w:rPr>
          <w:color w:val="auto"/>
          <w:lang w:val="uk-UA"/>
        </w:rPr>
        <w:t>Ключко, И.Г.</w:t>
      </w:r>
      <w:r w:rsidRPr="00273470">
        <w:rPr>
          <w:color w:val="auto"/>
        </w:rPr>
        <w:t> </w:t>
      </w:r>
      <w:r w:rsidRPr="00273470">
        <w:rPr>
          <w:color w:val="auto"/>
          <w:lang w:val="uk-UA"/>
        </w:rPr>
        <w:t>Плющ, П.Н.</w:t>
      </w:r>
      <w:r w:rsidRPr="00273470">
        <w:rPr>
          <w:color w:val="auto"/>
        </w:rPr>
        <w:t> </w:t>
      </w:r>
      <w:r w:rsidRPr="00273470">
        <w:rPr>
          <w:color w:val="auto"/>
          <w:lang w:val="uk-UA"/>
        </w:rPr>
        <w:t>Шешурак</w:t>
      </w:r>
      <w:r w:rsidRPr="00273470">
        <w:rPr>
          <w:rFonts w:eastAsia="TimesNewRoman"/>
          <w:color w:val="auto"/>
          <w:lang w:val="uk-UA"/>
        </w:rPr>
        <w:t>. – К., 2001. – 882 с.</w:t>
      </w:r>
    </w:p>
    <w:p w:rsidR="00B279F2" w:rsidRPr="00273470" w:rsidRDefault="00B279F2" w:rsidP="00B279F2">
      <w:pPr>
        <w:ind w:firstLine="567"/>
        <w:jc w:val="both"/>
        <w:rPr>
          <w:rFonts w:eastAsia="TimesNewRoman"/>
          <w:color w:val="auto"/>
        </w:rPr>
      </w:pPr>
      <w:r w:rsidRPr="00273470">
        <w:rPr>
          <w:rFonts w:eastAsia="TimesNewRoman"/>
          <w:i/>
          <w:iCs/>
          <w:color w:val="auto"/>
        </w:rPr>
        <w:t>Ключко З.Ф.</w:t>
      </w:r>
      <w:r w:rsidRPr="00273470">
        <w:rPr>
          <w:rFonts w:eastAsia="TimesNewRoman"/>
          <w:color w:val="auto"/>
        </w:rPr>
        <w:t xml:space="preserve"> </w:t>
      </w:r>
      <w:r w:rsidRPr="00273470">
        <w:rPr>
          <w:rFonts w:eastAsia="TimesNewRoman,Bold"/>
          <w:bCs/>
          <w:color w:val="auto"/>
        </w:rPr>
        <w:t xml:space="preserve">К изучению </w:t>
      </w:r>
      <w:r w:rsidRPr="00273470">
        <w:rPr>
          <w:rFonts w:eastAsia="TimesNewRoman"/>
          <w:color w:val="auto"/>
        </w:rPr>
        <w:t xml:space="preserve">Совок (Lepidoptera: Noctuidae) Сумской области </w:t>
      </w:r>
      <w:r w:rsidRPr="00273470">
        <w:rPr>
          <w:color w:val="auto"/>
        </w:rPr>
        <w:t>/ З.Ф. Ключко</w:t>
      </w:r>
      <w:r w:rsidRPr="00273470">
        <w:rPr>
          <w:rFonts w:eastAsia="TimesNewRoman"/>
          <w:color w:val="auto"/>
        </w:rPr>
        <w:t xml:space="preserve"> // Изв. Харьков. энтомол. о-ва. </w:t>
      </w:r>
      <w:r w:rsidR="00CD6946" w:rsidRPr="00273470">
        <w:rPr>
          <w:rFonts w:eastAsia="TimesNewRoman"/>
          <w:color w:val="auto"/>
          <w:lang w:val="uk-UA"/>
        </w:rPr>
        <w:t xml:space="preserve">– </w:t>
      </w:r>
      <w:r w:rsidRPr="00273470">
        <w:rPr>
          <w:rFonts w:eastAsia="TimesNewRoman"/>
          <w:color w:val="auto"/>
        </w:rPr>
        <w:t xml:space="preserve">2003 (2004). </w:t>
      </w:r>
      <w:r w:rsidR="00CD6946" w:rsidRPr="00273470">
        <w:rPr>
          <w:rFonts w:eastAsia="TimesNewRoman"/>
          <w:color w:val="auto"/>
          <w:lang w:val="uk-UA"/>
        </w:rPr>
        <w:t xml:space="preserve">– </w:t>
      </w:r>
      <w:r w:rsidRPr="00273470">
        <w:rPr>
          <w:rFonts w:eastAsia="TimesNewRoman"/>
          <w:color w:val="auto"/>
        </w:rPr>
        <w:t xml:space="preserve">Т. ХІ, вып. 1-2. </w:t>
      </w:r>
      <w:r w:rsidR="00CD6946" w:rsidRPr="00273470">
        <w:rPr>
          <w:rFonts w:eastAsia="TimesNewRoman"/>
          <w:color w:val="auto"/>
          <w:lang w:val="uk-UA"/>
        </w:rPr>
        <w:t xml:space="preserve">– </w:t>
      </w:r>
      <w:r w:rsidRPr="00273470">
        <w:rPr>
          <w:rFonts w:eastAsia="TimesNewRoman"/>
          <w:color w:val="auto"/>
        </w:rPr>
        <w:t>С. 86-88.</w:t>
      </w:r>
    </w:p>
    <w:p w:rsidR="00B279F2" w:rsidRPr="00273470" w:rsidRDefault="00B279F2" w:rsidP="00B279F2">
      <w:pPr>
        <w:ind w:firstLine="567"/>
        <w:jc w:val="both"/>
        <w:rPr>
          <w:rFonts w:eastAsia="TimesNewRoman"/>
          <w:color w:val="auto"/>
        </w:rPr>
      </w:pPr>
      <w:r w:rsidRPr="00273470">
        <w:rPr>
          <w:bCs/>
          <w:i/>
          <w:color w:val="auto"/>
        </w:rPr>
        <w:t xml:space="preserve">Ключко З.Ф. </w:t>
      </w:r>
      <w:r w:rsidRPr="00273470">
        <w:rPr>
          <w:rFonts w:eastAsia="TimesNewRoman"/>
          <w:color w:val="auto"/>
        </w:rPr>
        <w:t>Совки (Lepidoptera: Noctuidae) Сумской области</w:t>
      </w:r>
      <w:r w:rsidRPr="00273470">
        <w:rPr>
          <w:color w:val="auto"/>
        </w:rPr>
        <w:t>/ З.Ф. Ключко, А.В. Говорун</w:t>
      </w:r>
      <w:r w:rsidRPr="00273470">
        <w:rPr>
          <w:rFonts w:eastAsia="TimesNewRoman"/>
          <w:color w:val="auto"/>
        </w:rPr>
        <w:t xml:space="preserve"> // Изв. Харьков. энтомол. о-ва. </w:t>
      </w:r>
      <w:r w:rsidR="00CD6946" w:rsidRPr="00273470">
        <w:rPr>
          <w:rFonts w:eastAsia="TimesNewRoman"/>
          <w:color w:val="auto"/>
          <w:lang w:val="uk-UA"/>
        </w:rPr>
        <w:t xml:space="preserve">– </w:t>
      </w:r>
      <w:r w:rsidRPr="00273470">
        <w:rPr>
          <w:rFonts w:eastAsia="TimesNewRoman"/>
          <w:color w:val="auto"/>
        </w:rPr>
        <w:t xml:space="preserve">2002 (2003). </w:t>
      </w:r>
      <w:r w:rsidR="00CD6946" w:rsidRPr="00273470">
        <w:rPr>
          <w:rFonts w:eastAsia="TimesNewRoman"/>
          <w:color w:val="auto"/>
          <w:lang w:val="uk-UA"/>
        </w:rPr>
        <w:t xml:space="preserve">– </w:t>
      </w:r>
      <w:r w:rsidRPr="00273470">
        <w:rPr>
          <w:rFonts w:eastAsia="TimesNewRoman"/>
          <w:color w:val="auto"/>
        </w:rPr>
        <w:t xml:space="preserve">Т. Х, вып. 1-2. </w:t>
      </w:r>
      <w:r w:rsidR="00CD6946" w:rsidRPr="00273470">
        <w:rPr>
          <w:rFonts w:eastAsia="TimesNewRoman"/>
          <w:color w:val="auto"/>
          <w:lang w:val="uk-UA"/>
        </w:rPr>
        <w:t xml:space="preserve">– </w:t>
      </w:r>
      <w:r w:rsidRPr="00273470">
        <w:rPr>
          <w:rFonts w:eastAsia="TimesNewRoman"/>
          <w:color w:val="auto"/>
        </w:rPr>
        <w:t>С. 86-95.</w:t>
      </w:r>
    </w:p>
    <w:p w:rsidR="00B279F2" w:rsidRPr="00273470" w:rsidRDefault="00B279F2" w:rsidP="00B279F2">
      <w:pPr>
        <w:ind w:firstLine="567"/>
        <w:jc w:val="both"/>
        <w:rPr>
          <w:color w:val="auto"/>
          <w:spacing w:val="8"/>
          <w:lang w:val="uk-UA"/>
        </w:rPr>
      </w:pPr>
      <w:r w:rsidRPr="00273470">
        <w:rPr>
          <w:i/>
          <w:iCs/>
          <w:color w:val="auto"/>
          <w:spacing w:val="-1"/>
          <w:lang w:val="uk-UA"/>
        </w:rPr>
        <w:t>Книш М.П.</w:t>
      </w:r>
      <w:r w:rsidRPr="00273470">
        <w:rPr>
          <w:color w:val="auto"/>
          <w:spacing w:val="-1"/>
          <w:lang w:val="uk-UA"/>
        </w:rPr>
        <w:t xml:space="preserve"> Фауна та населення птахів степових ділянок заповідника «Михайлівська цілина» </w:t>
      </w:r>
      <w:bookmarkStart w:id="357" w:name="_Hlk56203215"/>
      <w:r w:rsidRPr="00273470">
        <w:rPr>
          <w:color w:val="auto"/>
          <w:spacing w:val="-1"/>
          <w:lang w:val="uk-UA"/>
        </w:rPr>
        <w:t xml:space="preserve">/ М.П. Книш </w:t>
      </w:r>
      <w:bookmarkEnd w:id="357"/>
      <w:r w:rsidRPr="00273470">
        <w:rPr>
          <w:color w:val="auto"/>
          <w:lang w:val="uk-UA"/>
        </w:rPr>
        <w:t>// Проблеми збереження ландшафтного, ценотичного та видового різноманіття басейну Дніпра. Зб. наук. праць. До 75-річчя заповідника «Михайлівська цілина». – Суми: СумДПУ ім. А.С. Макаренко, 2003. –</w:t>
      </w:r>
      <w:r w:rsidRPr="00273470">
        <w:rPr>
          <w:bCs/>
          <w:color w:val="auto"/>
          <w:lang w:val="uk-UA"/>
        </w:rPr>
        <w:t xml:space="preserve"> С. 164-172.</w:t>
      </w:r>
    </w:p>
    <w:p w:rsidR="00B279F2" w:rsidRPr="00273470" w:rsidRDefault="00B279F2" w:rsidP="00B279F2">
      <w:pPr>
        <w:ind w:firstLine="567"/>
        <w:jc w:val="both"/>
        <w:rPr>
          <w:color w:val="auto"/>
        </w:rPr>
      </w:pPr>
      <w:r w:rsidRPr="00273470">
        <w:rPr>
          <w:i/>
          <w:color w:val="auto"/>
        </w:rPr>
        <w:t xml:space="preserve">Ковалик А.И. </w:t>
      </w:r>
      <w:r w:rsidRPr="00273470">
        <w:rPr>
          <w:color w:val="auto"/>
        </w:rPr>
        <w:t xml:space="preserve">Некоторые итоги и перспективы изучения насекомых Украинского степного заповедника </w:t>
      </w:r>
      <w:r w:rsidRPr="00273470">
        <w:rPr>
          <w:color w:val="auto"/>
          <w:spacing w:val="-1"/>
        </w:rPr>
        <w:t xml:space="preserve">/ А.И. Ковалик, Л.В. Захарченко, В.Н. Грамма и др. </w:t>
      </w:r>
      <w:r w:rsidRPr="00273470">
        <w:rPr>
          <w:color w:val="auto"/>
        </w:rPr>
        <w:t xml:space="preserve">// Теоретические основы заповедного дела: Тез. докл. Всесоюз. совещ. (Львов, 18-19 декабря </w:t>
      </w:r>
      <w:smartTag w:uri="urn:schemas-microsoft-com:office:smarttags" w:element="metricconverter">
        <w:smartTagPr>
          <w:attr w:name="ProductID" w:val="1985 г"/>
        </w:smartTagPr>
        <w:r w:rsidRPr="00273470">
          <w:rPr>
            <w:color w:val="auto"/>
          </w:rPr>
          <w:t>1985 г</w:t>
        </w:r>
      </w:smartTag>
      <w:r w:rsidRPr="00273470">
        <w:rPr>
          <w:color w:val="auto"/>
        </w:rPr>
        <w:t xml:space="preserve">.). – М., 1985. – С. 114-115. </w:t>
      </w:r>
    </w:p>
    <w:p w:rsidR="00B279F2" w:rsidRPr="00273470" w:rsidRDefault="00B279F2" w:rsidP="00B279F2">
      <w:pPr>
        <w:ind w:firstLine="567"/>
        <w:jc w:val="both"/>
        <w:rPr>
          <w:color w:val="auto"/>
          <w:lang w:val="uk-UA"/>
        </w:rPr>
      </w:pPr>
      <w:r w:rsidRPr="00273470">
        <w:rPr>
          <w:i/>
          <w:iCs/>
          <w:color w:val="auto"/>
          <w:lang w:val="uk-UA"/>
        </w:rPr>
        <w:t xml:space="preserve">Коломійчук В.П. </w:t>
      </w:r>
      <w:r w:rsidRPr="00273470">
        <w:rPr>
          <w:color w:val="auto"/>
          <w:lang w:val="uk-UA"/>
        </w:rPr>
        <w:t>Природний заповідник Український степовий / В.П. Коломійчук, В.М. Остапко, С.С. Яровий // Фіторізноманіття заповідників і національних природних парків України. Ч. 1. Біосферні заповідники. Природні заповідники / Колектив авторів під ред. В.А. Онищенка і Т.Л. Андрієнко. – Київ: Фітосоціоцентр, 2012. – С. 336–378.</w:t>
      </w:r>
    </w:p>
    <w:p w:rsidR="00B279F2" w:rsidRPr="00273470" w:rsidRDefault="00B279F2" w:rsidP="00B279F2">
      <w:pPr>
        <w:ind w:firstLine="567"/>
        <w:jc w:val="both"/>
        <w:rPr>
          <w:color w:val="auto"/>
          <w:shd w:val="clear" w:color="auto" w:fill="FFFFFF"/>
          <w:lang w:val="uk-UA"/>
        </w:rPr>
      </w:pPr>
      <w:r w:rsidRPr="00273470">
        <w:rPr>
          <w:i/>
          <w:iCs/>
          <w:color w:val="auto"/>
          <w:shd w:val="clear" w:color="auto" w:fill="FFFFFF"/>
          <w:lang w:val="uk-UA"/>
        </w:rPr>
        <w:t>Корнус А.О</w:t>
      </w:r>
      <w:r w:rsidRPr="00273470">
        <w:rPr>
          <w:color w:val="auto"/>
          <w:shd w:val="clear" w:color="auto" w:fill="FFFFFF"/>
          <w:lang w:val="uk-UA"/>
        </w:rPr>
        <w:t xml:space="preserve">. Географія Сумської області: природа, населення, господарство </w:t>
      </w:r>
      <w:r w:rsidRPr="00273470">
        <w:rPr>
          <w:color w:val="auto"/>
          <w:spacing w:val="-1"/>
          <w:lang w:val="uk-UA"/>
        </w:rPr>
        <w:t>/ А.О. </w:t>
      </w:r>
      <w:r w:rsidRPr="00273470">
        <w:rPr>
          <w:color w:val="auto"/>
          <w:shd w:val="clear" w:color="auto" w:fill="FFFFFF"/>
          <w:lang w:val="uk-UA"/>
        </w:rPr>
        <w:t>Корнус, І.В. Удовиченко, Г.Г. Леонтьєва, В.В. Удовиченко, О.Г. Корнус. – Суми: ФОП Наталуха А.С., 2010. – 184 с.</w:t>
      </w:r>
    </w:p>
    <w:p w:rsidR="00B279F2" w:rsidRPr="00273470" w:rsidRDefault="00B279F2" w:rsidP="00B279F2">
      <w:pPr>
        <w:ind w:firstLine="567"/>
        <w:jc w:val="both"/>
        <w:rPr>
          <w:color w:val="auto"/>
          <w:shd w:val="clear" w:color="auto" w:fill="FFFFFF"/>
          <w:lang w:val="uk-UA"/>
        </w:rPr>
      </w:pPr>
      <w:r w:rsidRPr="00273470">
        <w:rPr>
          <w:i/>
          <w:iCs/>
          <w:color w:val="auto"/>
          <w:shd w:val="clear" w:color="auto" w:fill="FFFFFF"/>
          <w:lang w:val="uk-UA"/>
        </w:rPr>
        <w:t>Корнус А.О.</w:t>
      </w:r>
      <w:r w:rsidRPr="00273470">
        <w:rPr>
          <w:color w:val="auto"/>
          <w:shd w:val="clear" w:color="auto" w:fill="FFFFFF"/>
          <w:lang w:val="uk-UA"/>
        </w:rPr>
        <w:t xml:space="preserve"> Гідротермічні особливості мезоклімату північно-східного регіону України за результатами спостережень 2005-2016 років / А.О. Корнус, Д.В. Линок // Наукові записки СумДПУ імені А.С. Макаренка. Географічні науки. – 2017. – Випуск 8. – С.14-18.</w:t>
      </w:r>
    </w:p>
    <w:p w:rsidR="00B279F2" w:rsidRPr="00273470" w:rsidRDefault="00B279F2" w:rsidP="00B279F2">
      <w:pPr>
        <w:ind w:firstLine="567"/>
        <w:jc w:val="both"/>
        <w:rPr>
          <w:color w:val="auto"/>
          <w:lang w:val="uk-UA"/>
        </w:rPr>
      </w:pPr>
      <w:r w:rsidRPr="00273470">
        <w:rPr>
          <w:i/>
          <w:color w:val="auto"/>
          <w:lang w:val="uk-UA"/>
        </w:rPr>
        <w:t xml:space="preserve">Кравченко В.М. </w:t>
      </w:r>
      <w:r w:rsidRPr="00273470">
        <w:rPr>
          <w:color w:val="auto"/>
          <w:lang w:val="uk-UA"/>
        </w:rPr>
        <w:t xml:space="preserve">Бджолині родів </w:t>
      </w:r>
      <w:r w:rsidRPr="00273470">
        <w:rPr>
          <w:i/>
          <w:color w:val="auto"/>
          <w:lang w:val="uk-UA"/>
        </w:rPr>
        <w:t>Bombus</w:t>
      </w:r>
      <w:r w:rsidRPr="00273470">
        <w:rPr>
          <w:color w:val="auto"/>
          <w:lang w:val="uk-UA"/>
        </w:rPr>
        <w:t xml:space="preserve">, </w:t>
      </w:r>
      <w:r w:rsidRPr="00273470">
        <w:rPr>
          <w:i/>
          <w:color w:val="auto"/>
          <w:lang w:val="uk-UA"/>
        </w:rPr>
        <w:t>Psithyrus</w:t>
      </w:r>
      <w:r w:rsidRPr="00273470">
        <w:rPr>
          <w:color w:val="auto"/>
          <w:lang w:val="uk-UA"/>
        </w:rPr>
        <w:t xml:space="preserve"> деяких районів Сумської області </w:t>
      </w:r>
      <w:r w:rsidRPr="00273470">
        <w:rPr>
          <w:iCs/>
          <w:color w:val="auto"/>
          <w:lang w:val="uk-UA"/>
        </w:rPr>
        <w:t xml:space="preserve">/ В.М. Кравченко, І.Н. Синиця </w:t>
      </w:r>
      <w:r w:rsidRPr="00273470">
        <w:rPr>
          <w:color w:val="auto"/>
          <w:lang w:val="uk-UA"/>
        </w:rPr>
        <w:t xml:space="preserve">// Вісник Сумського ун-ту. – 1995. – С. 54-56. </w:t>
      </w:r>
    </w:p>
    <w:p w:rsidR="00B279F2" w:rsidRPr="00273470" w:rsidRDefault="00B279F2" w:rsidP="00B279F2">
      <w:pPr>
        <w:ind w:firstLine="567"/>
        <w:jc w:val="both"/>
        <w:rPr>
          <w:iCs/>
          <w:color w:val="auto"/>
          <w:lang w:val="uk-UA"/>
        </w:rPr>
      </w:pPr>
      <w:r w:rsidRPr="00273470">
        <w:rPr>
          <w:i/>
          <w:color w:val="auto"/>
          <w:lang w:val="uk-UA"/>
        </w:rPr>
        <w:t xml:space="preserve">Кравченко В.М. </w:t>
      </w:r>
      <w:r w:rsidRPr="00273470">
        <w:rPr>
          <w:color w:val="auto"/>
          <w:lang w:val="uk-UA"/>
        </w:rPr>
        <w:t xml:space="preserve">Бджолині родів </w:t>
      </w:r>
      <w:r w:rsidRPr="00273470">
        <w:rPr>
          <w:i/>
          <w:color w:val="auto"/>
          <w:lang w:val="uk-UA"/>
        </w:rPr>
        <w:t>Bombus</w:t>
      </w:r>
      <w:r w:rsidRPr="00273470">
        <w:rPr>
          <w:color w:val="auto"/>
          <w:lang w:val="uk-UA"/>
        </w:rPr>
        <w:t xml:space="preserve">, </w:t>
      </w:r>
      <w:r w:rsidRPr="00273470">
        <w:rPr>
          <w:i/>
          <w:color w:val="auto"/>
          <w:lang w:val="uk-UA"/>
        </w:rPr>
        <w:t>Psithyrus</w:t>
      </w:r>
      <w:r w:rsidRPr="00273470">
        <w:rPr>
          <w:color w:val="auto"/>
          <w:lang w:val="uk-UA"/>
        </w:rPr>
        <w:t xml:space="preserve"> деяких районів Сумської області </w:t>
      </w:r>
      <w:r w:rsidRPr="00273470">
        <w:rPr>
          <w:iCs/>
          <w:color w:val="auto"/>
          <w:lang w:val="uk-UA"/>
        </w:rPr>
        <w:t xml:space="preserve">/ В.М. Кравченко, І.Н. Синиця </w:t>
      </w:r>
      <w:r w:rsidRPr="00273470">
        <w:rPr>
          <w:color w:val="auto"/>
          <w:lang w:val="uk-UA"/>
        </w:rPr>
        <w:t>// Вакалівщина. До 30-річчя біостаціонару Сумського педуніверситету: Збірник наукових праць. – Суми, 1998. – С. 54-56.</w:t>
      </w:r>
    </w:p>
    <w:p w:rsidR="00B279F2" w:rsidRPr="00273470" w:rsidRDefault="00B279F2" w:rsidP="00B279F2">
      <w:pPr>
        <w:ind w:firstLine="567"/>
        <w:jc w:val="both"/>
        <w:rPr>
          <w:color w:val="auto"/>
          <w:shd w:val="clear" w:color="auto" w:fill="FFFFFF"/>
          <w:lang w:val="uk-UA"/>
        </w:rPr>
      </w:pPr>
      <w:r w:rsidRPr="00273470">
        <w:rPr>
          <w:i/>
          <w:color w:val="auto"/>
          <w:lang w:val="uk-UA"/>
        </w:rPr>
        <w:t>Кравченко В.М.</w:t>
      </w:r>
      <w:r w:rsidRPr="00273470">
        <w:rPr>
          <w:iCs/>
          <w:color w:val="auto"/>
          <w:lang w:val="uk-UA"/>
        </w:rPr>
        <w:t xml:space="preserve"> Безхребетні тварини, занесені до Червоної книги України, які виявлені на території Сумської області / В.М. Кравченко // Стан природного середовища та проблеми його охорони на Сумщині: Рослини, тварини та гриби Сумської області, занесені до Червоної книги України. – Суми: Джерело, 2001. Кн. 5. – </w:t>
      </w:r>
      <w:r w:rsidRPr="00273470">
        <w:rPr>
          <w:color w:val="auto"/>
          <w:lang w:val="uk-UA"/>
        </w:rPr>
        <w:t>С</w:t>
      </w:r>
      <w:r w:rsidRPr="00273470">
        <w:rPr>
          <w:iCs/>
          <w:color w:val="auto"/>
          <w:lang w:val="uk-UA"/>
        </w:rPr>
        <w:t>. 52-67.</w:t>
      </w:r>
    </w:p>
    <w:p w:rsidR="00B279F2" w:rsidRPr="00273470" w:rsidRDefault="00B279F2" w:rsidP="00B279F2">
      <w:pPr>
        <w:ind w:firstLine="567"/>
        <w:jc w:val="both"/>
        <w:rPr>
          <w:color w:val="auto"/>
        </w:rPr>
      </w:pPr>
      <w:r w:rsidRPr="00273470">
        <w:rPr>
          <w:i/>
          <w:iCs/>
          <w:color w:val="auto"/>
        </w:rPr>
        <w:t>Лавренко Е.М</w:t>
      </w:r>
      <w:r w:rsidRPr="00273470">
        <w:rPr>
          <w:color w:val="auto"/>
        </w:rPr>
        <w:t>. Степи / Е.М. Лавренко // Растительность Европейской части СССР. – Л.: Изд-во Наука, 1980. – С. 203-272.</w:t>
      </w:r>
    </w:p>
    <w:p w:rsidR="00B279F2" w:rsidRPr="00273470" w:rsidRDefault="00B279F2" w:rsidP="00B279F2">
      <w:pPr>
        <w:ind w:firstLine="567"/>
        <w:jc w:val="both"/>
        <w:rPr>
          <w:color w:val="auto"/>
          <w:lang w:val="uk-UA"/>
        </w:rPr>
      </w:pPr>
      <w:r w:rsidRPr="00273470">
        <w:rPr>
          <w:i/>
          <w:iCs/>
          <w:color w:val="auto"/>
          <w:lang w:val="uk-UA"/>
        </w:rPr>
        <w:t xml:space="preserve">Лавренко Є. </w:t>
      </w:r>
      <w:r w:rsidRPr="00273470">
        <w:rPr>
          <w:color w:val="auto"/>
          <w:lang w:val="uk-UA"/>
        </w:rPr>
        <w:t xml:space="preserve">Рослинність цілини Михайлівського кінного заводу (кол. Капніста), Сумської округи </w:t>
      </w:r>
      <w:r w:rsidRPr="00273470">
        <w:rPr>
          <w:color w:val="auto"/>
        </w:rPr>
        <w:t xml:space="preserve">/ </w:t>
      </w:r>
      <w:r w:rsidRPr="00273470">
        <w:rPr>
          <w:color w:val="auto"/>
          <w:lang w:val="uk-UA"/>
        </w:rPr>
        <w:t xml:space="preserve">Е.М. Лавренко, І. Зоз // Охорона пам’яток природи на Україні. – Харків, 1928. – Вип. 2. – С. 3-16. </w:t>
      </w:r>
    </w:p>
    <w:p w:rsidR="00B279F2" w:rsidRPr="00273470" w:rsidRDefault="00B279F2" w:rsidP="00B279F2">
      <w:pPr>
        <w:ind w:firstLine="567"/>
        <w:jc w:val="both"/>
        <w:rPr>
          <w:rFonts w:eastAsia="Calibri"/>
          <w:color w:val="auto"/>
          <w:lang w:eastAsia="en-US"/>
        </w:rPr>
      </w:pPr>
      <w:r w:rsidRPr="00273470">
        <w:rPr>
          <w:rFonts w:eastAsia="Calibri"/>
          <w:i/>
          <w:iCs/>
          <w:color w:val="auto"/>
          <w:lang w:eastAsia="en-US"/>
        </w:rPr>
        <w:t>Леванец A.A</w:t>
      </w:r>
      <w:r w:rsidRPr="00273470">
        <w:rPr>
          <w:rFonts w:eastAsia="Calibri"/>
          <w:color w:val="auto"/>
          <w:lang w:eastAsia="en-US"/>
        </w:rPr>
        <w:t xml:space="preserve">. Почвенные водоросли заповедника Михайловская целина (отделение Украинского степного природного- заповедника) </w:t>
      </w:r>
      <w:bookmarkStart w:id="358" w:name="_Hlk56203659"/>
      <w:r w:rsidRPr="00273470">
        <w:rPr>
          <w:rFonts w:eastAsia="Calibri"/>
          <w:color w:val="auto"/>
          <w:lang w:eastAsia="en-US"/>
        </w:rPr>
        <w:t xml:space="preserve">/ А.А. Леванец </w:t>
      </w:r>
      <w:bookmarkEnd w:id="358"/>
      <w:r w:rsidRPr="00273470">
        <w:rPr>
          <w:rFonts w:eastAsia="Calibri"/>
          <w:color w:val="auto"/>
          <w:lang w:eastAsia="en-US"/>
        </w:rPr>
        <w:t>// Альгология. – 1998. – Т. 8, №</w:t>
      </w:r>
      <w:r w:rsidR="00315943" w:rsidRPr="00273470">
        <w:rPr>
          <w:rFonts w:eastAsia="Calibri"/>
          <w:color w:val="auto"/>
          <w:lang w:val="uk-UA"/>
        </w:rPr>
        <w:t> </w:t>
      </w:r>
      <w:r w:rsidRPr="00273470">
        <w:rPr>
          <w:rFonts w:eastAsia="Calibri"/>
          <w:color w:val="auto"/>
          <w:lang w:eastAsia="en-US"/>
        </w:rPr>
        <w:t>1. – С. 23-31.</w:t>
      </w:r>
    </w:p>
    <w:p w:rsidR="00B279F2" w:rsidRPr="00273470" w:rsidRDefault="00B279F2" w:rsidP="00B279F2">
      <w:pPr>
        <w:ind w:firstLine="567"/>
        <w:jc w:val="both"/>
        <w:rPr>
          <w:rFonts w:eastAsia="Calibri"/>
          <w:color w:val="auto"/>
          <w:lang w:eastAsia="en-US"/>
        </w:rPr>
      </w:pPr>
      <w:r w:rsidRPr="00273470">
        <w:rPr>
          <w:rFonts w:eastAsia="Calibri"/>
          <w:i/>
          <w:iCs/>
          <w:color w:val="auto"/>
          <w:lang w:eastAsia="en-US"/>
        </w:rPr>
        <w:t>Леванец А.А.</w:t>
      </w:r>
      <w:r w:rsidRPr="00273470">
        <w:rPr>
          <w:rFonts w:eastAsia="Calibri"/>
          <w:color w:val="auto"/>
          <w:lang w:eastAsia="en-US"/>
        </w:rPr>
        <w:t xml:space="preserve"> К исследованию альгофлоры водоемов заповедника «Михайловская целина» / А.А. Леванец, Т.И. Михайлюк // Запов. справа в Україні. – 1996. – вып. 2. – С.</w:t>
      </w:r>
      <w:r w:rsidR="00CD6946" w:rsidRPr="00273470">
        <w:rPr>
          <w:rFonts w:eastAsia="Calibri"/>
          <w:color w:val="auto"/>
          <w:lang w:val="uk-UA" w:eastAsia="en-US"/>
        </w:rPr>
        <w:t> </w:t>
      </w:r>
      <w:r w:rsidRPr="00273470">
        <w:rPr>
          <w:rFonts w:eastAsia="Calibri"/>
          <w:color w:val="auto"/>
          <w:lang w:eastAsia="en-US"/>
        </w:rPr>
        <w:t>13-17.</w:t>
      </w:r>
    </w:p>
    <w:p w:rsidR="00B279F2" w:rsidRPr="00273470" w:rsidRDefault="00B279F2" w:rsidP="00B279F2">
      <w:pPr>
        <w:ind w:firstLine="567"/>
        <w:jc w:val="both"/>
        <w:rPr>
          <w:color w:val="auto"/>
          <w:lang w:val="uk-UA"/>
        </w:rPr>
      </w:pPr>
      <w:r w:rsidRPr="00273470">
        <w:rPr>
          <w:i/>
          <w:iCs/>
          <w:color w:val="auto"/>
          <w:lang w:val="uk-UA"/>
        </w:rPr>
        <w:t>Лисенко Г.М</w:t>
      </w:r>
      <w:r w:rsidRPr="00273470">
        <w:rPr>
          <w:color w:val="auto"/>
          <w:lang w:val="uk-UA"/>
        </w:rPr>
        <w:t xml:space="preserve">. Екологічні особливості рослинних угруповань лучного степу «Михайлівська цілина» </w:t>
      </w:r>
      <w:r w:rsidRPr="00273470">
        <w:rPr>
          <w:color w:val="auto"/>
        </w:rPr>
        <w:t xml:space="preserve">/ </w:t>
      </w:r>
      <w:r w:rsidRPr="00273470">
        <w:rPr>
          <w:color w:val="auto"/>
          <w:lang w:val="uk-UA"/>
        </w:rPr>
        <w:t>Г.М. Лисенко // Наук. основи збереження біотичної різноманітності. – 2004. – вип. 6. – С. 107-111.</w:t>
      </w:r>
    </w:p>
    <w:p w:rsidR="00B279F2" w:rsidRPr="00273470" w:rsidRDefault="00B279F2" w:rsidP="00B279F2">
      <w:pPr>
        <w:ind w:firstLine="567"/>
        <w:jc w:val="both"/>
        <w:rPr>
          <w:color w:val="auto"/>
          <w:lang w:val="uk-UA"/>
        </w:rPr>
      </w:pPr>
      <w:r w:rsidRPr="00273470">
        <w:rPr>
          <w:i/>
          <w:iCs/>
          <w:color w:val="auto"/>
          <w:lang w:val="uk-UA"/>
        </w:rPr>
        <w:t>Лисенко Г.М</w:t>
      </w:r>
      <w:r w:rsidRPr="00273470">
        <w:rPr>
          <w:color w:val="auto"/>
          <w:lang w:val="uk-UA"/>
        </w:rPr>
        <w:t xml:space="preserve">. Продуктивність деяких основних формацій лучного степу заповідника «Михайлівська цілина» </w:t>
      </w:r>
      <w:r w:rsidRPr="00273470">
        <w:rPr>
          <w:color w:val="auto"/>
        </w:rPr>
        <w:t xml:space="preserve">/ </w:t>
      </w:r>
      <w:r w:rsidRPr="00273470">
        <w:rPr>
          <w:color w:val="auto"/>
          <w:lang w:val="uk-UA"/>
        </w:rPr>
        <w:t>Г.М. Л</w:t>
      </w:r>
      <w:r w:rsidRPr="00273470">
        <w:rPr>
          <w:color w:val="auto"/>
        </w:rPr>
        <w:t>ы</w:t>
      </w:r>
      <w:r w:rsidRPr="00273470">
        <w:rPr>
          <w:color w:val="auto"/>
          <w:lang w:val="uk-UA"/>
        </w:rPr>
        <w:t>сенко // Укр. фітоцен. зб. – К., 2006. – сер. С., вип. 24. – С. 62-69.</w:t>
      </w:r>
    </w:p>
    <w:p w:rsidR="00B279F2" w:rsidRPr="00273470" w:rsidRDefault="00B279F2" w:rsidP="00B279F2">
      <w:pPr>
        <w:ind w:firstLine="567"/>
        <w:jc w:val="both"/>
        <w:rPr>
          <w:color w:val="auto"/>
        </w:rPr>
      </w:pPr>
      <w:r w:rsidRPr="00273470">
        <w:rPr>
          <w:i/>
          <w:iCs/>
          <w:color w:val="auto"/>
        </w:rPr>
        <w:t>Матвиенко М.Е</w:t>
      </w:r>
      <w:r w:rsidRPr="00273470">
        <w:rPr>
          <w:color w:val="auto"/>
        </w:rPr>
        <w:t>. Очерки распространения и экологии птиц Сумской области (60-е годы ХХ ст.) / М.Е. Матвиенко. – 2009, Сумы: Университетская книга. – 210 с.</w:t>
      </w:r>
    </w:p>
    <w:p w:rsidR="00B279F2" w:rsidRPr="00273470" w:rsidRDefault="00B279F2" w:rsidP="00B279F2">
      <w:pPr>
        <w:ind w:firstLine="567"/>
        <w:jc w:val="both"/>
        <w:rPr>
          <w:color w:val="auto"/>
        </w:rPr>
      </w:pPr>
      <w:r w:rsidRPr="00273470">
        <w:rPr>
          <w:i/>
          <w:iCs/>
          <w:color w:val="auto"/>
        </w:rPr>
        <w:t>Мерзликин И.Р.</w:t>
      </w:r>
      <w:r w:rsidRPr="00273470">
        <w:rPr>
          <w:iCs/>
          <w:color w:val="auto"/>
        </w:rPr>
        <w:t xml:space="preserve"> </w:t>
      </w:r>
      <w:r w:rsidRPr="00273470">
        <w:rPr>
          <w:color w:val="auto"/>
        </w:rPr>
        <w:t>Амфибии и рептилии заповедника Михайловская целина / И.Р. Мерзликин, Е.А. Лебедь // Заповідна справа України, 2003. – Т. 9. – Вып. 1. – С. 58-60.</w:t>
      </w:r>
    </w:p>
    <w:p w:rsidR="00B279F2" w:rsidRPr="00273470" w:rsidRDefault="00B279F2" w:rsidP="00B279F2">
      <w:pPr>
        <w:ind w:firstLine="567"/>
        <w:jc w:val="both"/>
        <w:rPr>
          <w:color w:val="auto"/>
        </w:rPr>
      </w:pPr>
      <w:r w:rsidRPr="00273470">
        <w:rPr>
          <w:i/>
          <w:iCs/>
          <w:color w:val="auto"/>
        </w:rPr>
        <w:t>Мерзликин И.Р</w:t>
      </w:r>
      <w:r w:rsidRPr="00273470">
        <w:rPr>
          <w:color w:val="auto"/>
        </w:rPr>
        <w:t>. Грызуны и насекомоядные степных участков заповедника «Михайловская целина» / И.Р. Мерзликин // Відділенню Українського степового природного заповідника «Михайлівська цілина» 80 років – сучасний стан, проблеми, перспективи розвитку. Тези доповідей міжнародної науково-практичної конференції 23-25 вересня 2008 року. – Суми, 2008. – С. 38.</w:t>
      </w:r>
    </w:p>
    <w:p w:rsidR="00B279F2" w:rsidRPr="00273470" w:rsidRDefault="00B279F2" w:rsidP="00B279F2">
      <w:pPr>
        <w:ind w:firstLine="567"/>
        <w:jc w:val="both"/>
        <w:rPr>
          <w:color w:val="auto"/>
        </w:rPr>
      </w:pPr>
      <w:r w:rsidRPr="00273470">
        <w:rPr>
          <w:i/>
          <w:iCs/>
          <w:color w:val="auto"/>
        </w:rPr>
        <w:t xml:space="preserve">Мерзликин И.Р. </w:t>
      </w:r>
      <w:r w:rsidRPr="00273470">
        <w:rPr>
          <w:color w:val="auto"/>
        </w:rPr>
        <w:t xml:space="preserve">Новые гнездящиеся виды птиц заповедника «Михайловская целина» / И.Р. Мерзликин, Н.Г. Поддубина // </w:t>
      </w:r>
      <w:r w:rsidRPr="00273470">
        <w:rPr>
          <w:color w:val="auto"/>
          <w:shd w:val="clear" w:color="auto" w:fill="FFFFFF"/>
        </w:rPr>
        <w:t xml:space="preserve">Беркут, 2015. </w:t>
      </w:r>
      <w:r w:rsidRPr="00273470">
        <w:rPr>
          <w:color w:val="auto"/>
        </w:rPr>
        <w:t xml:space="preserve">– </w:t>
      </w:r>
      <w:r w:rsidRPr="00273470">
        <w:rPr>
          <w:color w:val="auto"/>
          <w:shd w:val="clear" w:color="auto" w:fill="FFFFFF"/>
        </w:rPr>
        <w:t xml:space="preserve">Т. 24, вип. 1. </w:t>
      </w:r>
      <w:r w:rsidRPr="00273470">
        <w:rPr>
          <w:color w:val="auto"/>
        </w:rPr>
        <w:t>– С. 75.</w:t>
      </w:r>
    </w:p>
    <w:p w:rsidR="00B279F2" w:rsidRPr="00273470" w:rsidRDefault="00B279F2" w:rsidP="00B279F2">
      <w:pPr>
        <w:ind w:firstLine="567"/>
        <w:jc w:val="both"/>
        <w:rPr>
          <w:color w:val="auto"/>
        </w:rPr>
      </w:pPr>
      <w:r w:rsidRPr="00273470">
        <w:rPr>
          <w:i/>
          <w:color w:val="auto"/>
        </w:rPr>
        <w:t>Мерзликин И.Р</w:t>
      </w:r>
      <w:r w:rsidRPr="00273470">
        <w:rPr>
          <w:iCs/>
          <w:color w:val="auto"/>
        </w:rPr>
        <w:t>.</w:t>
      </w:r>
      <w:r w:rsidRPr="00273470">
        <w:rPr>
          <w:i/>
          <w:iCs/>
          <w:color w:val="auto"/>
        </w:rPr>
        <w:t xml:space="preserve"> </w:t>
      </w:r>
      <w:r w:rsidRPr="00273470">
        <w:rPr>
          <w:color w:val="auto"/>
        </w:rPr>
        <w:t>О находке медицинской пиявки (</w:t>
      </w:r>
      <w:r w:rsidRPr="00273470">
        <w:rPr>
          <w:i/>
          <w:color w:val="auto"/>
        </w:rPr>
        <w:t xml:space="preserve">Hiruda medicinalis </w:t>
      </w:r>
      <w:r w:rsidRPr="00273470">
        <w:rPr>
          <w:color w:val="auto"/>
        </w:rPr>
        <w:t>L.) в заповеднике «Михайловская целина» / И.Р. Мерзликин // Природничі науки. Зб. наукових праць. – Суми: СДПУ ім. А.С. Макаренко, 2004. – С. 25-26.</w:t>
      </w:r>
    </w:p>
    <w:p w:rsidR="00B279F2" w:rsidRPr="00273470" w:rsidRDefault="00B279F2" w:rsidP="00B279F2">
      <w:pPr>
        <w:ind w:firstLine="567"/>
        <w:jc w:val="both"/>
        <w:rPr>
          <w:color w:val="auto"/>
          <w:lang w:val="uk-UA"/>
        </w:rPr>
      </w:pPr>
      <w:r w:rsidRPr="00273470">
        <w:rPr>
          <w:i/>
          <w:iCs/>
          <w:color w:val="auto"/>
          <w:lang w:val="uk-UA"/>
        </w:rPr>
        <w:t>Мерзлікін І.Р.</w:t>
      </w:r>
      <w:r w:rsidRPr="00273470">
        <w:rPr>
          <w:color w:val="auto"/>
          <w:lang w:val="uk-UA"/>
        </w:rPr>
        <w:t xml:space="preserve"> Реєстрації деяких рідкісних видів хижих ссавців на території Сумської області / І.Р.</w:t>
      </w:r>
      <w:r w:rsidRPr="00273470">
        <w:rPr>
          <w:color w:val="auto"/>
        </w:rPr>
        <w:t> </w:t>
      </w:r>
      <w:r w:rsidRPr="00273470">
        <w:rPr>
          <w:color w:val="auto"/>
          <w:lang w:val="uk-UA"/>
        </w:rPr>
        <w:t>Мерзлікін // Знахідки тварин Червоної книги України. – Київ, 2008. – С. 196-205.</w:t>
      </w:r>
    </w:p>
    <w:p w:rsidR="00A72EE9" w:rsidRPr="00273470" w:rsidRDefault="00A72EE9" w:rsidP="00B279F2">
      <w:pPr>
        <w:ind w:firstLine="567"/>
        <w:jc w:val="both"/>
        <w:rPr>
          <w:color w:val="auto"/>
          <w:lang w:val="uk-UA"/>
        </w:rPr>
      </w:pPr>
      <w:r w:rsidRPr="00273470">
        <w:rPr>
          <w:color w:val="auto"/>
          <w:lang w:val="uk-UA"/>
        </w:rPr>
        <w:t xml:space="preserve">Метеопост. – Режим доступу: </w:t>
      </w:r>
      <w:hyperlink r:id="rId138" w:history="1">
        <w:r w:rsidRPr="00273470">
          <w:rPr>
            <w:rStyle w:val="a7"/>
            <w:color w:val="auto"/>
            <w:u w:val="none"/>
            <w:lang w:val="uk-UA"/>
          </w:rPr>
          <w:t>https://meteopost.com/</w:t>
        </w:r>
      </w:hyperlink>
      <w:r w:rsidRPr="00273470">
        <w:rPr>
          <w:color w:val="auto"/>
          <w:lang w:val="uk-UA"/>
        </w:rPr>
        <w:t xml:space="preserve">. </w:t>
      </w:r>
    </w:p>
    <w:p w:rsidR="00B279F2" w:rsidRPr="00273470" w:rsidRDefault="00B279F2" w:rsidP="00B279F2">
      <w:pPr>
        <w:ind w:firstLine="567"/>
        <w:jc w:val="both"/>
        <w:rPr>
          <w:bCs/>
          <w:color w:val="auto"/>
          <w:lang w:val="uk-UA"/>
        </w:rPr>
      </w:pPr>
      <w:r w:rsidRPr="00273470">
        <w:rPr>
          <w:bCs/>
          <w:i/>
          <w:color w:val="auto"/>
          <w:lang w:val="uk-UA"/>
        </w:rPr>
        <w:t xml:space="preserve">Мирутенко В.В. </w:t>
      </w:r>
      <w:r w:rsidRPr="00273470">
        <w:rPr>
          <w:bCs/>
          <w:color w:val="auto"/>
          <w:lang w:val="uk-UA"/>
        </w:rPr>
        <w:t xml:space="preserve">Фаунистический обзор жуков семейства </w:t>
      </w:r>
      <w:r w:rsidRPr="00273470">
        <w:rPr>
          <w:bCs/>
          <w:color w:val="auto"/>
        </w:rPr>
        <w:t>Malachiidae</w:t>
      </w:r>
      <w:r w:rsidRPr="00273470">
        <w:rPr>
          <w:bCs/>
          <w:color w:val="auto"/>
          <w:lang w:val="uk-UA"/>
        </w:rPr>
        <w:t xml:space="preserve"> (</w:t>
      </w:r>
      <w:r w:rsidRPr="00273470">
        <w:rPr>
          <w:bCs/>
          <w:color w:val="auto"/>
        </w:rPr>
        <w:t>Insecta</w:t>
      </w:r>
      <w:r w:rsidRPr="00273470">
        <w:rPr>
          <w:bCs/>
          <w:color w:val="auto"/>
          <w:lang w:val="uk-UA"/>
        </w:rPr>
        <w:t xml:space="preserve">: </w:t>
      </w:r>
      <w:r w:rsidRPr="00273470">
        <w:rPr>
          <w:bCs/>
          <w:color w:val="auto"/>
        </w:rPr>
        <w:t>Coleoptera</w:t>
      </w:r>
      <w:r w:rsidRPr="00273470">
        <w:rPr>
          <w:bCs/>
          <w:color w:val="auto"/>
          <w:lang w:val="uk-UA"/>
        </w:rPr>
        <w:t>) Левобережной Украины / В.В.</w:t>
      </w:r>
      <w:r w:rsidRPr="00273470">
        <w:rPr>
          <w:bCs/>
          <w:color w:val="auto"/>
        </w:rPr>
        <w:t> </w:t>
      </w:r>
      <w:r w:rsidRPr="00273470">
        <w:rPr>
          <w:bCs/>
          <w:color w:val="auto"/>
          <w:lang w:val="uk-UA"/>
        </w:rPr>
        <w:t>Мирутенко, А.М.</w:t>
      </w:r>
      <w:r w:rsidRPr="00273470">
        <w:rPr>
          <w:bCs/>
          <w:color w:val="auto"/>
        </w:rPr>
        <w:t> </w:t>
      </w:r>
      <w:r w:rsidRPr="00273470">
        <w:rPr>
          <w:bCs/>
          <w:color w:val="auto"/>
          <w:lang w:val="uk-UA"/>
        </w:rPr>
        <w:t xml:space="preserve">Кравченко // Изв. Харьк. энтомол. о-ва. 2011. – Т. </w:t>
      </w:r>
      <w:r w:rsidRPr="00273470">
        <w:rPr>
          <w:bCs/>
          <w:color w:val="auto"/>
        </w:rPr>
        <w:t>XIX</w:t>
      </w:r>
      <w:r w:rsidRPr="00273470">
        <w:rPr>
          <w:bCs/>
          <w:color w:val="auto"/>
          <w:lang w:val="uk-UA"/>
        </w:rPr>
        <w:t>, вып. 2. – С. 31-37.</w:t>
      </w:r>
    </w:p>
    <w:p w:rsidR="00B279F2" w:rsidRPr="00273470" w:rsidRDefault="00B279F2" w:rsidP="00B279F2">
      <w:pPr>
        <w:ind w:firstLine="567"/>
        <w:jc w:val="both"/>
        <w:rPr>
          <w:color w:val="auto"/>
          <w:lang w:val="uk-UA"/>
        </w:rPr>
      </w:pPr>
      <w:r w:rsidRPr="00273470">
        <w:rPr>
          <w:i/>
          <w:iCs/>
          <w:color w:val="auto"/>
          <w:shd w:val="clear" w:color="auto" w:fill="FFFFFF"/>
          <w:lang w:val="uk-UA"/>
        </w:rPr>
        <w:t>Мороз О.Ю</w:t>
      </w:r>
      <w:r w:rsidRPr="00273470">
        <w:rPr>
          <w:color w:val="auto"/>
          <w:shd w:val="clear" w:color="auto" w:fill="FFFFFF"/>
          <w:lang w:val="uk-UA"/>
        </w:rPr>
        <w:t>. Джмелі і джмелі-зозулі (</w:t>
      </w:r>
      <w:r w:rsidRPr="00273470">
        <w:rPr>
          <w:bCs/>
          <w:iCs/>
          <w:color w:val="auto"/>
          <w:shd w:val="clear" w:color="auto" w:fill="FFFFFF"/>
          <w:lang w:val="uk-UA"/>
        </w:rPr>
        <w:t>Hymenoptera, Apoidae, Bombini</w:t>
      </w:r>
      <w:r w:rsidRPr="00273470">
        <w:rPr>
          <w:color w:val="auto"/>
          <w:shd w:val="clear" w:color="auto" w:fill="FFFFFF"/>
          <w:lang w:val="uk-UA"/>
        </w:rPr>
        <w:t>) відділення Українського степового природного заповідника «Михайлівська цілина» / О.Ю.</w:t>
      </w:r>
      <w:r w:rsidRPr="00273470">
        <w:rPr>
          <w:color w:val="auto"/>
          <w:shd w:val="clear" w:color="auto" w:fill="FFFFFF"/>
        </w:rPr>
        <w:t> </w:t>
      </w:r>
      <w:r w:rsidRPr="00273470">
        <w:rPr>
          <w:color w:val="auto"/>
          <w:shd w:val="clear" w:color="auto" w:fill="FFFFFF"/>
          <w:lang w:val="uk-UA"/>
        </w:rPr>
        <w:t xml:space="preserve">Мороз // </w:t>
      </w:r>
      <w:r w:rsidRPr="00273470">
        <w:rPr>
          <w:color w:val="auto"/>
          <w:lang w:val="uk-UA"/>
        </w:rPr>
        <w:t>Весник зоологии. 2009. – Отдельный выпуск № 22. – С. 27-35.</w:t>
      </w:r>
    </w:p>
    <w:p w:rsidR="00B279F2" w:rsidRPr="00273470" w:rsidRDefault="00B279F2" w:rsidP="00B279F2">
      <w:pPr>
        <w:ind w:firstLine="567"/>
        <w:contextualSpacing/>
        <w:jc w:val="both"/>
        <w:rPr>
          <w:rFonts w:eastAsia="Calibri"/>
          <w:color w:val="auto"/>
          <w:lang w:val="uk-UA" w:eastAsia="en-US"/>
        </w:rPr>
      </w:pPr>
      <w:r w:rsidRPr="00273470">
        <w:rPr>
          <w:rFonts w:eastAsia="Calibri"/>
          <w:i/>
          <w:iCs/>
          <w:color w:val="auto"/>
          <w:lang w:val="uk-UA" w:eastAsia="en-US"/>
        </w:rPr>
        <w:t>Морочковський С.Ф.</w:t>
      </w:r>
      <w:r w:rsidRPr="00273470">
        <w:rPr>
          <w:rFonts w:eastAsia="Calibri"/>
          <w:color w:val="auto"/>
          <w:lang w:val="uk-UA" w:eastAsia="en-US"/>
        </w:rPr>
        <w:t xml:space="preserve"> Матеріали до мікофлори заповідника «Михайлівська цілина»</w:t>
      </w:r>
      <w:r w:rsidRPr="00273470">
        <w:rPr>
          <w:color w:val="auto"/>
          <w:lang w:val="uk-UA"/>
        </w:rPr>
        <w:t xml:space="preserve"> / С.Ф. Морочковський</w:t>
      </w:r>
      <w:r w:rsidRPr="00273470">
        <w:rPr>
          <w:rFonts w:eastAsia="Calibri"/>
          <w:color w:val="auto"/>
          <w:lang w:val="uk-UA" w:eastAsia="en-US"/>
        </w:rPr>
        <w:t xml:space="preserve"> // Укр. бот. журн. – 1958. – Т.15, №</w:t>
      </w:r>
      <w:r w:rsidR="00315943" w:rsidRPr="00273470">
        <w:rPr>
          <w:rFonts w:eastAsia="Calibri"/>
          <w:color w:val="auto"/>
          <w:lang w:val="en-US"/>
        </w:rPr>
        <w:t> </w:t>
      </w:r>
      <w:r w:rsidRPr="00273470">
        <w:rPr>
          <w:rFonts w:eastAsia="Calibri"/>
          <w:color w:val="auto"/>
          <w:lang w:val="uk-UA" w:eastAsia="en-US"/>
        </w:rPr>
        <w:t>3. – С. 74-76.</w:t>
      </w:r>
    </w:p>
    <w:p w:rsidR="00B279F2" w:rsidRPr="00273470" w:rsidRDefault="00B279F2" w:rsidP="00B279F2">
      <w:pPr>
        <w:ind w:firstLine="567"/>
        <w:jc w:val="both"/>
        <w:rPr>
          <w:color w:val="auto"/>
          <w:shd w:val="clear" w:color="auto" w:fill="FFFFFF"/>
        </w:rPr>
      </w:pPr>
      <w:r w:rsidRPr="00273470">
        <w:rPr>
          <w:i/>
          <w:iCs/>
          <w:color w:val="auto"/>
          <w:shd w:val="clear" w:color="auto" w:fill="FFFFFF"/>
        </w:rPr>
        <w:t>Надворный В.Г</w:t>
      </w:r>
      <w:r w:rsidRPr="00273470">
        <w:rPr>
          <w:color w:val="auto"/>
          <w:shd w:val="clear" w:color="auto" w:fill="FFFFFF"/>
        </w:rPr>
        <w:t xml:space="preserve">. Фаунистические комплексы беспозвоночных филиала Украинского степного заповідника «Михайловская целина» </w:t>
      </w:r>
      <w:r w:rsidRPr="00273470">
        <w:rPr>
          <w:color w:val="auto"/>
        </w:rPr>
        <w:t>/ В.Г. Надворный</w:t>
      </w:r>
      <w:r w:rsidRPr="00273470">
        <w:rPr>
          <w:color w:val="auto"/>
          <w:shd w:val="clear" w:color="auto" w:fill="FFFFFF"/>
        </w:rPr>
        <w:t xml:space="preserve"> // Энтомологические исследования в заповедниках степной зоны: Тез. докл. междунар. симп. (пос. Розовка, 23-28 мая </w:t>
      </w:r>
      <w:smartTag w:uri="urn:schemas-microsoft-com:office:smarttags" w:element="metricconverter">
        <w:smartTagPr>
          <w:attr w:name="ProductID" w:val="1993 г"/>
        </w:smartTagPr>
        <w:r w:rsidRPr="00273470">
          <w:rPr>
            <w:color w:val="auto"/>
            <w:shd w:val="clear" w:color="auto" w:fill="FFFFFF"/>
          </w:rPr>
          <w:t>1993 г</w:t>
        </w:r>
      </w:smartTag>
      <w:r w:rsidRPr="00273470">
        <w:rPr>
          <w:color w:val="auto"/>
          <w:shd w:val="clear" w:color="auto" w:fill="FFFFFF"/>
        </w:rPr>
        <w:t>.). – Харьков, 1993. – С. 43-46.</w:t>
      </w:r>
    </w:p>
    <w:p w:rsidR="00B279F2" w:rsidRPr="00273470" w:rsidRDefault="00B279F2" w:rsidP="00B279F2">
      <w:pPr>
        <w:ind w:firstLine="567"/>
        <w:jc w:val="both"/>
        <w:rPr>
          <w:color w:val="auto"/>
          <w:lang w:val="uk-UA"/>
        </w:rPr>
      </w:pPr>
      <w:r w:rsidRPr="00273470">
        <w:rPr>
          <w:bCs/>
          <w:i/>
          <w:iCs/>
          <w:color w:val="auto"/>
          <w:lang w:val="uk-UA"/>
        </w:rPr>
        <w:t>Назаренко В.Ю</w:t>
      </w:r>
      <w:r w:rsidRPr="00273470">
        <w:rPr>
          <w:bCs/>
          <w:color w:val="auto"/>
          <w:lang w:val="uk-UA"/>
        </w:rPr>
        <w:t xml:space="preserve">. Жуки-довгоносики відділення українського степового природного заповідника «Михайлвська цілина» та прилеглих територій </w:t>
      </w:r>
      <w:r w:rsidRPr="00273470">
        <w:rPr>
          <w:bCs/>
          <w:color w:val="auto"/>
        </w:rPr>
        <w:t xml:space="preserve">/ </w:t>
      </w:r>
      <w:r w:rsidRPr="00273470">
        <w:rPr>
          <w:bCs/>
          <w:color w:val="auto"/>
          <w:lang w:val="uk-UA"/>
        </w:rPr>
        <w:t xml:space="preserve">В.Ю. Назаренко // </w:t>
      </w:r>
      <w:r w:rsidRPr="00273470">
        <w:rPr>
          <w:color w:val="auto"/>
          <w:lang w:val="uk-UA"/>
        </w:rPr>
        <w:t>Весник зоологии. 2009. – Отдельный выпуск № 22. – С. 36-50.</w:t>
      </w:r>
    </w:p>
    <w:p w:rsidR="00B279F2" w:rsidRPr="00273470" w:rsidRDefault="00B279F2" w:rsidP="00B279F2">
      <w:pPr>
        <w:ind w:firstLine="567"/>
        <w:jc w:val="both"/>
        <w:rPr>
          <w:color w:val="auto"/>
        </w:rPr>
      </w:pPr>
      <w:r w:rsidRPr="00273470">
        <w:rPr>
          <w:bCs/>
          <w:i/>
          <w:iCs/>
          <w:color w:val="auto"/>
          <w:lang w:val="uk-UA"/>
        </w:rPr>
        <w:t xml:space="preserve">Назаренко В.Ю. </w:t>
      </w:r>
      <w:r w:rsidRPr="00273470">
        <w:rPr>
          <w:bCs/>
          <w:color w:val="auto"/>
          <w:lang w:val="uk-UA"/>
        </w:rPr>
        <w:t xml:space="preserve">Особенности развития долгоносика-короеда </w:t>
      </w:r>
      <w:r w:rsidRPr="00273470">
        <w:rPr>
          <w:bCs/>
          <w:i/>
          <w:iCs/>
          <w:color w:val="auto"/>
        </w:rPr>
        <w:t>Magdalis</w:t>
      </w:r>
      <w:r w:rsidRPr="00273470">
        <w:rPr>
          <w:bCs/>
          <w:i/>
          <w:iCs/>
          <w:color w:val="auto"/>
          <w:lang w:val="uk-UA"/>
        </w:rPr>
        <w:t xml:space="preserve"> </w:t>
      </w:r>
      <w:r w:rsidRPr="00273470">
        <w:rPr>
          <w:bCs/>
          <w:i/>
          <w:iCs/>
          <w:color w:val="auto"/>
        </w:rPr>
        <w:t>phlegmatica</w:t>
      </w:r>
      <w:r w:rsidRPr="00273470">
        <w:rPr>
          <w:bCs/>
          <w:iCs/>
          <w:color w:val="auto"/>
          <w:lang w:val="uk-UA"/>
        </w:rPr>
        <w:t xml:space="preserve"> </w:t>
      </w:r>
      <w:r w:rsidRPr="00273470">
        <w:rPr>
          <w:color w:val="auto"/>
          <w:lang w:val="uk-UA"/>
        </w:rPr>
        <w:t>(</w:t>
      </w:r>
      <w:r w:rsidRPr="00273470">
        <w:rPr>
          <w:color w:val="auto"/>
        </w:rPr>
        <w:t>Coleoptera</w:t>
      </w:r>
      <w:r w:rsidRPr="00273470">
        <w:rPr>
          <w:color w:val="auto"/>
          <w:lang w:val="uk-UA"/>
        </w:rPr>
        <w:t xml:space="preserve">, </w:t>
      </w:r>
      <w:r w:rsidRPr="00273470">
        <w:rPr>
          <w:color w:val="auto"/>
        </w:rPr>
        <w:t>Curculionidae</w:t>
      </w:r>
      <w:r w:rsidRPr="00273470">
        <w:rPr>
          <w:color w:val="auto"/>
          <w:lang w:val="uk-UA"/>
        </w:rPr>
        <w:t>) / В.Ю.</w:t>
      </w:r>
      <w:r w:rsidRPr="00273470">
        <w:rPr>
          <w:color w:val="auto"/>
        </w:rPr>
        <w:t> </w:t>
      </w:r>
      <w:r w:rsidRPr="00273470">
        <w:rPr>
          <w:color w:val="auto"/>
          <w:lang w:val="uk-UA"/>
        </w:rPr>
        <w:t>Назаренко, Ю.С.</w:t>
      </w:r>
      <w:r w:rsidRPr="00273470">
        <w:rPr>
          <w:color w:val="auto"/>
        </w:rPr>
        <w:t> </w:t>
      </w:r>
      <w:r w:rsidRPr="00273470">
        <w:rPr>
          <w:color w:val="auto"/>
          <w:lang w:val="uk-UA"/>
        </w:rPr>
        <w:t>Васильева</w:t>
      </w:r>
      <w:r w:rsidRPr="00273470">
        <w:rPr>
          <w:bCs/>
          <w:color w:val="auto"/>
          <w:lang w:val="uk-UA"/>
        </w:rPr>
        <w:t xml:space="preserve"> // </w:t>
      </w:r>
      <w:r w:rsidRPr="00273470">
        <w:rPr>
          <w:color w:val="auto"/>
          <w:lang w:val="uk-UA"/>
        </w:rPr>
        <w:t xml:space="preserve">Весник зоологии. </w:t>
      </w:r>
      <w:r w:rsidRPr="00273470">
        <w:rPr>
          <w:color w:val="auto"/>
        </w:rPr>
        <w:t>2009. – Отдельный выпуск № 22. – С. 51-55.</w:t>
      </w:r>
    </w:p>
    <w:p w:rsidR="00B279F2" w:rsidRPr="00273470" w:rsidRDefault="00B279F2" w:rsidP="00B279F2">
      <w:pPr>
        <w:ind w:firstLine="567"/>
        <w:jc w:val="both"/>
        <w:rPr>
          <w:color w:val="auto"/>
          <w:lang w:val="uk-UA"/>
        </w:rPr>
      </w:pPr>
      <w:r w:rsidRPr="00273470">
        <w:rPr>
          <w:color w:val="auto"/>
          <w:lang w:val="uk-UA"/>
        </w:rPr>
        <w:t>Національний атлас України. –  К.: ДНВП «Картографія», 2007. – 440 с.</w:t>
      </w:r>
    </w:p>
    <w:p w:rsidR="00B279F2" w:rsidRPr="00273470" w:rsidRDefault="00B279F2" w:rsidP="00B279F2">
      <w:pPr>
        <w:ind w:firstLine="567"/>
        <w:jc w:val="both"/>
        <w:rPr>
          <w:rFonts w:eastAsia="TimesNewRoman,Bold"/>
          <w:bCs/>
          <w:color w:val="auto"/>
          <w:lang w:val="uk-UA"/>
        </w:rPr>
      </w:pPr>
      <w:r w:rsidRPr="00273470">
        <w:rPr>
          <w:rFonts w:eastAsia="TimesNewRoman,Bold"/>
          <w:bCs/>
          <w:i/>
          <w:iCs/>
          <w:color w:val="auto"/>
          <w:lang w:val="uk-UA"/>
        </w:rPr>
        <w:t>Нестеренко Н.І</w:t>
      </w:r>
      <w:r w:rsidRPr="00273470">
        <w:rPr>
          <w:rFonts w:eastAsia="TimesNewRoman,Bold"/>
          <w:bCs/>
          <w:color w:val="auto"/>
          <w:lang w:val="uk-UA"/>
        </w:rPr>
        <w:t xml:space="preserve">. Аналіз ентомофауни грунтів заповідників Тростянецький дендропарк і Михайлівська цілина </w:t>
      </w:r>
      <w:r w:rsidRPr="00273470">
        <w:rPr>
          <w:color w:val="auto"/>
          <w:lang w:val="uk-UA"/>
        </w:rPr>
        <w:t>/ В.Ю. Назаренко</w:t>
      </w:r>
      <w:r w:rsidRPr="00273470">
        <w:rPr>
          <w:rFonts w:eastAsia="TimesNewRoman,Bold"/>
          <w:bCs/>
          <w:color w:val="auto"/>
          <w:lang w:val="uk-UA"/>
        </w:rPr>
        <w:t xml:space="preserve"> // Наукові записки КДУ. – 1959. – 18, вип. 1. – С.137-143.</w:t>
      </w:r>
    </w:p>
    <w:p w:rsidR="00B279F2" w:rsidRPr="00273470" w:rsidRDefault="00B279F2" w:rsidP="00B279F2">
      <w:pPr>
        <w:ind w:firstLine="567"/>
        <w:jc w:val="both"/>
        <w:rPr>
          <w:rFonts w:eastAsia="Calibri"/>
          <w:color w:val="auto"/>
          <w:lang w:eastAsia="en-US"/>
        </w:rPr>
      </w:pPr>
      <w:r w:rsidRPr="00273470">
        <w:rPr>
          <w:rFonts w:eastAsia="Calibri"/>
          <w:color w:val="auto"/>
          <w:lang w:eastAsia="en-US"/>
        </w:rPr>
        <w:t xml:space="preserve">Определитель высших растений Украины / [Доброчаева Д.Н., Котов М.И., Прокудин Ю.Н. и др.]. – К. : Наук. думка, 1987. – 548 с. </w:t>
      </w:r>
    </w:p>
    <w:p w:rsidR="00B279F2" w:rsidRPr="00273470" w:rsidRDefault="00B279F2" w:rsidP="00B279F2">
      <w:pPr>
        <w:ind w:firstLine="567"/>
        <w:jc w:val="both"/>
        <w:rPr>
          <w:rFonts w:eastAsia="Calibri"/>
          <w:color w:val="auto"/>
          <w:lang w:val="uk-UA" w:eastAsia="en-US"/>
        </w:rPr>
      </w:pPr>
      <w:r w:rsidRPr="00273470">
        <w:rPr>
          <w:rFonts w:eastAsia="Calibri"/>
          <w:i/>
          <w:iCs/>
          <w:color w:val="auto"/>
          <w:lang w:val="uk-UA" w:eastAsia="en-US"/>
        </w:rPr>
        <w:t>Осичнюк В.В.</w:t>
      </w:r>
      <w:r w:rsidRPr="00273470">
        <w:rPr>
          <w:rFonts w:eastAsia="Calibri"/>
          <w:color w:val="auto"/>
          <w:lang w:val="uk-UA" w:eastAsia="en-US"/>
        </w:rPr>
        <w:t xml:space="preserve"> Деякі особливості заповідного режиму у відділеннях Українського степового заповідника / В.В. Осичнюк // Укр. ботан. журн. – 1979. – Т.36, № 4. – С. 347-352. </w:t>
      </w:r>
    </w:p>
    <w:p w:rsidR="00B279F2" w:rsidRPr="00273470" w:rsidRDefault="00B279F2" w:rsidP="00B279F2">
      <w:pPr>
        <w:ind w:firstLine="567"/>
        <w:jc w:val="both"/>
        <w:rPr>
          <w:color w:val="auto"/>
          <w:lang w:val="uk-UA"/>
        </w:rPr>
      </w:pPr>
      <w:r w:rsidRPr="00273470">
        <w:rPr>
          <w:i/>
          <w:iCs/>
          <w:color w:val="auto"/>
          <w:lang w:val="uk-UA"/>
        </w:rPr>
        <w:t xml:space="preserve">Осичнюк В.В. </w:t>
      </w:r>
      <w:r w:rsidRPr="00273470">
        <w:rPr>
          <w:color w:val="auto"/>
          <w:lang w:val="uk-UA"/>
        </w:rPr>
        <w:t>Зміна продуктивності степових фітоценозів залежно від структури рослинного покриву / Г.З. Осичнюк, Л.С. Панова // Укр. ботан. журн. – 1973. – Т.30, №</w:t>
      </w:r>
      <w:r w:rsidR="00315943" w:rsidRPr="00273470">
        <w:rPr>
          <w:color w:val="auto"/>
          <w:lang w:val="en-US"/>
        </w:rPr>
        <w:t> </w:t>
      </w:r>
      <w:r w:rsidRPr="00273470">
        <w:rPr>
          <w:color w:val="auto"/>
          <w:lang w:val="uk-UA"/>
        </w:rPr>
        <w:t>2. – С. 204-211.</w:t>
      </w:r>
    </w:p>
    <w:p w:rsidR="00B279F2" w:rsidRPr="00273470" w:rsidRDefault="00B279F2" w:rsidP="00B279F2">
      <w:pPr>
        <w:ind w:firstLine="567"/>
        <w:jc w:val="both"/>
        <w:rPr>
          <w:rFonts w:eastAsia="TimesNewRoman,Bold"/>
          <w:bCs/>
          <w:color w:val="auto"/>
          <w:lang w:val="uk-UA"/>
        </w:rPr>
      </w:pPr>
      <w:r w:rsidRPr="00273470">
        <w:rPr>
          <w:rFonts w:eastAsia="TimesNewRoman,Bold"/>
          <w:bCs/>
          <w:i/>
          <w:iCs/>
          <w:color w:val="auto"/>
          <w:lang w:val="uk-UA"/>
        </w:rPr>
        <w:t>Осичнюк Г.З.</w:t>
      </w:r>
      <w:r w:rsidRPr="00273470">
        <w:rPr>
          <w:rFonts w:eastAsia="TimesNewRoman,Bold"/>
          <w:bCs/>
          <w:color w:val="auto"/>
          <w:lang w:val="uk-UA"/>
        </w:rPr>
        <w:t xml:space="preserve"> Фауна України. Бджолині. Т. 12. Бджоли-андрени </w:t>
      </w:r>
      <w:bookmarkStart w:id="359" w:name="_Hlk56247032"/>
      <w:r w:rsidRPr="00273470">
        <w:rPr>
          <w:color w:val="auto"/>
          <w:lang w:val="uk-UA"/>
        </w:rPr>
        <w:t>/ Г.З. Осичнюк</w:t>
      </w:r>
      <w:bookmarkEnd w:id="359"/>
      <w:r w:rsidRPr="00273470">
        <w:rPr>
          <w:rFonts w:eastAsia="TimesNewRoman,Bold"/>
          <w:bCs/>
          <w:color w:val="auto"/>
          <w:lang w:val="uk-UA"/>
        </w:rPr>
        <w:t>. – Вип. 5. – К.: Наук. думка, 1977. – 328 с.</w:t>
      </w:r>
    </w:p>
    <w:p w:rsidR="00B279F2" w:rsidRPr="00273470" w:rsidRDefault="00B279F2" w:rsidP="00B279F2">
      <w:pPr>
        <w:ind w:firstLine="567"/>
        <w:jc w:val="both"/>
        <w:rPr>
          <w:color w:val="auto"/>
        </w:rPr>
      </w:pPr>
      <w:r w:rsidRPr="00273470">
        <w:rPr>
          <w:i/>
          <w:iCs/>
          <w:color w:val="auto"/>
        </w:rPr>
        <w:t xml:space="preserve">Осычнюк В.В. </w:t>
      </w:r>
      <w:r w:rsidRPr="00273470">
        <w:rPr>
          <w:color w:val="auto"/>
        </w:rPr>
        <w:t>Флора Украинского степного заповедника (аннотированный список сосудистых растений) / Г.З. Осычнюк, А.П. Генов, Л.Ф. Генова. – М.,1988. – 44 с.</w:t>
      </w:r>
    </w:p>
    <w:p w:rsidR="00B279F2" w:rsidRPr="00273470" w:rsidRDefault="00B279F2" w:rsidP="00B279F2">
      <w:pPr>
        <w:ind w:firstLine="567"/>
        <w:jc w:val="both"/>
        <w:rPr>
          <w:color w:val="auto"/>
          <w:lang w:val="uk-UA"/>
        </w:rPr>
      </w:pPr>
      <w:r w:rsidRPr="00273470">
        <w:rPr>
          <w:i/>
          <w:iCs/>
          <w:color w:val="auto"/>
          <w:lang w:val="uk-UA"/>
        </w:rPr>
        <w:t xml:space="preserve">Парахонська Н.О. </w:t>
      </w:r>
      <w:r w:rsidRPr="00273470">
        <w:rPr>
          <w:color w:val="auto"/>
          <w:lang w:val="uk-UA"/>
        </w:rPr>
        <w:t>Зміни флористичного складу Михайлівської цілини в умовах заповідності / Н.О. Парахонська, В.С. Ткаченко // Укр. ботан. журн. – 1984. – Т. 41, № 5. – С. 13-16.</w:t>
      </w:r>
    </w:p>
    <w:p w:rsidR="00B279F2" w:rsidRPr="00273470" w:rsidRDefault="00B279F2" w:rsidP="00B279F2">
      <w:pPr>
        <w:ind w:firstLine="567"/>
        <w:jc w:val="both"/>
        <w:rPr>
          <w:color w:val="auto"/>
          <w:lang w:val="uk-UA"/>
        </w:rPr>
      </w:pPr>
      <w:r w:rsidRPr="00273470">
        <w:rPr>
          <w:i/>
          <w:iCs/>
          <w:color w:val="auto"/>
          <w:shd w:val="clear" w:color="auto" w:fill="FFFFFF"/>
          <w:lang w:val="uk-UA"/>
        </w:rPr>
        <w:t>Пархоменко В.В.</w:t>
      </w:r>
      <w:r w:rsidRPr="00273470">
        <w:rPr>
          <w:color w:val="auto"/>
          <w:shd w:val="clear" w:color="auto" w:fill="FFFFFF"/>
          <w:lang w:val="uk-UA"/>
        </w:rPr>
        <w:t xml:space="preserve"> Булавовусі лускокрилі (Lepidoptera: Papilionoformes) заповідника «Михайлівська цілина» </w:t>
      </w:r>
      <w:r w:rsidRPr="00273470">
        <w:rPr>
          <w:color w:val="auto"/>
          <w:lang w:val="uk-UA"/>
        </w:rPr>
        <w:t>/ В.В. Пархоменко</w:t>
      </w:r>
      <w:r w:rsidRPr="00273470">
        <w:rPr>
          <w:color w:val="auto"/>
          <w:shd w:val="clear" w:color="auto" w:fill="FFFFFF"/>
          <w:lang w:val="uk-UA"/>
        </w:rPr>
        <w:t xml:space="preserve"> // Відділенню Українського степового природного заповідника «Михайлівська цілина» 80 років – сучасний стан, проблеми, перспективи розвитку: Тези доп. міжнар. наук-практ. конф. (Суми, 23-25 вересня 2008 р.). – Суми: Нота бене, 2008a. – С. 43.</w:t>
      </w:r>
    </w:p>
    <w:p w:rsidR="00B279F2" w:rsidRPr="00273470" w:rsidRDefault="00B279F2" w:rsidP="00B279F2">
      <w:pPr>
        <w:ind w:firstLine="567"/>
        <w:jc w:val="both"/>
        <w:rPr>
          <w:color w:val="auto"/>
          <w:lang w:val="uk-UA"/>
        </w:rPr>
      </w:pPr>
      <w:r w:rsidRPr="00273470">
        <w:rPr>
          <w:i/>
          <w:iCs/>
          <w:color w:val="auto"/>
          <w:lang w:val="uk-UA"/>
        </w:rPr>
        <w:t>Пархоменко В.В</w:t>
      </w:r>
      <w:r w:rsidRPr="00273470">
        <w:rPr>
          <w:color w:val="auto"/>
          <w:lang w:val="uk-UA"/>
        </w:rPr>
        <w:t>. Зимова орнітофауна заповідника «Михайлівська цілина та його околиць / В.В. Пархоменко // Troglodytеs. – Праці ЗУОП. 2010. – Вип. 1. – С. 55-58.</w:t>
      </w:r>
    </w:p>
    <w:p w:rsidR="00B279F2" w:rsidRPr="00273470" w:rsidRDefault="00B279F2" w:rsidP="00B279F2">
      <w:pPr>
        <w:ind w:firstLine="567"/>
        <w:jc w:val="both"/>
        <w:rPr>
          <w:color w:val="auto"/>
          <w:lang w:val="uk-UA"/>
        </w:rPr>
      </w:pPr>
      <w:r w:rsidRPr="00273470">
        <w:rPr>
          <w:i/>
          <w:iCs/>
          <w:color w:val="auto"/>
          <w:shd w:val="clear" w:color="auto" w:fill="FFFFFF"/>
          <w:lang w:val="uk-UA"/>
        </w:rPr>
        <w:t>Пархоменко В.В.</w:t>
      </w:r>
      <w:r w:rsidRPr="00273470">
        <w:rPr>
          <w:color w:val="auto"/>
          <w:shd w:val="clear" w:color="auto" w:fill="FFFFFF"/>
          <w:lang w:val="uk-UA"/>
        </w:rPr>
        <w:t xml:space="preserve"> Раритетні комахи (Insecta) заповідника «Михайлівська цілина» </w:t>
      </w:r>
      <w:r w:rsidRPr="00273470">
        <w:rPr>
          <w:color w:val="auto"/>
          <w:lang w:val="uk-UA"/>
        </w:rPr>
        <w:t>/ В.В. Пархоменко</w:t>
      </w:r>
      <w:r w:rsidRPr="00273470">
        <w:rPr>
          <w:color w:val="auto"/>
          <w:shd w:val="clear" w:color="auto" w:fill="FFFFFF"/>
          <w:lang w:val="uk-UA"/>
        </w:rPr>
        <w:t xml:space="preserve"> // Відділенню Українського степового природного заповідника «Михайлівська цілина» 80 років – сучасний стан, проблеми, перспективи розвитку: Тези доп. міжнар. наук-практ. конф. (Суми, 23-25 вересня 2008 р.). – Суми: Нота бене, 2008b. – С. 43-44.</w:t>
      </w:r>
    </w:p>
    <w:p w:rsidR="00B279F2" w:rsidRPr="00273470" w:rsidRDefault="00B279F2" w:rsidP="00B279F2">
      <w:pPr>
        <w:ind w:firstLine="567"/>
        <w:jc w:val="both"/>
        <w:rPr>
          <w:color w:val="auto"/>
          <w:lang w:val="uk-UA"/>
        </w:rPr>
      </w:pPr>
      <w:r w:rsidRPr="00273470">
        <w:rPr>
          <w:i/>
          <w:iCs/>
          <w:color w:val="auto"/>
          <w:shd w:val="clear" w:color="auto" w:fill="FFFFFF"/>
          <w:lang w:val="uk-UA"/>
        </w:rPr>
        <w:t>Петренко А.А</w:t>
      </w:r>
      <w:r w:rsidRPr="00273470">
        <w:rPr>
          <w:color w:val="auto"/>
          <w:shd w:val="clear" w:color="auto" w:fill="FFFFFF"/>
          <w:lang w:val="uk-UA"/>
        </w:rPr>
        <w:t xml:space="preserve">. Стафілініди </w:t>
      </w:r>
      <w:r w:rsidRPr="00273470">
        <w:rPr>
          <w:color w:val="auto"/>
          <w:lang w:val="uk-UA"/>
        </w:rPr>
        <w:t>(Coleoptera, Staphylinidae) «Михайлівської цілини»: еколого-фауністичний огляд / А.А. Петренко // Весник зоологии. – Отдельный выпуск №</w:t>
      </w:r>
      <w:r w:rsidR="00315943" w:rsidRPr="00273470">
        <w:rPr>
          <w:color w:val="auto"/>
          <w:lang w:val="en-US"/>
        </w:rPr>
        <w:t> </w:t>
      </w:r>
      <w:r w:rsidRPr="00273470">
        <w:rPr>
          <w:color w:val="auto"/>
          <w:lang w:val="uk-UA"/>
        </w:rPr>
        <w:t>22. – 2009. – С. 56-65.</w:t>
      </w:r>
    </w:p>
    <w:p w:rsidR="00B279F2" w:rsidRPr="00273470" w:rsidRDefault="00B279F2" w:rsidP="00B279F2">
      <w:pPr>
        <w:ind w:firstLine="567"/>
        <w:jc w:val="both"/>
        <w:rPr>
          <w:color w:val="auto"/>
          <w:lang w:val="uk-UA"/>
        </w:rPr>
      </w:pPr>
      <w:r w:rsidRPr="00273470">
        <w:rPr>
          <w:i/>
          <w:iCs/>
          <w:color w:val="auto"/>
          <w:shd w:val="clear" w:color="auto" w:fill="FFFFFF"/>
          <w:lang w:val="uk-UA"/>
        </w:rPr>
        <w:t xml:space="preserve">Петрусенко О.А. </w:t>
      </w:r>
      <w:r w:rsidRPr="00273470">
        <w:rPr>
          <w:color w:val="auto"/>
          <w:shd w:val="clear" w:color="auto" w:fill="FFFFFF"/>
          <w:lang w:val="uk-UA"/>
        </w:rPr>
        <w:t xml:space="preserve">До вивчення фауни жужелиць </w:t>
      </w:r>
      <w:r w:rsidRPr="00273470">
        <w:rPr>
          <w:color w:val="auto"/>
          <w:lang w:val="uk-UA"/>
        </w:rPr>
        <w:t>(Coleoptera, Carabidae) лучних степів України / О.А. Петрусенко, С.В. Петрусенко // Зб. пр. Зоологічного музею. – 1971. – №34. – С. 60-64.</w:t>
      </w:r>
    </w:p>
    <w:p w:rsidR="00B279F2" w:rsidRPr="00273470" w:rsidRDefault="00B279F2" w:rsidP="00B279F2">
      <w:pPr>
        <w:ind w:firstLine="567"/>
        <w:jc w:val="both"/>
        <w:rPr>
          <w:color w:val="auto"/>
          <w:lang w:val="uk-UA"/>
        </w:rPr>
      </w:pPr>
      <w:r w:rsidRPr="00273470">
        <w:rPr>
          <w:i/>
          <w:iCs/>
          <w:color w:val="auto"/>
          <w:shd w:val="clear" w:color="auto" w:fill="FFFFFF"/>
          <w:lang w:val="uk-UA"/>
        </w:rPr>
        <w:t xml:space="preserve">Петрусенко О.А. </w:t>
      </w:r>
      <w:r w:rsidRPr="00273470">
        <w:rPr>
          <w:color w:val="auto"/>
          <w:shd w:val="clear" w:color="auto" w:fill="FFFFFF"/>
          <w:lang w:val="uk-UA"/>
        </w:rPr>
        <w:t xml:space="preserve">Рідкісні та зникаючі види жужелиць </w:t>
      </w:r>
      <w:r w:rsidRPr="00273470">
        <w:rPr>
          <w:color w:val="auto"/>
          <w:lang w:val="uk-UA"/>
        </w:rPr>
        <w:t>(Coleoptera, Carabidae) Сумської області / О.А. Петрусенко, А.М. Дериземля // Проблеми охорони і раціонального використання природних ресурсів Сумщини. – Суми, 1992. – С. 153-155.</w:t>
      </w:r>
    </w:p>
    <w:p w:rsidR="00B279F2" w:rsidRPr="00273470" w:rsidRDefault="00B279F2" w:rsidP="00B279F2">
      <w:pPr>
        <w:ind w:firstLine="567"/>
        <w:jc w:val="both"/>
        <w:rPr>
          <w:color w:val="auto"/>
          <w:lang w:val="uk-UA"/>
        </w:rPr>
      </w:pPr>
      <w:r w:rsidRPr="00273470">
        <w:rPr>
          <w:i/>
          <w:iCs/>
          <w:color w:val="auto"/>
          <w:lang w:val="uk-UA"/>
        </w:rPr>
        <w:t>Пискунов В.И</w:t>
      </w:r>
      <w:r w:rsidRPr="00273470">
        <w:rPr>
          <w:color w:val="auto"/>
          <w:lang w:val="uk-UA"/>
        </w:rPr>
        <w:t>. Дополнение к фауне выемчатокрылых молей (</w:t>
      </w:r>
      <w:r w:rsidRPr="00273470">
        <w:rPr>
          <w:color w:val="auto"/>
        </w:rPr>
        <w:t>Lepidoptera</w:t>
      </w:r>
      <w:r w:rsidRPr="00273470">
        <w:rPr>
          <w:color w:val="auto"/>
          <w:lang w:val="uk-UA"/>
        </w:rPr>
        <w:t xml:space="preserve">, </w:t>
      </w:r>
      <w:r w:rsidRPr="00273470">
        <w:rPr>
          <w:color w:val="auto"/>
        </w:rPr>
        <w:t>Gelechiidae</w:t>
      </w:r>
      <w:r w:rsidRPr="00273470">
        <w:rPr>
          <w:color w:val="auto"/>
          <w:lang w:val="uk-UA"/>
        </w:rPr>
        <w:t>) Беларуси</w:t>
      </w:r>
      <w:r w:rsidRPr="00273470">
        <w:rPr>
          <w:color w:val="auto"/>
          <w:shd w:val="clear" w:color="auto" w:fill="FFFFFF"/>
          <w:lang w:val="uk-UA"/>
        </w:rPr>
        <w:t xml:space="preserve"> </w:t>
      </w:r>
      <w:r w:rsidRPr="00273470">
        <w:rPr>
          <w:color w:val="auto"/>
          <w:lang w:val="uk-UA"/>
        </w:rPr>
        <w:t>/ В.И.</w:t>
      </w:r>
      <w:r w:rsidRPr="00273470">
        <w:rPr>
          <w:color w:val="auto"/>
        </w:rPr>
        <w:t> </w:t>
      </w:r>
      <w:r w:rsidRPr="00273470">
        <w:rPr>
          <w:color w:val="auto"/>
          <w:lang w:val="uk-UA"/>
        </w:rPr>
        <w:t>Пискунов</w:t>
      </w:r>
      <w:r w:rsidRPr="00273470">
        <w:rPr>
          <w:color w:val="auto"/>
          <w:shd w:val="clear" w:color="auto" w:fill="FFFFFF"/>
          <w:lang w:val="uk-UA"/>
        </w:rPr>
        <w:t xml:space="preserve"> // Веснік Віцебскага дзяржаўнага ўніверсітэта. – 1998. – №</w:t>
      </w:r>
      <w:r w:rsidR="00315943" w:rsidRPr="00273470">
        <w:rPr>
          <w:color w:val="auto"/>
          <w:shd w:val="clear" w:color="auto" w:fill="FFFFFF"/>
          <w:lang w:val="en-US"/>
        </w:rPr>
        <w:t> </w:t>
      </w:r>
      <w:r w:rsidRPr="00273470">
        <w:rPr>
          <w:color w:val="auto"/>
          <w:shd w:val="clear" w:color="auto" w:fill="FFFFFF"/>
          <w:lang w:val="uk-UA"/>
        </w:rPr>
        <w:t xml:space="preserve">3 (9). – </w:t>
      </w:r>
      <w:r w:rsidRPr="00273470">
        <w:rPr>
          <w:color w:val="auto"/>
          <w:shd w:val="clear" w:color="auto" w:fill="FFFFFF"/>
        </w:rPr>
        <w:t>C</w:t>
      </w:r>
      <w:r w:rsidRPr="00273470">
        <w:rPr>
          <w:color w:val="auto"/>
          <w:shd w:val="clear" w:color="auto" w:fill="FFFFFF"/>
          <w:lang w:val="uk-UA"/>
        </w:rPr>
        <w:t>. 97-100.</w:t>
      </w:r>
    </w:p>
    <w:p w:rsidR="00B279F2" w:rsidRPr="00273470" w:rsidRDefault="00B279F2" w:rsidP="00B279F2">
      <w:pPr>
        <w:ind w:firstLine="567"/>
        <w:jc w:val="both"/>
        <w:rPr>
          <w:color w:val="auto"/>
        </w:rPr>
      </w:pPr>
      <w:r w:rsidRPr="00273470">
        <w:rPr>
          <w:i/>
          <w:iCs/>
          <w:color w:val="auto"/>
        </w:rPr>
        <w:t>Пискунов В.И</w:t>
      </w:r>
      <w:r w:rsidRPr="00273470">
        <w:rPr>
          <w:color w:val="auto"/>
        </w:rPr>
        <w:t>. О фауне выемчатокрылых молей (Lepidoptera. Gelechiidae) отделения Михайловская целина Украинского степного заповідника / В.И. Пискунов // Весник зоологии. – 1973. – № 6. – С. 56-59.</w:t>
      </w:r>
    </w:p>
    <w:p w:rsidR="00B279F2" w:rsidRPr="00273470" w:rsidRDefault="00B279F2" w:rsidP="00B279F2">
      <w:pPr>
        <w:ind w:firstLine="567"/>
        <w:jc w:val="both"/>
        <w:rPr>
          <w:color w:val="auto"/>
        </w:rPr>
      </w:pPr>
      <w:r w:rsidRPr="00273470">
        <w:rPr>
          <w:i/>
          <w:iCs/>
          <w:color w:val="auto"/>
        </w:rPr>
        <w:t>Плющ И.Г</w:t>
      </w:r>
      <w:r w:rsidRPr="00273470">
        <w:rPr>
          <w:color w:val="auto"/>
        </w:rPr>
        <w:t xml:space="preserve">. Новые сведения о редких и малоизвестных видах булавоусых чешуекрылых </w:t>
      </w:r>
      <w:r w:rsidRPr="00273470">
        <w:rPr>
          <w:color w:val="auto"/>
          <w:shd w:val="clear" w:color="auto" w:fill="FFFFFF"/>
        </w:rPr>
        <w:t xml:space="preserve">(Lepidoptera, Rhopalocera) фауны УССР </w:t>
      </w:r>
      <w:r w:rsidRPr="00273470">
        <w:rPr>
          <w:color w:val="auto"/>
        </w:rPr>
        <w:t>/ И.Г. Плющ</w:t>
      </w:r>
      <w:r w:rsidRPr="00273470">
        <w:rPr>
          <w:color w:val="auto"/>
          <w:shd w:val="clear" w:color="auto" w:fill="FFFFFF"/>
        </w:rPr>
        <w:t xml:space="preserve"> // Экология и таксономия насекомых Украины: Сб. научн. трудов. – Одесса, 1989. – Вып. 3. – С. 90-97.</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xml:space="preserve">. Восстановление степных аранеокомплексов на заповедных территориях с различным сенокосным режимом </w:t>
      </w:r>
      <w:bookmarkStart w:id="360" w:name="_Hlk56248091"/>
      <w:r w:rsidRPr="00273470">
        <w:rPr>
          <w:color w:val="auto"/>
        </w:rPr>
        <w:t xml:space="preserve">/ Н.Ю. Полчанинова </w:t>
      </w:r>
      <w:bookmarkEnd w:id="360"/>
      <w:r w:rsidRPr="00273470">
        <w:rPr>
          <w:color w:val="auto"/>
        </w:rPr>
        <w:t xml:space="preserve">// Актуальные проблемы сохранения устойчивости живых систем. Матер. VIII Междунар. научн. экол. конф., г. Белгород, 27-29 сентября, </w:t>
      </w:r>
      <w:smartTag w:uri="urn:schemas-microsoft-com:office:smarttags" w:element="metricconverter">
        <w:smartTagPr>
          <w:attr w:name="ProductID" w:val="2004 г"/>
        </w:smartTagPr>
        <w:r w:rsidRPr="00273470">
          <w:rPr>
            <w:color w:val="auto"/>
          </w:rPr>
          <w:t>2004 г</w:t>
        </w:r>
      </w:smartTag>
      <w:r w:rsidRPr="00273470">
        <w:rPr>
          <w:color w:val="auto"/>
        </w:rPr>
        <w:t>. – Белгород, 2004. – С. 194-165.</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xml:space="preserve">. </w:t>
      </w:r>
      <w:r w:rsidRPr="00273470">
        <w:rPr>
          <w:bCs/>
          <w:color w:val="auto"/>
        </w:rPr>
        <w:t xml:space="preserve">Изменение степных аранеокомплексов под воздействием режимных мероприятий в заповедниках Украины и России </w:t>
      </w:r>
      <w:r w:rsidRPr="00273470">
        <w:rPr>
          <w:color w:val="auto"/>
        </w:rPr>
        <w:t xml:space="preserve">/ Н.Ю. Полчанинова </w:t>
      </w:r>
      <w:r w:rsidRPr="00273470">
        <w:rPr>
          <w:bCs/>
          <w:color w:val="auto"/>
        </w:rPr>
        <w:t xml:space="preserve">// </w:t>
      </w:r>
      <w:r w:rsidRPr="00273470">
        <w:rPr>
          <w:color w:val="auto"/>
        </w:rPr>
        <w:t xml:space="preserve">Режимы степных особо охраняемых природных территорий: Материалы международной научно-практической конференции, посвященной 130-летию со дня рождения профессора В.В. Алехина (г. Курск, пос. Заповедный, 15-18 января </w:t>
      </w:r>
      <w:smartTag w:uri="urn:schemas-microsoft-com:office:smarttags" w:element="metricconverter">
        <w:smartTagPr>
          <w:attr w:name="ProductID" w:val="2012 г"/>
        </w:smartTagPr>
        <w:r w:rsidRPr="00273470">
          <w:rPr>
            <w:color w:val="auto"/>
          </w:rPr>
          <w:t>2012 г</w:t>
        </w:r>
      </w:smartTag>
      <w:r w:rsidRPr="00273470">
        <w:rPr>
          <w:color w:val="auto"/>
        </w:rPr>
        <w:t>.). (отв. ред. О.В. Рыжков). – Курск, 2012. – С. 156-159.</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Итоги изучения аранеофауны луговых степей Средне-Русской возвышенности / Н.Ю. Полчанинова // VI з'їзд Укр. ент. тов. м. Біла Церква, 8-10 вересня, 2003 р. Тез. допов. – Біла Церква, 2003. – С. 90-91.</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Итоги изучения фауны пауков (Araneae) охраняемых степных территорий Украины / Н.Ю. Полчанинова // Заповідні степи України. Стан та перспективи їх збереження / Матер. міжнар. наук. конф. 18-22 вересня 2007р., Асканія-Нова, Україна. – Асканія-Нова, 2007. – С. 82-84.</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xml:space="preserve"> К познанию пауков-герпетобионтов луговой степи Левобережной Украины / Н.Ю. Полчанинова // Проблемы почвенной зоологии. Матер. докл. IX Всес. совещ. – Тбилиси, 1987. – С. 32-33.</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Особенности биотопической приуроченности пауков-герпетобионтов в степной зоне Украины / Н.Ю. Полчанинова // Матер. докл. I Всерос. совещ. «Пробл. почв. зоол.». – Ростов-на-Дону: Изд-во обл. ИУУ, 1996. – С. 119-121.</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Пауки (Araneae) степной зоны Левобережной Украины. Автореф. на соискание уч. степ. канд. биол. наук / Н.Ю. Полчанинова. – С-Пб., 1992. – 16 с.</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Состояние изученности аранеофауны степных заповедников Украины / Н.Ю. Полчанинова // Заповедники СССР. Их настоящее, прошлое и будущее. Ч. 3. Тез. докл. Всес. конф. – Новгород, 1990. – С. 45-46.</w:t>
      </w:r>
    </w:p>
    <w:p w:rsidR="00B279F2" w:rsidRPr="00273470" w:rsidRDefault="00B279F2" w:rsidP="00B279F2">
      <w:pPr>
        <w:ind w:firstLine="567"/>
        <w:jc w:val="both"/>
        <w:rPr>
          <w:color w:val="auto"/>
        </w:rPr>
      </w:pPr>
      <w:r w:rsidRPr="00273470">
        <w:rPr>
          <w:i/>
          <w:iCs/>
          <w:color w:val="auto"/>
        </w:rPr>
        <w:t>Полчанинова Н.Ю</w:t>
      </w:r>
      <w:r w:rsidRPr="00273470">
        <w:rPr>
          <w:color w:val="auto"/>
        </w:rPr>
        <w:t>. Сравнительная характеристика фауны пауков степей Левобережной Украины / Н.Ю. Полчанинова // Новости фаунистики и систематики. – Киев. 1990. – С. 87-93.</w:t>
      </w:r>
    </w:p>
    <w:p w:rsidR="00B279F2" w:rsidRPr="00273470" w:rsidRDefault="00B279F2" w:rsidP="00B279F2">
      <w:pPr>
        <w:ind w:firstLine="567"/>
        <w:jc w:val="both"/>
        <w:rPr>
          <w:color w:val="auto"/>
          <w:lang w:val="uk-UA"/>
        </w:rPr>
      </w:pPr>
      <w:r w:rsidRPr="00273470">
        <w:rPr>
          <w:i/>
          <w:iCs/>
          <w:color w:val="auto"/>
          <w:lang w:val="uk-UA"/>
        </w:rPr>
        <w:t>Полчанинова Н.Ю</w:t>
      </w:r>
      <w:r w:rsidRPr="00273470">
        <w:rPr>
          <w:color w:val="auto"/>
          <w:lang w:val="uk-UA"/>
        </w:rPr>
        <w:t xml:space="preserve">. </w:t>
      </w:r>
      <w:r w:rsidRPr="00273470">
        <w:rPr>
          <w:bCs/>
          <w:color w:val="auto"/>
          <w:lang w:val="uk-UA"/>
        </w:rPr>
        <w:t xml:space="preserve">Фауністичний огляд павуків степових біоценозів материкової України </w:t>
      </w:r>
      <w:r w:rsidRPr="00273470">
        <w:rPr>
          <w:color w:val="auto"/>
          <w:lang w:val="uk-UA"/>
        </w:rPr>
        <w:t xml:space="preserve">/ Н.Ю. Полчанинова </w:t>
      </w:r>
      <w:r w:rsidRPr="00273470">
        <w:rPr>
          <w:bCs/>
          <w:color w:val="auto"/>
          <w:lang w:val="uk-UA"/>
        </w:rPr>
        <w:t xml:space="preserve">// </w:t>
      </w:r>
      <w:r w:rsidRPr="00273470">
        <w:rPr>
          <w:color w:val="auto"/>
          <w:lang w:val="uk-UA"/>
        </w:rPr>
        <w:t xml:space="preserve">ІX з’їзд Українського ентомологічного товариства (м. Харків, 20-23 серпня 2018 р.). Тези доповідей. – 2018. – С. </w:t>
      </w:r>
      <w:r w:rsidRPr="00273470">
        <w:rPr>
          <w:bCs/>
          <w:color w:val="auto"/>
          <w:lang w:val="uk-UA"/>
        </w:rPr>
        <w:t>97-98.</w:t>
      </w:r>
    </w:p>
    <w:p w:rsidR="00B279F2" w:rsidRPr="00273470" w:rsidRDefault="00B279F2" w:rsidP="00B279F2">
      <w:pPr>
        <w:ind w:firstLine="567"/>
        <w:jc w:val="both"/>
        <w:rPr>
          <w:color w:val="auto"/>
          <w:shd w:val="clear" w:color="auto" w:fill="FFFFFF"/>
          <w:lang w:val="uk-UA"/>
        </w:rPr>
      </w:pPr>
      <w:r w:rsidRPr="00273470">
        <w:rPr>
          <w:color w:val="auto"/>
          <w:shd w:val="clear" w:color="auto" w:fill="FFFFFF"/>
          <w:lang w:val="uk-UA"/>
        </w:rPr>
        <w:t xml:space="preserve">Природно-заповідний фонд Сумської області: Атлас-довідник. – К.: ТОВ «Українська Картографічна Група», 2016. – 94 с. </w:t>
      </w:r>
    </w:p>
    <w:p w:rsidR="00B279F2" w:rsidRPr="00273470" w:rsidRDefault="00B279F2" w:rsidP="00B279F2">
      <w:pPr>
        <w:ind w:firstLine="567"/>
        <w:jc w:val="both"/>
        <w:rPr>
          <w:color w:val="auto"/>
          <w:lang w:val="uk-UA"/>
        </w:rPr>
      </w:pPr>
      <w:r w:rsidRPr="00273470">
        <w:rPr>
          <w:i/>
          <w:iCs/>
          <w:color w:val="auto"/>
          <w:lang w:val="uk-UA"/>
        </w:rPr>
        <w:t>Пушкар Т.І.</w:t>
      </w:r>
      <w:r w:rsidRPr="00273470">
        <w:rPr>
          <w:color w:val="auto"/>
          <w:lang w:val="uk-UA"/>
        </w:rPr>
        <w:t xml:space="preserve"> До вивчення прямокрилих (Orthoptera) відділення Українського степового природного заповідника «Михайлівська цілина» (Північно-східна Україна) / Т.І. Пушкар // Весник зоологии. – Отдельный выпуск № 22. – 2009. – С. 67-76.</w:t>
      </w:r>
    </w:p>
    <w:p w:rsidR="00B279F2" w:rsidRPr="00273470" w:rsidRDefault="00B279F2" w:rsidP="00B279F2">
      <w:pPr>
        <w:ind w:firstLine="567"/>
        <w:jc w:val="both"/>
        <w:rPr>
          <w:color w:val="auto"/>
          <w:lang w:val="uk-UA"/>
        </w:rPr>
      </w:pPr>
      <w:r w:rsidRPr="00273470">
        <w:rPr>
          <w:color w:val="auto"/>
          <w:lang w:val="uk-UA"/>
        </w:rPr>
        <w:t>Рішення Сумської обласної ради народних депутатів «Про заходи що до охорони рідкісних та зникаючих видів рослин і тварин, що підлягають особливій охороні на території Сумської області» від 18.09 2001 р.</w:t>
      </w:r>
    </w:p>
    <w:p w:rsidR="00B279F2" w:rsidRPr="00273470" w:rsidRDefault="00B279F2" w:rsidP="00B279F2">
      <w:pPr>
        <w:ind w:firstLine="567"/>
        <w:jc w:val="both"/>
        <w:rPr>
          <w:rFonts w:eastAsia="Calibri"/>
          <w:color w:val="auto"/>
          <w:lang w:val="uk-UA" w:eastAsia="en-US"/>
        </w:rPr>
      </w:pPr>
      <w:r w:rsidRPr="00273470">
        <w:rPr>
          <w:rFonts w:eastAsia="Calibri"/>
          <w:i/>
          <w:iCs/>
          <w:color w:val="auto"/>
          <w:lang w:val="uk-UA" w:eastAsia="en-US"/>
        </w:rPr>
        <w:t>Родінка О.С.</w:t>
      </w:r>
      <w:r w:rsidRPr="00273470">
        <w:rPr>
          <w:rFonts w:eastAsia="Calibri"/>
          <w:color w:val="auto"/>
          <w:lang w:val="uk-UA" w:eastAsia="en-US"/>
        </w:rPr>
        <w:t xml:space="preserve"> Флористичні зміни у заповіднику «Михайлівська цілина» та </w:t>
      </w:r>
      <w:r w:rsidRPr="00273470">
        <w:rPr>
          <w:rFonts w:eastAsia="Calibri"/>
          <w:color w:val="auto"/>
          <w:lang w:eastAsia="en-US"/>
        </w:rPr>
        <w:t>ї</w:t>
      </w:r>
      <w:r w:rsidRPr="00273470">
        <w:rPr>
          <w:rFonts w:eastAsia="Calibri"/>
          <w:color w:val="auto"/>
          <w:lang w:val="uk-UA" w:eastAsia="en-US"/>
        </w:rPr>
        <w:t>х причини / О.С. Родінка // Природничі науки. – 2014. – вип. 11. – С. 52-57.</w:t>
      </w:r>
    </w:p>
    <w:p w:rsidR="00B279F2" w:rsidRPr="00273470" w:rsidRDefault="00B279F2" w:rsidP="00B279F2">
      <w:pPr>
        <w:ind w:firstLine="567"/>
        <w:jc w:val="both"/>
        <w:rPr>
          <w:color w:val="auto"/>
          <w:lang w:val="uk-UA"/>
        </w:rPr>
      </w:pPr>
      <w:r w:rsidRPr="00273470">
        <w:rPr>
          <w:color w:val="auto"/>
          <w:lang w:val="uk-UA"/>
        </w:rPr>
        <w:t>Рослинність УРСР. Степи, кам’янисті відслонення, піски. – К.: Наукова думка, 1973. – 428 с.</w:t>
      </w:r>
    </w:p>
    <w:p w:rsidR="00B279F2" w:rsidRPr="00273470" w:rsidRDefault="00B279F2" w:rsidP="00B279F2">
      <w:pPr>
        <w:ind w:firstLine="567"/>
        <w:jc w:val="both"/>
        <w:rPr>
          <w:bCs/>
          <w:color w:val="auto"/>
        </w:rPr>
      </w:pPr>
      <w:r w:rsidRPr="00273470">
        <w:rPr>
          <w:bCs/>
          <w:i/>
          <w:iCs/>
          <w:color w:val="auto"/>
        </w:rPr>
        <w:t>Сергеев М.Е.</w:t>
      </w:r>
      <w:r w:rsidRPr="00273470">
        <w:rPr>
          <w:bCs/>
          <w:color w:val="auto"/>
        </w:rPr>
        <w:t xml:space="preserve"> Жуки-листоеды (Coleoptera, Chrysomelidae) в фауне Украинского степного природного заповедника, с обзором материалов из других районов Украины</w:t>
      </w:r>
      <w:r w:rsidRPr="00273470">
        <w:rPr>
          <w:color w:val="auto"/>
        </w:rPr>
        <w:t>/ М.Е. Сергеев</w:t>
      </w:r>
      <w:r w:rsidRPr="00273470">
        <w:rPr>
          <w:bCs/>
          <w:color w:val="auto"/>
        </w:rPr>
        <w:t xml:space="preserve"> //</w:t>
      </w:r>
      <w:r w:rsidRPr="00273470">
        <w:rPr>
          <w:color w:val="auto"/>
        </w:rPr>
        <w:t xml:space="preserve"> Українська ентомофауністика. – 2011. – 2(4). – С. 1-29.</w:t>
      </w:r>
    </w:p>
    <w:p w:rsidR="00B279F2" w:rsidRPr="00273470" w:rsidRDefault="00B279F2" w:rsidP="00B279F2">
      <w:pPr>
        <w:ind w:firstLine="567"/>
        <w:jc w:val="both"/>
        <w:rPr>
          <w:iCs/>
          <w:color w:val="auto"/>
        </w:rPr>
      </w:pPr>
      <w:r w:rsidRPr="00273470">
        <w:rPr>
          <w:i/>
          <w:iCs/>
          <w:color w:val="auto"/>
        </w:rPr>
        <w:t>Солодовникова В.С.</w:t>
      </w:r>
      <w:r w:rsidRPr="00273470">
        <w:rPr>
          <w:color w:val="auto"/>
        </w:rPr>
        <w:t xml:space="preserve"> Долгоносики рода </w:t>
      </w:r>
      <w:r w:rsidRPr="00273470">
        <w:rPr>
          <w:i/>
          <w:color w:val="auto"/>
        </w:rPr>
        <w:t>Arion</w:t>
      </w:r>
      <w:r w:rsidRPr="00273470">
        <w:rPr>
          <w:color w:val="auto"/>
        </w:rPr>
        <w:t xml:space="preserve"> (Coleoptera, Curculionidae) лесостепной зоны восточной Украины / В.С. Солодовникова // </w:t>
      </w:r>
      <w:r w:rsidRPr="00273470">
        <w:rPr>
          <w:iCs/>
          <w:color w:val="auto"/>
        </w:rPr>
        <w:t>Энтомологическое обозрение. – 1965. – 44 (2). – С. 335-352.</w:t>
      </w:r>
    </w:p>
    <w:p w:rsidR="00B279F2" w:rsidRPr="00273470" w:rsidRDefault="00B279F2" w:rsidP="00B279F2">
      <w:pPr>
        <w:ind w:firstLine="567"/>
        <w:jc w:val="both"/>
        <w:rPr>
          <w:rFonts w:eastAsia="Calibri"/>
          <w:color w:val="auto"/>
          <w:lang w:val="uk-UA" w:eastAsia="en-US"/>
        </w:rPr>
      </w:pPr>
      <w:r w:rsidRPr="00273470">
        <w:rPr>
          <w:rFonts w:eastAsia="Calibri"/>
          <w:i/>
          <w:iCs/>
          <w:color w:val="auto"/>
          <w:lang w:val="uk-UA" w:eastAsia="en-US"/>
        </w:rPr>
        <w:t>Ткаченко B.C</w:t>
      </w:r>
      <w:r w:rsidRPr="00273470">
        <w:rPr>
          <w:rFonts w:eastAsia="Calibri"/>
          <w:color w:val="auto"/>
          <w:lang w:val="uk-UA" w:eastAsia="en-US"/>
        </w:rPr>
        <w:t xml:space="preserve">. Динаміка структури рослинного покриву заповіднику «Михайлівська цілина» / B.C. Ткаченко, Н.О. Парахонська, Л.Г. Шеремет // Укр. ботан. журн. – 1984. – Т. 41, № 3. – С 71-74. </w:t>
      </w:r>
    </w:p>
    <w:p w:rsidR="00B279F2" w:rsidRPr="00273470" w:rsidRDefault="00B279F2" w:rsidP="00B279F2">
      <w:pPr>
        <w:ind w:firstLine="567"/>
        <w:jc w:val="both"/>
        <w:rPr>
          <w:rFonts w:eastAsia="Calibri"/>
          <w:color w:val="auto"/>
          <w:lang w:val="uk-UA" w:eastAsia="en-US"/>
        </w:rPr>
      </w:pPr>
      <w:r w:rsidRPr="00273470">
        <w:rPr>
          <w:rFonts w:eastAsia="Calibri"/>
          <w:i/>
          <w:iCs/>
          <w:color w:val="auto"/>
          <w:lang w:val="uk-UA" w:eastAsia="en-US"/>
        </w:rPr>
        <w:t>Ткаченко В.С.</w:t>
      </w:r>
      <w:r w:rsidRPr="00273470">
        <w:rPr>
          <w:rFonts w:eastAsia="Calibri"/>
          <w:color w:val="auto"/>
          <w:lang w:val="uk-UA" w:eastAsia="en-US"/>
        </w:rPr>
        <w:t xml:space="preserve"> Автогенез степів України. Дис</w:t>
      </w:r>
      <w:r w:rsidR="00CD6946" w:rsidRPr="00273470">
        <w:rPr>
          <w:rFonts w:eastAsia="Calibri"/>
          <w:color w:val="auto"/>
          <w:lang w:val="uk-UA" w:eastAsia="en-US"/>
        </w:rPr>
        <w:t>…</w:t>
      </w:r>
      <w:r w:rsidRPr="00273470">
        <w:rPr>
          <w:rFonts w:eastAsia="Calibri"/>
          <w:color w:val="auto"/>
          <w:lang w:val="uk-UA" w:eastAsia="en-US"/>
        </w:rPr>
        <w:t xml:space="preserve"> докт. біол. наук у формі наук. доповіді </w:t>
      </w:r>
      <w:r w:rsidRPr="00273470">
        <w:rPr>
          <w:color w:val="auto"/>
          <w:lang w:val="uk-UA"/>
        </w:rPr>
        <w:t>/ В.С. Ткаченко</w:t>
      </w:r>
      <w:r w:rsidRPr="00273470">
        <w:rPr>
          <w:rFonts w:eastAsia="Calibri"/>
          <w:color w:val="auto"/>
          <w:lang w:val="uk-UA" w:eastAsia="en-US"/>
        </w:rPr>
        <w:t>. – Київ, 1992. – 49 с.</w:t>
      </w:r>
    </w:p>
    <w:p w:rsidR="00B279F2" w:rsidRPr="00273470" w:rsidRDefault="00B279F2" w:rsidP="00B279F2">
      <w:pPr>
        <w:ind w:firstLine="567"/>
        <w:jc w:val="both"/>
        <w:rPr>
          <w:rFonts w:eastAsia="Calibri"/>
          <w:color w:val="auto"/>
          <w:lang w:val="uk-UA" w:eastAsia="en-US"/>
        </w:rPr>
      </w:pPr>
      <w:r w:rsidRPr="00273470">
        <w:rPr>
          <w:rFonts w:eastAsia="Calibri"/>
          <w:i/>
          <w:iCs/>
          <w:color w:val="auto"/>
          <w:lang w:val="uk-UA" w:eastAsia="en-US"/>
        </w:rPr>
        <w:t>Ткаченко В.С.</w:t>
      </w:r>
      <w:r w:rsidRPr="00273470">
        <w:rPr>
          <w:rFonts w:eastAsia="Calibri"/>
          <w:color w:val="auto"/>
          <w:lang w:val="uk-UA" w:eastAsia="en-US"/>
        </w:rPr>
        <w:t xml:space="preserve"> Екологічний менеджмент заповідного лучного степу «Михайлівська цілина» на Сумщині </w:t>
      </w:r>
      <w:r w:rsidRPr="00273470">
        <w:rPr>
          <w:color w:val="auto"/>
          <w:lang w:val="uk-UA"/>
        </w:rPr>
        <w:t>/ В.С. Ткаченко</w:t>
      </w:r>
      <w:r w:rsidRPr="00273470">
        <w:rPr>
          <w:rFonts w:eastAsia="Calibri"/>
          <w:color w:val="auto"/>
          <w:lang w:val="uk-UA" w:eastAsia="en-US"/>
        </w:rPr>
        <w:t xml:space="preserve"> // Заповідна справа на межі тисячоліть (сучасний стан, проблеми і стратегія розвитку): мат-ли всеукр. загальнотеоретичної та наук.-практ. конфер., присвяч. виконанню держ. Програми перспект. розвитку заповідної справи в Україні «Заповідники» (Канів, 11-14 жовтня 1999 р.). – Ред. кол.: М.П. Стеценко (гол. ред.) та ін. – Канів, 1999. – С. 85-97. </w:t>
      </w:r>
    </w:p>
    <w:p w:rsidR="00B279F2" w:rsidRPr="00273470" w:rsidRDefault="00B279F2" w:rsidP="00B279F2">
      <w:pPr>
        <w:ind w:firstLine="567"/>
        <w:jc w:val="both"/>
        <w:rPr>
          <w:color w:val="auto"/>
          <w:lang w:val="uk-UA"/>
        </w:rPr>
      </w:pPr>
      <w:r w:rsidRPr="00273470">
        <w:rPr>
          <w:i/>
          <w:iCs/>
          <w:color w:val="auto"/>
          <w:lang w:val="uk-UA"/>
        </w:rPr>
        <w:t xml:space="preserve">Ткаченко В.С. </w:t>
      </w:r>
      <w:r w:rsidRPr="00273470">
        <w:rPr>
          <w:color w:val="auto"/>
          <w:lang w:val="uk-UA"/>
        </w:rPr>
        <w:t xml:space="preserve">Екотопічний супровід резерватного структурогенезу лучного степу Михайлівської цілини за останні 30 років ХХ ст. / В.С. Ткаченко, Г.М. Лисенко // Вісті біосф. запов. «Асканія-Нова». – 2005. – Т. 7. – С. 5-17. </w:t>
      </w:r>
    </w:p>
    <w:p w:rsidR="00B279F2" w:rsidRPr="00273470" w:rsidRDefault="00B279F2" w:rsidP="00B279F2">
      <w:pPr>
        <w:ind w:firstLine="567"/>
        <w:jc w:val="both"/>
        <w:rPr>
          <w:color w:val="auto"/>
          <w:lang w:val="uk-UA"/>
        </w:rPr>
      </w:pPr>
      <w:r w:rsidRPr="00273470">
        <w:rPr>
          <w:i/>
          <w:iCs/>
          <w:color w:val="auto"/>
          <w:lang w:val="uk-UA"/>
        </w:rPr>
        <w:t>Ткаченко В.С</w:t>
      </w:r>
      <w:r w:rsidRPr="00273470">
        <w:rPr>
          <w:color w:val="auto"/>
          <w:lang w:val="uk-UA"/>
        </w:rPr>
        <w:t>. Екотопічні зміни лучного степу «Михайлівська цілина» за різних режимів охорони / В.С. Ткаченко // Вісті біосф. запов. «Асканія-Нова». – 2016. – Т. 18. – С. 35-43.</w:t>
      </w:r>
    </w:p>
    <w:p w:rsidR="00B279F2" w:rsidRPr="00273470" w:rsidRDefault="00B279F2" w:rsidP="00B279F2">
      <w:pPr>
        <w:ind w:firstLine="567"/>
        <w:jc w:val="both"/>
        <w:rPr>
          <w:color w:val="auto"/>
          <w:lang w:val="uk-UA"/>
        </w:rPr>
      </w:pPr>
      <w:r w:rsidRPr="00273470">
        <w:rPr>
          <w:i/>
          <w:iCs/>
          <w:color w:val="auto"/>
          <w:lang w:val="uk-UA"/>
        </w:rPr>
        <w:t xml:space="preserve">Ткаченко В.С. </w:t>
      </w:r>
      <w:r w:rsidRPr="00273470">
        <w:rPr>
          <w:color w:val="auto"/>
          <w:lang w:val="uk-UA"/>
        </w:rPr>
        <w:t xml:space="preserve">Синфітоідикація постпірогенних змін екотопічних характеристик лучного степу Михайлівська цілина на Сумщині (Україна) / В.С. Ткаченко, Г.М. Лисенко // Укр. ботан. журн. – 2005. – Т. </w:t>
      </w:r>
      <w:r w:rsidR="00AB7299" w:rsidRPr="00273470">
        <w:rPr>
          <w:color w:val="auto"/>
          <w:lang w:val="uk-UA"/>
        </w:rPr>
        <w:t>70</w:t>
      </w:r>
      <w:r w:rsidRPr="00273470">
        <w:rPr>
          <w:color w:val="auto"/>
          <w:lang w:val="uk-UA"/>
        </w:rPr>
        <w:t xml:space="preserve">, № 4. – С. 468-483. </w:t>
      </w:r>
    </w:p>
    <w:p w:rsidR="00B279F2" w:rsidRPr="00273470" w:rsidRDefault="00B279F2" w:rsidP="00B279F2">
      <w:pPr>
        <w:ind w:firstLine="567"/>
        <w:jc w:val="both"/>
        <w:rPr>
          <w:color w:val="auto"/>
          <w:lang w:val="uk-UA"/>
        </w:rPr>
      </w:pPr>
      <w:r w:rsidRPr="00273470">
        <w:rPr>
          <w:i/>
          <w:iCs/>
          <w:color w:val="auto"/>
          <w:lang w:val="uk-UA"/>
        </w:rPr>
        <w:t xml:space="preserve">Ткаченко В.С. </w:t>
      </w:r>
      <w:r w:rsidRPr="00273470">
        <w:rPr>
          <w:color w:val="auto"/>
          <w:lang w:val="uk-UA"/>
        </w:rPr>
        <w:t xml:space="preserve">Структура рослинності заповідного степу «Михайлівська цілина» за даними крупномасштабного картування в 1991 р. / В.С. Ткаченко, А.П. Генов, Г.М. Лисенко // Укр. ботан. журн. – 1993. – Т. 50, № 4. – С. 5-15. </w:t>
      </w:r>
    </w:p>
    <w:p w:rsidR="00B279F2" w:rsidRPr="00273470" w:rsidRDefault="00B279F2" w:rsidP="00B279F2">
      <w:pPr>
        <w:ind w:firstLine="567"/>
        <w:jc w:val="both"/>
        <w:rPr>
          <w:color w:val="auto"/>
          <w:lang w:val="uk-UA"/>
        </w:rPr>
      </w:pPr>
      <w:r w:rsidRPr="00273470">
        <w:rPr>
          <w:i/>
          <w:iCs/>
          <w:color w:val="auto"/>
          <w:lang w:val="uk-UA"/>
        </w:rPr>
        <w:t xml:space="preserve">Ткаченко В.С. </w:t>
      </w:r>
      <w:r w:rsidRPr="00273470">
        <w:rPr>
          <w:color w:val="auto"/>
          <w:lang w:val="uk-UA"/>
        </w:rPr>
        <w:t xml:space="preserve">Структурні зміни в рослинному покриві заповідного лучного степу «Михайлівська цілина» (Україна) за даними великомасштабного картування у 2001 р. / В.С. Ткаченко, А.П. Генов, Г.М. Лисенко // Вісті біосф. запов. «Асканія-Нова». – 2003. – Т. 5. – С.7-17. </w:t>
      </w:r>
    </w:p>
    <w:p w:rsidR="00B279F2" w:rsidRPr="00273470" w:rsidRDefault="00B279F2" w:rsidP="00B279F2">
      <w:pPr>
        <w:ind w:firstLine="567"/>
        <w:jc w:val="both"/>
        <w:rPr>
          <w:color w:val="auto"/>
          <w:lang w:val="uk-UA"/>
        </w:rPr>
      </w:pPr>
      <w:r w:rsidRPr="00273470">
        <w:rPr>
          <w:i/>
          <w:iCs/>
          <w:color w:val="auto"/>
          <w:lang w:val="uk-UA"/>
        </w:rPr>
        <w:t>Ткаченко В.С.</w:t>
      </w:r>
      <w:r w:rsidRPr="00273470">
        <w:rPr>
          <w:color w:val="auto"/>
          <w:lang w:val="uk-UA"/>
        </w:rPr>
        <w:t xml:space="preserve"> Структурні зміни фітосистем лучного степу Михайлівська цілина  в ХХ та на початку ХХІ століть (карта) / В.С. Ткаченко, Т.В. Фіцайло // Вісті біосф. запов. «Асканія-Нова». – 2016. – Т. 18. – С. 21-32.</w:t>
      </w:r>
    </w:p>
    <w:p w:rsidR="00B279F2" w:rsidRPr="00273470" w:rsidRDefault="00B279F2" w:rsidP="00B279F2">
      <w:pPr>
        <w:ind w:firstLine="567"/>
        <w:jc w:val="both"/>
        <w:rPr>
          <w:color w:val="auto"/>
          <w:lang w:val="uk-UA"/>
        </w:rPr>
      </w:pPr>
      <w:r w:rsidRPr="00273470">
        <w:rPr>
          <w:i/>
          <w:iCs/>
          <w:color w:val="auto"/>
          <w:lang w:val="uk-UA"/>
        </w:rPr>
        <w:t xml:space="preserve">Ткаченко В.С. </w:t>
      </w:r>
      <w:r w:rsidRPr="00273470">
        <w:rPr>
          <w:color w:val="auto"/>
          <w:lang w:val="uk-UA"/>
        </w:rPr>
        <w:t xml:space="preserve">Український природний степовий заповідник. Рослинний світ / В.С. Ткаченко, Я.П. Дідух, А.П. Генов та ін. – К.: Фітосоціоцентр, 1998. – 280 с. </w:t>
      </w:r>
    </w:p>
    <w:p w:rsidR="00B279F2" w:rsidRPr="00273470" w:rsidRDefault="00B279F2" w:rsidP="00B279F2">
      <w:pPr>
        <w:ind w:firstLine="567"/>
        <w:jc w:val="both"/>
        <w:rPr>
          <w:rFonts w:eastAsia="Calibri"/>
          <w:color w:val="auto"/>
          <w:lang w:val="uk-UA" w:eastAsia="en-US"/>
        </w:rPr>
      </w:pPr>
      <w:r w:rsidRPr="00273470">
        <w:rPr>
          <w:rFonts w:eastAsia="Calibri"/>
          <w:i/>
          <w:iCs/>
          <w:color w:val="auto"/>
          <w:lang w:val="uk-UA" w:eastAsia="en-US"/>
        </w:rPr>
        <w:t>Ткаченко В.С.</w:t>
      </w:r>
      <w:r w:rsidRPr="00273470">
        <w:rPr>
          <w:rFonts w:eastAsia="Calibri"/>
          <w:color w:val="auto"/>
          <w:lang w:val="uk-UA" w:eastAsia="en-US"/>
        </w:rPr>
        <w:t xml:space="preserve"> Український природний степовий заповідник. Рослинний світ</w:t>
      </w:r>
      <w:r w:rsidRPr="00273470">
        <w:rPr>
          <w:rFonts w:eastAsia="Calibri"/>
          <w:i/>
          <w:iCs/>
          <w:color w:val="auto"/>
          <w:lang w:val="uk-UA" w:eastAsia="en-US"/>
        </w:rPr>
        <w:t xml:space="preserve"> / </w:t>
      </w:r>
      <w:r w:rsidRPr="00273470">
        <w:rPr>
          <w:rFonts w:eastAsia="Calibri"/>
          <w:color w:val="auto"/>
          <w:lang w:val="uk-UA" w:eastAsia="en-US"/>
        </w:rPr>
        <w:t>В.С. Ткаченко, Я.П. Дідух, А.П. Генов, І.О. Дудка, С.П. Вассер, М.Ф. Бойко, З.І. Вєтрова, І.Л. Навроцька, Л.Я. Партика, В.П. Гелюта, Л.В. Смик, Ю.Я. Тихоненко, Т.О. Мережко, Л.І. Бурдюкова, І.М. Солдатова. – Київ: Фітосоціоцентр, 1998. – 280 с.</w:t>
      </w:r>
    </w:p>
    <w:p w:rsidR="00B279F2" w:rsidRPr="00273470" w:rsidRDefault="00B279F2" w:rsidP="00B279F2">
      <w:pPr>
        <w:ind w:firstLine="567"/>
        <w:jc w:val="both"/>
        <w:rPr>
          <w:color w:val="auto"/>
          <w:lang w:val="uk-UA"/>
        </w:rPr>
      </w:pPr>
      <w:r w:rsidRPr="00273470">
        <w:rPr>
          <w:i/>
          <w:iCs/>
          <w:color w:val="auto"/>
          <w:lang w:val="uk-UA"/>
        </w:rPr>
        <w:t>Ткаченко В.С</w:t>
      </w:r>
      <w:r w:rsidRPr="00273470">
        <w:rPr>
          <w:color w:val="auto"/>
          <w:lang w:val="uk-UA"/>
        </w:rPr>
        <w:t>. Фітоценотичний моніторинг резерватних сукцесій в Українському степовому природному заповіднику / В.С. Ткаченко. – К. : Фітосоціоцентр, 2004. – 184 с.</w:t>
      </w:r>
    </w:p>
    <w:p w:rsidR="00B279F2" w:rsidRPr="00273470" w:rsidRDefault="00B279F2" w:rsidP="00B279F2">
      <w:pPr>
        <w:autoSpaceDE w:val="0"/>
        <w:autoSpaceDN w:val="0"/>
        <w:adjustRightInd w:val="0"/>
        <w:ind w:firstLine="567"/>
        <w:jc w:val="both"/>
        <w:rPr>
          <w:rFonts w:eastAsia="Calibri"/>
          <w:color w:val="auto"/>
          <w:lang w:val="uk-UA" w:eastAsia="en-US"/>
        </w:rPr>
      </w:pPr>
      <w:r w:rsidRPr="00273470">
        <w:rPr>
          <w:rFonts w:eastAsia="TimesNewRoman,Italic"/>
          <w:i/>
          <w:iCs/>
          <w:color w:val="auto"/>
          <w:lang w:val="uk-UA" w:eastAsia="en-US"/>
        </w:rPr>
        <w:t>Удра І</w:t>
      </w:r>
      <w:r w:rsidRPr="00273470">
        <w:rPr>
          <w:rFonts w:eastAsia="Calibri"/>
          <w:i/>
          <w:color w:val="auto"/>
          <w:lang w:val="uk-UA" w:eastAsia="en-US"/>
        </w:rPr>
        <w:t>.Х</w:t>
      </w:r>
      <w:r w:rsidRPr="00273470">
        <w:rPr>
          <w:rFonts w:eastAsia="Calibri"/>
          <w:color w:val="auto"/>
          <w:lang w:val="uk-UA" w:eastAsia="en-US"/>
        </w:rPr>
        <w:t>. Біогеографічне районування території України / І.Х. Удра // Укр. геогр. журн. – 1997. – №</w:t>
      </w:r>
      <w:r w:rsidR="00315943" w:rsidRPr="00273470">
        <w:rPr>
          <w:rFonts w:eastAsia="Calibri"/>
          <w:color w:val="auto"/>
          <w:lang w:val="en-US" w:eastAsia="en-US"/>
        </w:rPr>
        <w:t> </w:t>
      </w:r>
      <w:r w:rsidRPr="00273470">
        <w:rPr>
          <w:rFonts w:eastAsia="Calibri"/>
          <w:color w:val="auto"/>
          <w:lang w:val="uk-UA" w:eastAsia="en-US"/>
        </w:rPr>
        <w:t>4. – С. 28-34.</w:t>
      </w:r>
    </w:p>
    <w:p w:rsidR="00B279F2" w:rsidRPr="00273470" w:rsidRDefault="00B279F2" w:rsidP="00B279F2">
      <w:pPr>
        <w:autoSpaceDE w:val="0"/>
        <w:autoSpaceDN w:val="0"/>
        <w:adjustRightInd w:val="0"/>
        <w:ind w:firstLine="567"/>
        <w:jc w:val="both"/>
        <w:rPr>
          <w:rFonts w:eastAsia="TimesNewRoman,Italic"/>
          <w:iCs/>
          <w:color w:val="auto"/>
          <w:lang w:val="uk-UA" w:eastAsia="en-US"/>
        </w:rPr>
      </w:pPr>
      <w:r w:rsidRPr="00273470">
        <w:rPr>
          <w:rFonts w:eastAsia="Calibri"/>
          <w:color w:val="auto"/>
          <w:lang w:val="uk-UA" w:eastAsia="en-US"/>
        </w:rPr>
        <w:t>Український природний степовий заповідник. Рослинний світ / [ В.С Ткаченко, Я.П. Дідух, А.П. Генов, І.О. Дудка та ін. ] / під ред. Я.П. Дідуха. – К.: Фітосоціоцентр, 1998. – 280 с.</w:t>
      </w:r>
    </w:p>
    <w:p w:rsidR="00B279F2" w:rsidRPr="00273470" w:rsidRDefault="00B279F2" w:rsidP="00B279F2">
      <w:pPr>
        <w:ind w:firstLine="567"/>
        <w:jc w:val="both"/>
        <w:rPr>
          <w:color w:val="auto"/>
        </w:rPr>
      </w:pPr>
      <w:r w:rsidRPr="00273470">
        <w:rPr>
          <w:color w:val="auto"/>
        </w:rPr>
        <w:t>Физико-географическое районирование Украинской РСР / Под. ред. В. П. Попова, А. М. Маринича, А. И. Ланько. – Киев: Издательство Киевского университета, 1968. – 685 с.</w:t>
      </w:r>
    </w:p>
    <w:p w:rsidR="00B279F2" w:rsidRPr="00273470" w:rsidRDefault="00B279F2" w:rsidP="00B279F2">
      <w:pPr>
        <w:ind w:firstLine="567"/>
        <w:jc w:val="both"/>
        <w:rPr>
          <w:color w:val="auto"/>
          <w:lang w:val="uk-UA"/>
        </w:rPr>
      </w:pPr>
      <w:r w:rsidRPr="00273470">
        <w:rPr>
          <w:color w:val="auto"/>
          <w:lang w:val="uk-UA"/>
        </w:rPr>
        <w:t>Червона книга України. Рослинний світ / за ред. Я.П. Дідуха – К.: Глобалконсалтинг, 2009. – 900 с.</w:t>
      </w:r>
    </w:p>
    <w:p w:rsidR="00B279F2" w:rsidRPr="00273470" w:rsidRDefault="00B279F2" w:rsidP="00B279F2">
      <w:pPr>
        <w:ind w:firstLine="567"/>
        <w:jc w:val="both"/>
        <w:rPr>
          <w:color w:val="auto"/>
        </w:rPr>
      </w:pPr>
      <w:r w:rsidRPr="00273470">
        <w:rPr>
          <w:i/>
          <w:iCs/>
          <w:color w:val="auto"/>
        </w:rPr>
        <w:t>Шапиро Д.С.</w:t>
      </w:r>
      <w:r w:rsidRPr="00273470">
        <w:rPr>
          <w:color w:val="auto"/>
        </w:rPr>
        <w:t xml:space="preserve"> Фауна блошек (Halticinae) Михайловской степи Сумской области </w:t>
      </w:r>
      <w:bookmarkStart w:id="361" w:name="_Hlk56249148"/>
      <w:r w:rsidRPr="00273470">
        <w:rPr>
          <w:color w:val="auto"/>
        </w:rPr>
        <w:t>/ Д.С. Шапиро</w:t>
      </w:r>
      <w:bookmarkEnd w:id="361"/>
      <w:r w:rsidRPr="00273470">
        <w:rPr>
          <w:color w:val="auto"/>
        </w:rPr>
        <w:t xml:space="preserve"> // </w:t>
      </w:r>
      <w:r w:rsidRPr="00273470">
        <w:rPr>
          <w:iCs/>
          <w:color w:val="auto"/>
        </w:rPr>
        <w:t>Энтомологическое обозрение.</w:t>
      </w:r>
      <w:r w:rsidRPr="00273470">
        <w:rPr>
          <w:color w:val="auto"/>
        </w:rPr>
        <w:t xml:space="preserve"> – 1952. – 32 (1). – С. 219-225. </w:t>
      </w:r>
    </w:p>
    <w:p w:rsidR="00B279F2" w:rsidRPr="00273470" w:rsidRDefault="00B279F2" w:rsidP="00B279F2">
      <w:pPr>
        <w:ind w:firstLine="567"/>
        <w:jc w:val="both"/>
        <w:rPr>
          <w:color w:val="auto"/>
        </w:rPr>
      </w:pPr>
      <w:r w:rsidRPr="00273470">
        <w:rPr>
          <w:i/>
          <w:iCs/>
          <w:color w:val="auto"/>
        </w:rPr>
        <w:t>Щербак Н.Н.</w:t>
      </w:r>
      <w:r w:rsidRPr="00273470">
        <w:rPr>
          <w:color w:val="auto"/>
        </w:rPr>
        <w:t xml:space="preserve"> 3оогеографическое деление Украинской ССР / Н.Н. Щербак // Вестник зоологии. – 1988. – № 3. – С. 22-31.</w:t>
      </w:r>
    </w:p>
    <w:p w:rsidR="00B279F2" w:rsidRPr="00273470" w:rsidRDefault="00B279F2" w:rsidP="00B279F2">
      <w:pPr>
        <w:ind w:firstLine="567"/>
        <w:jc w:val="both"/>
        <w:rPr>
          <w:color w:val="auto"/>
        </w:rPr>
      </w:pPr>
      <w:r w:rsidRPr="00273470">
        <w:rPr>
          <w:i/>
          <w:iCs/>
          <w:color w:val="auto"/>
        </w:rPr>
        <w:t>Юнаков Н.Н.</w:t>
      </w:r>
      <w:r w:rsidRPr="00273470">
        <w:rPr>
          <w:color w:val="auto"/>
        </w:rPr>
        <w:t xml:space="preserve"> Новые данные по фауне и систематике долгоносиков (Coleoptera, Curculionidae) Украины и сопредельных территорий / Н.Н. Юнаков // Изв. Харьковского энтомологического общества. – 1998. – Т. 6, вып.1. – С.41-46.</w:t>
      </w:r>
    </w:p>
    <w:p w:rsidR="00B279F2" w:rsidRPr="00273470" w:rsidRDefault="00B279F2" w:rsidP="00B279F2">
      <w:pPr>
        <w:ind w:firstLine="567"/>
        <w:jc w:val="both"/>
        <w:rPr>
          <w:color w:val="auto"/>
        </w:rPr>
      </w:pPr>
      <w:r w:rsidRPr="00273470">
        <w:rPr>
          <w:i/>
          <w:iCs/>
          <w:color w:val="auto"/>
        </w:rPr>
        <w:t>Юнаков Н.Н.</w:t>
      </w:r>
      <w:r w:rsidRPr="00273470">
        <w:rPr>
          <w:color w:val="auto"/>
        </w:rPr>
        <w:t xml:space="preserve"> О систематике жуков-долгоносиков рода </w:t>
      </w:r>
      <w:r w:rsidRPr="00273470">
        <w:rPr>
          <w:i/>
          <w:color w:val="auto"/>
        </w:rPr>
        <w:t>Parameira</w:t>
      </w:r>
      <w:r w:rsidRPr="00273470">
        <w:rPr>
          <w:color w:val="auto"/>
        </w:rPr>
        <w:t xml:space="preserve"> (Coleoptera, Curculionidae, Entiminae) / Н.Н. Юнаков // Зоол. журн. 2004. – Т. 83, вып. 10. – С. 1284-1289.</w:t>
      </w:r>
    </w:p>
    <w:p w:rsidR="00B279F2" w:rsidRPr="00273470" w:rsidRDefault="00B279F2" w:rsidP="00B279F2">
      <w:pPr>
        <w:ind w:firstLine="567"/>
        <w:jc w:val="both"/>
        <w:rPr>
          <w:color w:val="auto"/>
          <w:lang w:val="en-US"/>
        </w:rPr>
      </w:pPr>
      <w:r w:rsidRPr="00273470">
        <w:rPr>
          <w:i/>
          <w:iCs/>
          <w:color w:val="auto"/>
        </w:rPr>
        <w:t xml:space="preserve">Якушенко Б.М. </w:t>
      </w:r>
      <w:r w:rsidRPr="00273470">
        <w:rPr>
          <w:color w:val="auto"/>
        </w:rPr>
        <w:t>К методике разведения одуванчикового коконопряда / Б.М. Якушенко, И.В. Бабий // ІХ съезд Всесоюз. энтомол. об-ва: Тез. докл. Ч</w:t>
      </w:r>
      <w:r w:rsidRPr="00273470">
        <w:rPr>
          <w:color w:val="auto"/>
          <w:lang w:val="en-US"/>
        </w:rPr>
        <w:t xml:space="preserve">.2. – </w:t>
      </w:r>
      <w:r w:rsidRPr="00273470">
        <w:rPr>
          <w:color w:val="auto"/>
        </w:rPr>
        <w:t>Киев</w:t>
      </w:r>
      <w:r w:rsidRPr="00273470">
        <w:rPr>
          <w:color w:val="auto"/>
          <w:lang w:val="en-US"/>
        </w:rPr>
        <w:t xml:space="preserve">: </w:t>
      </w:r>
      <w:r w:rsidRPr="00273470">
        <w:rPr>
          <w:color w:val="auto"/>
        </w:rPr>
        <w:t>Наук</w:t>
      </w:r>
      <w:r w:rsidRPr="00273470">
        <w:rPr>
          <w:color w:val="auto"/>
          <w:lang w:val="en-US"/>
        </w:rPr>
        <w:t xml:space="preserve">. </w:t>
      </w:r>
      <w:r w:rsidRPr="00273470">
        <w:rPr>
          <w:color w:val="auto"/>
        </w:rPr>
        <w:t>думка</w:t>
      </w:r>
      <w:r w:rsidRPr="00273470">
        <w:rPr>
          <w:color w:val="auto"/>
          <w:lang w:val="en-US"/>
        </w:rPr>
        <w:t xml:space="preserve">, 1984. – </w:t>
      </w:r>
      <w:r w:rsidRPr="00273470">
        <w:rPr>
          <w:color w:val="auto"/>
        </w:rPr>
        <w:t>С</w:t>
      </w:r>
      <w:r w:rsidRPr="00273470">
        <w:rPr>
          <w:color w:val="auto"/>
          <w:lang w:val="en-US"/>
        </w:rPr>
        <w:t>. 269.</w:t>
      </w:r>
    </w:p>
    <w:p w:rsidR="00B279F2" w:rsidRPr="00273470" w:rsidRDefault="00B279F2" w:rsidP="00B279F2">
      <w:pPr>
        <w:ind w:firstLine="567"/>
        <w:jc w:val="both"/>
        <w:rPr>
          <w:color w:val="auto"/>
          <w:lang w:val="en-US"/>
        </w:rPr>
      </w:pPr>
      <w:r w:rsidRPr="00273470">
        <w:rPr>
          <w:i/>
          <w:iCs/>
          <w:color w:val="auto"/>
          <w:lang w:val="en-US"/>
        </w:rPr>
        <w:t xml:space="preserve">Fedoriak M.M. </w:t>
      </w:r>
      <w:r w:rsidRPr="00273470">
        <w:rPr>
          <w:color w:val="auto"/>
          <w:lang w:val="en-US"/>
        </w:rPr>
        <w:t>Spiders as indicators of the dry grassland type and management / M.M. Fedoriak, N.Yu. Polchaninova // Eurasian Grassland Conference, Sighişoara, Romania. Book of Abstracts. – 2016. – P. 19.</w:t>
      </w:r>
    </w:p>
    <w:p w:rsidR="00B279F2" w:rsidRPr="00273470" w:rsidRDefault="00B279F2" w:rsidP="00B279F2">
      <w:pPr>
        <w:ind w:firstLine="567"/>
        <w:jc w:val="both"/>
        <w:rPr>
          <w:rFonts w:eastAsia="Calibri"/>
          <w:color w:val="auto"/>
          <w:lang w:val="en-US" w:eastAsia="en-US"/>
        </w:rPr>
      </w:pPr>
      <w:bookmarkStart w:id="362" w:name="_Hlk56196289"/>
      <w:r w:rsidRPr="00273470">
        <w:rPr>
          <w:rFonts w:eastAsia="Calibri"/>
          <w:i/>
          <w:iCs/>
          <w:color w:val="auto"/>
          <w:lang w:val="en-US" w:eastAsia="en-US"/>
        </w:rPr>
        <w:t>Guiry M.D</w:t>
      </w:r>
      <w:bookmarkEnd w:id="362"/>
      <w:r w:rsidRPr="00273470">
        <w:rPr>
          <w:rFonts w:eastAsia="Calibri"/>
          <w:i/>
          <w:iCs/>
          <w:color w:val="auto"/>
          <w:lang w:val="en-US" w:eastAsia="en-US"/>
        </w:rPr>
        <w:t>.</w:t>
      </w:r>
      <w:r w:rsidRPr="00273470">
        <w:rPr>
          <w:rFonts w:eastAsia="Calibri"/>
          <w:color w:val="auto"/>
          <w:lang w:val="en-US" w:eastAsia="en-US"/>
        </w:rPr>
        <w:t xml:space="preserve"> AlgaeBase / M.D. Guiry, G.M. Guiry // World-wide electronic publication, National University of Ireland, Galway, 2020. https://www.algaebase.org</w:t>
      </w:r>
    </w:p>
    <w:p w:rsidR="00B279F2" w:rsidRPr="00273470" w:rsidRDefault="00B279F2" w:rsidP="00B279F2">
      <w:pPr>
        <w:ind w:firstLine="567"/>
        <w:jc w:val="both"/>
        <w:rPr>
          <w:color w:val="auto"/>
          <w:lang w:val="en-US"/>
        </w:rPr>
      </w:pPr>
      <w:r w:rsidRPr="00273470">
        <w:rPr>
          <w:i/>
          <w:iCs/>
          <w:color w:val="auto"/>
          <w:lang w:val="en-US"/>
        </w:rPr>
        <w:t>Polchaninova N.Yu</w:t>
      </w:r>
      <w:r w:rsidRPr="00273470">
        <w:rPr>
          <w:color w:val="auto"/>
          <w:lang w:val="en-US"/>
        </w:rPr>
        <w:t>. A survey of the araneofauna of the Left-Bank Ukraine / N.Yu. Polchaninova, E.V. Prokopenko // Mater. of the 22</w:t>
      </w:r>
      <w:r w:rsidRPr="00273470">
        <w:rPr>
          <w:color w:val="auto"/>
          <w:vertAlign w:val="superscript"/>
          <w:lang w:val="en-US"/>
        </w:rPr>
        <w:t>nd</w:t>
      </w:r>
      <w:r w:rsidRPr="00273470">
        <w:rPr>
          <w:color w:val="auto"/>
          <w:lang w:val="en-US"/>
        </w:rPr>
        <w:t>Europ. Coll. Arachnology. 3-7 August, Blagoevgrad, 2005а. – Sofia, 2005. – P. 66.</w:t>
      </w:r>
    </w:p>
    <w:p w:rsidR="00B279F2" w:rsidRPr="00273470" w:rsidRDefault="00B279F2" w:rsidP="00B279F2">
      <w:pPr>
        <w:ind w:firstLine="567"/>
        <w:jc w:val="both"/>
        <w:rPr>
          <w:color w:val="auto"/>
          <w:lang w:val="en-US"/>
        </w:rPr>
      </w:pPr>
      <w:r w:rsidRPr="00273470">
        <w:rPr>
          <w:i/>
          <w:iCs/>
          <w:color w:val="auto"/>
          <w:lang w:val="en-US"/>
        </w:rPr>
        <w:t>Polchaninova N.Yu</w:t>
      </w:r>
      <w:r w:rsidRPr="00273470">
        <w:rPr>
          <w:color w:val="auto"/>
          <w:lang w:val="en-US"/>
        </w:rPr>
        <w:t xml:space="preserve">. Assemblages of herb-dwelling spiders (Araneae) of various steppe types in Ukraine and the Central Chernozem region of Russia </w:t>
      </w:r>
      <w:bookmarkStart w:id="363" w:name="_Hlk56249559"/>
      <w:r w:rsidRPr="00273470">
        <w:rPr>
          <w:color w:val="auto"/>
          <w:lang w:val="en-US"/>
        </w:rPr>
        <w:t xml:space="preserve">/ N.Yu. Polchaninova </w:t>
      </w:r>
      <w:bookmarkEnd w:id="363"/>
      <w:r w:rsidRPr="00273470">
        <w:rPr>
          <w:color w:val="auto"/>
          <w:lang w:val="en-US"/>
        </w:rPr>
        <w:t>// Arachnologishe Mitteilungen. – 2012. – Bd. 43 (2). – P. 66-78.</w:t>
      </w:r>
    </w:p>
    <w:p w:rsidR="00B279F2" w:rsidRPr="00273470" w:rsidRDefault="00B279F2" w:rsidP="00B279F2">
      <w:pPr>
        <w:ind w:firstLine="567"/>
        <w:jc w:val="both"/>
        <w:rPr>
          <w:color w:val="auto"/>
          <w:lang w:val="en-US"/>
        </w:rPr>
      </w:pPr>
      <w:r w:rsidRPr="00273470">
        <w:rPr>
          <w:bCs/>
          <w:i/>
          <w:iCs/>
          <w:color w:val="auto"/>
          <w:lang w:val="en-US"/>
        </w:rPr>
        <w:t xml:space="preserve">Polchaninova </w:t>
      </w:r>
      <w:r w:rsidRPr="00273470">
        <w:rPr>
          <w:i/>
          <w:iCs/>
          <w:color w:val="auto"/>
          <w:lang w:val="en-US"/>
        </w:rPr>
        <w:t xml:space="preserve">N.Yu. </w:t>
      </w:r>
      <w:r w:rsidRPr="00273470">
        <w:rPr>
          <w:color w:val="auto"/>
          <w:lang w:val="en-US"/>
        </w:rPr>
        <w:t>Catalogue of the spiders (Arachnida, Aranei) of Left-Bank Ukraine / N.Yu. Polchaninova, E.V. Prokopenko // Arthropoda Selecta. Supplement No 2. – Moscow, KMK Scientific Press: 2013. – Р. 268.</w:t>
      </w:r>
    </w:p>
    <w:p w:rsidR="00B279F2" w:rsidRPr="00273470" w:rsidRDefault="00B279F2" w:rsidP="00B279F2">
      <w:pPr>
        <w:ind w:firstLine="567"/>
        <w:jc w:val="both"/>
        <w:rPr>
          <w:color w:val="auto"/>
          <w:lang w:val="en-US"/>
        </w:rPr>
      </w:pPr>
      <w:r w:rsidRPr="00273470">
        <w:rPr>
          <w:bCs/>
          <w:i/>
          <w:iCs/>
          <w:color w:val="auto"/>
          <w:lang w:val="en-US"/>
        </w:rPr>
        <w:t xml:space="preserve">Polchaninova </w:t>
      </w:r>
      <w:r w:rsidRPr="00273470">
        <w:rPr>
          <w:i/>
          <w:iCs/>
          <w:color w:val="auto"/>
          <w:lang w:val="en-US"/>
        </w:rPr>
        <w:t>N.Yu.</w:t>
      </w:r>
      <w:r w:rsidRPr="00273470">
        <w:rPr>
          <w:color w:val="auto"/>
          <w:lang w:val="en-US"/>
        </w:rPr>
        <w:t xml:space="preserve"> Catalogue of the spiders (Arachnida, Aranei) of Left-Bank Ukraine / N.Yu. Polchaninova, E.V. Prokopenko // Addendum 1. 2013–2016. (Ed. K.G. Mikhailov). Arthropoda Selecta. Supplement No 4. – Moscow, KMK Scientific Press: 2017. – Р. 115.</w:t>
      </w:r>
    </w:p>
    <w:p w:rsidR="00B279F2" w:rsidRPr="00273470" w:rsidRDefault="00B279F2" w:rsidP="00B279F2">
      <w:pPr>
        <w:ind w:firstLine="567"/>
        <w:jc w:val="both"/>
        <w:rPr>
          <w:color w:val="auto"/>
          <w:lang w:val="en-US"/>
        </w:rPr>
      </w:pPr>
      <w:r w:rsidRPr="00273470">
        <w:rPr>
          <w:i/>
          <w:iCs/>
          <w:color w:val="auto"/>
          <w:lang w:val="en-US"/>
        </w:rPr>
        <w:t>Polchaninova N.Yu</w:t>
      </w:r>
      <w:r w:rsidRPr="00273470">
        <w:rPr>
          <w:color w:val="auto"/>
          <w:lang w:val="en-US"/>
        </w:rPr>
        <w:t>. Effect of hay-mowing on spider communities of the meadow steppes of the Central forest-steppe (Russia and Ukraine) / N.Yu. Polchaninova // Arthropoda Selecta (Special Issue No.1, 2004). (Proceedings of the 21st European Colloquium of Arachnology, St.-Petersburg, 4-9 August 2003). – P. 261-273.</w:t>
      </w:r>
    </w:p>
    <w:p w:rsidR="00B279F2" w:rsidRPr="00273470" w:rsidRDefault="00B279F2" w:rsidP="00B279F2">
      <w:pPr>
        <w:ind w:firstLine="567"/>
        <w:jc w:val="both"/>
        <w:rPr>
          <w:color w:val="auto"/>
          <w:lang w:val="en-US"/>
        </w:rPr>
      </w:pPr>
      <w:r w:rsidRPr="00273470">
        <w:rPr>
          <w:i/>
          <w:iCs/>
          <w:color w:val="auto"/>
          <w:lang w:val="en-US"/>
        </w:rPr>
        <w:t>Polchaninova N.Yu</w:t>
      </w:r>
      <w:r w:rsidRPr="00273470">
        <w:rPr>
          <w:color w:val="auto"/>
          <w:lang w:val="en-US"/>
        </w:rPr>
        <w:t>. Effectofhay-mowingon spider communities of the meadow steppes of the Central forest-steppe of Russiaand Ukraine / N.Yu. Polchaninova // Mater. of the 21</w:t>
      </w:r>
      <w:r w:rsidRPr="00273470">
        <w:rPr>
          <w:color w:val="auto"/>
          <w:vertAlign w:val="superscript"/>
          <w:lang w:val="en-US"/>
        </w:rPr>
        <w:t>st</w:t>
      </w:r>
      <w:r w:rsidRPr="00273470">
        <w:rPr>
          <w:color w:val="auto"/>
          <w:lang w:val="en-US"/>
        </w:rPr>
        <w:t>Europ. Coll. Arachnology. 4-9 August, St.-Petersburg, 2003. – St.-Pb., 2003. – P.70.</w:t>
      </w:r>
    </w:p>
    <w:p w:rsidR="00B279F2" w:rsidRPr="00273470" w:rsidRDefault="00B279F2" w:rsidP="00B279F2">
      <w:pPr>
        <w:ind w:firstLine="567"/>
        <w:jc w:val="both"/>
        <w:rPr>
          <w:color w:val="auto"/>
          <w:lang w:val="en-US"/>
        </w:rPr>
      </w:pPr>
      <w:r w:rsidRPr="00273470">
        <w:rPr>
          <w:i/>
          <w:iCs/>
          <w:color w:val="auto"/>
          <w:lang w:val="en-US"/>
        </w:rPr>
        <w:t>Polchaninova N.Yu.</w:t>
      </w:r>
      <w:r w:rsidRPr="00273470">
        <w:rPr>
          <w:color w:val="auto"/>
          <w:lang w:val="en-US"/>
        </w:rPr>
        <w:t xml:space="preserve"> History of study and a brief survey of the araneofauna of the Left-Bank Ukraine (Araneae) / N.Yu. Polchaninova, E.V. Prokopenko //Acta Zool. Bulg. Proceedings of the 22</w:t>
      </w:r>
      <w:r w:rsidRPr="00273470">
        <w:rPr>
          <w:color w:val="auto"/>
          <w:vertAlign w:val="superscript"/>
          <w:lang w:val="en-US"/>
        </w:rPr>
        <w:t>nd</w:t>
      </w:r>
      <w:r w:rsidRPr="00273470">
        <w:rPr>
          <w:color w:val="auto"/>
          <w:lang w:val="en-US"/>
        </w:rPr>
        <w:t>Europ. Coll. Arachnology, Blagoevgrad. – 2005b. – Р. 269-280.</w:t>
      </w:r>
    </w:p>
    <w:p w:rsidR="00B279F2" w:rsidRPr="00273470" w:rsidRDefault="00B279F2" w:rsidP="00B279F2">
      <w:pPr>
        <w:ind w:firstLine="567"/>
        <w:jc w:val="both"/>
        <w:rPr>
          <w:color w:val="auto"/>
          <w:lang w:val="en-US"/>
        </w:rPr>
      </w:pPr>
    </w:p>
    <w:p w:rsidR="006F621D" w:rsidRPr="00273470" w:rsidRDefault="006F621D" w:rsidP="00B279F2">
      <w:pPr>
        <w:ind w:firstLine="567"/>
        <w:jc w:val="both"/>
        <w:rPr>
          <w:color w:val="auto"/>
          <w:lang w:val="en-US"/>
        </w:rPr>
      </w:pPr>
    </w:p>
    <w:sectPr w:rsidR="006F621D" w:rsidRPr="00273470" w:rsidSect="009B52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586" w:rsidRDefault="00714586" w:rsidP="007502E2">
      <w:r>
        <w:separator/>
      </w:r>
    </w:p>
  </w:endnote>
  <w:endnote w:type="continuationSeparator" w:id="0">
    <w:p w:rsidR="00714586" w:rsidRDefault="00714586" w:rsidP="00750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panose1 w:val="00000000000000000000"/>
    <w:charset w:val="CC"/>
    <w:family w:val="auto"/>
    <w:notTrueType/>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Fd1719377-Identity-H">
    <w:altName w:val="Arial Unicode MS"/>
    <w:charset w:val="86"/>
    <w:family w:val="auto"/>
    <w:pitch w:val="default"/>
    <w:sig w:usb0="00000001" w:usb1="080E0000" w:usb2="00000010" w:usb3="00000000" w:csb0="00040000" w:csb1="00000000"/>
  </w:font>
  <w:font w:name="TimesNewRomanPS-BoldItalicMT">
    <w:altName w:val="Arial Unicode MS"/>
    <w:charset w:val="80"/>
    <w:family w:val="auto"/>
    <w:pitch w:val="default"/>
    <w:sig w:usb0="00000001" w:usb1="08070000" w:usb2="00000010" w:usb3="00000000" w:csb0="00020000" w:csb1="00000000"/>
  </w:font>
  <w:font w:name="TimesNewRomanPS-BoldMT">
    <w:altName w:val="Times New Roman"/>
    <w:panose1 w:val="00000000000000000000"/>
    <w:charset w:val="00"/>
    <w:family w:val="roman"/>
    <w:notTrueType/>
    <w:pitch w:val="default"/>
  </w:font>
  <w:font w:name="Times New Roman,Bold">
    <w:altName w:val="Arial Unicode MS"/>
    <w:panose1 w:val="00000000000000000000"/>
    <w:charset w:val="80"/>
    <w:family w:val="auto"/>
    <w:notTrueType/>
    <w:pitch w:val="default"/>
    <w:sig w:usb0="00000001" w:usb1="08070000" w:usb2="00000010" w:usb3="00000000" w:csb0="00020000" w:csb1="00000000"/>
  </w:font>
  <w:font w:name="TimesNewRoman,Bold">
    <w:altName w:val="MS Gothic"/>
    <w:panose1 w:val="00000000000000000000"/>
    <w:charset w:val="80"/>
    <w:family w:val="auto"/>
    <w:notTrueType/>
    <w:pitch w:val="default"/>
    <w:sig w:usb0="00000000" w:usb1="08070000" w:usb2="00000010" w:usb3="00000000" w:csb0="00020005" w:csb1="00000000"/>
  </w:font>
  <w:font w:name="TimesNewRoman,Italic">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586" w:rsidRDefault="00714586" w:rsidP="007502E2">
      <w:r>
        <w:separator/>
      </w:r>
    </w:p>
  </w:footnote>
  <w:footnote w:type="continuationSeparator" w:id="0">
    <w:p w:rsidR="00714586" w:rsidRDefault="00714586" w:rsidP="007502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19" w:rsidRPr="007502E2" w:rsidRDefault="00D26C19" w:rsidP="00D06D35">
    <w:pPr>
      <w:pStyle w:val="a9"/>
      <w:ind w:right="264"/>
      <w:jc w:val="right"/>
      <w:rPr>
        <w:rFonts w:ascii="Times New Roman" w:hAnsi="Times New Roman"/>
        <w:sz w:val="22"/>
      </w:rPr>
    </w:pPr>
    <w:r w:rsidRPr="007502E2">
      <w:rPr>
        <w:rFonts w:ascii="Times New Roman" w:hAnsi="Times New Roman"/>
        <w:sz w:val="22"/>
      </w:rPr>
      <w:fldChar w:fldCharType="begin"/>
    </w:r>
    <w:r w:rsidRPr="007502E2">
      <w:rPr>
        <w:rFonts w:ascii="Times New Roman" w:hAnsi="Times New Roman"/>
        <w:sz w:val="22"/>
      </w:rPr>
      <w:instrText>PAGE   \* MERGEFORMAT</w:instrText>
    </w:r>
    <w:r w:rsidRPr="007502E2">
      <w:rPr>
        <w:rFonts w:ascii="Times New Roman" w:hAnsi="Times New Roman"/>
        <w:sz w:val="22"/>
      </w:rPr>
      <w:fldChar w:fldCharType="separate"/>
    </w:r>
    <w:r w:rsidR="00B731ED" w:rsidRPr="00B731ED">
      <w:rPr>
        <w:rFonts w:ascii="Times New Roman" w:hAnsi="Times New Roman"/>
        <w:noProof/>
        <w:sz w:val="22"/>
        <w:lang w:val="ru-RU"/>
      </w:rPr>
      <w:t>3</w:t>
    </w:r>
    <w:r w:rsidRPr="007502E2">
      <w:rPr>
        <w:rFonts w:ascii="Times New Roman" w:hAnsi="Times New Roman"/>
        <w:sz w:val="22"/>
      </w:rPr>
      <w:fldChar w:fldCharType="end"/>
    </w:r>
  </w:p>
  <w:p w:rsidR="00D26C19" w:rsidRDefault="00D26C1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AE04824A"/>
    <w:lvl w:ilvl="0">
      <w:start w:val="6"/>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1">
      <w:start w:val="6"/>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2">
      <w:start w:val="6"/>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3">
      <w:start w:val="6"/>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4">
      <w:start w:val="6"/>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5">
      <w:start w:val="6"/>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6">
      <w:start w:val="6"/>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7">
      <w:start w:val="6"/>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8">
      <w:start w:val="6"/>
      <w:numFmt w:val="upperLetter"/>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abstractNum>
  <w:abstractNum w:abstractNumId="1" w15:restartNumberingAfterBreak="0">
    <w:nsid w:val="00000002"/>
    <w:multiLevelType w:val="singleLevel"/>
    <w:tmpl w:val="30E8A3C8"/>
    <w:name w:val="WW8Num2"/>
    <w:lvl w:ilvl="0">
      <w:start w:val="1"/>
      <w:numFmt w:val="decimal"/>
      <w:lvlText w:val="%1."/>
      <w:lvlJc w:val="left"/>
      <w:pPr>
        <w:tabs>
          <w:tab w:val="num" w:pos="0"/>
        </w:tabs>
        <w:ind w:left="720" w:hanging="360"/>
      </w:pPr>
      <w:rPr>
        <w:rFonts w:ascii="Times New Roman" w:hAnsi="Times New Roman" w:cs="Times New Roman" w:hint="default"/>
        <w:b w:val="0"/>
        <w:i w:val="0"/>
      </w:rPr>
    </w:lvl>
  </w:abstractNum>
  <w:abstractNum w:abstractNumId="2" w15:restartNumberingAfterBreak="0">
    <w:nsid w:val="002377B2"/>
    <w:multiLevelType w:val="hybridMultilevel"/>
    <w:tmpl w:val="57CC7FF4"/>
    <w:lvl w:ilvl="0" w:tplc="61CEAFA0">
      <w:start w:val="1"/>
      <w:numFmt w:val="decimal"/>
      <w:lvlText w:val="%1."/>
      <w:lvlJc w:val="left"/>
      <w:pPr>
        <w:ind w:left="53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AE80637"/>
    <w:multiLevelType w:val="hybridMultilevel"/>
    <w:tmpl w:val="12B05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1E0E92"/>
    <w:multiLevelType w:val="hybridMultilevel"/>
    <w:tmpl w:val="38604436"/>
    <w:lvl w:ilvl="0" w:tplc="51B4DB7C">
      <w:start w:val="3"/>
      <w:numFmt w:val="bullet"/>
      <w:lvlText w:val="-"/>
      <w:lvlJc w:val="left"/>
      <w:pPr>
        <w:ind w:left="1429" w:hanging="360"/>
      </w:pPr>
      <w:rPr>
        <w:rFonts w:ascii="Calibri" w:eastAsia="Times New Roman"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41731A"/>
    <w:multiLevelType w:val="hybridMultilevel"/>
    <w:tmpl w:val="0B306CBA"/>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8192AB5"/>
    <w:multiLevelType w:val="hybridMultilevel"/>
    <w:tmpl w:val="5B7E5104"/>
    <w:lvl w:ilvl="0" w:tplc="51B4DB7C">
      <w:start w:val="3"/>
      <w:numFmt w:val="bullet"/>
      <w:lvlText w:val="-"/>
      <w:lvlJc w:val="left"/>
      <w:pPr>
        <w:ind w:left="1287" w:hanging="360"/>
      </w:pPr>
      <w:rPr>
        <w:rFonts w:ascii="Calibri" w:eastAsia="Times New Roman"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3E49E3"/>
    <w:multiLevelType w:val="hybridMultilevel"/>
    <w:tmpl w:val="F83A6D8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2E37DE"/>
    <w:multiLevelType w:val="multilevel"/>
    <w:tmpl w:val="1C4628D8"/>
    <w:lvl w:ilvl="0">
      <w:start w:val="1"/>
      <w:numFmt w:val="decimal"/>
      <w:lvlText w:val="%1."/>
      <w:lvlJc w:val="left"/>
      <w:pPr>
        <w:ind w:left="927" w:hanging="360"/>
      </w:pPr>
      <w:rPr>
        <w:rFonts w:hint="default"/>
      </w:rPr>
    </w:lvl>
    <w:lvl w:ilvl="1">
      <w:start w:val="2"/>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1A100B20"/>
    <w:multiLevelType w:val="hybridMultilevel"/>
    <w:tmpl w:val="06809C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A403037"/>
    <w:multiLevelType w:val="hybridMultilevel"/>
    <w:tmpl w:val="E8D6161A"/>
    <w:lvl w:ilvl="0" w:tplc="51B4DB7C">
      <w:start w:val="3"/>
      <w:numFmt w:val="bullet"/>
      <w:lvlText w:val="-"/>
      <w:lvlJc w:val="left"/>
      <w:pPr>
        <w:ind w:left="1287" w:hanging="360"/>
      </w:pPr>
      <w:rPr>
        <w:rFonts w:ascii="Calibri" w:eastAsia="Times New Roman"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D0636B4"/>
    <w:multiLevelType w:val="hybridMultilevel"/>
    <w:tmpl w:val="AF3E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FCE66AA"/>
    <w:multiLevelType w:val="hybridMultilevel"/>
    <w:tmpl w:val="878A5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1C77594"/>
    <w:multiLevelType w:val="hybridMultilevel"/>
    <w:tmpl w:val="061242D4"/>
    <w:lvl w:ilvl="0" w:tplc="36C48DEA">
      <w:start w:val="100"/>
      <w:numFmt w:val="bullet"/>
      <w:lvlText w:val="-"/>
      <w:lvlJc w:val="left"/>
      <w:pPr>
        <w:ind w:left="1429" w:hanging="360"/>
      </w:pPr>
      <w:rPr>
        <w:rFonts w:ascii="Times New Roman" w:eastAsia="Times New Roman" w:hAnsi="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707627"/>
    <w:multiLevelType w:val="hybridMultilevel"/>
    <w:tmpl w:val="0250F06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69448A7"/>
    <w:multiLevelType w:val="hybridMultilevel"/>
    <w:tmpl w:val="E09AF7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27AC2EA7"/>
    <w:multiLevelType w:val="hybridMultilevel"/>
    <w:tmpl w:val="95D8E33A"/>
    <w:lvl w:ilvl="0" w:tplc="AC0AAF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CD06F98"/>
    <w:multiLevelType w:val="hybridMultilevel"/>
    <w:tmpl w:val="D06EB3F4"/>
    <w:lvl w:ilvl="0" w:tplc="36C48DEA">
      <w:start w:val="100"/>
      <w:numFmt w:val="bullet"/>
      <w:lvlText w:val="-"/>
      <w:lvlJc w:val="left"/>
      <w:pPr>
        <w:ind w:left="1429" w:hanging="360"/>
      </w:pPr>
      <w:rPr>
        <w:rFonts w:ascii="Times New Roman" w:eastAsia="Times New Roman" w:hAnsi="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3FE4346"/>
    <w:multiLevelType w:val="hybridMultilevel"/>
    <w:tmpl w:val="49FA5DC6"/>
    <w:lvl w:ilvl="0" w:tplc="C5CC998E">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6B8637D"/>
    <w:multiLevelType w:val="hybridMultilevel"/>
    <w:tmpl w:val="010A59FE"/>
    <w:lvl w:ilvl="0" w:tplc="83421FA0">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DE231C"/>
    <w:multiLevelType w:val="hybridMultilevel"/>
    <w:tmpl w:val="298AF974"/>
    <w:lvl w:ilvl="0" w:tplc="51B4DB7C">
      <w:start w:val="3"/>
      <w:numFmt w:val="bullet"/>
      <w:lvlText w:val="-"/>
      <w:lvlJc w:val="left"/>
      <w:pPr>
        <w:ind w:left="1287" w:hanging="360"/>
      </w:pPr>
      <w:rPr>
        <w:rFonts w:ascii="Calibri" w:eastAsia="Times New Roman"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2BE30D9"/>
    <w:multiLevelType w:val="multilevel"/>
    <w:tmpl w:val="489869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E03D17"/>
    <w:multiLevelType w:val="hybridMultilevel"/>
    <w:tmpl w:val="B37642B6"/>
    <w:lvl w:ilvl="0" w:tplc="C5CC998E">
      <w:start w:val="3"/>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4F7717A"/>
    <w:multiLevelType w:val="hybridMultilevel"/>
    <w:tmpl w:val="FEE2BF58"/>
    <w:lvl w:ilvl="0" w:tplc="784C68FC">
      <w:start w:val="1"/>
      <w:numFmt w:val="decimal"/>
      <w:lvlText w:val="%1."/>
      <w:lvlJc w:val="left"/>
      <w:pPr>
        <w:ind w:left="1647" w:hanging="360"/>
      </w:pPr>
      <w:rPr>
        <w:rFonts w:hint="default"/>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24" w15:restartNumberingAfterBreak="0">
    <w:nsid w:val="4616772B"/>
    <w:multiLevelType w:val="hybridMultilevel"/>
    <w:tmpl w:val="862EF4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7084780"/>
    <w:multiLevelType w:val="hybridMultilevel"/>
    <w:tmpl w:val="7C94BCA4"/>
    <w:lvl w:ilvl="0" w:tplc="51B4DB7C">
      <w:start w:val="3"/>
      <w:numFmt w:val="bullet"/>
      <w:lvlText w:val="-"/>
      <w:lvlJc w:val="left"/>
      <w:pPr>
        <w:ind w:left="1429" w:hanging="360"/>
      </w:pPr>
      <w:rPr>
        <w:rFonts w:ascii="Calibri" w:eastAsia="Times New Roman"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ABF4E6C"/>
    <w:multiLevelType w:val="hybridMultilevel"/>
    <w:tmpl w:val="062AD798"/>
    <w:lvl w:ilvl="0" w:tplc="DDC0C520">
      <w:start w:val="1"/>
      <w:numFmt w:val="decimal"/>
      <w:lvlText w:val="%1."/>
      <w:lvlJc w:val="left"/>
      <w:pPr>
        <w:ind w:left="1647" w:hanging="360"/>
      </w:pPr>
      <w:rPr>
        <w:rFonts w:eastAsia="Times New Roman" w:hint="default"/>
        <w:sz w:val="28"/>
        <w:u w:val="single"/>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27" w15:restartNumberingAfterBreak="0">
    <w:nsid w:val="50CF498A"/>
    <w:multiLevelType w:val="hybridMultilevel"/>
    <w:tmpl w:val="C41AD11C"/>
    <w:lvl w:ilvl="0" w:tplc="D062E3F2">
      <w:start w:val="1"/>
      <w:numFmt w:val="decimal"/>
      <w:lvlText w:val="%1."/>
      <w:lvlJc w:val="left"/>
      <w:pPr>
        <w:ind w:left="720" w:hanging="360"/>
      </w:pPr>
      <w:rPr>
        <w:rFonts w:ascii="Times New Roman" w:hAnsi="Times New Roman" w:cs="Times New Roman" w:hint="default"/>
        <w:color w:val="auto"/>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32215B7"/>
    <w:multiLevelType w:val="hybridMultilevel"/>
    <w:tmpl w:val="7C60E82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43367B6"/>
    <w:multiLevelType w:val="hybridMultilevel"/>
    <w:tmpl w:val="F1A6F2B6"/>
    <w:lvl w:ilvl="0" w:tplc="B204C2CE">
      <w:start w:val="1"/>
      <w:numFmt w:val="decimal"/>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55E7598F"/>
    <w:multiLevelType w:val="multilevel"/>
    <w:tmpl w:val="2D989F8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480254"/>
    <w:multiLevelType w:val="hybridMultilevel"/>
    <w:tmpl w:val="214850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9C64F87"/>
    <w:multiLevelType w:val="hybridMultilevel"/>
    <w:tmpl w:val="4FEEAF8A"/>
    <w:lvl w:ilvl="0" w:tplc="8D28D1E0">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EB057E9"/>
    <w:multiLevelType w:val="hybridMultilevel"/>
    <w:tmpl w:val="845ACE98"/>
    <w:lvl w:ilvl="0" w:tplc="83421FA0">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60804B58"/>
    <w:multiLevelType w:val="hybridMultilevel"/>
    <w:tmpl w:val="6CCE9C2A"/>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6A0621C"/>
    <w:multiLevelType w:val="hybridMultilevel"/>
    <w:tmpl w:val="2F54266A"/>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CCF0189"/>
    <w:multiLevelType w:val="hybridMultilevel"/>
    <w:tmpl w:val="322649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3C93605"/>
    <w:multiLevelType w:val="hybridMultilevel"/>
    <w:tmpl w:val="214850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96D2CE6"/>
    <w:multiLevelType w:val="multilevel"/>
    <w:tmpl w:val="68202B6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BF23B3F"/>
    <w:multiLevelType w:val="hybridMultilevel"/>
    <w:tmpl w:val="57CC7FF4"/>
    <w:lvl w:ilvl="0" w:tplc="61CEAFA0">
      <w:start w:val="1"/>
      <w:numFmt w:val="decimal"/>
      <w:lvlText w:val="%1."/>
      <w:lvlJc w:val="left"/>
      <w:pPr>
        <w:ind w:left="53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2"/>
  </w:num>
  <w:num w:numId="3">
    <w:abstractNumId w:val="1"/>
  </w:num>
  <w:num w:numId="4">
    <w:abstractNumId w:val="31"/>
  </w:num>
  <w:num w:numId="5">
    <w:abstractNumId w:val="36"/>
  </w:num>
  <w:num w:numId="6">
    <w:abstractNumId w:val="29"/>
  </w:num>
  <w:num w:numId="7">
    <w:abstractNumId w:val="15"/>
  </w:num>
  <w:num w:numId="8">
    <w:abstractNumId w:val="37"/>
  </w:num>
  <w:num w:numId="9">
    <w:abstractNumId w:val="24"/>
  </w:num>
  <w:num w:numId="10">
    <w:abstractNumId w:val="18"/>
  </w:num>
  <w:num w:numId="11">
    <w:abstractNumId w:val="35"/>
  </w:num>
  <w:num w:numId="12">
    <w:abstractNumId w:val="28"/>
  </w:num>
  <w:num w:numId="13">
    <w:abstractNumId w:val="14"/>
  </w:num>
  <w:num w:numId="14">
    <w:abstractNumId w:val="5"/>
  </w:num>
  <w:num w:numId="15">
    <w:abstractNumId w:val="33"/>
  </w:num>
  <w:num w:numId="16">
    <w:abstractNumId w:val="19"/>
  </w:num>
  <w:num w:numId="17">
    <w:abstractNumId w:val="3"/>
  </w:num>
  <w:num w:numId="18">
    <w:abstractNumId w:val="17"/>
  </w:num>
  <w:num w:numId="19">
    <w:abstractNumId w:val="13"/>
  </w:num>
  <w:num w:numId="20">
    <w:abstractNumId w:val="4"/>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0"/>
  </w:num>
  <w:num w:numId="25">
    <w:abstractNumId w:val="10"/>
  </w:num>
  <w:num w:numId="26">
    <w:abstractNumId w:val="6"/>
  </w:num>
  <w:num w:numId="27">
    <w:abstractNumId w:val="11"/>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8"/>
  </w:num>
  <w:num w:numId="31">
    <w:abstractNumId w:val="16"/>
  </w:num>
  <w:num w:numId="32">
    <w:abstractNumId w:val="27"/>
  </w:num>
  <w:num w:numId="33">
    <w:abstractNumId w:val="2"/>
  </w:num>
  <w:num w:numId="34">
    <w:abstractNumId w:val="22"/>
  </w:num>
  <w:num w:numId="35">
    <w:abstractNumId w:val="32"/>
  </w:num>
  <w:num w:numId="36">
    <w:abstractNumId w:val="21"/>
  </w:num>
  <w:num w:numId="37">
    <w:abstractNumId w:val="38"/>
  </w:num>
  <w:num w:numId="38">
    <w:abstractNumId w:val="30"/>
  </w:num>
  <w:num w:numId="39">
    <w:abstractNumId w:val="7"/>
  </w:num>
  <w:num w:numId="40">
    <w:abstractNumId w:val="26"/>
  </w:num>
  <w:num w:numId="4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58D"/>
    <w:rsid w:val="00010264"/>
    <w:rsid w:val="00011C70"/>
    <w:rsid w:val="000140A1"/>
    <w:rsid w:val="0001711D"/>
    <w:rsid w:val="0002227D"/>
    <w:rsid w:val="00022D65"/>
    <w:rsid w:val="00025302"/>
    <w:rsid w:val="0003217B"/>
    <w:rsid w:val="00033762"/>
    <w:rsid w:val="00034B1D"/>
    <w:rsid w:val="00035825"/>
    <w:rsid w:val="00036573"/>
    <w:rsid w:val="00041146"/>
    <w:rsid w:val="0004262E"/>
    <w:rsid w:val="00051B88"/>
    <w:rsid w:val="00052C49"/>
    <w:rsid w:val="0005503F"/>
    <w:rsid w:val="00055725"/>
    <w:rsid w:val="00056222"/>
    <w:rsid w:val="0006127C"/>
    <w:rsid w:val="00062EBC"/>
    <w:rsid w:val="000638A8"/>
    <w:rsid w:val="0006526B"/>
    <w:rsid w:val="00066729"/>
    <w:rsid w:val="0006720A"/>
    <w:rsid w:val="00067988"/>
    <w:rsid w:val="00067BA8"/>
    <w:rsid w:val="00072070"/>
    <w:rsid w:val="000740B4"/>
    <w:rsid w:val="00076310"/>
    <w:rsid w:val="00076C9D"/>
    <w:rsid w:val="00085578"/>
    <w:rsid w:val="000908C2"/>
    <w:rsid w:val="000A17B8"/>
    <w:rsid w:val="000A2C4F"/>
    <w:rsid w:val="000A4335"/>
    <w:rsid w:val="000A7284"/>
    <w:rsid w:val="000B6034"/>
    <w:rsid w:val="000B6A87"/>
    <w:rsid w:val="000B7A5F"/>
    <w:rsid w:val="000C0AF8"/>
    <w:rsid w:val="000C2F3F"/>
    <w:rsid w:val="000C33B1"/>
    <w:rsid w:val="000C3692"/>
    <w:rsid w:val="000C63C2"/>
    <w:rsid w:val="000C6459"/>
    <w:rsid w:val="000C6A4C"/>
    <w:rsid w:val="000D3025"/>
    <w:rsid w:val="000D4513"/>
    <w:rsid w:val="000D5FF2"/>
    <w:rsid w:val="000D641F"/>
    <w:rsid w:val="000E331A"/>
    <w:rsid w:val="000E426E"/>
    <w:rsid w:val="000E7B24"/>
    <w:rsid w:val="000F02CB"/>
    <w:rsid w:val="000F05F4"/>
    <w:rsid w:val="000F1FFC"/>
    <w:rsid w:val="000F2431"/>
    <w:rsid w:val="000F6126"/>
    <w:rsid w:val="000F6F98"/>
    <w:rsid w:val="00103940"/>
    <w:rsid w:val="00103BA5"/>
    <w:rsid w:val="00104B6F"/>
    <w:rsid w:val="0010578F"/>
    <w:rsid w:val="0010667A"/>
    <w:rsid w:val="00114B16"/>
    <w:rsid w:val="00116A12"/>
    <w:rsid w:val="00116DC6"/>
    <w:rsid w:val="00117BEF"/>
    <w:rsid w:val="0012027D"/>
    <w:rsid w:val="0012490D"/>
    <w:rsid w:val="00124C82"/>
    <w:rsid w:val="00125327"/>
    <w:rsid w:val="00125808"/>
    <w:rsid w:val="00126680"/>
    <w:rsid w:val="00134AE8"/>
    <w:rsid w:val="001375CC"/>
    <w:rsid w:val="00141ED0"/>
    <w:rsid w:val="00142DBD"/>
    <w:rsid w:val="00143AAC"/>
    <w:rsid w:val="00144F47"/>
    <w:rsid w:val="00145AAB"/>
    <w:rsid w:val="00146CFE"/>
    <w:rsid w:val="00151D03"/>
    <w:rsid w:val="00153491"/>
    <w:rsid w:val="00155392"/>
    <w:rsid w:val="001562A7"/>
    <w:rsid w:val="00157102"/>
    <w:rsid w:val="00157DCD"/>
    <w:rsid w:val="00157E80"/>
    <w:rsid w:val="00163351"/>
    <w:rsid w:val="001635BE"/>
    <w:rsid w:val="00165DD9"/>
    <w:rsid w:val="00166F6C"/>
    <w:rsid w:val="0017060E"/>
    <w:rsid w:val="00171960"/>
    <w:rsid w:val="00171B45"/>
    <w:rsid w:val="00176691"/>
    <w:rsid w:val="00176DFB"/>
    <w:rsid w:val="001771EF"/>
    <w:rsid w:val="00180780"/>
    <w:rsid w:val="00183CCF"/>
    <w:rsid w:val="00184F3C"/>
    <w:rsid w:val="00185DA0"/>
    <w:rsid w:val="0019279F"/>
    <w:rsid w:val="00193F24"/>
    <w:rsid w:val="00195C0F"/>
    <w:rsid w:val="00195D97"/>
    <w:rsid w:val="00197616"/>
    <w:rsid w:val="00197C72"/>
    <w:rsid w:val="001A2850"/>
    <w:rsid w:val="001A585B"/>
    <w:rsid w:val="001A7147"/>
    <w:rsid w:val="001B0476"/>
    <w:rsid w:val="001B0A20"/>
    <w:rsid w:val="001B39F7"/>
    <w:rsid w:val="001B3C71"/>
    <w:rsid w:val="001B3F32"/>
    <w:rsid w:val="001B666B"/>
    <w:rsid w:val="001C0CB0"/>
    <w:rsid w:val="001C2641"/>
    <w:rsid w:val="001C29CF"/>
    <w:rsid w:val="001C4D99"/>
    <w:rsid w:val="001C5CEB"/>
    <w:rsid w:val="001D0BAB"/>
    <w:rsid w:val="001D235A"/>
    <w:rsid w:val="001D5A26"/>
    <w:rsid w:val="001E1DD8"/>
    <w:rsid w:val="001E3030"/>
    <w:rsid w:val="001E40B1"/>
    <w:rsid w:val="001E5601"/>
    <w:rsid w:val="001E664A"/>
    <w:rsid w:val="001E6B6A"/>
    <w:rsid w:val="001F0D0D"/>
    <w:rsid w:val="001F159F"/>
    <w:rsid w:val="001F1FBD"/>
    <w:rsid w:val="001F3EC9"/>
    <w:rsid w:val="001F434C"/>
    <w:rsid w:val="001F71E3"/>
    <w:rsid w:val="00202557"/>
    <w:rsid w:val="00202B3F"/>
    <w:rsid w:val="0020352C"/>
    <w:rsid w:val="00205A53"/>
    <w:rsid w:val="00206DF9"/>
    <w:rsid w:val="00210F15"/>
    <w:rsid w:val="00215D8B"/>
    <w:rsid w:val="00217442"/>
    <w:rsid w:val="0021776D"/>
    <w:rsid w:val="0021778F"/>
    <w:rsid w:val="00217F8D"/>
    <w:rsid w:val="002214CE"/>
    <w:rsid w:val="00222834"/>
    <w:rsid w:val="00226A3F"/>
    <w:rsid w:val="002272F4"/>
    <w:rsid w:val="00230A3B"/>
    <w:rsid w:val="00233472"/>
    <w:rsid w:val="00237E71"/>
    <w:rsid w:val="002473BF"/>
    <w:rsid w:val="00251D0B"/>
    <w:rsid w:val="002543DF"/>
    <w:rsid w:val="002547F3"/>
    <w:rsid w:val="002549AF"/>
    <w:rsid w:val="00254FF6"/>
    <w:rsid w:val="00261240"/>
    <w:rsid w:val="00261A83"/>
    <w:rsid w:val="00270CAD"/>
    <w:rsid w:val="00272C2B"/>
    <w:rsid w:val="00273470"/>
    <w:rsid w:val="00273E72"/>
    <w:rsid w:val="00277F0F"/>
    <w:rsid w:val="00286349"/>
    <w:rsid w:val="00286CEE"/>
    <w:rsid w:val="002879F7"/>
    <w:rsid w:val="00287D72"/>
    <w:rsid w:val="00290EA9"/>
    <w:rsid w:val="00296ED4"/>
    <w:rsid w:val="00297FDD"/>
    <w:rsid w:val="002A0249"/>
    <w:rsid w:val="002A1AF1"/>
    <w:rsid w:val="002A206F"/>
    <w:rsid w:val="002A2E60"/>
    <w:rsid w:val="002A311F"/>
    <w:rsid w:val="002A5B47"/>
    <w:rsid w:val="002B52B1"/>
    <w:rsid w:val="002B5DCF"/>
    <w:rsid w:val="002B666D"/>
    <w:rsid w:val="002B68BA"/>
    <w:rsid w:val="002B758D"/>
    <w:rsid w:val="002C24C2"/>
    <w:rsid w:val="002C63A3"/>
    <w:rsid w:val="002D312F"/>
    <w:rsid w:val="002D6BB5"/>
    <w:rsid w:val="002D7024"/>
    <w:rsid w:val="002E215F"/>
    <w:rsid w:val="002E7725"/>
    <w:rsid w:val="002F2FFC"/>
    <w:rsid w:val="002F744F"/>
    <w:rsid w:val="002F7459"/>
    <w:rsid w:val="002F7FA9"/>
    <w:rsid w:val="0030210B"/>
    <w:rsid w:val="00306673"/>
    <w:rsid w:val="00306D96"/>
    <w:rsid w:val="00311547"/>
    <w:rsid w:val="00313297"/>
    <w:rsid w:val="00315943"/>
    <w:rsid w:val="003160D2"/>
    <w:rsid w:val="003164FD"/>
    <w:rsid w:val="003219BB"/>
    <w:rsid w:val="00322379"/>
    <w:rsid w:val="00323BB5"/>
    <w:rsid w:val="003240DA"/>
    <w:rsid w:val="00327030"/>
    <w:rsid w:val="003406D6"/>
    <w:rsid w:val="00342BC4"/>
    <w:rsid w:val="00342E9B"/>
    <w:rsid w:val="0035140F"/>
    <w:rsid w:val="00351BC2"/>
    <w:rsid w:val="00354973"/>
    <w:rsid w:val="00356ACE"/>
    <w:rsid w:val="00357C6E"/>
    <w:rsid w:val="003638CC"/>
    <w:rsid w:val="00367388"/>
    <w:rsid w:val="00370066"/>
    <w:rsid w:val="00372FF9"/>
    <w:rsid w:val="00373E6E"/>
    <w:rsid w:val="00381DF9"/>
    <w:rsid w:val="00383D55"/>
    <w:rsid w:val="00390805"/>
    <w:rsid w:val="003930F5"/>
    <w:rsid w:val="00393529"/>
    <w:rsid w:val="003956A4"/>
    <w:rsid w:val="00395C5F"/>
    <w:rsid w:val="003A0CB9"/>
    <w:rsid w:val="003A210F"/>
    <w:rsid w:val="003A43EF"/>
    <w:rsid w:val="003A5B06"/>
    <w:rsid w:val="003A65AC"/>
    <w:rsid w:val="003B2B68"/>
    <w:rsid w:val="003B355F"/>
    <w:rsid w:val="003B3C6F"/>
    <w:rsid w:val="003B3DDA"/>
    <w:rsid w:val="003B7C62"/>
    <w:rsid w:val="003C1DC1"/>
    <w:rsid w:val="003C2716"/>
    <w:rsid w:val="003C34A8"/>
    <w:rsid w:val="003C546D"/>
    <w:rsid w:val="003C7272"/>
    <w:rsid w:val="003D26D2"/>
    <w:rsid w:val="003D4522"/>
    <w:rsid w:val="003D66DD"/>
    <w:rsid w:val="003E3420"/>
    <w:rsid w:val="003E4AE0"/>
    <w:rsid w:val="003E540E"/>
    <w:rsid w:val="003E590E"/>
    <w:rsid w:val="003E6FF3"/>
    <w:rsid w:val="003F0E3A"/>
    <w:rsid w:val="003F1AFC"/>
    <w:rsid w:val="003F48B0"/>
    <w:rsid w:val="003F4C02"/>
    <w:rsid w:val="0040054A"/>
    <w:rsid w:val="00401F88"/>
    <w:rsid w:val="00406E45"/>
    <w:rsid w:val="00414044"/>
    <w:rsid w:val="00415772"/>
    <w:rsid w:val="00415A16"/>
    <w:rsid w:val="00416AF4"/>
    <w:rsid w:val="00422C4A"/>
    <w:rsid w:val="004272FE"/>
    <w:rsid w:val="0043362A"/>
    <w:rsid w:val="00435747"/>
    <w:rsid w:val="004365A1"/>
    <w:rsid w:val="004433F6"/>
    <w:rsid w:val="00444090"/>
    <w:rsid w:val="00444399"/>
    <w:rsid w:val="00445834"/>
    <w:rsid w:val="004461E2"/>
    <w:rsid w:val="0045318B"/>
    <w:rsid w:val="004559BC"/>
    <w:rsid w:val="004561E5"/>
    <w:rsid w:val="00456933"/>
    <w:rsid w:val="00460027"/>
    <w:rsid w:val="004608CB"/>
    <w:rsid w:val="00460CB5"/>
    <w:rsid w:val="004617D0"/>
    <w:rsid w:val="00464E66"/>
    <w:rsid w:val="00470AFF"/>
    <w:rsid w:val="00476ABC"/>
    <w:rsid w:val="00481891"/>
    <w:rsid w:val="00482348"/>
    <w:rsid w:val="00482946"/>
    <w:rsid w:val="0048412F"/>
    <w:rsid w:val="00484AD3"/>
    <w:rsid w:val="00487998"/>
    <w:rsid w:val="00494ACB"/>
    <w:rsid w:val="004963C4"/>
    <w:rsid w:val="004A036A"/>
    <w:rsid w:val="004A08D8"/>
    <w:rsid w:val="004A3288"/>
    <w:rsid w:val="004A45F2"/>
    <w:rsid w:val="004A4BBE"/>
    <w:rsid w:val="004B08C1"/>
    <w:rsid w:val="004B0B46"/>
    <w:rsid w:val="004B11F8"/>
    <w:rsid w:val="004B1F0A"/>
    <w:rsid w:val="004B65EE"/>
    <w:rsid w:val="004C3396"/>
    <w:rsid w:val="004C3CB4"/>
    <w:rsid w:val="004C4CED"/>
    <w:rsid w:val="004D093E"/>
    <w:rsid w:val="004D212F"/>
    <w:rsid w:val="00501089"/>
    <w:rsid w:val="00502A6D"/>
    <w:rsid w:val="00503071"/>
    <w:rsid w:val="00503899"/>
    <w:rsid w:val="0050486B"/>
    <w:rsid w:val="00505EE5"/>
    <w:rsid w:val="00514043"/>
    <w:rsid w:val="005149A2"/>
    <w:rsid w:val="00516D27"/>
    <w:rsid w:val="00517B00"/>
    <w:rsid w:val="00522F71"/>
    <w:rsid w:val="00524F73"/>
    <w:rsid w:val="005264F7"/>
    <w:rsid w:val="00526C39"/>
    <w:rsid w:val="00534B3B"/>
    <w:rsid w:val="00535873"/>
    <w:rsid w:val="00537391"/>
    <w:rsid w:val="00537F26"/>
    <w:rsid w:val="00541591"/>
    <w:rsid w:val="005423BF"/>
    <w:rsid w:val="00542934"/>
    <w:rsid w:val="0054496E"/>
    <w:rsid w:val="005508A1"/>
    <w:rsid w:val="00550C48"/>
    <w:rsid w:val="00556668"/>
    <w:rsid w:val="005615EC"/>
    <w:rsid w:val="005619AB"/>
    <w:rsid w:val="00562CBA"/>
    <w:rsid w:val="00563FBE"/>
    <w:rsid w:val="00567CF6"/>
    <w:rsid w:val="00574681"/>
    <w:rsid w:val="0057598A"/>
    <w:rsid w:val="00576F44"/>
    <w:rsid w:val="00580BA7"/>
    <w:rsid w:val="005830BB"/>
    <w:rsid w:val="00584B8C"/>
    <w:rsid w:val="005877B2"/>
    <w:rsid w:val="005910D4"/>
    <w:rsid w:val="00591126"/>
    <w:rsid w:val="00592071"/>
    <w:rsid w:val="005A19D9"/>
    <w:rsid w:val="005A2195"/>
    <w:rsid w:val="005A5566"/>
    <w:rsid w:val="005A561E"/>
    <w:rsid w:val="005A608D"/>
    <w:rsid w:val="005A66BC"/>
    <w:rsid w:val="005B3078"/>
    <w:rsid w:val="005B4EB5"/>
    <w:rsid w:val="005B54CE"/>
    <w:rsid w:val="005B5AD0"/>
    <w:rsid w:val="005B6BDD"/>
    <w:rsid w:val="005B7184"/>
    <w:rsid w:val="005B7DCB"/>
    <w:rsid w:val="005C1065"/>
    <w:rsid w:val="005C2B8C"/>
    <w:rsid w:val="005C5D9D"/>
    <w:rsid w:val="005D7852"/>
    <w:rsid w:val="005D7955"/>
    <w:rsid w:val="005E0F89"/>
    <w:rsid w:val="005E3377"/>
    <w:rsid w:val="005E44C0"/>
    <w:rsid w:val="005E639B"/>
    <w:rsid w:val="005E7EF1"/>
    <w:rsid w:val="005F1066"/>
    <w:rsid w:val="00604FF1"/>
    <w:rsid w:val="00605065"/>
    <w:rsid w:val="00607C1D"/>
    <w:rsid w:val="00611679"/>
    <w:rsid w:val="00613732"/>
    <w:rsid w:val="00615FBD"/>
    <w:rsid w:val="00617507"/>
    <w:rsid w:val="00622891"/>
    <w:rsid w:val="0062687B"/>
    <w:rsid w:val="00627882"/>
    <w:rsid w:val="00635B0E"/>
    <w:rsid w:val="00636BBA"/>
    <w:rsid w:val="00644EB4"/>
    <w:rsid w:val="006514B6"/>
    <w:rsid w:val="00651688"/>
    <w:rsid w:val="00652696"/>
    <w:rsid w:val="006529AB"/>
    <w:rsid w:val="0065341C"/>
    <w:rsid w:val="00656B20"/>
    <w:rsid w:val="006634F5"/>
    <w:rsid w:val="00666BAD"/>
    <w:rsid w:val="00670DC1"/>
    <w:rsid w:val="00672253"/>
    <w:rsid w:val="00675C79"/>
    <w:rsid w:val="00682C67"/>
    <w:rsid w:val="00684797"/>
    <w:rsid w:val="006855D5"/>
    <w:rsid w:val="00687222"/>
    <w:rsid w:val="0069087D"/>
    <w:rsid w:val="00690A56"/>
    <w:rsid w:val="00693187"/>
    <w:rsid w:val="006A07B6"/>
    <w:rsid w:val="006A0A39"/>
    <w:rsid w:val="006A4FF8"/>
    <w:rsid w:val="006A5D3B"/>
    <w:rsid w:val="006B0BCB"/>
    <w:rsid w:val="006B1915"/>
    <w:rsid w:val="006B53A7"/>
    <w:rsid w:val="006B6C8F"/>
    <w:rsid w:val="006B7AD4"/>
    <w:rsid w:val="006C0B97"/>
    <w:rsid w:val="006C216B"/>
    <w:rsid w:val="006C2DAB"/>
    <w:rsid w:val="006C5F1C"/>
    <w:rsid w:val="006D59B2"/>
    <w:rsid w:val="006E4922"/>
    <w:rsid w:val="006E5A1D"/>
    <w:rsid w:val="006F31E8"/>
    <w:rsid w:val="006F56CE"/>
    <w:rsid w:val="006F57C4"/>
    <w:rsid w:val="006F621D"/>
    <w:rsid w:val="00700BA1"/>
    <w:rsid w:val="00701017"/>
    <w:rsid w:val="00702F5F"/>
    <w:rsid w:val="00714586"/>
    <w:rsid w:val="00715965"/>
    <w:rsid w:val="00720105"/>
    <w:rsid w:val="007205B6"/>
    <w:rsid w:val="0072190D"/>
    <w:rsid w:val="00724075"/>
    <w:rsid w:val="00725A7F"/>
    <w:rsid w:val="00727DB9"/>
    <w:rsid w:val="007315C5"/>
    <w:rsid w:val="00740833"/>
    <w:rsid w:val="00741670"/>
    <w:rsid w:val="00741AF3"/>
    <w:rsid w:val="00745C19"/>
    <w:rsid w:val="007502E2"/>
    <w:rsid w:val="0075204D"/>
    <w:rsid w:val="00752C1F"/>
    <w:rsid w:val="00753CB4"/>
    <w:rsid w:val="00753ED6"/>
    <w:rsid w:val="0076000B"/>
    <w:rsid w:val="00760AF9"/>
    <w:rsid w:val="00760DD7"/>
    <w:rsid w:val="007624EF"/>
    <w:rsid w:val="007653E3"/>
    <w:rsid w:val="00772D64"/>
    <w:rsid w:val="00773543"/>
    <w:rsid w:val="007771A4"/>
    <w:rsid w:val="00781653"/>
    <w:rsid w:val="007909FF"/>
    <w:rsid w:val="00790A4D"/>
    <w:rsid w:val="00790B94"/>
    <w:rsid w:val="00793F39"/>
    <w:rsid w:val="007962E1"/>
    <w:rsid w:val="007976EC"/>
    <w:rsid w:val="007A3722"/>
    <w:rsid w:val="007B26C0"/>
    <w:rsid w:val="007B3873"/>
    <w:rsid w:val="007B6190"/>
    <w:rsid w:val="007C17FD"/>
    <w:rsid w:val="007C33A2"/>
    <w:rsid w:val="007C4F46"/>
    <w:rsid w:val="007C51BB"/>
    <w:rsid w:val="007C6467"/>
    <w:rsid w:val="007D39CA"/>
    <w:rsid w:val="007D50A9"/>
    <w:rsid w:val="007D5143"/>
    <w:rsid w:val="007D6140"/>
    <w:rsid w:val="007E01C0"/>
    <w:rsid w:val="007F166F"/>
    <w:rsid w:val="007F443C"/>
    <w:rsid w:val="007F50E1"/>
    <w:rsid w:val="007F52B2"/>
    <w:rsid w:val="007F6C3F"/>
    <w:rsid w:val="00800C33"/>
    <w:rsid w:val="00802676"/>
    <w:rsid w:val="00803D53"/>
    <w:rsid w:val="008040D8"/>
    <w:rsid w:val="008044BD"/>
    <w:rsid w:val="00804FF2"/>
    <w:rsid w:val="00805329"/>
    <w:rsid w:val="00817E45"/>
    <w:rsid w:val="00820BD7"/>
    <w:rsid w:val="008271E0"/>
    <w:rsid w:val="00837753"/>
    <w:rsid w:val="00860B68"/>
    <w:rsid w:val="0086316D"/>
    <w:rsid w:val="0086619B"/>
    <w:rsid w:val="0086699D"/>
    <w:rsid w:val="0086709B"/>
    <w:rsid w:val="00870CB5"/>
    <w:rsid w:val="0087140C"/>
    <w:rsid w:val="00871ECE"/>
    <w:rsid w:val="008751B6"/>
    <w:rsid w:val="008764EC"/>
    <w:rsid w:val="008765C5"/>
    <w:rsid w:val="0087713A"/>
    <w:rsid w:val="008773AC"/>
    <w:rsid w:val="00880790"/>
    <w:rsid w:val="0088121E"/>
    <w:rsid w:val="00886312"/>
    <w:rsid w:val="008926E7"/>
    <w:rsid w:val="00892E0F"/>
    <w:rsid w:val="00893608"/>
    <w:rsid w:val="00895C07"/>
    <w:rsid w:val="008968D1"/>
    <w:rsid w:val="008A18ED"/>
    <w:rsid w:val="008A2522"/>
    <w:rsid w:val="008A4CA0"/>
    <w:rsid w:val="008A5809"/>
    <w:rsid w:val="008A5F99"/>
    <w:rsid w:val="008B4E3C"/>
    <w:rsid w:val="008B5281"/>
    <w:rsid w:val="008C2FD8"/>
    <w:rsid w:val="008C551C"/>
    <w:rsid w:val="008C64A7"/>
    <w:rsid w:val="008C6A6D"/>
    <w:rsid w:val="008D0E2E"/>
    <w:rsid w:val="008D1964"/>
    <w:rsid w:val="008D1B84"/>
    <w:rsid w:val="008D1C23"/>
    <w:rsid w:val="008D3383"/>
    <w:rsid w:val="008E46B6"/>
    <w:rsid w:val="008E5318"/>
    <w:rsid w:val="008E74A0"/>
    <w:rsid w:val="008F5B1D"/>
    <w:rsid w:val="008F6152"/>
    <w:rsid w:val="008F6DB0"/>
    <w:rsid w:val="0090198D"/>
    <w:rsid w:val="00903866"/>
    <w:rsid w:val="00906314"/>
    <w:rsid w:val="00907397"/>
    <w:rsid w:val="0091168E"/>
    <w:rsid w:val="00915DAD"/>
    <w:rsid w:val="00920471"/>
    <w:rsid w:val="00927D99"/>
    <w:rsid w:val="00931F7D"/>
    <w:rsid w:val="00932488"/>
    <w:rsid w:val="0093352B"/>
    <w:rsid w:val="00933C40"/>
    <w:rsid w:val="00933CDC"/>
    <w:rsid w:val="00934120"/>
    <w:rsid w:val="00937C76"/>
    <w:rsid w:val="009412E2"/>
    <w:rsid w:val="00943F67"/>
    <w:rsid w:val="009456BB"/>
    <w:rsid w:val="00947ECF"/>
    <w:rsid w:val="0095015C"/>
    <w:rsid w:val="0095483C"/>
    <w:rsid w:val="009554C4"/>
    <w:rsid w:val="00957A0D"/>
    <w:rsid w:val="00957CEB"/>
    <w:rsid w:val="0096513F"/>
    <w:rsid w:val="009668C0"/>
    <w:rsid w:val="009679E0"/>
    <w:rsid w:val="00971085"/>
    <w:rsid w:val="00973E39"/>
    <w:rsid w:val="0097636D"/>
    <w:rsid w:val="00982E92"/>
    <w:rsid w:val="00984748"/>
    <w:rsid w:val="00984FE7"/>
    <w:rsid w:val="00986057"/>
    <w:rsid w:val="00991015"/>
    <w:rsid w:val="009953D4"/>
    <w:rsid w:val="009B5293"/>
    <w:rsid w:val="009C058A"/>
    <w:rsid w:val="009C19AE"/>
    <w:rsid w:val="009C31D7"/>
    <w:rsid w:val="009C621E"/>
    <w:rsid w:val="009C7058"/>
    <w:rsid w:val="009C7973"/>
    <w:rsid w:val="009C7B08"/>
    <w:rsid w:val="009D424A"/>
    <w:rsid w:val="009D49B9"/>
    <w:rsid w:val="009D49D9"/>
    <w:rsid w:val="009D4ADF"/>
    <w:rsid w:val="009D5056"/>
    <w:rsid w:val="009E3A33"/>
    <w:rsid w:val="009E3C51"/>
    <w:rsid w:val="009F27C9"/>
    <w:rsid w:val="009F35D6"/>
    <w:rsid w:val="009F5BA7"/>
    <w:rsid w:val="00A0266B"/>
    <w:rsid w:val="00A02A0E"/>
    <w:rsid w:val="00A07B26"/>
    <w:rsid w:val="00A07BAD"/>
    <w:rsid w:val="00A168A1"/>
    <w:rsid w:val="00A247CF"/>
    <w:rsid w:val="00A26A24"/>
    <w:rsid w:val="00A32A59"/>
    <w:rsid w:val="00A33094"/>
    <w:rsid w:val="00A36A3E"/>
    <w:rsid w:val="00A37337"/>
    <w:rsid w:val="00A37985"/>
    <w:rsid w:val="00A37AA7"/>
    <w:rsid w:val="00A41590"/>
    <w:rsid w:val="00A4255B"/>
    <w:rsid w:val="00A46258"/>
    <w:rsid w:val="00A51136"/>
    <w:rsid w:val="00A53382"/>
    <w:rsid w:val="00A5530A"/>
    <w:rsid w:val="00A55CDC"/>
    <w:rsid w:val="00A56A2C"/>
    <w:rsid w:val="00A602FB"/>
    <w:rsid w:val="00A6485F"/>
    <w:rsid w:val="00A65081"/>
    <w:rsid w:val="00A67C4D"/>
    <w:rsid w:val="00A71645"/>
    <w:rsid w:val="00A72EE9"/>
    <w:rsid w:val="00A74700"/>
    <w:rsid w:val="00A7601F"/>
    <w:rsid w:val="00A8045E"/>
    <w:rsid w:val="00A81D29"/>
    <w:rsid w:val="00A82F4A"/>
    <w:rsid w:val="00A86FAB"/>
    <w:rsid w:val="00A91FBD"/>
    <w:rsid w:val="00A97D61"/>
    <w:rsid w:val="00AA258D"/>
    <w:rsid w:val="00AA487C"/>
    <w:rsid w:val="00AA715B"/>
    <w:rsid w:val="00AA7F32"/>
    <w:rsid w:val="00AB2F40"/>
    <w:rsid w:val="00AB4CF0"/>
    <w:rsid w:val="00AB507B"/>
    <w:rsid w:val="00AB5D6C"/>
    <w:rsid w:val="00AB5FE1"/>
    <w:rsid w:val="00AB6EA2"/>
    <w:rsid w:val="00AB7299"/>
    <w:rsid w:val="00AB78BA"/>
    <w:rsid w:val="00AC1D1B"/>
    <w:rsid w:val="00AC3C36"/>
    <w:rsid w:val="00AC4653"/>
    <w:rsid w:val="00AC5564"/>
    <w:rsid w:val="00AC5D0B"/>
    <w:rsid w:val="00AC5F9A"/>
    <w:rsid w:val="00AC7FD9"/>
    <w:rsid w:val="00AD0571"/>
    <w:rsid w:val="00AD09BE"/>
    <w:rsid w:val="00AD6008"/>
    <w:rsid w:val="00AE00D3"/>
    <w:rsid w:val="00AE298E"/>
    <w:rsid w:val="00AE4CDA"/>
    <w:rsid w:val="00AE71BD"/>
    <w:rsid w:val="00AF0540"/>
    <w:rsid w:val="00AF3BD3"/>
    <w:rsid w:val="00AF3BD6"/>
    <w:rsid w:val="00AF5B45"/>
    <w:rsid w:val="00B0164E"/>
    <w:rsid w:val="00B07BDC"/>
    <w:rsid w:val="00B12D94"/>
    <w:rsid w:val="00B17281"/>
    <w:rsid w:val="00B238B2"/>
    <w:rsid w:val="00B24DD9"/>
    <w:rsid w:val="00B279F2"/>
    <w:rsid w:val="00B31860"/>
    <w:rsid w:val="00B31C47"/>
    <w:rsid w:val="00B31F99"/>
    <w:rsid w:val="00B33A9A"/>
    <w:rsid w:val="00B34380"/>
    <w:rsid w:val="00B35FE1"/>
    <w:rsid w:val="00B3700E"/>
    <w:rsid w:val="00B45C5D"/>
    <w:rsid w:val="00B479DB"/>
    <w:rsid w:val="00B47FBF"/>
    <w:rsid w:val="00B503E1"/>
    <w:rsid w:val="00B51C83"/>
    <w:rsid w:val="00B540B3"/>
    <w:rsid w:val="00B5553E"/>
    <w:rsid w:val="00B55729"/>
    <w:rsid w:val="00B60907"/>
    <w:rsid w:val="00B7307A"/>
    <w:rsid w:val="00B731ED"/>
    <w:rsid w:val="00B73882"/>
    <w:rsid w:val="00B74851"/>
    <w:rsid w:val="00B82B25"/>
    <w:rsid w:val="00B84E2A"/>
    <w:rsid w:val="00B87757"/>
    <w:rsid w:val="00B9361A"/>
    <w:rsid w:val="00B9525D"/>
    <w:rsid w:val="00B975C3"/>
    <w:rsid w:val="00BA2686"/>
    <w:rsid w:val="00BA4CEA"/>
    <w:rsid w:val="00BA4FCF"/>
    <w:rsid w:val="00BB31E3"/>
    <w:rsid w:val="00BB355B"/>
    <w:rsid w:val="00BB5F28"/>
    <w:rsid w:val="00BB70B8"/>
    <w:rsid w:val="00BB7480"/>
    <w:rsid w:val="00BC3C1F"/>
    <w:rsid w:val="00BC5C80"/>
    <w:rsid w:val="00BC6B6C"/>
    <w:rsid w:val="00BC70CF"/>
    <w:rsid w:val="00BD39BF"/>
    <w:rsid w:val="00BD4218"/>
    <w:rsid w:val="00BD4F47"/>
    <w:rsid w:val="00BD6AC0"/>
    <w:rsid w:val="00BE4EC4"/>
    <w:rsid w:val="00BE7B6E"/>
    <w:rsid w:val="00BF2008"/>
    <w:rsid w:val="00BF35AB"/>
    <w:rsid w:val="00BF39F4"/>
    <w:rsid w:val="00BF73CA"/>
    <w:rsid w:val="00C05341"/>
    <w:rsid w:val="00C05D63"/>
    <w:rsid w:val="00C06095"/>
    <w:rsid w:val="00C06A60"/>
    <w:rsid w:val="00C07246"/>
    <w:rsid w:val="00C07878"/>
    <w:rsid w:val="00C079B0"/>
    <w:rsid w:val="00C07ECA"/>
    <w:rsid w:val="00C13EAF"/>
    <w:rsid w:val="00C1535C"/>
    <w:rsid w:val="00C153BF"/>
    <w:rsid w:val="00C157F6"/>
    <w:rsid w:val="00C175B4"/>
    <w:rsid w:val="00C21D3D"/>
    <w:rsid w:val="00C21D95"/>
    <w:rsid w:val="00C223EB"/>
    <w:rsid w:val="00C31C60"/>
    <w:rsid w:val="00C31F09"/>
    <w:rsid w:val="00C33573"/>
    <w:rsid w:val="00C34B4A"/>
    <w:rsid w:val="00C34B8A"/>
    <w:rsid w:val="00C37D63"/>
    <w:rsid w:val="00C41A7C"/>
    <w:rsid w:val="00C46C5D"/>
    <w:rsid w:val="00C51415"/>
    <w:rsid w:val="00C5210D"/>
    <w:rsid w:val="00C52677"/>
    <w:rsid w:val="00C55927"/>
    <w:rsid w:val="00C613A0"/>
    <w:rsid w:val="00C64094"/>
    <w:rsid w:val="00C64840"/>
    <w:rsid w:val="00C64C59"/>
    <w:rsid w:val="00C64F0E"/>
    <w:rsid w:val="00C67517"/>
    <w:rsid w:val="00C7036E"/>
    <w:rsid w:val="00C7090D"/>
    <w:rsid w:val="00C70D8D"/>
    <w:rsid w:val="00C70EBC"/>
    <w:rsid w:val="00C73420"/>
    <w:rsid w:val="00C736F2"/>
    <w:rsid w:val="00C76608"/>
    <w:rsid w:val="00C87D47"/>
    <w:rsid w:val="00C91D5E"/>
    <w:rsid w:val="00C971D3"/>
    <w:rsid w:val="00C973C4"/>
    <w:rsid w:val="00C97690"/>
    <w:rsid w:val="00C97CD6"/>
    <w:rsid w:val="00CA100D"/>
    <w:rsid w:val="00CA19CA"/>
    <w:rsid w:val="00CA6A98"/>
    <w:rsid w:val="00CB510B"/>
    <w:rsid w:val="00CB5328"/>
    <w:rsid w:val="00CB791D"/>
    <w:rsid w:val="00CB7E58"/>
    <w:rsid w:val="00CD1E98"/>
    <w:rsid w:val="00CD425B"/>
    <w:rsid w:val="00CD6070"/>
    <w:rsid w:val="00CD6946"/>
    <w:rsid w:val="00CE0728"/>
    <w:rsid w:val="00CE0C5A"/>
    <w:rsid w:val="00CE20BE"/>
    <w:rsid w:val="00CE3140"/>
    <w:rsid w:val="00CE779D"/>
    <w:rsid w:val="00CF56B0"/>
    <w:rsid w:val="00CF6125"/>
    <w:rsid w:val="00D047FC"/>
    <w:rsid w:val="00D06D35"/>
    <w:rsid w:val="00D11A2C"/>
    <w:rsid w:val="00D11EC9"/>
    <w:rsid w:val="00D14799"/>
    <w:rsid w:val="00D14E9E"/>
    <w:rsid w:val="00D15C08"/>
    <w:rsid w:val="00D15C32"/>
    <w:rsid w:val="00D17F16"/>
    <w:rsid w:val="00D2204A"/>
    <w:rsid w:val="00D225A6"/>
    <w:rsid w:val="00D245B8"/>
    <w:rsid w:val="00D26C19"/>
    <w:rsid w:val="00D2739A"/>
    <w:rsid w:val="00D36AFE"/>
    <w:rsid w:val="00D513A6"/>
    <w:rsid w:val="00D5677E"/>
    <w:rsid w:val="00D57A77"/>
    <w:rsid w:val="00D65067"/>
    <w:rsid w:val="00D70595"/>
    <w:rsid w:val="00D7206A"/>
    <w:rsid w:val="00D76F04"/>
    <w:rsid w:val="00D77A91"/>
    <w:rsid w:val="00D8136E"/>
    <w:rsid w:val="00D82BAC"/>
    <w:rsid w:val="00D82C0A"/>
    <w:rsid w:val="00D86B1B"/>
    <w:rsid w:val="00D96362"/>
    <w:rsid w:val="00D97DE4"/>
    <w:rsid w:val="00DA6D1D"/>
    <w:rsid w:val="00DA6DFE"/>
    <w:rsid w:val="00DA7D99"/>
    <w:rsid w:val="00DB5406"/>
    <w:rsid w:val="00DB626F"/>
    <w:rsid w:val="00DC2AEF"/>
    <w:rsid w:val="00DC2E38"/>
    <w:rsid w:val="00DC317E"/>
    <w:rsid w:val="00DC3CBF"/>
    <w:rsid w:val="00DC4E65"/>
    <w:rsid w:val="00DD09B9"/>
    <w:rsid w:val="00DD0CCC"/>
    <w:rsid w:val="00DD2B52"/>
    <w:rsid w:val="00DD5123"/>
    <w:rsid w:val="00DD6DE0"/>
    <w:rsid w:val="00DD7724"/>
    <w:rsid w:val="00DE20EF"/>
    <w:rsid w:val="00DE3901"/>
    <w:rsid w:val="00DF2407"/>
    <w:rsid w:val="00DF2F72"/>
    <w:rsid w:val="00DF3C74"/>
    <w:rsid w:val="00DF50A6"/>
    <w:rsid w:val="00DF5FA7"/>
    <w:rsid w:val="00E007CD"/>
    <w:rsid w:val="00E022E4"/>
    <w:rsid w:val="00E032BF"/>
    <w:rsid w:val="00E040DE"/>
    <w:rsid w:val="00E0605B"/>
    <w:rsid w:val="00E104C1"/>
    <w:rsid w:val="00E11080"/>
    <w:rsid w:val="00E14D28"/>
    <w:rsid w:val="00E16927"/>
    <w:rsid w:val="00E218D7"/>
    <w:rsid w:val="00E30537"/>
    <w:rsid w:val="00E30787"/>
    <w:rsid w:val="00E30DF8"/>
    <w:rsid w:val="00E34295"/>
    <w:rsid w:val="00E365E9"/>
    <w:rsid w:val="00E37C3D"/>
    <w:rsid w:val="00E41216"/>
    <w:rsid w:val="00E43040"/>
    <w:rsid w:val="00E433D8"/>
    <w:rsid w:val="00E4658C"/>
    <w:rsid w:val="00E527E4"/>
    <w:rsid w:val="00E54F0B"/>
    <w:rsid w:val="00E56838"/>
    <w:rsid w:val="00E56FB4"/>
    <w:rsid w:val="00E6291F"/>
    <w:rsid w:val="00E62EE6"/>
    <w:rsid w:val="00E64B33"/>
    <w:rsid w:val="00E64EE5"/>
    <w:rsid w:val="00E70B9E"/>
    <w:rsid w:val="00E71BEC"/>
    <w:rsid w:val="00E82497"/>
    <w:rsid w:val="00E85E00"/>
    <w:rsid w:val="00E86A9D"/>
    <w:rsid w:val="00E9388F"/>
    <w:rsid w:val="00E93FE9"/>
    <w:rsid w:val="00E96BAC"/>
    <w:rsid w:val="00E96CB7"/>
    <w:rsid w:val="00E97A4C"/>
    <w:rsid w:val="00EA20C6"/>
    <w:rsid w:val="00EA2378"/>
    <w:rsid w:val="00EA70B8"/>
    <w:rsid w:val="00EA79D1"/>
    <w:rsid w:val="00EB2A4B"/>
    <w:rsid w:val="00EB5E8D"/>
    <w:rsid w:val="00EB6DE1"/>
    <w:rsid w:val="00EC1BDB"/>
    <w:rsid w:val="00EC4493"/>
    <w:rsid w:val="00EC44A0"/>
    <w:rsid w:val="00EC766A"/>
    <w:rsid w:val="00ED0CEA"/>
    <w:rsid w:val="00ED0D68"/>
    <w:rsid w:val="00ED15BD"/>
    <w:rsid w:val="00ED33DB"/>
    <w:rsid w:val="00ED435A"/>
    <w:rsid w:val="00ED65BA"/>
    <w:rsid w:val="00EE0B71"/>
    <w:rsid w:val="00EE4893"/>
    <w:rsid w:val="00EE4E7C"/>
    <w:rsid w:val="00EF2A3F"/>
    <w:rsid w:val="00EF2F34"/>
    <w:rsid w:val="00EF6552"/>
    <w:rsid w:val="00F1150B"/>
    <w:rsid w:val="00F20CF6"/>
    <w:rsid w:val="00F2509B"/>
    <w:rsid w:val="00F27595"/>
    <w:rsid w:val="00F27A5D"/>
    <w:rsid w:val="00F3164A"/>
    <w:rsid w:val="00F342EF"/>
    <w:rsid w:val="00F3529A"/>
    <w:rsid w:val="00F37C59"/>
    <w:rsid w:val="00F46F3F"/>
    <w:rsid w:val="00F50328"/>
    <w:rsid w:val="00F517E1"/>
    <w:rsid w:val="00F52D4B"/>
    <w:rsid w:val="00F53809"/>
    <w:rsid w:val="00F557AE"/>
    <w:rsid w:val="00F5761E"/>
    <w:rsid w:val="00F634FB"/>
    <w:rsid w:val="00F63ECE"/>
    <w:rsid w:val="00F71C1C"/>
    <w:rsid w:val="00F73DC3"/>
    <w:rsid w:val="00F77288"/>
    <w:rsid w:val="00F77BC4"/>
    <w:rsid w:val="00F804A9"/>
    <w:rsid w:val="00F82A53"/>
    <w:rsid w:val="00F82CA2"/>
    <w:rsid w:val="00F83F94"/>
    <w:rsid w:val="00F852C1"/>
    <w:rsid w:val="00F87BA9"/>
    <w:rsid w:val="00F95548"/>
    <w:rsid w:val="00F963CA"/>
    <w:rsid w:val="00F967FF"/>
    <w:rsid w:val="00FA0684"/>
    <w:rsid w:val="00FA423E"/>
    <w:rsid w:val="00FA53FB"/>
    <w:rsid w:val="00FA65FE"/>
    <w:rsid w:val="00FA795D"/>
    <w:rsid w:val="00FA7F0F"/>
    <w:rsid w:val="00FB2C5F"/>
    <w:rsid w:val="00FB2CE6"/>
    <w:rsid w:val="00FB5AD0"/>
    <w:rsid w:val="00FB5CBA"/>
    <w:rsid w:val="00FB61C7"/>
    <w:rsid w:val="00FB7250"/>
    <w:rsid w:val="00FB7A80"/>
    <w:rsid w:val="00FC32D5"/>
    <w:rsid w:val="00FC3815"/>
    <w:rsid w:val="00FC40AD"/>
    <w:rsid w:val="00FD09B2"/>
    <w:rsid w:val="00FD1157"/>
    <w:rsid w:val="00FD33EB"/>
    <w:rsid w:val="00FD439B"/>
    <w:rsid w:val="00FE5057"/>
    <w:rsid w:val="00FF0E51"/>
    <w:rsid w:val="00FF0F2F"/>
    <w:rsid w:val="00FF10D8"/>
    <w:rsid w:val="00FF249E"/>
    <w:rsid w:val="00FF57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BEC41DA3-0F3E-4E9F-B795-918F18E3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102"/>
    <w:rPr>
      <w:rFonts w:ascii="Times New Roman" w:eastAsia="Times New Roman" w:hAnsi="Times New Roman"/>
      <w:color w:val="000000"/>
      <w:sz w:val="24"/>
      <w:szCs w:val="24"/>
      <w:lang w:val="ru-RU" w:eastAsia="ru-RU"/>
    </w:rPr>
  </w:style>
  <w:style w:type="paragraph" w:styleId="1">
    <w:name w:val="heading 1"/>
    <w:basedOn w:val="a"/>
    <w:next w:val="a"/>
    <w:link w:val="10"/>
    <w:uiPriority w:val="99"/>
    <w:qFormat/>
    <w:rsid w:val="00ED0D68"/>
    <w:pPr>
      <w:keepNext/>
      <w:keepLines/>
      <w:spacing w:before="480"/>
      <w:outlineLvl w:val="0"/>
    </w:pPr>
    <w:rPr>
      <w:rFonts w:ascii="Cambria" w:hAnsi="Cambria"/>
      <w:b/>
      <w:bCs/>
      <w:color w:val="365F91"/>
      <w:sz w:val="28"/>
      <w:szCs w:val="28"/>
      <w:lang w:val="x-none"/>
    </w:rPr>
  </w:style>
  <w:style w:type="paragraph" w:styleId="2">
    <w:name w:val="heading 2"/>
    <w:basedOn w:val="a"/>
    <w:next w:val="a"/>
    <w:link w:val="20"/>
    <w:uiPriority w:val="9"/>
    <w:qFormat/>
    <w:rsid w:val="006F621D"/>
    <w:pPr>
      <w:keepNext/>
      <w:spacing w:before="240" w:after="60" w:line="276" w:lineRule="auto"/>
      <w:outlineLvl w:val="1"/>
    </w:pPr>
    <w:rPr>
      <w:rFonts w:ascii="Arial" w:hAnsi="Arial"/>
      <w:b/>
      <w:bCs/>
      <w:i/>
      <w:iCs/>
      <w:color w:val="auto"/>
      <w:sz w:val="28"/>
      <w:szCs w:val="28"/>
      <w:lang w:val="x-none" w:eastAsia="x-none"/>
    </w:rPr>
  </w:style>
  <w:style w:type="paragraph" w:styleId="3">
    <w:name w:val="heading 3"/>
    <w:basedOn w:val="a"/>
    <w:next w:val="a"/>
    <w:link w:val="30"/>
    <w:uiPriority w:val="9"/>
    <w:unhideWhenUsed/>
    <w:qFormat/>
    <w:rsid w:val="00DC3CBF"/>
    <w:pPr>
      <w:keepNext/>
      <w:keepLines/>
      <w:spacing w:before="200"/>
      <w:outlineLvl w:val="2"/>
    </w:pPr>
    <w:rPr>
      <w:rFonts w:ascii="Cambria" w:hAnsi="Cambria"/>
      <w:b/>
      <w:bCs/>
      <w:color w:val="4F81BD"/>
      <w:lang w:val="x-none"/>
    </w:rPr>
  </w:style>
  <w:style w:type="paragraph" w:styleId="4">
    <w:name w:val="heading 4"/>
    <w:basedOn w:val="a"/>
    <w:next w:val="a"/>
    <w:link w:val="40"/>
    <w:uiPriority w:val="99"/>
    <w:qFormat/>
    <w:rsid w:val="00381DF9"/>
    <w:pPr>
      <w:keepNext/>
      <w:spacing w:before="240" w:after="60"/>
      <w:outlineLvl w:val="3"/>
    </w:pPr>
    <w:rPr>
      <w:rFonts w:ascii="Calibri" w:eastAsia="Calibri" w:hAnsi="Calibri"/>
      <w:b/>
      <w:color w:val="auto"/>
      <w:sz w:val="28"/>
      <w:szCs w:val="20"/>
      <w:lang w:val="en-US" w:eastAsia="x-none"/>
    </w:rPr>
  </w:style>
  <w:style w:type="paragraph" w:styleId="5">
    <w:name w:val="heading 5"/>
    <w:basedOn w:val="a"/>
    <w:next w:val="a"/>
    <w:link w:val="50"/>
    <w:uiPriority w:val="99"/>
    <w:qFormat/>
    <w:rsid w:val="00381DF9"/>
    <w:pPr>
      <w:spacing w:before="240" w:after="60"/>
      <w:outlineLvl w:val="4"/>
    </w:pPr>
    <w:rPr>
      <w:rFonts w:ascii="Calibri" w:eastAsia="Calibri" w:hAnsi="Calibri"/>
      <w:b/>
      <w:i/>
      <w:color w:val="auto"/>
      <w:sz w:val="26"/>
      <w:szCs w:val="20"/>
      <w:lang w:val="en-US" w:eastAsia="x-none"/>
    </w:rPr>
  </w:style>
  <w:style w:type="paragraph" w:styleId="6">
    <w:name w:val="heading 6"/>
    <w:basedOn w:val="a"/>
    <w:next w:val="a"/>
    <w:link w:val="60"/>
    <w:uiPriority w:val="99"/>
    <w:qFormat/>
    <w:rsid w:val="002B758D"/>
    <w:pPr>
      <w:keepNext/>
      <w:outlineLvl w:val="5"/>
    </w:pPr>
    <w:rPr>
      <w:sz w:val="20"/>
      <w:szCs w:val="20"/>
      <w:lang w:val="uk-UA"/>
    </w:rPr>
  </w:style>
  <w:style w:type="paragraph" w:styleId="7">
    <w:name w:val="heading 7"/>
    <w:basedOn w:val="a"/>
    <w:next w:val="a"/>
    <w:link w:val="70"/>
    <w:uiPriority w:val="99"/>
    <w:unhideWhenUsed/>
    <w:qFormat/>
    <w:rsid w:val="00381DF9"/>
    <w:pPr>
      <w:keepNext/>
      <w:keepLines/>
      <w:spacing w:before="200"/>
      <w:outlineLvl w:val="6"/>
    </w:pPr>
    <w:rPr>
      <w:rFonts w:ascii="Cambria" w:hAnsi="Cambria"/>
      <w:i/>
      <w:iCs/>
      <w:color w:val="404040"/>
      <w:lang w:val="x-none"/>
    </w:rPr>
  </w:style>
  <w:style w:type="paragraph" w:styleId="8">
    <w:name w:val="heading 8"/>
    <w:basedOn w:val="a"/>
    <w:next w:val="a"/>
    <w:link w:val="80"/>
    <w:uiPriority w:val="99"/>
    <w:qFormat/>
    <w:rsid w:val="00381DF9"/>
    <w:pPr>
      <w:spacing w:before="240" w:after="60"/>
      <w:outlineLvl w:val="7"/>
    </w:pPr>
    <w:rPr>
      <w:rFonts w:ascii="Calibri" w:eastAsia="Calibri" w:hAnsi="Calibri"/>
      <w:i/>
      <w:color w:val="auto"/>
      <w:szCs w:val="20"/>
      <w:lang w:val="en-US" w:eastAsia="x-none"/>
    </w:rPr>
  </w:style>
  <w:style w:type="paragraph" w:styleId="9">
    <w:name w:val="heading 9"/>
    <w:basedOn w:val="a"/>
    <w:next w:val="a"/>
    <w:link w:val="90"/>
    <w:uiPriority w:val="99"/>
    <w:qFormat/>
    <w:rsid w:val="00381DF9"/>
    <w:pPr>
      <w:spacing w:before="240" w:after="60"/>
      <w:outlineLvl w:val="8"/>
    </w:pPr>
    <w:rPr>
      <w:rFonts w:ascii="Cambria" w:eastAsia="Calibri" w:hAnsi="Cambria"/>
      <w:color w:val="auto"/>
      <w:sz w:val="20"/>
      <w:szCs w:val="20"/>
      <w:lang w:val="en-US"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D0D68"/>
    <w:rPr>
      <w:rFonts w:ascii="Cambria" w:eastAsia="Times New Roman" w:hAnsi="Cambria" w:cs="Times New Roman"/>
      <w:b/>
      <w:bCs/>
      <w:color w:val="365F91"/>
      <w:sz w:val="28"/>
      <w:szCs w:val="28"/>
      <w:lang w:eastAsia="ru-RU"/>
    </w:rPr>
  </w:style>
  <w:style w:type="character" w:customStyle="1" w:styleId="20">
    <w:name w:val="Заголовок 2 Знак"/>
    <w:link w:val="2"/>
    <w:uiPriority w:val="9"/>
    <w:rsid w:val="006F621D"/>
    <w:rPr>
      <w:rFonts w:ascii="Arial" w:eastAsia="Times New Roman" w:hAnsi="Arial" w:cs="Arial"/>
      <w:b/>
      <w:bCs/>
      <w:i/>
      <w:iCs/>
      <w:sz w:val="28"/>
      <w:szCs w:val="28"/>
    </w:rPr>
  </w:style>
  <w:style w:type="character" w:customStyle="1" w:styleId="30">
    <w:name w:val="Заголовок 3 Знак"/>
    <w:link w:val="3"/>
    <w:uiPriority w:val="9"/>
    <w:rsid w:val="00DC3CBF"/>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9"/>
    <w:rsid w:val="00381DF9"/>
    <w:rPr>
      <w:rFonts w:ascii="Calibri" w:eastAsia="Calibri" w:hAnsi="Calibri" w:cs="Times New Roman"/>
      <w:b/>
      <w:sz w:val="28"/>
      <w:szCs w:val="20"/>
      <w:lang w:val="en-US"/>
    </w:rPr>
  </w:style>
  <w:style w:type="character" w:customStyle="1" w:styleId="50">
    <w:name w:val="Заголовок 5 Знак"/>
    <w:link w:val="5"/>
    <w:uiPriority w:val="99"/>
    <w:rsid w:val="00381DF9"/>
    <w:rPr>
      <w:rFonts w:ascii="Calibri" w:eastAsia="Calibri" w:hAnsi="Calibri" w:cs="Times New Roman"/>
      <w:b/>
      <w:i/>
      <w:sz w:val="26"/>
      <w:szCs w:val="20"/>
      <w:lang w:val="en-US"/>
    </w:rPr>
  </w:style>
  <w:style w:type="character" w:customStyle="1" w:styleId="60">
    <w:name w:val="Заголовок 6 Знак"/>
    <w:link w:val="6"/>
    <w:uiPriority w:val="99"/>
    <w:rsid w:val="002B758D"/>
    <w:rPr>
      <w:rFonts w:ascii="Times New Roman" w:eastAsia="Times New Roman" w:hAnsi="Times New Roman" w:cs="Times New Roman"/>
      <w:color w:val="000000"/>
      <w:lang w:val="uk-UA" w:eastAsia="ru-RU"/>
    </w:rPr>
  </w:style>
  <w:style w:type="character" w:customStyle="1" w:styleId="70">
    <w:name w:val="Заголовок 7 Знак"/>
    <w:link w:val="7"/>
    <w:uiPriority w:val="99"/>
    <w:rsid w:val="00381DF9"/>
    <w:rPr>
      <w:rFonts w:ascii="Cambria" w:eastAsia="Times New Roman" w:hAnsi="Cambria" w:cs="Times New Roman"/>
      <w:i/>
      <w:iCs/>
      <w:color w:val="404040"/>
      <w:sz w:val="24"/>
      <w:szCs w:val="24"/>
      <w:lang w:eastAsia="ru-RU"/>
    </w:rPr>
  </w:style>
  <w:style w:type="character" w:customStyle="1" w:styleId="80">
    <w:name w:val="Заголовок 8 Знак"/>
    <w:link w:val="8"/>
    <w:uiPriority w:val="99"/>
    <w:rsid w:val="00381DF9"/>
    <w:rPr>
      <w:rFonts w:ascii="Calibri" w:eastAsia="Calibri" w:hAnsi="Calibri" w:cs="Times New Roman"/>
      <w:i/>
      <w:sz w:val="24"/>
      <w:szCs w:val="20"/>
      <w:lang w:val="en-US"/>
    </w:rPr>
  </w:style>
  <w:style w:type="character" w:customStyle="1" w:styleId="90">
    <w:name w:val="Заголовок 9 Знак"/>
    <w:link w:val="9"/>
    <w:uiPriority w:val="99"/>
    <w:rsid w:val="00381DF9"/>
    <w:rPr>
      <w:rFonts w:ascii="Cambria" w:eastAsia="Calibri" w:hAnsi="Cambria" w:cs="Times New Roman"/>
      <w:sz w:val="20"/>
      <w:szCs w:val="20"/>
      <w:lang w:val="en-US"/>
    </w:rPr>
  </w:style>
  <w:style w:type="paragraph" w:styleId="a3">
    <w:name w:val="Body Text"/>
    <w:aliases w:val="Знак,Знак10,Петит,Знак2 Знак Знак"/>
    <w:basedOn w:val="a"/>
    <w:link w:val="a4"/>
    <w:rsid w:val="002B758D"/>
    <w:pPr>
      <w:spacing w:line="360" w:lineRule="auto"/>
    </w:pPr>
    <w:rPr>
      <w:lang w:val="x-none"/>
    </w:rPr>
  </w:style>
  <w:style w:type="character" w:customStyle="1" w:styleId="a4">
    <w:name w:val="Основной текст Знак"/>
    <w:aliases w:val="Знак Знак,Знак10 Знак,Петит Знак,Знак2 Знак Знак Знак"/>
    <w:link w:val="a3"/>
    <w:rsid w:val="002B758D"/>
    <w:rPr>
      <w:rFonts w:ascii="Times New Roman" w:eastAsia="Times New Roman" w:hAnsi="Times New Roman" w:cs="Times New Roman"/>
      <w:color w:val="000000"/>
      <w:sz w:val="24"/>
      <w:szCs w:val="24"/>
      <w:lang w:eastAsia="ru-RU"/>
    </w:rPr>
  </w:style>
  <w:style w:type="paragraph" w:styleId="a5">
    <w:name w:val="footer"/>
    <w:basedOn w:val="a"/>
    <w:link w:val="a6"/>
    <w:uiPriority w:val="99"/>
    <w:rsid w:val="00035825"/>
    <w:pPr>
      <w:tabs>
        <w:tab w:val="center" w:pos="4536"/>
        <w:tab w:val="right" w:pos="9072"/>
      </w:tabs>
      <w:suppressAutoHyphens/>
      <w:ind w:firstLine="900"/>
      <w:jc w:val="both"/>
    </w:pPr>
    <w:rPr>
      <w:color w:val="auto"/>
      <w:sz w:val="20"/>
      <w:szCs w:val="20"/>
      <w:lang w:val="x-none" w:eastAsia="ar-SA"/>
    </w:rPr>
  </w:style>
  <w:style w:type="character" w:customStyle="1" w:styleId="a6">
    <w:name w:val="Нижний колонтитул Знак"/>
    <w:link w:val="a5"/>
    <w:uiPriority w:val="99"/>
    <w:rsid w:val="00035825"/>
    <w:rPr>
      <w:rFonts w:ascii="Times New Roman" w:eastAsia="Times New Roman" w:hAnsi="Times New Roman" w:cs="Times New Roman"/>
      <w:sz w:val="20"/>
      <w:szCs w:val="20"/>
      <w:lang w:eastAsia="ar-SA"/>
    </w:rPr>
  </w:style>
  <w:style w:type="paragraph" w:customStyle="1" w:styleId="21">
    <w:name w:val="Основной текст с отступом 21"/>
    <w:basedOn w:val="a"/>
    <w:rsid w:val="003F4C02"/>
    <w:pPr>
      <w:tabs>
        <w:tab w:val="left" w:pos="5040"/>
        <w:tab w:val="left" w:pos="6480"/>
      </w:tabs>
      <w:suppressAutoHyphens/>
      <w:ind w:left="2160" w:right="-1050" w:firstLine="567"/>
      <w:jc w:val="both"/>
    </w:pPr>
    <w:rPr>
      <w:color w:val="auto"/>
      <w:sz w:val="28"/>
      <w:szCs w:val="28"/>
      <w:lang w:val="uk-UA" w:eastAsia="ar-SA"/>
    </w:rPr>
  </w:style>
  <w:style w:type="character" w:styleId="a7">
    <w:name w:val="Hyperlink"/>
    <w:uiPriority w:val="99"/>
    <w:rsid w:val="0010578F"/>
    <w:rPr>
      <w:rFonts w:ascii="Times New Roman" w:hAnsi="Times New Roman" w:cs="Times New Roman" w:hint="default"/>
      <w:color w:val="3B98D3"/>
      <w:u w:val="single"/>
    </w:rPr>
  </w:style>
  <w:style w:type="character" w:styleId="a8">
    <w:name w:val="FollowedHyperlink"/>
    <w:uiPriority w:val="99"/>
    <w:rsid w:val="0010578F"/>
    <w:rPr>
      <w:color w:val="800080"/>
      <w:u w:val="single"/>
    </w:rPr>
  </w:style>
  <w:style w:type="paragraph" w:styleId="a9">
    <w:name w:val="header"/>
    <w:basedOn w:val="a"/>
    <w:link w:val="aa"/>
    <w:uiPriority w:val="99"/>
    <w:rsid w:val="0010578F"/>
    <w:pPr>
      <w:tabs>
        <w:tab w:val="center" w:pos="4677"/>
        <w:tab w:val="right" w:pos="9355"/>
      </w:tabs>
    </w:pPr>
    <w:rPr>
      <w:rFonts w:ascii="Arial Unicode MS" w:eastAsia="Arial Unicode MS" w:hAnsi="Arial Unicode MS"/>
      <w:lang w:val="de-DE" w:eastAsia="de-DE"/>
    </w:rPr>
  </w:style>
  <w:style w:type="character" w:customStyle="1" w:styleId="aa">
    <w:name w:val="Верхний колонтитул Знак"/>
    <w:link w:val="a9"/>
    <w:uiPriority w:val="99"/>
    <w:rsid w:val="0010578F"/>
    <w:rPr>
      <w:rFonts w:ascii="Arial Unicode MS" w:eastAsia="Arial Unicode MS" w:hAnsi="Arial Unicode MS" w:cs="Arial Unicode MS"/>
      <w:color w:val="000000"/>
      <w:sz w:val="24"/>
      <w:szCs w:val="24"/>
      <w:lang w:val="de-DE" w:eastAsia="de-DE"/>
    </w:rPr>
  </w:style>
  <w:style w:type="character" w:customStyle="1" w:styleId="ab">
    <w:name w:val="Подпись к картинке_"/>
    <w:link w:val="ac"/>
    <w:locked/>
    <w:rsid w:val="0010578F"/>
    <w:rPr>
      <w:sz w:val="15"/>
      <w:szCs w:val="15"/>
      <w:shd w:val="clear" w:color="auto" w:fill="FFFFFF"/>
      <w:lang w:val="uk-UA" w:eastAsia="uk-UA"/>
    </w:rPr>
  </w:style>
  <w:style w:type="paragraph" w:customStyle="1" w:styleId="ac">
    <w:name w:val="Подпись к картинке"/>
    <w:basedOn w:val="a"/>
    <w:link w:val="ab"/>
    <w:rsid w:val="0010578F"/>
    <w:pPr>
      <w:shd w:val="clear" w:color="auto" w:fill="FFFFFF"/>
      <w:spacing w:after="60" w:line="240" w:lineRule="atLeast"/>
    </w:pPr>
    <w:rPr>
      <w:rFonts w:ascii="Calibri" w:eastAsia="Calibri" w:hAnsi="Calibri"/>
      <w:color w:val="auto"/>
      <w:sz w:val="15"/>
      <w:szCs w:val="15"/>
      <w:lang w:val="uk-UA" w:eastAsia="uk-UA"/>
    </w:rPr>
  </w:style>
  <w:style w:type="character" w:customStyle="1" w:styleId="22">
    <w:name w:val="Подпись к картинке (2)_"/>
    <w:link w:val="23"/>
    <w:locked/>
    <w:rsid w:val="0010578F"/>
    <w:rPr>
      <w:sz w:val="15"/>
      <w:szCs w:val="15"/>
      <w:shd w:val="clear" w:color="auto" w:fill="FFFFFF"/>
      <w:lang w:val="en-US"/>
    </w:rPr>
  </w:style>
  <w:style w:type="paragraph" w:customStyle="1" w:styleId="23">
    <w:name w:val="Подпись к картинке (2)"/>
    <w:basedOn w:val="a"/>
    <w:link w:val="22"/>
    <w:rsid w:val="0010578F"/>
    <w:pPr>
      <w:shd w:val="clear" w:color="auto" w:fill="FFFFFF"/>
      <w:spacing w:line="240" w:lineRule="atLeast"/>
      <w:jc w:val="both"/>
    </w:pPr>
    <w:rPr>
      <w:rFonts w:ascii="Calibri" w:eastAsia="Calibri" w:hAnsi="Calibri"/>
      <w:color w:val="auto"/>
      <w:sz w:val="15"/>
      <w:szCs w:val="15"/>
      <w:lang w:val="en-US" w:eastAsia="x-none"/>
    </w:rPr>
  </w:style>
  <w:style w:type="character" w:customStyle="1" w:styleId="31">
    <w:name w:val="Подпись к картинке (3)_"/>
    <w:link w:val="32"/>
    <w:locked/>
    <w:rsid w:val="0010578F"/>
    <w:rPr>
      <w:b/>
      <w:bCs/>
      <w:sz w:val="23"/>
      <w:szCs w:val="23"/>
      <w:shd w:val="clear" w:color="auto" w:fill="FFFFFF"/>
      <w:lang w:val="en-US"/>
    </w:rPr>
  </w:style>
  <w:style w:type="paragraph" w:customStyle="1" w:styleId="32">
    <w:name w:val="Подпись к картинке (3)"/>
    <w:basedOn w:val="a"/>
    <w:link w:val="31"/>
    <w:rsid w:val="0010578F"/>
    <w:pPr>
      <w:shd w:val="clear" w:color="auto" w:fill="FFFFFF"/>
      <w:spacing w:line="240" w:lineRule="atLeast"/>
      <w:jc w:val="both"/>
    </w:pPr>
    <w:rPr>
      <w:rFonts w:ascii="Calibri" w:eastAsia="Calibri" w:hAnsi="Calibri"/>
      <w:b/>
      <w:bCs/>
      <w:color w:val="auto"/>
      <w:sz w:val="23"/>
      <w:szCs w:val="23"/>
      <w:lang w:val="en-US" w:eastAsia="x-none"/>
    </w:rPr>
  </w:style>
  <w:style w:type="character" w:customStyle="1" w:styleId="33">
    <w:name w:val="Основной текст (3)_"/>
    <w:link w:val="34"/>
    <w:locked/>
    <w:rsid w:val="0010578F"/>
    <w:rPr>
      <w:rFonts w:ascii="Arial Black" w:hAnsi="Arial Black"/>
      <w:i/>
      <w:iCs/>
      <w:spacing w:val="20"/>
      <w:w w:val="50"/>
      <w:sz w:val="14"/>
      <w:szCs w:val="14"/>
      <w:shd w:val="clear" w:color="auto" w:fill="FFFFFF"/>
      <w:lang w:val="uk-UA" w:eastAsia="uk-UA"/>
    </w:rPr>
  </w:style>
  <w:style w:type="paragraph" w:customStyle="1" w:styleId="34">
    <w:name w:val="Основной текст (3)"/>
    <w:basedOn w:val="a"/>
    <w:link w:val="33"/>
    <w:rsid w:val="0010578F"/>
    <w:pPr>
      <w:shd w:val="clear" w:color="auto" w:fill="FFFFFF"/>
      <w:spacing w:after="240" w:line="240" w:lineRule="atLeast"/>
    </w:pPr>
    <w:rPr>
      <w:rFonts w:ascii="Arial Black" w:eastAsia="Calibri" w:hAnsi="Arial Black"/>
      <w:i/>
      <w:iCs/>
      <w:color w:val="auto"/>
      <w:spacing w:val="20"/>
      <w:w w:val="50"/>
      <w:sz w:val="14"/>
      <w:szCs w:val="14"/>
      <w:lang w:val="uk-UA" w:eastAsia="uk-UA"/>
    </w:rPr>
  </w:style>
  <w:style w:type="character" w:customStyle="1" w:styleId="11">
    <w:name w:val="Заголовок №1_"/>
    <w:link w:val="12"/>
    <w:locked/>
    <w:rsid w:val="0010578F"/>
    <w:rPr>
      <w:i/>
      <w:iCs/>
      <w:sz w:val="15"/>
      <w:szCs w:val="15"/>
      <w:shd w:val="clear" w:color="auto" w:fill="FFFFFF"/>
      <w:lang w:val="uk-UA" w:eastAsia="uk-UA"/>
    </w:rPr>
  </w:style>
  <w:style w:type="paragraph" w:customStyle="1" w:styleId="12">
    <w:name w:val="Заголовок №1"/>
    <w:basedOn w:val="a"/>
    <w:link w:val="11"/>
    <w:rsid w:val="0010578F"/>
    <w:pPr>
      <w:shd w:val="clear" w:color="auto" w:fill="FFFFFF"/>
      <w:spacing w:after="240" w:line="240" w:lineRule="atLeast"/>
      <w:outlineLvl w:val="0"/>
    </w:pPr>
    <w:rPr>
      <w:rFonts w:ascii="Calibri" w:eastAsia="Calibri" w:hAnsi="Calibri"/>
      <w:i/>
      <w:iCs/>
      <w:color w:val="auto"/>
      <w:sz w:val="15"/>
      <w:szCs w:val="15"/>
      <w:lang w:val="uk-UA" w:eastAsia="uk-UA"/>
    </w:rPr>
  </w:style>
  <w:style w:type="character" w:customStyle="1" w:styleId="ad">
    <w:name w:val="Колонтитул_"/>
    <w:link w:val="ae"/>
    <w:locked/>
    <w:rsid w:val="0010578F"/>
    <w:rPr>
      <w:shd w:val="clear" w:color="auto" w:fill="FFFFFF"/>
    </w:rPr>
  </w:style>
  <w:style w:type="paragraph" w:customStyle="1" w:styleId="ae">
    <w:name w:val="Колонтитул"/>
    <w:basedOn w:val="a"/>
    <w:link w:val="ad"/>
    <w:rsid w:val="0010578F"/>
    <w:pPr>
      <w:shd w:val="clear" w:color="auto" w:fill="FFFFFF"/>
    </w:pPr>
    <w:rPr>
      <w:rFonts w:ascii="Calibri" w:eastAsia="Calibri" w:hAnsi="Calibri"/>
      <w:color w:val="auto"/>
      <w:sz w:val="20"/>
      <w:szCs w:val="20"/>
      <w:lang w:val="x-none" w:eastAsia="x-none"/>
    </w:rPr>
  </w:style>
  <w:style w:type="character" w:customStyle="1" w:styleId="24">
    <w:name w:val="Основной текст (2)_"/>
    <w:link w:val="25"/>
    <w:uiPriority w:val="99"/>
    <w:locked/>
    <w:rsid w:val="0010578F"/>
    <w:rPr>
      <w:i/>
      <w:iCs/>
      <w:sz w:val="15"/>
      <w:szCs w:val="15"/>
      <w:shd w:val="clear" w:color="auto" w:fill="FFFFFF"/>
    </w:rPr>
  </w:style>
  <w:style w:type="paragraph" w:customStyle="1" w:styleId="25">
    <w:name w:val="Основной текст (2)"/>
    <w:basedOn w:val="a"/>
    <w:link w:val="24"/>
    <w:uiPriority w:val="99"/>
    <w:rsid w:val="0010578F"/>
    <w:pPr>
      <w:shd w:val="clear" w:color="auto" w:fill="FFFFFF"/>
      <w:spacing w:line="202" w:lineRule="exact"/>
      <w:jc w:val="center"/>
    </w:pPr>
    <w:rPr>
      <w:rFonts w:ascii="Calibri" w:eastAsia="Calibri" w:hAnsi="Calibri"/>
      <w:i/>
      <w:iCs/>
      <w:color w:val="auto"/>
      <w:sz w:val="15"/>
      <w:szCs w:val="15"/>
      <w:lang w:val="x-none" w:eastAsia="x-none"/>
    </w:rPr>
  </w:style>
  <w:style w:type="character" w:customStyle="1" w:styleId="41">
    <w:name w:val="Основной текст (4)_"/>
    <w:link w:val="42"/>
    <w:locked/>
    <w:rsid w:val="0010578F"/>
    <w:rPr>
      <w:sz w:val="11"/>
      <w:szCs w:val="11"/>
      <w:shd w:val="clear" w:color="auto" w:fill="FFFFFF"/>
    </w:rPr>
  </w:style>
  <w:style w:type="paragraph" w:customStyle="1" w:styleId="42">
    <w:name w:val="Основной текст (4)"/>
    <w:basedOn w:val="a"/>
    <w:link w:val="41"/>
    <w:rsid w:val="0010578F"/>
    <w:pPr>
      <w:shd w:val="clear" w:color="auto" w:fill="FFFFFF"/>
      <w:spacing w:after="180" w:line="240" w:lineRule="atLeast"/>
    </w:pPr>
    <w:rPr>
      <w:rFonts w:ascii="Calibri" w:eastAsia="Calibri" w:hAnsi="Calibri"/>
      <w:color w:val="auto"/>
      <w:sz w:val="11"/>
      <w:szCs w:val="11"/>
      <w:lang w:val="x-none" w:eastAsia="x-none"/>
    </w:rPr>
  </w:style>
  <w:style w:type="character" w:customStyle="1" w:styleId="35">
    <w:name w:val="Заголовок №3_"/>
    <w:link w:val="36"/>
    <w:locked/>
    <w:rsid w:val="0010578F"/>
    <w:rPr>
      <w:sz w:val="15"/>
      <w:szCs w:val="15"/>
      <w:shd w:val="clear" w:color="auto" w:fill="FFFFFF"/>
      <w:lang w:val="uk-UA" w:eastAsia="uk-UA"/>
    </w:rPr>
  </w:style>
  <w:style w:type="paragraph" w:customStyle="1" w:styleId="36">
    <w:name w:val="Заголовок №3"/>
    <w:basedOn w:val="a"/>
    <w:link w:val="35"/>
    <w:rsid w:val="0010578F"/>
    <w:pPr>
      <w:shd w:val="clear" w:color="auto" w:fill="FFFFFF"/>
      <w:spacing w:before="180" w:line="240" w:lineRule="atLeast"/>
      <w:outlineLvl w:val="2"/>
    </w:pPr>
    <w:rPr>
      <w:rFonts w:ascii="Calibri" w:eastAsia="Calibri" w:hAnsi="Calibri"/>
      <w:color w:val="auto"/>
      <w:sz w:val="15"/>
      <w:szCs w:val="15"/>
      <w:lang w:val="uk-UA" w:eastAsia="uk-UA"/>
    </w:rPr>
  </w:style>
  <w:style w:type="character" w:customStyle="1" w:styleId="51">
    <w:name w:val="Основной текст (5)_"/>
    <w:link w:val="52"/>
    <w:locked/>
    <w:rsid w:val="0010578F"/>
    <w:rPr>
      <w:b/>
      <w:bCs/>
      <w:sz w:val="11"/>
      <w:szCs w:val="11"/>
      <w:shd w:val="clear" w:color="auto" w:fill="FFFFFF"/>
    </w:rPr>
  </w:style>
  <w:style w:type="paragraph" w:customStyle="1" w:styleId="52">
    <w:name w:val="Основной текст (5)"/>
    <w:basedOn w:val="a"/>
    <w:link w:val="51"/>
    <w:rsid w:val="0010578F"/>
    <w:pPr>
      <w:shd w:val="clear" w:color="auto" w:fill="FFFFFF"/>
      <w:spacing w:after="120" w:line="240" w:lineRule="atLeast"/>
    </w:pPr>
    <w:rPr>
      <w:rFonts w:ascii="Calibri" w:eastAsia="Calibri" w:hAnsi="Calibri"/>
      <w:b/>
      <w:bCs/>
      <w:color w:val="auto"/>
      <w:sz w:val="11"/>
      <w:szCs w:val="11"/>
      <w:lang w:val="x-none" w:eastAsia="x-none"/>
    </w:rPr>
  </w:style>
  <w:style w:type="character" w:customStyle="1" w:styleId="61">
    <w:name w:val="Основной текст (6)_"/>
    <w:link w:val="62"/>
    <w:locked/>
    <w:rsid w:val="0010578F"/>
    <w:rPr>
      <w:b/>
      <w:bCs/>
      <w:sz w:val="17"/>
      <w:szCs w:val="17"/>
      <w:shd w:val="clear" w:color="auto" w:fill="FFFFFF"/>
    </w:rPr>
  </w:style>
  <w:style w:type="paragraph" w:customStyle="1" w:styleId="62">
    <w:name w:val="Основной текст (6)"/>
    <w:basedOn w:val="a"/>
    <w:link w:val="61"/>
    <w:rsid w:val="0010578F"/>
    <w:pPr>
      <w:shd w:val="clear" w:color="auto" w:fill="FFFFFF"/>
      <w:spacing w:after="120" w:line="240" w:lineRule="atLeast"/>
    </w:pPr>
    <w:rPr>
      <w:rFonts w:ascii="Calibri" w:eastAsia="Calibri" w:hAnsi="Calibri"/>
      <w:b/>
      <w:bCs/>
      <w:color w:val="auto"/>
      <w:sz w:val="17"/>
      <w:szCs w:val="17"/>
      <w:lang w:val="x-none" w:eastAsia="x-none"/>
    </w:rPr>
  </w:style>
  <w:style w:type="character" w:customStyle="1" w:styleId="26">
    <w:name w:val="Заголовок №2_"/>
    <w:link w:val="27"/>
    <w:locked/>
    <w:rsid w:val="0010578F"/>
    <w:rPr>
      <w:b/>
      <w:bCs/>
      <w:sz w:val="19"/>
      <w:szCs w:val="19"/>
      <w:shd w:val="clear" w:color="auto" w:fill="FFFFFF"/>
      <w:lang w:val="uk-UA" w:eastAsia="uk-UA"/>
    </w:rPr>
  </w:style>
  <w:style w:type="paragraph" w:customStyle="1" w:styleId="27">
    <w:name w:val="Заголовок №2"/>
    <w:basedOn w:val="a"/>
    <w:link w:val="26"/>
    <w:rsid w:val="0010578F"/>
    <w:pPr>
      <w:shd w:val="clear" w:color="auto" w:fill="FFFFFF"/>
      <w:spacing w:line="240" w:lineRule="atLeast"/>
      <w:outlineLvl w:val="1"/>
    </w:pPr>
    <w:rPr>
      <w:rFonts w:ascii="Calibri" w:eastAsia="Calibri" w:hAnsi="Calibri"/>
      <w:b/>
      <w:bCs/>
      <w:color w:val="auto"/>
      <w:sz w:val="19"/>
      <w:szCs w:val="19"/>
      <w:lang w:val="uk-UA" w:eastAsia="uk-UA"/>
    </w:rPr>
  </w:style>
  <w:style w:type="character" w:customStyle="1" w:styleId="71">
    <w:name w:val="Основной текст (7)_"/>
    <w:link w:val="72"/>
    <w:locked/>
    <w:rsid w:val="0010578F"/>
    <w:rPr>
      <w:sz w:val="15"/>
      <w:szCs w:val="15"/>
      <w:shd w:val="clear" w:color="auto" w:fill="FFFFFF"/>
      <w:lang w:val="uk-UA" w:eastAsia="uk-UA"/>
    </w:rPr>
  </w:style>
  <w:style w:type="paragraph" w:customStyle="1" w:styleId="72">
    <w:name w:val="Основной текст (7)"/>
    <w:basedOn w:val="a"/>
    <w:link w:val="71"/>
    <w:rsid w:val="0010578F"/>
    <w:pPr>
      <w:shd w:val="clear" w:color="auto" w:fill="FFFFFF"/>
      <w:spacing w:line="178" w:lineRule="exact"/>
      <w:ind w:firstLine="300"/>
      <w:jc w:val="both"/>
    </w:pPr>
    <w:rPr>
      <w:rFonts w:ascii="Calibri" w:eastAsia="Calibri" w:hAnsi="Calibri"/>
      <w:color w:val="auto"/>
      <w:sz w:val="15"/>
      <w:szCs w:val="15"/>
      <w:lang w:val="uk-UA" w:eastAsia="uk-UA"/>
    </w:rPr>
  </w:style>
  <w:style w:type="character" w:customStyle="1" w:styleId="2pt">
    <w:name w:val="Основной текст + Интервал 2 pt"/>
    <w:rsid w:val="0010578F"/>
    <w:rPr>
      <w:spacing w:val="40"/>
      <w:sz w:val="15"/>
      <w:szCs w:val="15"/>
      <w:lang w:val="en-US" w:eastAsia="en-US" w:bidi="ar-SA"/>
    </w:rPr>
  </w:style>
  <w:style w:type="character" w:customStyle="1" w:styleId="3TimesNewRoman">
    <w:name w:val="Основной текст (3) + Times New Roman"/>
    <w:aliases w:val="7,5 pt,Не курсив,Малые прописные,Интервал 0 pt,Масштаб 100%"/>
    <w:rsid w:val="0010578F"/>
    <w:rPr>
      <w:rFonts w:ascii="Times New Roman" w:hAnsi="Times New Roman" w:cs="Times New Roman"/>
      <w:i/>
      <w:iCs/>
      <w:smallCaps/>
      <w:spacing w:val="10"/>
      <w:w w:val="100"/>
      <w:sz w:val="15"/>
      <w:szCs w:val="15"/>
      <w:lang w:val="en-US" w:eastAsia="en-US" w:bidi="ar-SA"/>
    </w:rPr>
  </w:style>
  <w:style w:type="character" w:customStyle="1" w:styleId="8pt">
    <w:name w:val="Колонтитул + 8 pt"/>
    <w:rsid w:val="0010578F"/>
    <w:rPr>
      <w:spacing w:val="0"/>
      <w:sz w:val="16"/>
      <w:szCs w:val="16"/>
      <w:lang w:val="uk-UA" w:eastAsia="uk-UA" w:bidi="ar-SA"/>
    </w:rPr>
  </w:style>
  <w:style w:type="character" w:customStyle="1" w:styleId="af">
    <w:name w:val="Основной текст + Курсив"/>
    <w:rsid w:val="0010578F"/>
    <w:rPr>
      <w:i/>
      <w:iCs/>
      <w:sz w:val="15"/>
      <w:szCs w:val="15"/>
      <w:lang w:bidi="ar-SA"/>
    </w:rPr>
  </w:style>
  <w:style w:type="character" w:customStyle="1" w:styleId="81">
    <w:name w:val="Основной текст + 8"/>
    <w:aliases w:val="5 pt58,Полужирный"/>
    <w:rsid w:val="0010578F"/>
    <w:rPr>
      <w:b/>
      <w:bCs/>
      <w:sz w:val="17"/>
      <w:szCs w:val="17"/>
      <w:lang w:val="uk-UA" w:eastAsia="uk-UA" w:bidi="ar-SA"/>
    </w:rPr>
  </w:style>
  <w:style w:type="character" w:customStyle="1" w:styleId="818">
    <w:name w:val="Основной текст + 818"/>
    <w:aliases w:val="5 pt57,Полужирный36"/>
    <w:rsid w:val="0010578F"/>
    <w:rPr>
      <w:b/>
      <w:bCs/>
      <w:sz w:val="17"/>
      <w:szCs w:val="17"/>
      <w:lang w:bidi="ar-SA"/>
    </w:rPr>
  </w:style>
  <w:style w:type="character" w:customStyle="1" w:styleId="ArialBlack">
    <w:name w:val="Основной текст + Arial Black"/>
    <w:aliases w:val="10,5 pt56,Интервал 0 pt19"/>
    <w:rsid w:val="0010578F"/>
    <w:rPr>
      <w:rFonts w:ascii="Arial Black" w:hAnsi="Arial Black" w:cs="Arial Black" w:hint="default"/>
      <w:spacing w:val="-10"/>
      <w:sz w:val="21"/>
      <w:szCs w:val="21"/>
      <w:lang w:bidi="ar-SA"/>
    </w:rPr>
  </w:style>
  <w:style w:type="character" w:customStyle="1" w:styleId="817">
    <w:name w:val="Основной текст + 817"/>
    <w:aliases w:val="5 pt55,Полужирный35"/>
    <w:rsid w:val="0010578F"/>
    <w:rPr>
      <w:b/>
      <w:bCs/>
      <w:sz w:val="17"/>
      <w:szCs w:val="17"/>
      <w:lang w:bidi="ar-SA"/>
    </w:rPr>
  </w:style>
  <w:style w:type="character" w:customStyle="1" w:styleId="340">
    <w:name w:val="Основной текст + Курсив34"/>
    <w:rsid w:val="0010578F"/>
    <w:rPr>
      <w:i/>
      <w:iCs/>
      <w:sz w:val="15"/>
      <w:szCs w:val="15"/>
      <w:lang w:bidi="ar-SA"/>
    </w:rPr>
  </w:style>
  <w:style w:type="character" w:customStyle="1" w:styleId="310">
    <w:name w:val="Основной текст (3) + 10"/>
    <w:aliases w:val="5 pt54,Малые прописные9,Интервал 0 pt18,Масштаб 100%1"/>
    <w:rsid w:val="0010578F"/>
    <w:rPr>
      <w:rFonts w:ascii="Arial Black" w:hAnsi="Arial Black"/>
      <w:i/>
      <w:iCs/>
      <w:smallCaps/>
      <w:noProof/>
      <w:spacing w:val="0"/>
      <w:w w:val="100"/>
      <w:sz w:val="21"/>
      <w:szCs w:val="21"/>
      <w:lang w:val="uk-UA" w:eastAsia="uk-UA" w:bidi="ar-SA"/>
    </w:rPr>
  </w:style>
  <w:style w:type="character" w:customStyle="1" w:styleId="330">
    <w:name w:val="Основной текст + Курсив33"/>
    <w:rsid w:val="0010578F"/>
    <w:rPr>
      <w:i/>
      <w:iCs/>
      <w:sz w:val="15"/>
      <w:szCs w:val="15"/>
      <w:lang w:bidi="ar-SA"/>
    </w:rPr>
  </w:style>
  <w:style w:type="character" w:customStyle="1" w:styleId="320">
    <w:name w:val="Основной текст + Курсив32"/>
    <w:rsid w:val="0010578F"/>
    <w:rPr>
      <w:i/>
      <w:iCs/>
      <w:sz w:val="15"/>
      <w:szCs w:val="15"/>
      <w:lang w:bidi="ar-SA"/>
    </w:rPr>
  </w:style>
  <w:style w:type="character" w:customStyle="1" w:styleId="8pt1">
    <w:name w:val="Колонтитул + 8 pt1"/>
    <w:aliases w:val="Интервал -1 pt"/>
    <w:rsid w:val="0010578F"/>
    <w:rPr>
      <w:spacing w:val="-20"/>
      <w:sz w:val="16"/>
      <w:szCs w:val="16"/>
      <w:lang w:val="en-US" w:eastAsia="en-US" w:bidi="ar-SA"/>
    </w:rPr>
  </w:style>
  <w:style w:type="character" w:customStyle="1" w:styleId="af0">
    <w:name w:val="Основной текст + Малые прописные"/>
    <w:aliases w:val="Интервал 0 pt17"/>
    <w:rsid w:val="0010578F"/>
    <w:rPr>
      <w:smallCaps/>
      <w:spacing w:val="10"/>
      <w:sz w:val="15"/>
      <w:szCs w:val="15"/>
      <w:lang w:bidi="ar-SA"/>
    </w:rPr>
  </w:style>
  <w:style w:type="character" w:customStyle="1" w:styleId="311">
    <w:name w:val="Основной текст + Курсив31"/>
    <w:rsid w:val="0010578F"/>
    <w:rPr>
      <w:i/>
      <w:iCs/>
      <w:sz w:val="15"/>
      <w:szCs w:val="15"/>
      <w:lang w:bidi="ar-SA"/>
    </w:rPr>
  </w:style>
  <w:style w:type="character" w:customStyle="1" w:styleId="ArialBlack3">
    <w:name w:val="Основной текст + Arial Black3"/>
    <w:aliases w:val="10 pt"/>
    <w:rsid w:val="0010578F"/>
    <w:rPr>
      <w:rFonts w:ascii="Arial Black" w:hAnsi="Arial Black" w:cs="Arial Black" w:hint="default"/>
      <w:sz w:val="20"/>
      <w:szCs w:val="20"/>
      <w:lang w:bidi="ar-SA"/>
    </w:rPr>
  </w:style>
  <w:style w:type="character" w:customStyle="1" w:styleId="816">
    <w:name w:val="Основной текст + 816"/>
    <w:aliases w:val="5 pt53,Полужирный34"/>
    <w:rsid w:val="0010578F"/>
    <w:rPr>
      <w:b/>
      <w:bCs/>
      <w:sz w:val="17"/>
      <w:szCs w:val="17"/>
      <w:lang w:bidi="ar-SA"/>
    </w:rPr>
  </w:style>
  <w:style w:type="character" w:customStyle="1" w:styleId="815">
    <w:name w:val="Основной текст + 815"/>
    <w:aliases w:val="5 pt52,Полужирный33"/>
    <w:rsid w:val="0010578F"/>
    <w:rPr>
      <w:b/>
      <w:bCs/>
      <w:sz w:val="17"/>
      <w:szCs w:val="17"/>
      <w:lang w:bidi="ar-SA"/>
    </w:rPr>
  </w:style>
  <w:style w:type="character" w:customStyle="1" w:styleId="814">
    <w:name w:val="Основной текст + 814"/>
    <w:aliases w:val="5 pt51"/>
    <w:rsid w:val="0010578F"/>
    <w:rPr>
      <w:sz w:val="17"/>
      <w:szCs w:val="17"/>
      <w:lang w:bidi="ar-SA"/>
    </w:rPr>
  </w:style>
  <w:style w:type="character" w:customStyle="1" w:styleId="10pt">
    <w:name w:val="Основной текст + 10 pt"/>
    <w:aliases w:val="Полужирный32"/>
    <w:rsid w:val="0010578F"/>
    <w:rPr>
      <w:b/>
      <w:bCs/>
      <w:sz w:val="20"/>
      <w:szCs w:val="20"/>
      <w:lang w:bidi="ar-SA"/>
    </w:rPr>
  </w:style>
  <w:style w:type="character" w:customStyle="1" w:styleId="73">
    <w:name w:val="Основной текст + Малые прописные7"/>
    <w:aliases w:val="Интервал 0 pt16"/>
    <w:rsid w:val="0010578F"/>
    <w:rPr>
      <w:smallCaps/>
      <w:spacing w:val="10"/>
      <w:sz w:val="15"/>
      <w:szCs w:val="15"/>
      <w:lang w:bidi="ar-SA"/>
    </w:rPr>
  </w:style>
  <w:style w:type="character" w:customStyle="1" w:styleId="63">
    <w:name w:val="Основной текст + 6"/>
    <w:aliases w:val="5 pt50,Полужирный31"/>
    <w:rsid w:val="0010578F"/>
    <w:rPr>
      <w:b/>
      <w:bCs/>
      <w:sz w:val="13"/>
      <w:szCs w:val="13"/>
      <w:lang w:bidi="ar-SA"/>
    </w:rPr>
  </w:style>
  <w:style w:type="character" w:customStyle="1" w:styleId="53">
    <w:name w:val="Основной текст + 5"/>
    <w:aliases w:val="5 pt49,Малые прописные8,Интервал 0 pt15"/>
    <w:rsid w:val="0010578F"/>
    <w:rPr>
      <w:smallCaps/>
      <w:noProof/>
      <w:spacing w:val="10"/>
      <w:sz w:val="11"/>
      <w:szCs w:val="11"/>
      <w:lang w:bidi="ar-SA"/>
    </w:rPr>
  </w:style>
  <w:style w:type="character" w:customStyle="1" w:styleId="300">
    <w:name w:val="Основной текст + Курсив30"/>
    <w:rsid w:val="0010578F"/>
    <w:rPr>
      <w:i/>
      <w:iCs/>
      <w:sz w:val="15"/>
      <w:szCs w:val="15"/>
      <w:lang w:bidi="ar-SA"/>
    </w:rPr>
  </w:style>
  <w:style w:type="character" w:customStyle="1" w:styleId="ArialBlack2">
    <w:name w:val="Основной текст + Arial Black2"/>
    <w:aliases w:val="9,5 pt48"/>
    <w:rsid w:val="0010578F"/>
    <w:rPr>
      <w:rFonts w:ascii="Arial Black" w:hAnsi="Arial Black" w:cs="Arial Black" w:hint="default"/>
      <w:sz w:val="19"/>
      <w:szCs w:val="19"/>
      <w:lang w:bidi="ar-SA"/>
    </w:rPr>
  </w:style>
  <w:style w:type="character" w:customStyle="1" w:styleId="813">
    <w:name w:val="Основной текст + 813"/>
    <w:aliases w:val="5 pt47,Полужирный30"/>
    <w:rsid w:val="0010578F"/>
    <w:rPr>
      <w:b/>
      <w:bCs/>
      <w:sz w:val="17"/>
      <w:szCs w:val="17"/>
      <w:lang w:bidi="ar-SA"/>
    </w:rPr>
  </w:style>
  <w:style w:type="character" w:customStyle="1" w:styleId="10pt1">
    <w:name w:val="Основной текст + 10 pt1"/>
    <w:aliases w:val="Полужирный29"/>
    <w:rsid w:val="0010578F"/>
    <w:rPr>
      <w:b/>
      <w:bCs/>
      <w:sz w:val="20"/>
      <w:szCs w:val="20"/>
      <w:lang w:bidi="ar-SA"/>
    </w:rPr>
  </w:style>
  <w:style w:type="character" w:customStyle="1" w:styleId="812">
    <w:name w:val="Основной текст + 812"/>
    <w:aliases w:val="5 pt46,Полужирный28"/>
    <w:rsid w:val="0010578F"/>
    <w:rPr>
      <w:b/>
      <w:bCs/>
      <w:sz w:val="17"/>
      <w:szCs w:val="17"/>
      <w:lang w:bidi="ar-SA"/>
    </w:rPr>
  </w:style>
  <w:style w:type="character" w:customStyle="1" w:styleId="47">
    <w:name w:val="Основной текст (4) + 7"/>
    <w:aliases w:val="5 pt45"/>
    <w:rsid w:val="0010578F"/>
    <w:rPr>
      <w:sz w:val="15"/>
      <w:szCs w:val="15"/>
      <w:lang w:bidi="ar-SA"/>
    </w:rPr>
  </w:style>
  <w:style w:type="character" w:customStyle="1" w:styleId="477">
    <w:name w:val="Основной текст (4) + 77"/>
    <w:aliases w:val="5 pt44,Малые прописные7,Интервал 0 pt14"/>
    <w:rsid w:val="0010578F"/>
    <w:rPr>
      <w:smallCaps/>
      <w:spacing w:val="10"/>
      <w:sz w:val="15"/>
      <w:szCs w:val="15"/>
      <w:lang w:val="en-US" w:eastAsia="en-US" w:bidi="ar-SA"/>
    </w:rPr>
  </w:style>
  <w:style w:type="character" w:customStyle="1" w:styleId="64">
    <w:name w:val="Основной текст + Малые прописные6"/>
    <w:aliases w:val="Интервал 0 pt13"/>
    <w:rsid w:val="0010578F"/>
    <w:rPr>
      <w:smallCaps/>
      <w:spacing w:val="10"/>
      <w:sz w:val="15"/>
      <w:szCs w:val="15"/>
      <w:lang w:bidi="ar-SA"/>
    </w:rPr>
  </w:style>
  <w:style w:type="character" w:customStyle="1" w:styleId="29">
    <w:name w:val="Основной текст + Курсив29"/>
    <w:rsid w:val="0010578F"/>
    <w:rPr>
      <w:i/>
      <w:iCs/>
      <w:sz w:val="15"/>
      <w:szCs w:val="15"/>
      <w:lang w:bidi="ar-SA"/>
    </w:rPr>
  </w:style>
  <w:style w:type="character" w:customStyle="1" w:styleId="58">
    <w:name w:val="Основной текст + 58"/>
    <w:aliases w:val="5 pt43,Малые прописные6,Интервал 0 pt12"/>
    <w:rsid w:val="0010578F"/>
    <w:rPr>
      <w:smallCaps/>
      <w:noProof/>
      <w:spacing w:val="10"/>
      <w:sz w:val="11"/>
      <w:szCs w:val="11"/>
      <w:lang w:bidi="ar-SA"/>
    </w:rPr>
  </w:style>
  <w:style w:type="character" w:customStyle="1" w:styleId="54">
    <w:name w:val="Колонтитул + 5"/>
    <w:aliases w:val="5 pt42,Полужирный27"/>
    <w:rsid w:val="0010578F"/>
    <w:rPr>
      <w:b/>
      <w:bCs/>
      <w:spacing w:val="0"/>
      <w:sz w:val="11"/>
      <w:szCs w:val="11"/>
      <w:lang w:bidi="ar-SA"/>
    </w:rPr>
  </w:style>
  <w:style w:type="character" w:customStyle="1" w:styleId="82">
    <w:name w:val="Колонтитул + 8"/>
    <w:aliases w:val="5 pt41,Полужирный26"/>
    <w:rsid w:val="0010578F"/>
    <w:rPr>
      <w:b/>
      <w:bCs/>
      <w:spacing w:val="0"/>
      <w:sz w:val="17"/>
      <w:szCs w:val="17"/>
      <w:lang w:bidi="ar-SA"/>
    </w:rPr>
  </w:style>
  <w:style w:type="character" w:customStyle="1" w:styleId="CenturyGothic">
    <w:name w:val="Колонтитул + Century Gothic"/>
    <w:aliases w:val="71,5 pt40,Полужирный25,Курсив"/>
    <w:rsid w:val="0010578F"/>
    <w:rPr>
      <w:rFonts w:ascii="Century Gothic" w:hAnsi="Century Gothic" w:cs="Century Gothic" w:hint="default"/>
      <w:b/>
      <w:bCs/>
      <w:i/>
      <w:iCs/>
      <w:spacing w:val="0"/>
      <w:w w:val="100"/>
      <w:sz w:val="15"/>
      <w:szCs w:val="15"/>
      <w:lang w:bidi="ar-SA"/>
    </w:rPr>
  </w:style>
  <w:style w:type="character" w:customStyle="1" w:styleId="65">
    <w:name w:val="Колонтитул + 6"/>
    <w:aliases w:val="5 pt39,Полужирный24,Малые прописные5,Интервал 0 pt11"/>
    <w:rsid w:val="0010578F"/>
    <w:rPr>
      <w:b/>
      <w:bCs/>
      <w:smallCaps/>
      <w:spacing w:val="10"/>
      <w:sz w:val="13"/>
      <w:szCs w:val="13"/>
      <w:lang w:bidi="ar-SA"/>
    </w:rPr>
  </w:style>
  <w:style w:type="character" w:customStyle="1" w:styleId="55">
    <w:name w:val="Основной текст + Малые прописные5"/>
    <w:aliases w:val="Интервал 0 pt10"/>
    <w:rsid w:val="0010578F"/>
    <w:rPr>
      <w:smallCaps/>
      <w:spacing w:val="10"/>
      <w:sz w:val="15"/>
      <w:szCs w:val="15"/>
      <w:lang w:bidi="ar-SA"/>
    </w:rPr>
  </w:style>
  <w:style w:type="character" w:customStyle="1" w:styleId="28">
    <w:name w:val="Основной текст + Курсив28"/>
    <w:rsid w:val="0010578F"/>
    <w:rPr>
      <w:i/>
      <w:iCs/>
      <w:sz w:val="15"/>
      <w:szCs w:val="15"/>
      <w:lang w:bidi="ar-SA"/>
    </w:rPr>
  </w:style>
  <w:style w:type="character" w:customStyle="1" w:styleId="43">
    <w:name w:val="Основной текст + Малые прописные4"/>
    <w:aliases w:val="Интервал 0 pt9"/>
    <w:rsid w:val="0010578F"/>
    <w:rPr>
      <w:smallCaps/>
      <w:spacing w:val="10"/>
      <w:sz w:val="15"/>
      <w:szCs w:val="15"/>
      <w:lang w:bidi="ar-SA"/>
    </w:rPr>
  </w:style>
  <w:style w:type="character" w:customStyle="1" w:styleId="270">
    <w:name w:val="Основной текст + Курсив27"/>
    <w:rsid w:val="0010578F"/>
    <w:rPr>
      <w:i/>
      <w:iCs/>
      <w:sz w:val="15"/>
      <w:szCs w:val="15"/>
      <w:lang w:bidi="ar-SA"/>
    </w:rPr>
  </w:style>
  <w:style w:type="character" w:customStyle="1" w:styleId="260">
    <w:name w:val="Основной текст + Курсив26"/>
    <w:rsid w:val="0010578F"/>
    <w:rPr>
      <w:i/>
      <w:iCs/>
      <w:sz w:val="15"/>
      <w:szCs w:val="15"/>
      <w:lang w:bidi="ar-SA"/>
    </w:rPr>
  </w:style>
  <w:style w:type="character" w:customStyle="1" w:styleId="250">
    <w:name w:val="Основной текст + Курсив25"/>
    <w:rsid w:val="0010578F"/>
    <w:rPr>
      <w:i/>
      <w:iCs/>
      <w:sz w:val="15"/>
      <w:szCs w:val="15"/>
      <w:lang w:bidi="ar-SA"/>
    </w:rPr>
  </w:style>
  <w:style w:type="character" w:customStyle="1" w:styleId="37">
    <w:name w:val="Основной текст + Малые прописные3"/>
    <w:aliases w:val="Интервал 0 pt8"/>
    <w:rsid w:val="0010578F"/>
    <w:rPr>
      <w:smallCaps/>
      <w:spacing w:val="10"/>
      <w:sz w:val="15"/>
      <w:szCs w:val="15"/>
      <w:lang w:bidi="ar-SA"/>
    </w:rPr>
  </w:style>
  <w:style w:type="character" w:customStyle="1" w:styleId="240">
    <w:name w:val="Основной текст + Курсив24"/>
    <w:rsid w:val="0010578F"/>
    <w:rPr>
      <w:i/>
      <w:iCs/>
      <w:sz w:val="15"/>
      <w:szCs w:val="15"/>
      <w:lang w:bidi="ar-SA"/>
    </w:rPr>
  </w:style>
  <w:style w:type="character" w:customStyle="1" w:styleId="510">
    <w:name w:val="Колонтитул + 51"/>
    <w:aliases w:val="5 pt38,Полужирный23,Курсив3,Интервал 0 pt7"/>
    <w:rsid w:val="0010578F"/>
    <w:rPr>
      <w:b/>
      <w:bCs/>
      <w:i/>
      <w:iCs/>
      <w:spacing w:val="10"/>
      <w:sz w:val="11"/>
      <w:szCs w:val="11"/>
      <w:lang w:bidi="ar-SA"/>
    </w:rPr>
  </w:style>
  <w:style w:type="character" w:customStyle="1" w:styleId="230">
    <w:name w:val="Основной текст + Курсив23"/>
    <w:rsid w:val="0010578F"/>
    <w:rPr>
      <w:i/>
      <w:iCs/>
      <w:sz w:val="15"/>
      <w:szCs w:val="15"/>
      <w:lang w:bidi="ar-SA"/>
    </w:rPr>
  </w:style>
  <w:style w:type="character" w:customStyle="1" w:styleId="220">
    <w:name w:val="Основной текст + Курсив22"/>
    <w:rsid w:val="0010578F"/>
    <w:rPr>
      <w:i/>
      <w:iCs/>
      <w:sz w:val="15"/>
      <w:szCs w:val="15"/>
      <w:lang w:val="en-US" w:eastAsia="en-US" w:bidi="ar-SA"/>
    </w:rPr>
  </w:style>
  <w:style w:type="character" w:customStyle="1" w:styleId="476">
    <w:name w:val="Основной текст (4) + 76"/>
    <w:aliases w:val="5 pt37,Малые прописные4,Интервал 0 pt6"/>
    <w:rsid w:val="0010578F"/>
    <w:rPr>
      <w:smallCaps/>
      <w:spacing w:val="10"/>
      <w:sz w:val="15"/>
      <w:szCs w:val="15"/>
      <w:lang w:bidi="ar-SA"/>
    </w:rPr>
  </w:style>
  <w:style w:type="character" w:customStyle="1" w:styleId="475">
    <w:name w:val="Основной текст (4) + 75"/>
    <w:aliases w:val="5 pt36"/>
    <w:rsid w:val="0010578F"/>
    <w:rPr>
      <w:sz w:val="15"/>
      <w:szCs w:val="15"/>
      <w:lang w:bidi="ar-SA"/>
    </w:rPr>
  </w:style>
  <w:style w:type="character" w:customStyle="1" w:styleId="474">
    <w:name w:val="Основной текст (4) + 74"/>
    <w:aliases w:val="5 pt35,Курсив2"/>
    <w:rsid w:val="0010578F"/>
    <w:rPr>
      <w:i/>
      <w:iCs/>
      <w:sz w:val="15"/>
      <w:szCs w:val="15"/>
      <w:lang w:bidi="ar-SA"/>
    </w:rPr>
  </w:style>
  <w:style w:type="character" w:customStyle="1" w:styleId="45pt">
    <w:name w:val="Основной текст (4) + 5 pt"/>
    <w:aliases w:val="Полужирный22,Курсив1,Интервал 0 pt5"/>
    <w:rsid w:val="0010578F"/>
    <w:rPr>
      <w:b/>
      <w:bCs/>
      <w:i/>
      <w:iCs/>
      <w:spacing w:val="10"/>
      <w:sz w:val="10"/>
      <w:szCs w:val="10"/>
      <w:lang w:bidi="ar-SA"/>
    </w:rPr>
  </w:style>
  <w:style w:type="character" w:customStyle="1" w:styleId="210">
    <w:name w:val="Основной текст + Курсив21"/>
    <w:rsid w:val="0010578F"/>
    <w:rPr>
      <w:i/>
      <w:iCs/>
      <w:sz w:val="15"/>
      <w:szCs w:val="15"/>
      <w:lang w:bidi="ar-SA"/>
    </w:rPr>
  </w:style>
  <w:style w:type="character" w:customStyle="1" w:styleId="Arial">
    <w:name w:val="Основной текст + Arial"/>
    <w:aliases w:val="91,5 pt34"/>
    <w:rsid w:val="0010578F"/>
    <w:rPr>
      <w:rFonts w:ascii="Arial" w:hAnsi="Arial" w:cs="Arial" w:hint="default"/>
      <w:sz w:val="19"/>
      <w:szCs w:val="19"/>
      <w:lang w:bidi="ar-SA"/>
    </w:rPr>
  </w:style>
  <w:style w:type="character" w:customStyle="1" w:styleId="200">
    <w:name w:val="Основной текст + Курсив20"/>
    <w:rsid w:val="0010578F"/>
    <w:rPr>
      <w:i/>
      <w:iCs/>
      <w:sz w:val="15"/>
      <w:szCs w:val="15"/>
      <w:lang w:val="en-US" w:eastAsia="en-US" w:bidi="ar-SA"/>
    </w:rPr>
  </w:style>
  <w:style w:type="character" w:customStyle="1" w:styleId="610">
    <w:name w:val="Колонтитул + 61"/>
    <w:aliases w:val="5 pt33,Полужирный21"/>
    <w:rsid w:val="0010578F"/>
    <w:rPr>
      <w:b/>
      <w:bCs/>
      <w:spacing w:val="0"/>
      <w:sz w:val="13"/>
      <w:szCs w:val="13"/>
      <w:lang w:bidi="ar-SA"/>
    </w:rPr>
  </w:style>
  <w:style w:type="character" w:customStyle="1" w:styleId="473">
    <w:name w:val="Основной текст (4) + 73"/>
    <w:aliases w:val="5 pt32"/>
    <w:rsid w:val="0010578F"/>
    <w:rPr>
      <w:sz w:val="15"/>
      <w:szCs w:val="15"/>
      <w:lang w:bidi="ar-SA"/>
    </w:rPr>
  </w:style>
  <w:style w:type="character" w:customStyle="1" w:styleId="48">
    <w:name w:val="Основной текст (4) + 8"/>
    <w:aliases w:val="5 pt31,Полужирный20"/>
    <w:rsid w:val="0010578F"/>
    <w:rPr>
      <w:b/>
      <w:bCs/>
      <w:sz w:val="17"/>
      <w:szCs w:val="17"/>
      <w:lang w:bidi="ar-SA"/>
    </w:rPr>
  </w:style>
  <w:style w:type="character" w:customStyle="1" w:styleId="811">
    <w:name w:val="Основной текст + 811"/>
    <w:aliases w:val="5 pt30,Полужирный19"/>
    <w:rsid w:val="0010578F"/>
    <w:rPr>
      <w:b/>
      <w:bCs/>
      <w:sz w:val="17"/>
      <w:szCs w:val="17"/>
      <w:lang w:bidi="ar-SA"/>
    </w:rPr>
  </w:style>
  <w:style w:type="character" w:customStyle="1" w:styleId="CenturyGothic0">
    <w:name w:val="Основной текст + Century Gothic"/>
    <w:aliases w:val="8 pt,Полужирный18"/>
    <w:rsid w:val="0010578F"/>
    <w:rPr>
      <w:rFonts w:ascii="Century Gothic" w:hAnsi="Century Gothic" w:cs="Century Gothic" w:hint="default"/>
      <w:b/>
      <w:bCs/>
      <w:sz w:val="16"/>
      <w:szCs w:val="16"/>
      <w:lang w:bidi="ar-SA"/>
    </w:rPr>
  </w:style>
  <w:style w:type="character" w:customStyle="1" w:styleId="9pt">
    <w:name w:val="Основной текст + 9 pt"/>
    <w:rsid w:val="0010578F"/>
    <w:rPr>
      <w:sz w:val="18"/>
      <w:szCs w:val="18"/>
      <w:lang w:bidi="ar-SA"/>
    </w:rPr>
  </w:style>
  <w:style w:type="character" w:customStyle="1" w:styleId="100">
    <w:name w:val="Основной текст + 10"/>
    <w:aliases w:val="5 pt29"/>
    <w:rsid w:val="0010578F"/>
    <w:rPr>
      <w:sz w:val="21"/>
      <w:szCs w:val="21"/>
      <w:lang w:bidi="ar-SA"/>
    </w:rPr>
  </w:style>
  <w:style w:type="character" w:customStyle="1" w:styleId="810">
    <w:name w:val="Основной текст + 810"/>
    <w:aliases w:val="5 pt28"/>
    <w:rsid w:val="0010578F"/>
    <w:rPr>
      <w:sz w:val="17"/>
      <w:szCs w:val="17"/>
      <w:lang w:bidi="ar-SA"/>
    </w:rPr>
  </w:style>
  <w:style w:type="character" w:customStyle="1" w:styleId="6pt">
    <w:name w:val="Колонтитул + 6 pt"/>
    <w:aliases w:val="Полужирный17"/>
    <w:rsid w:val="0010578F"/>
    <w:rPr>
      <w:b/>
      <w:bCs/>
      <w:spacing w:val="0"/>
      <w:sz w:val="12"/>
      <w:szCs w:val="12"/>
      <w:lang w:bidi="ar-SA"/>
    </w:rPr>
  </w:style>
  <w:style w:type="character" w:customStyle="1" w:styleId="89">
    <w:name w:val="Основной текст + 89"/>
    <w:aliases w:val="5 pt27,Полужирный16"/>
    <w:rsid w:val="0010578F"/>
    <w:rPr>
      <w:b/>
      <w:bCs/>
      <w:sz w:val="17"/>
      <w:szCs w:val="17"/>
      <w:lang w:bidi="ar-SA"/>
    </w:rPr>
  </w:style>
  <w:style w:type="character" w:customStyle="1" w:styleId="2a">
    <w:name w:val="Основной текст + Малые прописные2"/>
    <w:aliases w:val="Интервал 0 pt4"/>
    <w:rsid w:val="0010578F"/>
    <w:rPr>
      <w:smallCaps/>
      <w:spacing w:val="10"/>
      <w:sz w:val="15"/>
      <w:szCs w:val="15"/>
      <w:lang w:bidi="ar-SA"/>
    </w:rPr>
  </w:style>
  <w:style w:type="character" w:customStyle="1" w:styleId="57">
    <w:name w:val="Основной текст + 57"/>
    <w:aliases w:val="5 pt26,Малые прописные3,Интервал 0 pt3"/>
    <w:rsid w:val="0010578F"/>
    <w:rPr>
      <w:smallCaps/>
      <w:noProof/>
      <w:spacing w:val="10"/>
      <w:sz w:val="11"/>
      <w:szCs w:val="11"/>
      <w:lang w:bidi="ar-SA"/>
    </w:rPr>
  </w:style>
  <w:style w:type="character" w:customStyle="1" w:styleId="91">
    <w:name w:val="Основной текст + 9"/>
    <w:aliases w:val="5 pt25,Полужирный15"/>
    <w:rsid w:val="0010578F"/>
    <w:rPr>
      <w:b/>
      <w:bCs/>
      <w:noProof/>
      <w:sz w:val="19"/>
      <w:szCs w:val="19"/>
      <w:lang w:bidi="ar-SA"/>
    </w:rPr>
  </w:style>
  <w:style w:type="character" w:customStyle="1" w:styleId="6pt1">
    <w:name w:val="Колонтитул + 6 pt1"/>
    <w:aliases w:val="Полужирный14"/>
    <w:rsid w:val="0010578F"/>
    <w:rPr>
      <w:b/>
      <w:bCs/>
      <w:spacing w:val="0"/>
      <w:sz w:val="12"/>
      <w:szCs w:val="12"/>
      <w:lang w:bidi="ar-SA"/>
    </w:rPr>
  </w:style>
  <w:style w:type="character" w:customStyle="1" w:styleId="CenturyGothic1">
    <w:name w:val="Основной текст + Century Gothic1"/>
    <w:aliases w:val="8 pt1,Полужирный13"/>
    <w:rsid w:val="0010578F"/>
    <w:rPr>
      <w:rFonts w:ascii="Century Gothic" w:hAnsi="Century Gothic" w:cs="Century Gothic" w:hint="default"/>
      <w:b/>
      <w:bCs/>
      <w:sz w:val="16"/>
      <w:szCs w:val="16"/>
      <w:lang w:bidi="ar-SA"/>
    </w:rPr>
  </w:style>
  <w:style w:type="character" w:customStyle="1" w:styleId="56">
    <w:name w:val="Основной текст (5) + Не полужирный"/>
    <w:rsid w:val="0010578F"/>
    <w:rPr>
      <w:b/>
      <w:bCs/>
      <w:sz w:val="11"/>
      <w:szCs w:val="11"/>
      <w:lang w:val="en-US" w:eastAsia="en-US" w:bidi="ar-SA"/>
    </w:rPr>
  </w:style>
  <w:style w:type="character" w:customStyle="1" w:styleId="580">
    <w:name w:val="Основной текст (5) + 8"/>
    <w:aliases w:val="5 pt24"/>
    <w:rsid w:val="0010578F"/>
    <w:rPr>
      <w:b/>
      <w:bCs/>
      <w:sz w:val="17"/>
      <w:szCs w:val="17"/>
      <w:lang w:bidi="ar-SA"/>
    </w:rPr>
  </w:style>
  <w:style w:type="character" w:customStyle="1" w:styleId="88">
    <w:name w:val="Основной текст + 88"/>
    <w:aliases w:val="5 pt23,Полужирный12"/>
    <w:rsid w:val="0010578F"/>
    <w:rPr>
      <w:b/>
      <w:bCs/>
      <w:sz w:val="17"/>
      <w:szCs w:val="17"/>
      <w:lang w:bidi="ar-SA"/>
    </w:rPr>
  </w:style>
  <w:style w:type="character" w:customStyle="1" w:styleId="481">
    <w:name w:val="Основной текст (4) + 81"/>
    <w:aliases w:val="5 pt22,Полужирный11"/>
    <w:rsid w:val="0010578F"/>
    <w:rPr>
      <w:b/>
      <w:bCs/>
      <w:sz w:val="17"/>
      <w:szCs w:val="17"/>
      <w:lang w:bidi="ar-SA"/>
    </w:rPr>
  </w:style>
  <w:style w:type="character" w:customStyle="1" w:styleId="472">
    <w:name w:val="Основной текст (4) + 72"/>
    <w:aliases w:val="5 pt21"/>
    <w:rsid w:val="0010578F"/>
    <w:rPr>
      <w:sz w:val="15"/>
      <w:szCs w:val="15"/>
      <w:lang w:bidi="ar-SA"/>
    </w:rPr>
  </w:style>
  <w:style w:type="character" w:customStyle="1" w:styleId="87">
    <w:name w:val="Основной текст + 87"/>
    <w:aliases w:val="5 pt20,Полужирный10"/>
    <w:rsid w:val="0010578F"/>
    <w:rPr>
      <w:b/>
      <w:bCs/>
      <w:sz w:val="17"/>
      <w:szCs w:val="17"/>
      <w:lang w:bidi="ar-SA"/>
    </w:rPr>
  </w:style>
  <w:style w:type="character" w:customStyle="1" w:styleId="19">
    <w:name w:val="Основной текст + Курсив19"/>
    <w:rsid w:val="0010578F"/>
    <w:rPr>
      <w:i/>
      <w:iCs/>
      <w:sz w:val="15"/>
      <w:szCs w:val="15"/>
      <w:lang w:bidi="ar-SA"/>
    </w:rPr>
  </w:style>
  <w:style w:type="character" w:customStyle="1" w:styleId="18">
    <w:name w:val="Основной текст + Курсив18"/>
    <w:rsid w:val="0010578F"/>
    <w:rPr>
      <w:i/>
      <w:iCs/>
      <w:sz w:val="15"/>
      <w:szCs w:val="15"/>
      <w:lang w:bidi="ar-SA"/>
    </w:rPr>
  </w:style>
  <w:style w:type="character" w:customStyle="1" w:styleId="471">
    <w:name w:val="Основной текст (4) + 71"/>
    <w:aliases w:val="5 pt19"/>
    <w:rsid w:val="0010578F"/>
    <w:rPr>
      <w:sz w:val="15"/>
      <w:szCs w:val="15"/>
      <w:lang w:bidi="ar-SA"/>
    </w:rPr>
  </w:style>
  <w:style w:type="character" w:customStyle="1" w:styleId="40pt">
    <w:name w:val="Основной текст (4) + Интервал 0 pt"/>
    <w:rsid w:val="0010578F"/>
    <w:rPr>
      <w:spacing w:val="-10"/>
      <w:sz w:val="11"/>
      <w:szCs w:val="11"/>
      <w:lang w:bidi="ar-SA"/>
    </w:rPr>
  </w:style>
  <w:style w:type="character" w:customStyle="1" w:styleId="17">
    <w:name w:val="Основной текст + Курсив17"/>
    <w:rsid w:val="0010578F"/>
    <w:rPr>
      <w:i/>
      <w:iCs/>
      <w:sz w:val="15"/>
      <w:szCs w:val="15"/>
      <w:lang w:bidi="ar-SA"/>
    </w:rPr>
  </w:style>
  <w:style w:type="character" w:customStyle="1" w:styleId="16">
    <w:name w:val="Основной текст + Курсив16"/>
    <w:rsid w:val="0010578F"/>
    <w:rPr>
      <w:i/>
      <w:iCs/>
      <w:sz w:val="15"/>
      <w:szCs w:val="15"/>
      <w:lang w:val="en-US" w:eastAsia="en-US" w:bidi="ar-SA"/>
    </w:rPr>
  </w:style>
  <w:style w:type="character" w:customStyle="1" w:styleId="15">
    <w:name w:val="Основной текст + Курсив15"/>
    <w:rsid w:val="0010578F"/>
    <w:rPr>
      <w:i/>
      <w:iCs/>
      <w:sz w:val="15"/>
      <w:szCs w:val="15"/>
      <w:lang w:bidi="ar-SA"/>
    </w:rPr>
  </w:style>
  <w:style w:type="character" w:customStyle="1" w:styleId="560">
    <w:name w:val="Основной текст + 56"/>
    <w:aliases w:val="5 pt18"/>
    <w:rsid w:val="0010578F"/>
    <w:rPr>
      <w:sz w:val="11"/>
      <w:szCs w:val="11"/>
      <w:lang w:bidi="ar-SA"/>
    </w:rPr>
  </w:style>
  <w:style w:type="character" w:customStyle="1" w:styleId="2b">
    <w:name w:val="Основной текст (2) + Не курсив"/>
    <w:rsid w:val="0010578F"/>
    <w:rPr>
      <w:i/>
      <w:iCs/>
      <w:spacing w:val="0"/>
      <w:sz w:val="15"/>
      <w:szCs w:val="15"/>
      <w:lang w:bidi="ar-SA"/>
    </w:rPr>
  </w:style>
  <w:style w:type="character" w:customStyle="1" w:styleId="550">
    <w:name w:val="Основной текст + 55"/>
    <w:aliases w:val="5 pt17"/>
    <w:rsid w:val="0010578F"/>
    <w:rPr>
      <w:sz w:val="11"/>
      <w:szCs w:val="11"/>
      <w:lang w:val="en-US" w:eastAsia="en-US" w:bidi="ar-SA"/>
    </w:rPr>
  </w:style>
  <w:style w:type="character" w:customStyle="1" w:styleId="14">
    <w:name w:val="Основной текст + Курсив14"/>
    <w:rsid w:val="0010578F"/>
    <w:rPr>
      <w:i/>
      <w:iCs/>
      <w:sz w:val="15"/>
      <w:szCs w:val="15"/>
      <w:lang w:val="en-US" w:eastAsia="en-US" w:bidi="ar-SA"/>
    </w:rPr>
  </w:style>
  <w:style w:type="character" w:customStyle="1" w:styleId="211">
    <w:name w:val="Основной текст (2) + Не курсив11"/>
    <w:rsid w:val="0010578F"/>
    <w:rPr>
      <w:i/>
      <w:iCs/>
      <w:spacing w:val="0"/>
      <w:sz w:val="15"/>
      <w:szCs w:val="15"/>
      <w:lang w:bidi="ar-SA"/>
    </w:rPr>
  </w:style>
  <w:style w:type="character" w:customStyle="1" w:styleId="540">
    <w:name w:val="Основной текст + 54"/>
    <w:aliases w:val="5 pt16,Полужирный9"/>
    <w:rsid w:val="0010578F"/>
    <w:rPr>
      <w:b/>
      <w:bCs/>
      <w:sz w:val="11"/>
      <w:szCs w:val="11"/>
      <w:lang w:bidi="ar-SA"/>
    </w:rPr>
  </w:style>
  <w:style w:type="character" w:customStyle="1" w:styleId="530">
    <w:name w:val="Основной текст + 53"/>
    <w:aliases w:val="5 pt15,Полужирный8"/>
    <w:rsid w:val="0010578F"/>
    <w:rPr>
      <w:b/>
      <w:bCs/>
      <w:sz w:val="11"/>
      <w:szCs w:val="11"/>
      <w:lang w:bidi="ar-SA"/>
    </w:rPr>
  </w:style>
  <w:style w:type="character" w:customStyle="1" w:styleId="13">
    <w:name w:val="Основной текст + Курсив13"/>
    <w:rsid w:val="0010578F"/>
    <w:rPr>
      <w:i/>
      <w:iCs/>
      <w:sz w:val="15"/>
      <w:szCs w:val="15"/>
      <w:lang w:bidi="ar-SA"/>
    </w:rPr>
  </w:style>
  <w:style w:type="character" w:customStyle="1" w:styleId="2100">
    <w:name w:val="Основной текст (2) + Не курсив10"/>
    <w:rsid w:val="0010578F"/>
    <w:rPr>
      <w:i/>
      <w:iCs/>
      <w:spacing w:val="0"/>
      <w:sz w:val="15"/>
      <w:szCs w:val="15"/>
      <w:lang w:bidi="ar-SA"/>
    </w:rPr>
  </w:style>
  <w:style w:type="character" w:customStyle="1" w:styleId="120">
    <w:name w:val="Основной текст + Курсив12"/>
    <w:rsid w:val="0010578F"/>
    <w:rPr>
      <w:i/>
      <w:iCs/>
      <w:sz w:val="15"/>
      <w:szCs w:val="15"/>
      <w:lang w:val="en-US" w:eastAsia="en-US" w:bidi="ar-SA"/>
    </w:rPr>
  </w:style>
  <w:style w:type="character" w:customStyle="1" w:styleId="819">
    <w:name w:val="Колонтитул + 81"/>
    <w:aliases w:val="5 pt14,Полужирный7"/>
    <w:rsid w:val="0010578F"/>
    <w:rPr>
      <w:b/>
      <w:bCs/>
      <w:spacing w:val="0"/>
      <w:sz w:val="17"/>
      <w:szCs w:val="17"/>
      <w:lang w:bidi="ar-SA"/>
    </w:rPr>
  </w:style>
  <w:style w:type="character" w:customStyle="1" w:styleId="110">
    <w:name w:val="Основной текст + Курсив11"/>
    <w:rsid w:val="0010578F"/>
    <w:rPr>
      <w:i/>
      <w:iCs/>
      <w:sz w:val="15"/>
      <w:szCs w:val="15"/>
      <w:lang w:bidi="ar-SA"/>
    </w:rPr>
  </w:style>
  <w:style w:type="character" w:customStyle="1" w:styleId="290">
    <w:name w:val="Основной текст (2) + Не курсив9"/>
    <w:rsid w:val="0010578F"/>
    <w:rPr>
      <w:i/>
      <w:iCs/>
      <w:spacing w:val="0"/>
      <w:sz w:val="15"/>
      <w:szCs w:val="15"/>
      <w:lang w:bidi="ar-SA"/>
    </w:rPr>
  </w:style>
  <w:style w:type="character" w:customStyle="1" w:styleId="101">
    <w:name w:val="Основной текст + Курсив10"/>
    <w:rsid w:val="0010578F"/>
    <w:rPr>
      <w:i/>
      <w:iCs/>
      <w:sz w:val="15"/>
      <w:szCs w:val="15"/>
      <w:lang w:val="en-US" w:eastAsia="en-US" w:bidi="ar-SA"/>
    </w:rPr>
  </w:style>
  <w:style w:type="character" w:customStyle="1" w:styleId="520">
    <w:name w:val="Основной текст + 52"/>
    <w:aliases w:val="5 pt13,Полужирный6"/>
    <w:rsid w:val="0010578F"/>
    <w:rPr>
      <w:b/>
      <w:bCs/>
      <w:sz w:val="11"/>
      <w:szCs w:val="11"/>
      <w:lang w:val="en-US" w:eastAsia="en-US" w:bidi="ar-SA"/>
    </w:rPr>
  </w:style>
  <w:style w:type="character" w:customStyle="1" w:styleId="511">
    <w:name w:val="Основной текст + 51"/>
    <w:aliases w:val="5 pt12,Полужирный5"/>
    <w:rsid w:val="0010578F"/>
    <w:rPr>
      <w:b/>
      <w:bCs/>
      <w:sz w:val="11"/>
      <w:szCs w:val="11"/>
      <w:lang w:val="en-US" w:eastAsia="en-US" w:bidi="ar-SA"/>
    </w:rPr>
  </w:style>
  <w:style w:type="character" w:customStyle="1" w:styleId="92">
    <w:name w:val="Основной текст + Курсив9"/>
    <w:rsid w:val="0010578F"/>
    <w:rPr>
      <w:i/>
      <w:iCs/>
      <w:sz w:val="15"/>
      <w:szCs w:val="15"/>
      <w:lang w:val="en-US" w:eastAsia="en-US" w:bidi="ar-SA"/>
    </w:rPr>
  </w:style>
  <w:style w:type="character" w:customStyle="1" w:styleId="7pt">
    <w:name w:val="Основной текст + 7 pt"/>
    <w:rsid w:val="0010578F"/>
    <w:rPr>
      <w:sz w:val="14"/>
      <w:szCs w:val="14"/>
      <w:lang w:val="en-US" w:eastAsia="en-US" w:bidi="ar-SA"/>
    </w:rPr>
  </w:style>
  <w:style w:type="character" w:customStyle="1" w:styleId="280">
    <w:name w:val="Основной текст (2) + Не курсив8"/>
    <w:rsid w:val="0010578F"/>
    <w:rPr>
      <w:i/>
      <w:iCs/>
      <w:spacing w:val="0"/>
      <w:sz w:val="15"/>
      <w:szCs w:val="15"/>
      <w:lang w:val="en-US" w:eastAsia="en-US" w:bidi="ar-SA"/>
    </w:rPr>
  </w:style>
  <w:style w:type="character" w:customStyle="1" w:styleId="83">
    <w:name w:val="Основной текст + Курсив8"/>
    <w:rsid w:val="0010578F"/>
    <w:rPr>
      <w:i/>
      <w:iCs/>
      <w:sz w:val="15"/>
      <w:szCs w:val="15"/>
      <w:lang w:val="en-US" w:eastAsia="en-US" w:bidi="ar-SA"/>
    </w:rPr>
  </w:style>
  <w:style w:type="character" w:customStyle="1" w:styleId="86">
    <w:name w:val="Основной текст + 86"/>
    <w:aliases w:val="5 pt11,Полужирный4"/>
    <w:rsid w:val="0010578F"/>
    <w:rPr>
      <w:b/>
      <w:bCs/>
      <w:sz w:val="17"/>
      <w:szCs w:val="17"/>
      <w:lang w:val="en-US" w:eastAsia="en-US" w:bidi="ar-SA"/>
    </w:rPr>
  </w:style>
  <w:style w:type="character" w:customStyle="1" w:styleId="7pt16">
    <w:name w:val="Основной текст + 7 pt16"/>
    <w:rsid w:val="0010578F"/>
    <w:rPr>
      <w:sz w:val="14"/>
      <w:szCs w:val="14"/>
      <w:lang w:val="en-US" w:eastAsia="en-US" w:bidi="ar-SA"/>
    </w:rPr>
  </w:style>
  <w:style w:type="character" w:customStyle="1" w:styleId="271">
    <w:name w:val="Основной текст (2) + Не курсив7"/>
    <w:rsid w:val="0010578F"/>
    <w:rPr>
      <w:i/>
      <w:iCs/>
      <w:spacing w:val="0"/>
      <w:sz w:val="15"/>
      <w:szCs w:val="15"/>
      <w:lang w:val="en-US" w:eastAsia="en-US" w:bidi="ar-SA"/>
    </w:rPr>
  </w:style>
  <w:style w:type="character" w:customStyle="1" w:styleId="7pt15">
    <w:name w:val="Основной текст + 7 pt15"/>
    <w:rsid w:val="0010578F"/>
    <w:rPr>
      <w:sz w:val="14"/>
      <w:szCs w:val="14"/>
      <w:lang w:bidi="ar-SA"/>
    </w:rPr>
  </w:style>
  <w:style w:type="character" w:customStyle="1" w:styleId="6pt0">
    <w:name w:val="Основной текст + 6 pt"/>
    <w:rsid w:val="0010578F"/>
    <w:rPr>
      <w:sz w:val="12"/>
      <w:szCs w:val="12"/>
      <w:lang w:bidi="ar-SA"/>
    </w:rPr>
  </w:style>
  <w:style w:type="character" w:customStyle="1" w:styleId="67">
    <w:name w:val="Основной текст (6) + 7"/>
    <w:aliases w:val="5 pt10,Не полужирный,Малые прописные2,Интервал 0 pt2"/>
    <w:rsid w:val="0010578F"/>
    <w:rPr>
      <w:b/>
      <w:bCs/>
      <w:smallCaps/>
      <w:spacing w:val="10"/>
      <w:sz w:val="15"/>
      <w:szCs w:val="15"/>
      <w:lang w:bidi="ar-SA"/>
    </w:rPr>
  </w:style>
  <w:style w:type="character" w:customStyle="1" w:styleId="650">
    <w:name w:val="Основной текст (6) + 5"/>
    <w:aliases w:val="5 pt9"/>
    <w:rsid w:val="0010578F"/>
    <w:rPr>
      <w:b/>
      <w:bCs/>
      <w:sz w:val="11"/>
      <w:szCs w:val="11"/>
      <w:lang w:bidi="ar-SA"/>
    </w:rPr>
  </w:style>
  <w:style w:type="character" w:customStyle="1" w:styleId="7pt14">
    <w:name w:val="Основной текст + 7 pt14"/>
    <w:rsid w:val="0010578F"/>
    <w:rPr>
      <w:sz w:val="14"/>
      <w:szCs w:val="14"/>
      <w:lang w:bidi="ar-SA"/>
    </w:rPr>
  </w:style>
  <w:style w:type="character" w:customStyle="1" w:styleId="6pt9">
    <w:name w:val="Основной текст + 6 pt9"/>
    <w:rsid w:val="0010578F"/>
    <w:rPr>
      <w:sz w:val="12"/>
      <w:szCs w:val="12"/>
      <w:lang w:bidi="ar-SA"/>
    </w:rPr>
  </w:style>
  <w:style w:type="character" w:customStyle="1" w:styleId="261">
    <w:name w:val="Основной текст (2) + Не курсив6"/>
    <w:rsid w:val="0010578F"/>
    <w:rPr>
      <w:i/>
      <w:iCs/>
      <w:spacing w:val="0"/>
      <w:sz w:val="15"/>
      <w:szCs w:val="15"/>
      <w:lang w:val="en-US" w:eastAsia="en-US" w:bidi="ar-SA"/>
    </w:rPr>
  </w:style>
  <w:style w:type="character" w:customStyle="1" w:styleId="7pt13">
    <w:name w:val="Основной текст + 7 pt13"/>
    <w:rsid w:val="0010578F"/>
    <w:rPr>
      <w:sz w:val="14"/>
      <w:szCs w:val="14"/>
      <w:lang w:bidi="ar-SA"/>
    </w:rPr>
  </w:style>
  <w:style w:type="character" w:customStyle="1" w:styleId="251">
    <w:name w:val="Основной текст (2) + Не курсив5"/>
    <w:rsid w:val="0010578F"/>
    <w:rPr>
      <w:i/>
      <w:iCs/>
      <w:spacing w:val="0"/>
      <w:sz w:val="15"/>
      <w:szCs w:val="15"/>
      <w:lang w:val="en-US" w:eastAsia="en-US" w:bidi="ar-SA"/>
    </w:rPr>
  </w:style>
  <w:style w:type="character" w:customStyle="1" w:styleId="7pt12">
    <w:name w:val="Основной текст + 7 pt12"/>
    <w:rsid w:val="0010578F"/>
    <w:rPr>
      <w:sz w:val="14"/>
      <w:szCs w:val="14"/>
      <w:lang w:bidi="ar-SA"/>
    </w:rPr>
  </w:style>
  <w:style w:type="character" w:customStyle="1" w:styleId="7pt11">
    <w:name w:val="Основной текст + 7 pt11"/>
    <w:rsid w:val="0010578F"/>
    <w:rPr>
      <w:sz w:val="14"/>
      <w:szCs w:val="14"/>
      <w:lang w:bidi="ar-SA"/>
    </w:rPr>
  </w:style>
  <w:style w:type="character" w:customStyle="1" w:styleId="85">
    <w:name w:val="Основной текст + 85"/>
    <w:aliases w:val="5 pt8,Полужирный3"/>
    <w:rsid w:val="0010578F"/>
    <w:rPr>
      <w:b/>
      <w:bCs/>
      <w:sz w:val="17"/>
      <w:szCs w:val="17"/>
      <w:lang w:bidi="ar-SA"/>
    </w:rPr>
  </w:style>
  <w:style w:type="character" w:customStyle="1" w:styleId="6pt8">
    <w:name w:val="Основной текст + 6 pt8"/>
    <w:rsid w:val="0010578F"/>
    <w:rPr>
      <w:sz w:val="12"/>
      <w:szCs w:val="12"/>
      <w:lang w:bidi="ar-SA"/>
    </w:rPr>
  </w:style>
  <w:style w:type="character" w:customStyle="1" w:styleId="611">
    <w:name w:val="Основной текст + 61"/>
    <w:aliases w:val="5 pt7,Полужирный2"/>
    <w:rsid w:val="0010578F"/>
    <w:rPr>
      <w:b/>
      <w:bCs/>
      <w:sz w:val="13"/>
      <w:szCs w:val="13"/>
      <w:lang w:bidi="ar-SA"/>
    </w:rPr>
  </w:style>
  <w:style w:type="character" w:customStyle="1" w:styleId="84">
    <w:name w:val="Основной текст + 84"/>
    <w:aliases w:val="5 pt6"/>
    <w:rsid w:val="0010578F"/>
    <w:rPr>
      <w:sz w:val="17"/>
      <w:szCs w:val="17"/>
      <w:lang w:bidi="ar-SA"/>
    </w:rPr>
  </w:style>
  <w:style w:type="character" w:customStyle="1" w:styleId="7pt10">
    <w:name w:val="Основной текст + 7 pt10"/>
    <w:rsid w:val="0010578F"/>
    <w:rPr>
      <w:sz w:val="14"/>
      <w:szCs w:val="14"/>
      <w:lang w:bidi="ar-SA"/>
    </w:rPr>
  </w:style>
  <w:style w:type="character" w:customStyle="1" w:styleId="6pt7">
    <w:name w:val="Основной текст + 6 pt7"/>
    <w:rsid w:val="0010578F"/>
    <w:rPr>
      <w:sz w:val="12"/>
      <w:szCs w:val="12"/>
      <w:lang w:bidi="ar-SA"/>
    </w:rPr>
  </w:style>
  <w:style w:type="character" w:customStyle="1" w:styleId="241">
    <w:name w:val="Основной текст (2) + Не курсив4"/>
    <w:rsid w:val="0010578F"/>
    <w:rPr>
      <w:i/>
      <w:iCs/>
      <w:spacing w:val="0"/>
      <w:sz w:val="15"/>
      <w:szCs w:val="15"/>
      <w:lang w:bidi="ar-SA"/>
    </w:rPr>
  </w:style>
  <w:style w:type="character" w:customStyle="1" w:styleId="7pt9">
    <w:name w:val="Основной текст + 7 pt9"/>
    <w:rsid w:val="0010578F"/>
    <w:rPr>
      <w:sz w:val="14"/>
      <w:szCs w:val="14"/>
      <w:lang w:bidi="ar-SA"/>
    </w:rPr>
  </w:style>
  <w:style w:type="character" w:customStyle="1" w:styleId="1a">
    <w:name w:val="Основной текст + Малые прописные1"/>
    <w:aliases w:val="Интервал 0 pt1"/>
    <w:rsid w:val="0010578F"/>
    <w:rPr>
      <w:smallCaps/>
      <w:spacing w:val="10"/>
      <w:sz w:val="15"/>
      <w:szCs w:val="15"/>
      <w:lang w:bidi="ar-SA"/>
    </w:rPr>
  </w:style>
  <w:style w:type="character" w:customStyle="1" w:styleId="6pt6">
    <w:name w:val="Основной текст + 6 pt6"/>
    <w:rsid w:val="0010578F"/>
    <w:rPr>
      <w:sz w:val="12"/>
      <w:szCs w:val="12"/>
      <w:lang w:bidi="ar-SA"/>
    </w:rPr>
  </w:style>
  <w:style w:type="character" w:customStyle="1" w:styleId="ArialBlack1">
    <w:name w:val="Основной текст + Arial Black1"/>
    <w:aliases w:val="6,5 pt5,Малые прописные1"/>
    <w:rsid w:val="0010578F"/>
    <w:rPr>
      <w:rFonts w:ascii="Arial Black" w:hAnsi="Arial Black" w:cs="Arial Black" w:hint="default"/>
      <w:smallCaps/>
      <w:w w:val="100"/>
      <w:sz w:val="13"/>
      <w:szCs w:val="13"/>
      <w:lang w:bidi="ar-SA"/>
    </w:rPr>
  </w:style>
  <w:style w:type="character" w:customStyle="1" w:styleId="830">
    <w:name w:val="Основной текст + 83"/>
    <w:aliases w:val="5 pt4"/>
    <w:rsid w:val="0010578F"/>
    <w:rPr>
      <w:sz w:val="17"/>
      <w:szCs w:val="17"/>
      <w:lang w:bidi="ar-SA"/>
    </w:rPr>
  </w:style>
  <w:style w:type="character" w:customStyle="1" w:styleId="7pt8">
    <w:name w:val="Основной текст + 7 pt8"/>
    <w:rsid w:val="0010578F"/>
    <w:rPr>
      <w:sz w:val="14"/>
      <w:szCs w:val="14"/>
      <w:lang w:bidi="ar-SA"/>
    </w:rPr>
  </w:style>
  <w:style w:type="character" w:customStyle="1" w:styleId="6pt5">
    <w:name w:val="Основной текст + 6 pt5"/>
    <w:rsid w:val="0010578F"/>
    <w:rPr>
      <w:sz w:val="12"/>
      <w:szCs w:val="12"/>
      <w:lang w:bidi="ar-SA"/>
    </w:rPr>
  </w:style>
  <w:style w:type="character" w:customStyle="1" w:styleId="231">
    <w:name w:val="Основной текст (2) + Не курсив3"/>
    <w:rsid w:val="0010578F"/>
    <w:rPr>
      <w:i/>
      <w:iCs/>
      <w:spacing w:val="0"/>
      <w:sz w:val="15"/>
      <w:szCs w:val="15"/>
      <w:lang w:bidi="ar-SA"/>
    </w:rPr>
  </w:style>
  <w:style w:type="character" w:customStyle="1" w:styleId="570">
    <w:name w:val="Основной текст (5) + 7"/>
    <w:aliases w:val="5 pt3,Не полужирный1"/>
    <w:rsid w:val="0010578F"/>
    <w:rPr>
      <w:b/>
      <w:bCs/>
      <w:sz w:val="15"/>
      <w:szCs w:val="15"/>
      <w:lang w:val="en-US" w:eastAsia="en-US" w:bidi="ar-SA"/>
    </w:rPr>
  </w:style>
  <w:style w:type="character" w:customStyle="1" w:styleId="7pt7">
    <w:name w:val="Основной текст + 7 pt7"/>
    <w:rsid w:val="0010578F"/>
    <w:rPr>
      <w:sz w:val="14"/>
      <w:szCs w:val="14"/>
      <w:lang w:val="en-US" w:eastAsia="en-US" w:bidi="ar-SA"/>
    </w:rPr>
  </w:style>
  <w:style w:type="character" w:customStyle="1" w:styleId="6pt4">
    <w:name w:val="Основной текст + 6 pt4"/>
    <w:rsid w:val="0010578F"/>
    <w:rPr>
      <w:sz w:val="12"/>
      <w:szCs w:val="12"/>
      <w:lang w:val="en-US" w:eastAsia="en-US" w:bidi="ar-SA"/>
    </w:rPr>
  </w:style>
  <w:style w:type="character" w:customStyle="1" w:styleId="820">
    <w:name w:val="Основной текст + 82"/>
    <w:aliases w:val="5 pt2,Полужирный1"/>
    <w:rsid w:val="0010578F"/>
    <w:rPr>
      <w:b/>
      <w:bCs/>
      <w:sz w:val="17"/>
      <w:szCs w:val="17"/>
      <w:lang w:bidi="ar-SA"/>
    </w:rPr>
  </w:style>
  <w:style w:type="character" w:customStyle="1" w:styleId="6pt3">
    <w:name w:val="Основной текст + 6 pt3"/>
    <w:rsid w:val="0010578F"/>
    <w:rPr>
      <w:sz w:val="12"/>
      <w:szCs w:val="12"/>
      <w:lang w:bidi="ar-SA"/>
    </w:rPr>
  </w:style>
  <w:style w:type="character" w:customStyle="1" w:styleId="7pt6">
    <w:name w:val="Основной текст + 7 pt6"/>
    <w:rsid w:val="0010578F"/>
    <w:rPr>
      <w:sz w:val="14"/>
      <w:szCs w:val="14"/>
      <w:lang w:bidi="ar-SA"/>
    </w:rPr>
  </w:style>
  <w:style w:type="character" w:customStyle="1" w:styleId="221">
    <w:name w:val="Основной текст (2) + Не курсив2"/>
    <w:rsid w:val="0010578F"/>
    <w:rPr>
      <w:i/>
      <w:iCs/>
      <w:spacing w:val="0"/>
      <w:sz w:val="15"/>
      <w:szCs w:val="15"/>
      <w:lang w:bidi="ar-SA"/>
    </w:rPr>
  </w:style>
  <w:style w:type="character" w:customStyle="1" w:styleId="7pt5">
    <w:name w:val="Основной текст + 7 pt5"/>
    <w:rsid w:val="0010578F"/>
    <w:rPr>
      <w:sz w:val="14"/>
      <w:szCs w:val="14"/>
      <w:lang w:bidi="ar-SA"/>
    </w:rPr>
  </w:style>
  <w:style w:type="character" w:customStyle="1" w:styleId="6pt2">
    <w:name w:val="Основной текст + 6 pt2"/>
    <w:rsid w:val="0010578F"/>
    <w:rPr>
      <w:sz w:val="12"/>
      <w:szCs w:val="12"/>
      <w:lang w:bidi="ar-SA"/>
    </w:rPr>
  </w:style>
  <w:style w:type="character" w:customStyle="1" w:styleId="81a">
    <w:name w:val="Основной текст + 81"/>
    <w:aliases w:val="5 pt1"/>
    <w:rsid w:val="0010578F"/>
    <w:rPr>
      <w:sz w:val="17"/>
      <w:szCs w:val="17"/>
      <w:lang w:bidi="ar-SA"/>
    </w:rPr>
  </w:style>
  <w:style w:type="character" w:customStyle="1" w:styleId="7pt4">
    <w:name w:val="Основной текст + 7 pt4"/>
    <w:rsid w:val="0010578F"/>
    <w:rPr>
      <w:sz w:val="14"/>
      <w:szCs w:val="14"/>
      <w:lang w:bidi="ar-SA"/>
    </w:rPr>
  </w:style>
  <w:style w:type="character" w:customStyle="1" w:styleId="6pt10">
    <w:name w:val="Основной текст + 6 pt1"/>
    <w:rsid w:val="0010578F"/>
    <w:rPr>
      <w:sz w:val="12"/>
      <w:szCs w:val="12"/>
      <w:lang w:bidi="ar-SA"/>
    </w:rPr>
  </w:style>
  <w:style w:type="character" w:customStyle="1" w:styleId="212">
    <w:name w:val="Основной текст (2) + Не курсив1"/>
    <w:rsid w:val="0010578F"/>
    <w:rPr>
      <w:i/>
      <w:iCs/>
      <w:spacing w:val="0"/>
      <w:sz w:val="15"/>
      <w:szCs w:val="15"/>
      <w:lang w:bidi="ar-SA"/>
    </w:rPr>
  </w:style>
  <w:style w:type="character" w:customStyle="1" w:styleId="74">
    <w:name w:val="Основной текст + Курсив7"/>
    <w:rsid w:val="0010578F"/>
    <w:rPr>
      <w:i/>
      <w:iCs/>
      <w:sz w:val="15"/>
      <w:szCs w:val="15"/>
      <w:lang w:val="en-US" w:eastAsia="en-US" w:bidi="ar-SA"/>
    </w:rPr>
  </w:style>
  <w:style w:type="character" w:customStyle="1" w:styleId="66">
    <w:name w:val="Основной текст + Курсив6"/>
    <w:rsid w:val="0010578F"/>
    <w:rPr>
      <w:i/>
      <w:iCs/>
      <w:sz w:val="15"/>
      <w:szCs w:val="15"/>
      <w:lang w:val="en-US" w:eastAsia="en-US" w:bidi="ar-SA"/>
    </w:rPr>
  </w:style>
  <w:style w:type="character" w:customStyle="1" w:styleId="7pt3">
    <w:name w:val="Основной текст + 7 pt3"/>
    <w:rsid w:val="0010578F"/>
    <w:rPr>
      <w:sz w:val="14"/>
      <w:szCs w:val="14"/>
      <w:lang w:val="en-US" w:eastAsia="en-US" w:bidi="ar-SA"/>
    </w:rPr>
  </w:style>
  <w:style w:type="character" w:customStyle="1" w:styleId="59">
    <w:name w:val="Основной текст + Курсив5"/>
    <w:rsid w:val="0010578F"/>
    <w:rPr>
      <w:i/>
      <w:iCs/>
      <w:sz w:val="15"/>
      <w:szCs w:val="15"/>
      <w:lang w:val="en-US" w:eastAsia="en-US" w:bidi="ar-SA"/>
    </w:rPr>
  </w:style>
  <w:style w:type="character" w:customStyle="1" w:styleId="44">
    <w:name w:val="Основной текст + Курсив4"/>
    <w:rsid w:val="0010578F"/>
    <w:rPr>
      <w:i/>
      <w:iCs/>
      <w:sz w:val="15"/>
      <w:szCs w:val="15"/>
      <w:lang w:val="en-US" w:eastAsia="en-US" w:bidi="ar-SA"/>
    </w:rPr>
  </w:style>
  <w:style w:type="character" w:customStyle="1" w:styleId="7pt2">
    <w:name w:val="Основной текст + 7 pt2"/>
    <w:rsid w:val="0010578F"/>
    <w:rPr>
      <w:sz w:val="14"/>
      <w:szCs w:val="14"/>
      <w:lang w:val="en-US" w:eastAsia="en-US" w:bidi="ar-SA"/>
    </w:rPr>
  </w:style>
  <w:style w:type="character" w:customStyle="1" w:styleId="38">
    <w:name w:val="Основной текст + Курсив3"/>
    <w:rsid w:val="0010578F"/>
    <w:rPr>
      <w:i/>
      <w:iCs/>
      <w:sz w:val="15"/>
      <w:szCs w:val="15"/>
      <w:lang w:val="en-US" w:eastAsia="en-US" w:bidi="ar-SA"/>
    </w:rPr>
  </w:style>
  <w:style w:type="character" w:customStyle="1" w:styleId="2c">
    <w:name w:val="Основной текст + Курсив2"/>
    <w:rsid w:val="0010578F"/>
    <w:rPr>
      <w:i/>
      <w:iCs/>
      <w:sz w:val="15"/>
      <w:szCs w:val="15"/>
      <w:lang w:val="en-US" w:eastAsia="en-US" w:bidi="ar-SA"/>
    </w:rPr>
  </w:style>
  <w:style w:type="character" w:customStyle="1" w:styleId="7pt1">
    <w:name w:val="Основной текст + 7 pt1"/>
    <w:rsid w:val="0010578F"/>
    <w:rPr>
      <w:sz w:val="14"/>
      <w:szCs w:val="14"/>
      <w:lang w:val="en-US" w:eastAsia="en-US" w:bidi="ar-SA"/>
    </w:rPr>
  </w:style>
  <w:style w:type="character" w:customStyle="1" w:styleId="1b">
    <w:name w:val="Основной текст + Курсив1"/>
    <w:rsid w:val="0010578F"/>
    <w:rPr>
      <w:i/>
      <w:iCs/>
      <w:sz w:val="15"/>
      <w:szCs w:val="15"/>
      <w:lang w:bidi="ar-SA"/>
    </w:rPr>
  </w:style>
  <w:style w:type="character" w:styleId="af1">
    <w:name w:val="page number"/>
    <w:basedOn w:val="a0"/>
    <w:uiPriority w:val="99"/>
    <w:rsid w:val="0010578F"/>
  </w:style>
  <w:style w:type="table" w:styleId="af2">
    <w:name w:val="Table Grid"/>
    <w:basedOn w:val="a1"/>
    <w:uiPriority w:val="59"/>
    <w:rsid w:val="00ED0D6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Body Text Indent"/>
    <w:basedOn w:val="a"/>
    <w:link w:val="af4"/>
    <w:uiPriority w:val="99"/>
    <w:unhideWhenUsed/>
    <w:rsid w:val="007B26C0"/>
    <w:pPr>
      <w:spacing w:after="120"/>
      <w:ind w:left="283"/>
    </w:pPr>
    <w:rPr>
      <w:lang w:val="x-none"/>
    </w:rPr>
  </w:style>
  <w:style w:type="character" w:customStyle="1" w:styleId="af4">
    <w:name w:val="Основной текст с отступом Знак"/>
    <w:link w:val="af3"/>
    <w:uiPriority w:val="99"/>
    <w:rsid w:val="007B26C0"/>
    <w:rPr>
      <w:rFonts w:ascii="Times New Roman" w:eastAsia="Times New Roman" w:hAnsi="Times New Roman" w:cs="Times New Roman"/>
      <w:color w:val="000000"/>
      <w:sz w:val="24"/>
      <w:szCs w:val="24"/>
      <w:lang w:eastAsia="ru-RU"/>
    </w:rPr>
  </w:style>
  <w:style w:type="paragraph" w:styleId="af5">
    <w:name w:val="No Spacing"/>
    <w:basedOn w:val="a"/>
    <w:uiPriority w:val="1"/>
    <w:qFormat/>
    <w:rsid w:val="003A210F"/>
    <w:rPr>
      <w:rFonts w:ascii="Calibri" w:eastAsia="Calibri" w:hAnsi="Calibri"/>
      <w:color w:val="auto"/>
      <w:szCs w:val="32"/>
      <w:lang w:val="en-US" w:eastAsia="en-US" w:bidi="en-US"/>
    </w:rPr>
  </w:style>
  <w:style w:type="paragraph" w:styleId="af6">
    <w:name w:val="List Paragraph"/>
    <w:basedOn w:val="a"/>
    <w:uiPriority w:val="34"/>
    <w:qFormat/>
    <w:rsid w:val="004B11F8"/>
    <w:pPr>
      <w:ind w:left="720"/>
      <w:contextualSpacing/>
    </w:pPr>
  </w:style>
  <w:style w:type="character" w:customStyle="1" w:styleId="apple-converted-space">
    <w:name w:val="apple-converted-space"/>
    <w:basedOn w:val="a0"/>
    <w:rsid w:val="00DC3CBF"/>
  </w:style>
  <w:style w:type="character" w:styleId="af7">
    <w:name w:val="Emphasis"/>
    <w:qFormat/>
    <w:rsid w:val="00F46F3F"/>
    <w:rPr>
      <w:i/>
      <w:iCs/>
    </w:rPr>
  </w:style>
  <w:style w:type="paragraph" w:customStyle="1" w:styleId="Default">
    <w:name w:val="Default"/>
    <w:uiPriority w:val="99"/>
    <w:rsid w:val="006F621D"/>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af8">
    <w:name w:val="ЗМІСТ"/>
    <w:basedOn w:val="a"/>
    <w:autoRedefine/>
    <w:rsid w:val="006F621D"/>
    <w:pPr>
      <w:spacing w:after="200" w:line="360" w:lineRule="auto"/>
      <w:jc w:val="center"/>
    </w:pPr>
    <w:rPr>
      <w:rFonts w:ascii="Calibri" w:hAnsi="Calibri"/>
      <w:caps/>
      <w:color w:val="auto"/>
      <w:sz w:val="28"/>
      <w:szCs w:val="28"/>
      <w:lang w:val="uk-UA" w:eastAsia="uk-UA"/>
    </w:rPr>
  </w:style>
  <w:style w:type="character" w:customStyle="1" w:styleId="authoryear">
    <w:name w:val="authoryear"/>
    <w:basedOn w:val="a0"/>
    <w:rsid w:val="006F621D"/>
  </w:style>
  <w:style w:type="character" w:customStyle="1" w:styleId="reference">
    <w:name w:val="reference"/>
    <w:basedOn w:val="a0"/>
    <w:rsid w:val="006F621D"/>
  </w:style>
  <w:style w:type="character" w:customStyle="1" w:styleId="ng-binding">
    <w:name w:val="ng-binding"/>
    <w:basedOn w:val="a0"/>
    <w:uiPriority w:val="99"/>
    <w:rsid w:val="006F621D"/>
  </w:style>
  <w:style w:type="paragraph" w:styleId="af9">
    <w:name w:val="Subtitle"/>
    <w:basedOn w:val="a"/>
    <w:link w:val="afa"/>
    <w:qFormat/>
    <w:rsid w:val="006F621D"/>
    <w:pPr>
      <w:autoSpaceDE w:val="0"/>
      <w:autoSpaceDN w:val="0"/>
      <w:jc w:val="center"/>
    </w:pPr>
    <w:rPr>
      <w:b/>
      <w:bCs/>
      <w:color w:val="FF0000"/>
      <w:sz w:val="52"/>
      <w:szCs w:val="52"/>
      <w:lang w:val="x-none"/>
    </w:rPr>
  </w:style>
  <w:style w:type="character" w:customStyle="1" w:styleId="afa">
    <w:name w:val="Подзаголовок Знак"/>
    <w:link w:val="af9"/>
    <w:rsid w:val="006F621D"/>
    <w:rPr>
      <w:rFonts w:ascii="Times New Roman" w:eastAsia="Times New Roman" w:hAnsi="Times New Roman" w:cs="Times New Roman"/>
      <w:b/>
      <w:bCs/>
      <w:color w:val="FF0000"/>
      <w:sz w:val="52"/>
      <w:szCs w:val="52"/>
      <w:lang w:eastAsia="ru-RU"/>
    </w:rPr>
  </w:style>
  <w:style w:type="paragraph" w:customStyle="1" w:styleId="AR">
    <w:name w:val="AR_Текст"/>
    <w:link w:val="AR0"/>
    <w:rsid w:val="006F621D"/>
    <w:pPr>
      <w:autoSpaceDE w:val="0"/>
      <w:autoSpaceDN w:val="0"/>
      <w:jc w:val="both"/>
    </w:pPr>
    <w:rPr>
      <w:rFonts w:ascii="Times New Roman" w:eastAsia="Times New Roman" w:hAnsi="Times New Roman"/>
      <w:noProof/>
      <w:sz w:val="24"/>
      <w:szCs w:val="24"/>
      <w:lang w:val="en-US" w:eastAsia="ru-RU"/>
    </w:rPr>
  </w:style>
  <w:style w:type="character" w:customStyle="1" w:styleId="AR0">
    <w:name w:val="AR_Текст Знак"/>
    <w:link w:val="AR"/>
    <w:rsid w:val="006F621D"/>
    <w:rPr>
      <w:rFonts w:ascii="Times New Roman" w:eastAsia="Times New Roman" w:hAnsi="Times New Roman"/>
      <w:noProof/>
      <w:sz w:val="24"/>
      <w:szCs w:val="24"/>
      <w:lang w:val="en-US" w:eastAsia="ru-RU" w:bidi="ar-SA"/>
    </w:rPr>
  </w:style>
  <w:style w:type="character" w:styleId="afb">
    <w:name w:val="Strong"/>
    <w:uiPriority w:val="22"/>
    <w:qFormat/>
    <w:rsid w:val="006F621D"/>
    <w:rPr>
      <w:b/>
      <w:bCs/>
    </w:rPr>
  </w:style>
  <w:style w:type="paragraph" w:styleId="afc">
    <w:name w:val="Normal (Web)"/>
    <w:aliases w:val="Обычный (Интернет),Обычный (Web)"/>
    <w:basedOn w:val="a"/>
    <w:uiPriority w:val="99"/>
    <w:qFormat/>
    <w:rsid w:val="006F621D"/>
    <w:pPr>
      <w:ind w:firstLine="709"/>
      <w:jc w:val="both"/>
    </w:pPr>
    <w:rPr>
      <w:rFonts w:ascii="Tahoma" w:eastAsia="Calibri" w:hAnsi="Tahoma" w:cs="Tahoma"/>
      <w:color w:val="auto"/>
      <w:sz w:val="16"/>
      <w:szCs w:val="16"/>
    </w:rPr>
  </w:style>
  <w:style w:type="paragraph" w:styleId="2d">
    <w:name w:val="Body Text 2"/>
    <w:basedOn w:val="a"/>
    <w:link w:val="2e"/>
    <w:uiPriority w:val="99"/>
    <w:rsid w:val="006F621D"/>
    <w:pPr>
      <w:spacing w:after="120" w:line="480" w:lineRule="auto"/>
    </w:pPr>
    <w:rPr>
      <w:rFonts w:ascii="Calibri" w:hAnsi="Calibri"/>
      <w:color w:val="auto"/>
      <w:sz w:val="20"/>
      <w:szCs w:val="20"/>
      <w:lang w:val="x-none" w:eastAsia="x-none"/>
    </w:rPr>
  </w:style>
  <w:style w:type="character" w:customStyle="1" w:styleId="2e">
    <w:name w:val="Основной текст 2 Знак"/>
    <w:link w:val="2d"/>
    <w:uiPriority w:val="99"/>
    <w:rsid w:val="006F621D"/>
    <w:rPr>
      <w:rFonts w:ascii="Calibri" w:eastAsia="Times New Roman" w:hAnsi="Calibri" w:cs="Times New Roman"/>
    </w:rPr>
  </w:style>
  <w:style w:type="paragraph" w:styleId="39">
    <w:name w:val="Body Text 3"/>
    <w:basedOn w:val="a"/>
    <w:link w:val="3a"/>
    <w:uiPriority w:val="99"/>
    <w:rsid w:val="006F621D"/>
    <w:pPr>
      <w:spacing w:after="120" w:line="276" w:lineRule="auto"/>
    </w:pPr>
    <w:rPr>
      <w:rFonts w:ascii="Calibri" w:hAnsi="Calibri"/>
      <w:color w:val="auto"/>
      <w:sz w:val="16"/>
      <w:szCs w:val="16"/>
      <w:lang w:val="x-none" w:eastAsia="x-none"/>
    </w:rPr>
  </w:style>
  <w:style w:type="character" w:customStyle="1" w:styleId="3a">
    <w:name w:val="Основной текст 3 Знак"/>
    <w:link w:val="39"/>
    <w:uiPriority w:val="99"/>
    <w:rsid w:val="006F621D"/>
    <w:rPr>
      <w:rFonts w:ascii="Calibri" w:eastAsia="Times New Roman" w:hAnsi="Calibri" w:cs="Times New Roman"/>
      <w:sz w:val="16"/>
      <w:szCs w:val="16"/>
    </w:rPr>
  </w:style>
  <w:style w:type="character" w:customStyle="1" w:styleId="WW8Num7z4">
    <w:name w:val="WW8Num7z4"/>
    <w:rsid w:val="006F621D"/>
  </w:style>
  <w:style w:type="character" w:customStyle="1" w:styleId="WW8Num7z5">
    <w:name w:val="WW8Num7z5"/>
    <w:rsid w:val="006F621D"/>
  </w:style>
  <w:style w:type="character" w:customStyle="1" w:styleId="WW8Num7z6">
    <w:name w:val="WW8Num7z6"/>
    <w:rsid w:val="006F621D"/>
  </w:style>
  <w:style w:type="character" w:customStyle="1" w:styleId="WW8Num7z7">
    <w:name w:val="WW8Num7z7"/>
    <w:rsid w:val="006F621D"/>
  </w:style>
  <w:style w:type="character" w:customStyle="1" w:styleId="WW8Num7z8">
    <w:name w:val="WW8Num7z8"/>
    <w:rsid w:val="006F621D"/>
  </w:style>
  <w:style w:type="character" w:customStyle="1" w:styleId="WW8Num8z0">
    <w:name w:val="WW8Num8z0"/>
    <w:rsid w:val="006F621D"/>
    <w:rPr>
      <w:rFonts w:cs="Times New Roman"/>
    </w:rPr>
  </w:style>
  <w:style w:type="character" w:customStyle="1" w:styleId="WW8Num9z1">
    <w:name w:val="WW8Num9z1"/>
    <w:rsid w:val="006F621D"/>
  </w:style>
  <w:style w:type="paragraph" w:customStyle="1" w:styleId="PStextred">
    <w:name w:val="PS text (red)"/>
    <w:basedOn w:val="a"/>
    <w:link w:val="PStextred0"/>
    <w:uiPriority w:val="99"/>
    <w:rsid w:val="00A81D29"/>
    <w:pPr>
      <w:spacing w:before="40"/>
      <w:ind w:firstLine="397"/>
      <w:jc w:val="both"/>
    </w:pPr>
    <w:rPr>
      <w:rFonts w:ascii="Calibri" w:eastAsia="Calibri" w:hAnsi="Calibri"/>
      <w:color w:val="auto"/>
      <w:szCs w:val="20"/>
      <w:lang w:val="uk-UA"/>
    </w:rPr>
  </w:style>
  <w:style w:type="character" w:customStyle="1" w:styleId="PStextred0">
    <w:name w:val="PS text (red) Знак Знак"/>
    <w:link w:val="PStextred"/>
    <w:uiPriority w:val="99"/>
    <w:locked/>
    <w:rsid w:val="00A81D29"/>
    <w:rPr>
      <w:rFonts w:ascii="Calibri" w:eastAsia="Calibri" w:hAnsi="Calibri" w:cs="Times New Roman"/>
      <w:sz w:val="24"/>
      <w:szCs w:val="20"/>
      <w:lang w:val="uk-UA" w:eastAsia="ru-RU"/>
    </w:rPr>
  </w:style>
  <w:style w:type="paragraph" w:styleId="afd">
    <w:name w:val="Title"/>
    <w:basedOn w:val="a"/>
    <w:next w:val="a"/>
    <w:link w:val="afe"/>
    <w:uiPriority w:val="99"/>
    <w:qFormat/>
    <w:rsid w:val="00381DF9"/>
    <w:pPr>
      <w:spacing w:before="240" w:after="60"/>
      <w:jc w:val="center"/>
      <w:outlineLvl w:val="0"/>
    </w:pPr>
    <w:rPr>
      <w:rFonts w:ascii="Cambria" w:eastAsia="Calibri" w:hAnsi="Cambria"/>
      <w:b/>
      <w:color w:val="auto"/>
      <w:kern w:val="28"/>
      <w:sz w:val="32"/>
      <w:szCs w:val="20"/>
      <w:lang w:val="en-US" w:eastAsia="x-none"/>
    </w:rPr>
  </w:style>
  <w:style w:type="character" w:customStyle="1" w:styleId="afe">
    <w:name w:val="Название Знак"/>
    <w:link w:val="afd"/>
    <w:uiPriority w:val="99"/>
    <w:rsid w:val="00381DF9"/>
    <w:rPr>
      <w:rFonts w:ascii="Cambria" w:eastAsia="Calibri" w:hAnsi="Cambria" w:cs="Times New Roman"/>
      <w:b/>
      <w:kern w:val="28"/>
      <w:sz w:val="32"/>
      <w:szCs w:val="20"/>
      <w:lang w:val="en-US"/>
    </w:rPr>
  </w:style>
  <w:style w:type="paragraph" w:styleId="2f">
    <w:name w:val="Quote"/>
    <w:basedOn w:val="a"/>
    <w:next w:val="a"/>
    <w:link w:val="2f0"/>
    <w:uiPriority w:val="99"/>
    <w:qFormat/>
    <w:rsid w:val="00381DF9"/>
    <w:rPr>
      <w:rFonts w:ascii="Calibri" w:eastAsia="Calibri" w:hAnsi="Calibri"/>
      <w:i/>
      <w:color w:val="auto"/>
      <w:szCs w:val="20"/>
      <w:lang w:val="en-US" w:eastAsia="x-none"/>
    </w:rPr>
  </w:style>
  <w:style w:type="character" w:customStyle="1" w:styleId="2f0">
    <w:name w:val="Цитата 2 Знак"/>
    <w:link w:val="2f"/>
    <w:uiPriority w:val="99"/>
    <w:rsid w:val="00381DF9"/>
    <w:rPr>
      <w:rFonts w:ascii="Calibri" w:eastAsia="Calibri" w:hAnsi="Calibri" w:cs="Times New Roman"/>
      <w:i/>
      <w:sz w:val="24"/>
      <w:szCs w:val="20"/>
      <w:lang w:val="en-US"/>
    </w:rPr>
  </w:style>
  <w:style w:type="paragraph" w:styleId="aff">
    <w:name w:val="Intense Quote"/>
    <w:basedOn w:val="a"/>
    <w:next w:val="a"/>
    <w:link w:val="aff0"/>
    <w:uiPriority w:val="99"/>
    <w:qFormat/>
    <w:rsid w:val="00381DF9"/>
    <w:pPr>
      <w:ind w:left="720" w:right="720"/>
    </w:pPr>
    <w:rPr>
      <w:rFonts w:ascii="Calibri" w:eastAsia="Calibri" w:hAnsi="Calibri"/>
      <w:b/>
      <w:i/>
      <w:color w:val="auto"/>
      <w:szCs w:val="20"/>
      <w:lang w:val="en-US" w:eastAsia="x-none"/>
    </w:rPr>
  </w:style>
  <w:style w:type="character" w:customStyle="1" w:styleId="aff0">
    <w:name w:val="Выделенная цитата Знак"/>
    <w:link w:val="aff"/>
    <w:uiPriority w:val="99"/>
    <w:rsid w:val="00381DF9"/>
    <w:rPr>
      <w:rFonts w:ascii="Calibri" w:eastAsia="Calibri" w:hAnsi="Calibri" w:cs="Times New Roman"/>
      <w:b/>
      <w:i/>
      <w:sz w:val="24"/>
      <w:szCs w:val="20"/>
      <w:lang w:val="en-US"/>
    </w:rPr>
  </w:style>
  <w:style w:type="character" w:styleId="aff1">
    <w:name w:val="Subtle Emphasis"/>
    <w:uiPriority w:val="99"/>
    <w:qFormat/>
    <w:rsid w:val="00381DF9"/>
    <w:rPr>
      <w:rFonts w:cs="Times New Roman"/>
      <w:i/>
      <w:color w:val="5A5A5A"/>
    </w:rPr>
  </w:style>
  <w:style w:type="character" w:styleId="aff2">
    <w:name w:val="Intense Emphasis"/>
    <w:uiPriority w:val="99"/>
    <w:qFormat/>
    <w:rsid w:val="00381DF9"/>
    <w:rPr>
      <w:rFonts w:cs="Times New Roman"/>
      <w:b/>
      <w:i/>
      <w:sz w:val="24"/>
      <w:u w:val="single"/>
    </w:rPr>
  </w:style>
  <w:style w:type="character" w:styleId="aff3">
    <w:name w:val="Subtle Reference"/>
    <w:uiPriority w:val="99"/>
    <w:qFormat/>
    <w:rsid w:val="00381DF9"/>
    <w:rPr>
      <w:rFonts w:cs="Times New Roman"/>
      <w:sz w:val="24"/>
      <w:u w:val="single"/>
    </w:rPr>
  </w:style>
  <w:style w:type="character" w:styleId="aff4">
    <w:name w:val="Intense Reference"/>
    <w:uiPriority w:val="99"/>
    <w:qFormat/>
    <w:rsid w:val="00381DF9"/>
    <w:rPr>
      <w:rFonts w:cs="Times New Roman"/>
      <w:b/>
      <w:sz w:val="24"/>
      <w:u w:val="single"/>
    </w:rPr>
  </w:style>
  <w:style w:type="character" w:styleId="aff5">
    <w:name w:val="Book Title"/>
    <w:uiPriority w:val="99"/>
    <w:qFormat/>
    <w:rsid w:val="00381DF9"/>
    <w:rPr>
      <w:rFonts w:ascii="Cambria" w:hAnsi="Cambria" w:cs="Times New Roman"/>
      <w:b/>
      <w:i/>
      <w:sz w:val="24"/>
    </w:rPr>
  </w:style>
  <w:style w:type="paragraph" w:styleId="aff6">
    <w:name w:val="TOC Heading"/>
    <w:basedOn w:val="1"/>
    <w:next w:val="a"/>
    <w:uiPriority w:val="99"/>
    <w:qFormat/>
    <w:rsid w:val="00381DF9"/>
    <w:pPr>
      <w:keepLines w:val="0"/>
      <w:spacing w:before="240" w:after="60"/>
      <w:outlineLvl w:val="9"/>
    </w:pPr>
    <w:rPr>
      <w:rFonts w:eastAsia="Calibri"/>
      <w:bCs w:val="0"/>
      <w:color w:val="auto"/>
      <w:kern w:val="32"/>
      <w:sz w:val="32"/>
      <w:szCs w:val="20"/>
      <w:lang w:val="en-US" w:eastAsia="en-US"/>
    </w:rPr>
  </w:style>
  <w:style w:type="paragraph" w:styleId="2f1">
    <w:name w:val="Body Text Indent 2"/>
    <w:basedOn w:val="a"/>
    <w:link w:val="2f2"/>
    <w:uiPriority w:val="99"/>
    <w:rsid w:val="00381DF9"/>
    <w:pPr>
      <w:spacing w:after="120" w:line="480" w:lineRule="auto"/>
      <w:ind w:left="283"/>
    </w:pPr>
    <w:rPr>
      <w:rFonts w:ascii="Calibri" w:eastAsia="Calibri" w:hAnsi="Calibri"/>
      <w:color w:val="auto"/>
      <w:szCs w:val="20"/>
      <w:lang w:val="en-US" w:eastAsia="x-none"/>
    </w:rPr>
  </w:style>
  <w:style w:type="character" w:customStyle="1" w:styleId="2f2">
    <w:name w:val="Основной текст с отступом 2 Знак"/>
    <w:link w:val="2f1"/>
    <w:uiPriority w:val="99"/>
    <w:rsid w:val="00381DF9"/>
    <w:rPr>
      <w:rFonts w:ascii="Calibri" w:eastAsia="Calibri" w:hAnsi="Calibri" w:cs="Times New Roman"/>
      <w:sz w:val="24"/>
      <w:szCs w:val="20"/>
      <w:lang w:val="en-US"/>
    </w:rPr>
  </w:style>
  <w:style w:type="paragraph" w:customStyle="1" w:styleId="caaieiaie11">
    <w:name w:val="caaieiaie 11"/>
    <w:basedOn w:val="a"/>
    <w:next w:val="a"/>
    <w:uiPriority w:val="99"/>
    <w:rsid w:val="00381DF9"/>
    <w:pPr>
      <w:keepNext/>
      <w:widowControl w:val="0"/>
      <w:spacing w:line="300" w:lineRule="auto"/>
      <w:ind w:firstLine="709"/>
    </w:pPr>
    <w:rPr>
      <w:color w:val="auto"/>
      <w:lang w:val="uk-UA"/>
    </w:rPr>
  </w:style>
  <w:style w:type="character" w:customStyle="1" w:styleId="aff7">
    <w:name w:val="Текст выноски Знак"/>
    <w:link w:val="aff8"/>
    <w:uiPriority w:val="99"/>
    <w:semiHidden/>
    <w:rsid w:val="00381DF9"/>
    <w:rPr>
      <w:rFonts w:ascii="Tahoma" w:eastAsia="Calibri" w:hAnsi="Tahoma" w:cs="Times New Roman"/>
      <w:sz w:val="16"/>
      <w:szCs w:val="20"/>
      <w:lang w:val="en-US"/>
    </w:rPr>
  </w:style>
  <w:style w:type="paragraph" w:styleId="aff8">
    <w:name w:val="Balloon Text"/>
    <w:basedOn w:val="a"/>
    <w:link w:val="aff7"/>
    <w:uiPriority w:val="99"/>
    <w:semiHidden/>
    <w:rsid w:val="00381DF9"/>
    <w:pPr>
      <w:ind w:firstLine="709"/>
      <w:jc w:val="both"/>
    </w:pPr>
    <w:rPr>
      <w:rFonts w:ascii="Tahoma" w:eastAsia="Calibri" w:hAnsi="Tahoma"/>
      <w:color w:val="auto"/>
      <w:sz w:val="16"/>
      <w:szCs w:val="20"/>
      <w:lang w:val="en-US" w:eastAsia="x-none"/>
    </w:rPr>
  </w:style>
  <w:style w:type="paragraph" w:customStyle="1" w:styleId="Iauiue">
    <w:name w:val="Iau?iue"/>
    <w:uiPriority w:val="99"/>
    <w:rsid w:val="00381DF9"/>
    <w:rPr>
      <w:rFonts w:ascii="Times New Roman" w:eastAsia="Times New Roman" w:hAnsi="Times New Roman"/>
      <w:lang w:val="en-GB" w:eastAsia="ru-RU"/>
    </w:rPr>
  </w:style>
  <w:style w:type="paragraph" w:styleId="aff9">
    <w:name w:val="Plain Text"/>
    <w:basedOn w:val="a"/>
    <w:link w:val="affa"/>
    <w:uiPriority w:val="99"/>
    <w:rsid w:val="00381DF9"/>
    <w:rPr>
      <w:rFonts w:ascii="Courier New" w:eastAsia="Calibri" w:hAnsi="Courier New"/>
      <w:color w:val="auto"/>
      <w:szCs w:val="20"/>
      <w:lang w:val="uk-UA" w:eastAsia="x-none"/>
    </w:rPr>
  </w:style>
  <w:style w:type="character" w:customStyle="1" w:styleId="affa">
    <w:name w:val="Текст Знак"/>
    <w:link w:val="aff9"/>
    <w:uiPriority w:val="99"/>
    <w:rsid w:val="00381DF9"/>
    <w:rPr>
      <w:rFonts w:ascii="Courier New" w:eastAsia="Calibri" w:hAnsi="Courier New" w:cs="Times New Roman"/>
      <w:sz w:val="24"/>
      <w:szCs w:val="20"/>
      <w:lang w:val="uk-UA"/>
    </w:rPr>
  </w:style>
  <w:style w:type="paragraph" w:customStyle="1" w:styleId="affb">
    <w:name w:val="Обычный+"/>
    <w:uiPriority w:val="99"/>
    <w:rsid w:val="00381DF9"/>
    <w:pPr>
      <w:widowControl w:val="0"/>
      <w:autoSpaceDE w:val="0"/>
      <w:autoSpaceDN w:val="0"/>
      <w:adjustRightInd w:val="0"/>
      <w:spacing w:after="142"/>
      <w:ind w:firstLine="283"/>
      <w:jc w:val="center"/>
    </w:pPr>
    <w:rPr>
      <w:rFonts w:ascii="Times New Roman" w:eastAsia="MS Mincho" w:hAnsi="Times New Roman"/>
      <w:sz w:val="26"/>
      <w:lang w:val="ru-RU" w:eastAsia="ru-RU"/>
    </w:rPr>
  </w:style>
  <w:style w:type="paragraph" w:customStyle="1" w:styleId="2f3">
    <w:name w:val="???????? ????? 2"/>
    <w:basedOn w:val="a"/>
    <w:uiPriority w:val="99"/>
    <w:rsid w:val="00381DF9"/>
    <w:pPr>
      <w:widowControl w:val="0"/>
      <w:jc w:val="center"/>
    </w:pPr>
    <w:rPr>
      <w:rFonts w:eastAsia="MS Mincho"/>
      <w:b/>
      <w:color w:val="auto"/>
      <w:sz w:val="28"/>
      <w:szCs w:val="20"/>
      <w:lang w:val="en-US"/>
    </w:rPr>
  </w:style>
  <w:style w:type="paragraph" w:customStyle="1" w:styleId="1c">
    <w:name w:val="Стиль1"/>
    <w:basedOn w:val="a"/>
    <w:uiPriority w:val="99"/>
    <w:rsid w:val="00381DF9"/>
    <w:pPr>
      <w:widowControl w:val="0"/>
      <w:autoSpaceDE w:val="0"/>
      <w:autoSpaceDN w:val="0"/>
      <w:adjustRightInd w:val="0"/>
      <w:spacing w:before="120"/>
      <w:ind w:left="320"/>
      <w:jc w:val="both"/>
    </w:pPr>
    <w:rPr>
      <w:b/>
      <w:color w:val="auto"/>
      <w:sz w:val="28"/>
      <w:szCs w:val="20"/>
      <w:lang w:val="uk-UA"/>
    </w:rPr>
  </w:style>
  <w:style w:type="paragraph" w:styleId="HTML">
    <w:name w:val="HTML Preformatted"/>
    <w:basedOn w:val="a"/>
    <w:link w:val="HTML0"/>
    <w:rsid w:val="00381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lang w:val="en-US"/>
    </w:rPr>
  </w:style>
  <w:style w:type="character" w:customStyle="1" w:styleId="HTML0">
    <w:name w:val="Стандартный HTML Знак"/>
    <w:link w:val="HTML"/>
    <w:rsid w:val="00381DF9"/>
    <w:rPr>
      <w:rFonts w:ascii="Courier New" w:eastAsia="Calibri" w:hAnsi="Courier New" w:cs="Times New Roman"/>
      <w:sz w:val="20"/>
      <w:szCs w:val="20"/>
      <w:lang w:val="en-US" w:eastAsia="ru-RU"/>
    </w:rPr>
  </w:style>
  <w:style w:type="paragraph" w:styleId="2f4">
    <w:name w:val="List Bullet 2"/>
    <w:basedOn w:val="a"/>
    <w:autoRedefine/>
    <w:uiPriority w:val="99"/>
    <w:rsid w:val="00381DF9"/>
    <w:pPr>
      <w:tabs>
        <w:tab w:val="num" w:pos="720"/>
      </w:tabs>
      <w:ind w:left="720" w:hanging="360"/>
    </w:pPr>
    <w:rPr>
      <w:color w:val="auto"/>
      <w:sz w:val="20"/>
      <w:szCs w:val="20"/>
      <w:lang w:val="uk-UA"/>
    </w:rPr>
  </w:style>
  <w:style w:type="paragraph" w:styleId="3b">
    <w:name w:val="Body Text Indent 3"/>
    <w:basedOn w:val="a"/>
    <w:link w:val="3c"/>
    <w:uiPriority w:val="99"/>
    <w:rsid w:val="00381DF9"/>
    <w:pPr>
      <w:spacing w:after="120"/>
      <w:ind w:left="283"/>
    </w:pPr>
    <w:rPr>
      <w:rFonts w:eastAsia="Calibri"/>
      <w:b/>
      <w:color w:val="auto"/>
      <w:sz w:val="16"/>
      <w:szCs w:val="20"/>
      <w:lang w:val="uk-UA"/>
    </w:rPr>
  </w:style>
  <w:style w:type="character" w:customStyle="1" w:styleId="3c">
    <w:name w:val="Основной текст с отступом 3 Знак"/>
    <w:link w:val="3b"/>
    <w:uiPriority w:val="99"/>
    <w:rsid w:val="00381DF9"/>
    <w:rPr>
      <w:rFonts w:ascii="Times New Roman" w:eastAsia="Calibri" w:hAnsi="Times New Roman" w:cs="Times New Roman"/>
      <w:b/>
      <w:sz w:val="16"/>
      <w:szCs w:val="20"/>
      <w:lang w:val="uk-UA" w:eastAsia="ru-RU"/>
    </w:rPr>
  </w:style>
  <w:style w:type="paragraph" w:styleId="affc">
    <w:name w:val="Block Text"/>
    <w:basedOn w:val="a"/>
    <w:rsid w:val="00381DF9"/>
    <w:pPr>
      <w:tabs>
        <w:tab w:val="left" w:pos="567"/>
      </w:tabs>
      <w:ind w:left="851" w:right="84" w:firstLine="567"/>
    </w:pPr>
    <w:rPr>
      <w:color w:val="auto"/>
      <w:sz w:val="20"/>
      <w:szCs w:val="20"/>
      <w:lang w:val="uk-UA"/>
    </w:rPr>
  </w:style>
  <w:style w:type="paragraph" w:customStyle="1" w:styleId="affd">
    <w:name w:val="Я"/>
    <w:basedOn w:val="a"/>
    <w:uiPriority w:val="99"/>
    <w:rsid w:val="00381DF9"/>
    <w:rPr>
      <w:rFonts w:ascii="Webdings" w:hAnsi="Webdings"/>
      <w:color w:val="auto"/>
      <w:szCs w:val="20"/>
      <w:lang w:val="uk-UA"/>
    </w:rPr>
  </w:style>
  <w:style w:type="paragraph" w:customStyle="1" w:styleId="213">
    <w:name w:val="Основной текст 21"/>
    <w:basedOn w:val="a"/>
    <w:uiPriority w:val="99"/>
    <w:rsid w:val="00381DF9"/>
    <w:pPr>
      <w:tabs>
        <w:tab w:val="left" w:pos="1440"/>
      </w:tabs>
      <w:spacing w:line="360" w:lineRule="auto"/>
      <w:jc w:val="both"/>
    </w:pPr>
    <w:rPr>
      <w:color w:val="auto"/>
      <w:sz w:val="28"/>
      <w:szCs w:val="20"/>
      <w:lang w:val="uk-UA"/>
    </w:rPr>
  </w:style>
  <w:style w:type="paragraph" w:customStyle="1" w:styleId="1d">
    <w:name w:val="1"/>
    <w:uiPriority w:val="99"/>
    <w:rsid w:val="00381DF9"/>
    <w:pPr>
      <w:widowControl w:val="0"/>
      <w:tabs>
        <w:tab w:val="left" w:pos="426"/>
        <w:tab w:val="left" w:pos="1069"/>
        <w:tab w:val="left" w:pos="1134"/>
      </w:tabs>
      <w:autoSpaceDE w:val="0"/>
      <w:autoSpaceDN w:val="0"/>
      <w:adjustRightInd w:val="0"/>
      <w:spacing w:after="170"/>
      <w:ind w:firstLine="283"/>
      <w:jc w:val="both"/>
    </w:pPr>
    <w:rPr>
      <w:rFonts w:ascii="Times New Roman" w:eastAsia="Times New Roman" w:hAnsi="Times New Roman"/>
      <w:color w:val="000000"/>
      <w:sz w:val="26"/>
      <w:lang w:val="ru-RU" w:eastAsia="ru-RU"/>
    </w:rPr>
  </w:style>
  <w:style w:type="paragraph" w:customStyle="1" w:styleId="BodyText21">
    <w:name w:val="Body Text 21"/>
    <w:basedOn w:val="a"/>
    <w:uiPriority w:val="99"/>
    <w:rsid w:val="00381DF9"/>
    <w:pPr>
      <w:widowControl w:val="0"/>
      <w:spacing w:line="360" w:lineRule="auto"/>
      <w:jc w:val="both"/>
    </w:pPr>
    <w:rPr>
      <w:color w:val="auto"/>
      <w:szCs w:val="20"/>
      <w:lang w:val="en-US"/>
    </w:rPr>
  </w:style>
  <w:style w:type="character" w:customStyle="1" w:styleId="treenode">
    <w:name w:val="treenode"/>
    <w:uiPriority w:val="99"/>
    <w:rsid w:val="00381DF9"/>
  </w:style>
  <w:style w:type="character" w:customStyle="1" w:styleId="111">
    <w:name w:val="Заголовок 1 Знак1"/>
    <w:aliases w:val="Заголовок 1 Знак Знак"/>
    <w:uiPriority w:val="99"/>
    <w:rsid w:val="00381DF9"/>
    <w:rPr>
      <w:b/>
      <w:kern w:val="28"/>
      <w:sz w:val="24"/>
      <w:lang w:val="ru-RU" w:eastAsia="ru-RU"/>
    </w:rPr>
  </w:style>
  <w:style w:type="character" w:customStyle="1" w:styleId="FontStyle12">
    <w:name w:val="Font Style12"/>
    <w:rsid w:val="00381DF9"/>
    <w:rPr>
      <w:rFonts w:ascii="Times New Roman" w:hAnsi="Times New Roman"/>
      <w:sz w:val="20"/>
    </w:rPr>
  </w:style>
  <w:style w:type="character" w:customStyle="1" w:styleId="FontStyle14">
    <w:name w:val="Font Style14"/>
    <w:rsid w:val="00381DF9"/>
    <w:rPr>
      <w:rFonts w:ascii="Times New Roman" w:hAnsi="Times New Roman"/>
      <w:b/>
      <w:sz w:val="24"/>
    </w:rPr>
  </w:style>
  <w:style w:type="character" w:customStyle="1" w:styleId="FontStyle13">
    <w:name w:val="Font Style13"/>
    <w:uiPriority w:val="99"/>
    <w:rsid w:val="00381DF9"/>
    <w:rPr>
      <w:rFonts w:ascii="Times New Roman" w:hAnsi="Times New Roman"/>
      <w:i/>
      <w:sz w:val="26"/>
    </w:rPr>
  </w:style>
  <w:style w:type="paragraph" w:styleId="affe">
    <w:name w:val="caption"/>
    <w:basedOn w:val="a"/>
    <w:uiPriority w:val="99"/>
    <w:qFormat/>
    <w:rsid w:val="00381DF9"/>
    <w:pPr>
      <w:spacing w:before="100" w:beforeAutospacing="1" w:after="100" w:afterAutospacing="1"/>
    </w:pPr>
    <w:rPr>
      <w:color w:val="auto"/>
    </w:rPr>
  </w:style>
  <w:style w:type="character" w:customStyle="1" w:styleId="st">
    <w:name w:val="st"/>
    <w:uiPriority w:val="99"/>
    <w:rsid w:val="00381DF9"/>
  </w:style>
  <w:style w:type="character" w:customStyle="1" w:styleId="lrzxr">
    <w:name w:val="lrzxr"/>
    <w:uiPriority w:val="99"/>
    <w:rsid w:val="00381DF9"/>
  </w:style>
  <w:style w:type="character" w:customStyle="1" w:styleId="binomial">
    <w:name w:val="binomial"/>
    <w:uiPriority w:val="99"/>
    <w:rsid w:val="00381DF9"/>
  </w:style>
  <w:style w:type="character" w:customStyle="1" w:styleId="1e">
    <w:name w:val="Название Знак1"/>
    <w:uiPriority w:val="99"/>
    <w:locked/>
    <w:rsid w:val="00381DF9"/>
    <w:rPr>
      <w:b/>
      <w:sz w:val="24"/>
      <w:lang w:val="uk-UA" w:eastAsia="ru-RU"/>
    </w:rPr>
  </w:style>
  <w:style w:type="character" w:customStyle="1" w:styleId="afff">
    <w:name w:val="Текст сноски Знак"/>
    <w:link w:val="afff0"/>
    <w:uiPriority w:val="99"/>
    <w:semiHidden/>
    <w:rsid w:val="00381DF9"/>
    <w:rPr>
      <w:rFonts w:ascii="Calibri" w:eastAsia="Calibri" w:hAnsi="Calibri" w:cs="Times New Roman"/>
      <w:sz w:val="20"/>
      <w:szCs w:val="20"/>
      <w:lang w:val="en-US"/>
    </w:rPr>
  </w:style>
  <w:style w:type="paragraph" w:styleId="afff0">
    <w:name w:val="footnote text"/>
    <w:basedOn w:val="a"/>
    <w:link w:val="afff"/>
    <w:uiPriority w:val="99"/>
    <w:semiHidden/>
    <w:rsid w:val="00381DF9"/>
    <w:rPr>
      <w:rFonts w:ascii="Calibri" w:eastAsia="Calibri" w:hAnsi="Calibri"/>
      <w:color w:val="auto"/>
      <w:sz w:val="20"/>
      <w:szCs w:val="20"/>
      <w:lang w:val="en-US" w:eastAsia="x-none"/>
    </w:rPr>
  </w:style>
  <w:style w:type="paragraph" w:customStyle="1" w:styleId="Abasisred">
    <w:name w:val="A basis red"/>
    <w:basedOn w:val="a"/>
    <w:uiPriority w:val="99"/>
    <w:rsid w:val="00381DF9"/>
    <w:pPr>
      <w:spacing w:before="20"/>
      <w:ind w:firstLine="284"/>
      <w:jc w:val="both"/>
    </w:pPr>
    <w:rPr>
      <w:color w:val="auto"/>
      <w:sz w:val="20"/>
      <w:szCs w:val="20"/>
      <w:lang w:val="uk-UA"/>
    </w:rPr>
  </w:style>
  <w:style w:type="paragraph" w:customStyle="1" w:styleId="SHK9-textred">
    <w:name w:val="SHK9-text red"/>
    <w:basedOn w:val="a"/>
    <w:uiPriority w:val="99"/>
    <w:rsid w:val="00381DF9"/>
    <w:pPr>
      <w:spacing w:before="40" w:line="240" w:lineRule="exact"/>
      <w:ind w:firstLine="567"/>
      <w:jc w:val="both"/>
    </w:pPr>
    <w:rPr>
      <w:color w:val="auto"/>
      <w:sz w:val="20"/>
      <w:szCs w:val="20"/>
      <w:lang w:val="uk-UA"/>
    </w:rPr>
  </w:style>
  <w:style w:type="paragraph" w:customStyle="1" w:styleId="1f">
    <w:name w:val="заголовок 1"/>
    <w:basedOn w:val="a"/>
    <w:next w:val="a"/>
    <w:uiPriority w:val="99"/>
    <w:rsid w:val="00381DF9"/>
    <w:pPr>
      <w:keepNext/>
      <w:widowControl w:val="0"/>
      <w:overflowPunct w:val="0"/>
      <w:autoSpaceDE w:val="0"/>
      <w:autoSpaceDN w:val="0"/>
      <w:adjustRightInd w:val="0"/>
      <w:spacing w:before="20" w:line="280" w:lineRule="auto"/>
      <w:jc w:val="center"/>
      <w:textAlignment w:val="baseline"/>
    </w:pPr>
    <w:rPr>
      <w:rFonts w:ascii="Garamond" w:hAnsi="Garamond"/>
      <w:color w:val="auto"/>
      <w:sz w:val="28"/>
      <w:szCs w:val="20"/>
      <w:lang w:val="uk-UA"/>
    </w:rPr>
  </w:style>
  <w:style w:type="character" w:customStyle="1" w:styleId="afff1">
    <w:name w:val="Схема документа Знак"/>
    <w:link w:val="afff2"/>
    <w:uiPriority w:val="99"/>
    <w:semiHidden/>
    <w:rsid w:val="00381DF9"/>
    <w:rPr>
      <w:rFonts w:ascii="Tahoma" w:eastAsia="Calibri" w:hAnsi="Tahoma" w:cs="Times New Roman"/>
      <w:sz w:val="16"/>
      <w:szCs w:val="20"/>
      <w:shd w:val="clear" w:color="auto" w:fill="000080"/>
      <w:lang w:val="en-US"/>
    </w:rPr>
  </w:style>
  <w:style w:type="paragraph" w:styleId="afff2">
    <w:name w:val="Document Map"/>
    <w:basedOn w:val="a"/>
    <w:link w:val="afff1"/>
    <w:uiPriority w:val="99"/>
    <w:semiHidden/>
    <w:rsid w:val="00381DF9"/>
    <w:pPr>
      <w:shd w:val="clear" w:color="auto" w:fill="000080"/>
      <w:ind w:firstLine="900"/>
      <w:jc w:val="both"/>
    </w:pPr>
    <w:rPr>
      <w:rFonts w:ascii="Tahoma" w:eastAsia="Calibri" w:hAnsi="Tahoma"/>
      <w:color w:val="auto"/>
      <w:sz w:val="16"/>
      <w:szCs w:val="20"/>
      <w:lang w:val="en-US" w:eastAsia="x-none"/>
    </w:rPr>
  </w:style>
  <w:style w:type="paragraph" w:styleId="2f5">
    <w:name w:val="List 2"/>
    <w:basedOn w:val="a"/>
    <w:uiPriority w:val="99"/>
    <w:rsid w:val="00381DF9"/>
    <w:pPr>
      <w:ind w:left="566" w:hanging="283"/>
    </w:pPr>
    <w:rPr>
      <w:color w:val="auto"/>
      <w:sz w:val="20"/>
      <w:szCs w:val="20"/>
    </w:rPr>
  </w:style>
  <w:style w:type="paragraph" w:styleId="1f0">
    <w:name w:val="toc 1"/>
    <w:basedOn w:val="a"/>
    <w:next w:val="a"/>
    <w:autoRedefine/>
    <w:uiPriority w:val="39"/>
    <w:rsid w:val="00381DF9"/>
    <w:pPr>
      <w:spacing w:before="120" w:after="120"/>
    </w:pPr>
    <w:rPr>
      <w:rFonts w:ascii="Calibri" w:hAnsi="Calibri" w:cs="Calibri"/>
      <w:b/>
      <w:bCs/>
      <w:caps/>
      <w:sz w:val="20"/>
      <w:szCs w:val="20"/>
    </w:rPr>
  </w:style>
  <w:style w:type="paragraph" w:styleId="2f6">
    <w:name w:val="toc 2"/>
    <w:basedOn w:val="a"/>
    <w:next w:val="a"/>
    <w:autoRedefine/>
    <w:uiPriority w:val="39"/>
    <w:rsid w:val="001F0D0D"/>
    <w:pPr>
      <w:ind w:left="240"/>
    </w:pPr>
    <w:rPr>
      <w:rFonts w:ascii="Calibri" w:hAnsi="Calibri" w:cs="Calibri"/>
      <w:smallCaps/>
      <w:sz w:val="20"/>
      <w:szCs w:val="20"/>
    </w:rPr>
  </w:style>
  <w:style w:type="paragraph" w:styleId="3d">
    <w:name w:val="toc 3"/>
    <w:basedOn w:val="a"/>
    <w:next w:val="a"/>
    <w:autoRedefine/>
    <w:uiPriority w:val="39"/>
    <w:rsid w:val="00381DF9"/>
    <w:pPr>
      <w:ind w:left="480"/>
    </w:pPr>
    <w:rPr>
      <w:rFonts w:ascii="Calibri" w:hAnsi="Calibri" w:cs="Calibri"/>
      <w:i/>
      <w:iCs/>
      <w:sz w:val="20"/>
      <w:szCs w:val="20"/>
    </w:rPr>
  </w:style>
  <w:style w:type="paragraph" w:styleId="45">
    <w:name w:val="toc 4"/>
    <w:basedOn w:val="a"/>
    <w:next w:val="a"/>
    <w:autoRedefine/>
    <w:uiPriority w:val="39"/>
    <w:rsid w:val="00381DF9"/>
    <w:pPr>
      <w:ind w:left="720"/>
    </w:pPr>
    <w:rPr>
      <w:rFonts w:ascii="Calibri" w:hAnsi="Calibri" w:cs="Calibri"/>
      <w:sz w:val="18"/>
      <w:szCs w:val="18"/>
    </w:rPr>
  </w:style>
  <w:style w:type="paragraph" w:styleId="5a">
    <w:name w:val="toc 5"/>
    <w:basedOn w:val="a"/>
    <w:next w:val="a"/>
    <w:autoRedefine/>
    <w:uiPriority w:val="39"/>
    <w:rsid w:val="00381DF9"/>
    <w:pPr>
      <w:ind w:left="960"/>
    </w:pPr>
    <w:rPr>
      <w:rFonts w:ascii="Calibri" w:hAnsi="Calibri" w:cs="Calibri"/>
      <w:sz w:val="18"/>
      <w:szCs w:val="18"/>
    </w:rPr>
  </w:style>
  <w:style w:type="paragraph" w:styleId="68">
    <w:name w:val="toc 6"/>
    <w:basedOn w:val="a"/>
    <w:next w:val="a"/>
    <w:autoRedefine/>
    <w:uiPriority w:val="39"/>
    <w:rsid w:val="00381DF9"/>
    <w:pPr>
      <w:ind w:left="1200"/>
    </w:pPr>
    <w:rPr>
      <w:rFonts w:ascii="Calibri" w:hAnsi="Calibri" w:cs="Calibri"/>
      <w:sz w:val="18"/>
      <w:szCs w:val="18"/>
    </w:rPr>
  </w:style>
  <w:style w:type="paragraph" w:styleId="75">
    <w:name w:val="toc 7"/>
    <w:basedOn w:val="a"/>
    <w:next w:val="a"/>
    <w:autoRedefine/>
    <w:uiPriority w:val="39"/>
    <w:rsid w:val="00381DF9"/>
    <w:pPr>
      <w:ind w:left="1440"/>
    </w:pPr>
    <w:rPr>
      <w:rFonts w:ascii="Calibri" w:hAnsi="Calibri" w:cs="Calibri"/>
      <w:sz w:val="18"/>
      <w:szCs w:val="18"/>
    </w:rPr>
  </w:style>
  <w:style w:type="paragraph" w:styleId="8a">
    <w:name w:val="toc 8"/>
    <w:basedOn w:val="a"/>
    <w:next w:val="a"/>
    <w:autoRedefine/>
    <w:uiPriority w:val="39"/>
    <w:rsid w:val="00381DF9"/>
    <w:pPr>
      <w:ind w:left="1680"/>
    </w:pPr>
    <w:rPr>
      <w:rFonts w:ascii="Calibri" w:hAnsi="Calibri" w:cs="Calibri"/>
      <w:sz w:val="18"/>
      <w:szCs w:val="18"/>
    </w:rPr>
  </w:style>
  <w:style w:type="paragraph" w:styleId="93">
    <w:name w:val="toc 9"/>
    <w:basedOn w:val="a"/>
    <w:next w:val="a"/>
    <w:autoRedefine/>
    <w:uiPriority w:val="39"/>
    <w:rsid w:val="00381DF9"/>
    <w:pPr>
      <w:ind w:left="1920"/>
    </w:pPr>
    <w:rPr>
      <w:rFonts w:ascii="Calibri" w:hAnsi="Calibri" w:cs="Calibri"/>
      <w:sz w:val="18"/>
      <w:szCs w:val="18"/>
    </w:rPr>
  </w:style>
  <w:style w:type="character" w:customStyle="1" w:styleId="rvts9">
    <w:name w:val="rvts9"/>
    <w:uiPriority w:val="99"/>
    <w:rsid w:val="00381DF9"/>
  </w:style>
  <w:style w:type="paragraph" w:customStyle="1" w:styleId="NoParagraphStyle">
    <w:name w:val="[No Paragraph Style]"/>
    <w:uiPriority w:val="99"/>
    <w:rsid w:val="00381DF9"/>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BasicParagraph">
    <w:name w:val="[Basic Paragraph]"/>
    <w:basedOn w:val="NoParagraphStyle"/>
    <w:uiPriority w:val="99"/>
    <w:rsid w:val="00381DF9"/>
  </w:style>
  <w:style w:type="paragraph" w:customStyle="1" w:styleId="text-osnov">
    <w:name w:val="text-osnov"/>
    <w:basedOn w:val="NoParagraphStyle"/>
    <w:uiPriority w:val="99"/>
    <w:rsid w:val="00381DF9"/>
    <w:pPr>
      <w:spacing w:line="360" w:lineRule="auto"/>
      <w:ind w:firstLine="227"/>
      <w:jc w:val="both"/>
      <w:textAlignment w:val="baseline"/>
    </w:pPr>
    <w:rPr>
      <w:rFonts w:ascii="Times New Roman" w:hAnsi="Times New Roman" w:cs="Times New Roman"/>
      <w:w w:val="90"/>
      <w:sz w:val="28"/>
      <w:szCs w:val="28"/>
      <w:lang w:val="uk-UA"/>
    </w:rPr>
  </w:style>
  <w:style w:type="paragraph" w:customStyle="1" w:styleId="rvps14">
    <w:name w:val="rvps14"/>
    <w:basedOn w:val="a"/>
    <w:uiPriority w:val="99"/>
    <w:rsid w:val="00381DF9"/>
    <w:pPr>
      <w:spacing w:before="100" w:beforeAutospacing="1" w:after="100" w:afterAutospacing="1"/>
    </w:pPr>
    <w:rPr>
      <w:color w:val="auto"/>
    </w:rPr>
  </w:style>
  <w:style w:type="paragraph" w:customStyle="1" w:styleId="rvps4">
    <w:name w:val="rvps4"/>
    <w:basedOn w:val="a"/>
    <w:uiPriority w:val="99"/>
    <w:rsid w:val="00381DF9"/>
    <w:pPr>
      <w:spacing w:before="100" w:beforeAutospacing="1" w:after="100" w:afterAutospacing="1"/>
    </w:pPr>
    <w:rPr>
      <w:color w:val="auto"/>
    </w:rPr>
  </w:style>
  <w:style w:type="character" w:customStyle="1" w:styleId="rvts82">
    <w:name w:val="rvts82"/>
    <w:uiPriority w:val="99"/>
    <w:rsid w:val="00381DF9"/>
  </w:style>
  <w:style w:type="paragraph" w:customStyle="1" w:styleId="1f1">
    <w:name w:val="Обычный1"/>
    <w:uiPriority w:val="99"/>
    <w:rsid w:val="00381DF9"/>
    <w:rPr>
      <w:rFonts w:ascii="Times New Roman" w:eastAsia="Times New Roman" w:hAnsi="Times New Roman"/>
      <w:sz w:val="24"/>
      <w:szCs w:val="24"/>
      <w:lang w:val="ru-RU" w:eastAsia="ru-RU"/>
    </w:rPr>
  </w:style>
  <w:style w:type="paragraph" w:customStyle="1" w:styleId="rvps2">
    <w:name w:val="rvps2"/>
    <w:basedOn w:val="a"/>
    <w:rsid w:val="00381DF9"/>
    <w:pPr>
      <w:spacing w:before="100" w:beforeAutospacing="1" w:after="100" w:afterAutospacing="1"/>
    </w:pPr>
    <w:rPr>
      <w:color w:val="auto"/>
    </w:rPr>
  </w:style>
  <w:style w:type="paragraph" w:customStyle="1" w:styleId="PS1title3">
    <w:name w:val="PS1 title3"/>
    <w:basedOn w:val="a"/>
    <w:uiPriority w:val="99"/>
    <w:rsid w:val="00381DF9"/>
    <w:pPr>
      <w:keepNext/>
      <w:keepLines/>
      <w:suppressAutoHyphens/>
      <w:spacing w:after="60"/>
      <w:ind w:left="397"/>
    </w:pPr>
    <w:rPr>
      <w:b/>
      <w:bCs/>
      <w:i/>
      <w:color w:val="auto"/>
      <w:sz w:val="21"/>
      <w:lang w:val="en-US"/>
    </w:rPr>
  </w:style>
  <w:style w:type="character" w:customStyle="1" w:styleId="Bodytext2">
    <w:name w:val="Body text (2)_"/>
    <w:link w:val="Bodytext20"/>
    <w:uiPriority w:val="99"/>
    <w:locked/>
    <w:rsid w:val="00381DF9"/>
    <w:rPr>
      <w:rFonts w:ascii="Cambria" w:hAnsi="Cambria" w:cs="Times New Roman"/>
      <w:shd w:val="clear" w:color="auto" w:fill="FFFFFF"/>
      <w:lang w:val="en-US"/>
    </w:rPr>
  </w:style>
  <w:style w:type="paragraph" w:customStyle="1" w:styleId="Bodytext20">
    <w:name w:val="Body text (2)"/>
    <w:basedOn w:val="a"/>
    <w:link w:val="Bodytext2"/>
    <w:uiPriority w:val="99"/>
    <w:rsid w:val="00381DF9"/>
    <w:pPr>
      <w:widowControl w:val="0"/>
      <w:shd w:val="clear" w:color="auto" w:fill="FFFFFF"/>
      <w:spacing w:after="660" w:line="280" w:lineRule="exact"/>
    </w:pPr>
    <w:rPr>
      <w:rFonts w:ascii="Cambria" w:eastAsia="Calibri" w:hAnsi="Cambria"/>
      <w:color w:val="auto"/>
      <w:sz w:val="20"/>
      <w:szCs w:val="20"/>
      <w:lang w:val="en-US" w:eastAsia="x-none"/>
    </w:rPr>
  </w:style>
  <w:style w:type="character" w:customStyle="1" w:styleId="Bodytext2Italic">
    <w:name w:val="Body text (2) + Italic"/>
    <w:uiPriority w:val="99"/>
    <w:rsid w:val="00381DF9"/>
    <w:rPr>
      <w:rFonts w:ascii="Cambria" w:hAnsi="Cambria" w:cs="Times New Roman"/>
      <w:i/>
      <w:iCs/>
      <w:color w:val="000000"/>
      <w:spacing w:val="0"/>
      <w:w w:val="100"/>
      <w:position w:val="0"/>
      <w:sz w:val="22"/>
      <w:szCs w:val="22"/>
      <w:lang w:val="uk-UA" w:eastAsia="uk-UA" w:bidi="ar-SA"/>
    </w:rPr>
  </w:style>
  <w:style w:type="character" w:customStyle="1" w:styleId="BalloonTextChar">
    <w:name w:val="Balloon Text Char"/>
    <w:uiPriority w:val="99"/>
    <w:semiHidden/>
    <w:locked/>
    <w:rsid w:val="002C24C2"/>
    <w:rPr>
      <w:rFonts w:ascii="Tahoma" w:hAnsi="Tahoma"/>
      <w:sz w:val="16"/>
      <w:lang w:eastAsia="ru-RU"/>
    </w:rPr>
  </w:style>
  <w:style w:type="character" w:customStyle="1" w:styleId="BalloonTextChar1">
    <w:name w:val="Balloon Text Char1"/>
    <w:uiPriority w:val="99"/>
    <w:semiHidden/>
    <w:locked/>
    <w:rsid w:val="002C24C2"/>
    <w:rPr>
      <w:rFonts w:ascii="Times New Roman" w:hAnsi="Times New Roman" w:cs="Times New Roman"/>
      <w:sz w:val="2"/>
      <w:lang w:val="en-US" w:eastAsia="en-US"/>
    </w:rPr>
  </w:style>
  <w:style w:type="character" w:customStyle="1" w:styleId="FootnoteTextChar">
    <w:name w:val="Footnote Text Char"/>
    <w:uiPriority w:val="99"/>
    <w:semiHidden/>
    <w:locked/>
    <w:rsid w:val="002C24C2"/>
    <w:rPr>
      <w:rFonts w:ascii="Times New Roman" w:hAnsi="Times New Roman"/>
      <w:sz w:val="20"/>
      <w:lang w:eastAsia="ru-RU"/>
    </w:rPr>
  </w:style>
  <w:style w:type="character" w:customStyle="1" w:styleId="FootnoteTextChar1">
    <w:name w:val="Footnote Text Char1"/>
    <w:uiPriority w:val="99"/>
    <w:semiHidden/>
    <w:locked/>
    <w:rsid w:val="002C24C2"/>
    <w:rPr>
      <w:rFonts w:cs="Times New Roman"/>
      <w:sz w:val="20"/>
      <w:lang w:val="en-US" w:eastAsia="en-US"/>
    </w:rPr>
  </w:style>
  <w:style w:type="character" w:customStyle="1" w:styleId="DocumentMapChar">
    <w:name w:val="Document Map Char"/>
    <w:uiPriority w:val="99"/>
    <w:semiHidden/>
    <w:locked/>
    <w:rsid w:val="002C24C2"/>
    <w:rPr>
      <w:rFonts w:ascii="Tahoma" w:hAnsi="Tahoma"/>
      <w:sz w:val="20"/>
      <w:shd w:val="clear" w:color="auto" w:fill="000080"/>
      <w:lang w:eastAsia="ru-RU"/>
    </w:rPr>
  </w:style>
  <w:style w:type="character" w:customStyle="1" w:styleId="DocumentMapChar1">
    <w:name w:val="Document Map Char1"/>
    <w:uiPriority w:val="99"/>
    <w:semiHidden/>
    <w:locked/>
    <w:rsid w:val="002C24C2"/>
    <w:rPr>
      <w:rFonts w:ascii="Times New Roman" w:hAnsi="Times New Roman" w:cs="Times New Roman"/>
      <w:sz w:val="2"/>
      <w:lang w:val="en-US" w:eastAsia="en-US"/>
    </w:rPr>
  </w:style>
  <w:style w:type="table" w:styleId="afff3">
    <w:name w:val="Table Theme"/>
    <w:basedOn w:val="a1"/>
    <w:uiPriority w:val="99"/>
    <w:rsid w:val="002C24C2"/>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
    <w:name w:val="tocnumber"/>
    <w:basedOn w:val="a0"/>
    <w:rsid w:val="001F0D0D"/>
  </w:style>
  <w:style w:type="character" w:customStyle="1" w:styleId="toctext">
    <w:name w:val="toctext"/>
    <w:basedOn w:val="a0"/>
    <w:rsid w:val="001F0D0D"/>
  </w:style>
  <w:style w:type="paragraph" w:customStyle="1" w:styleId="afff4">
    <w:name w:val="Мой стиль"/>
    <w:basedOn w:val="a"/>
    <w:link w:val="afff5"/>
    <w:qFormat/>
    <w:rsid w:val="00C223EB"/>
    <w:pPr>
      <w:spacing w:after="200" w:line="276" w:lineRule="auto"/>
    </w:pPr>
    <w:rPr>
      <w:b/>
      <w:lang w:val="uk-UA" w:eastAsia="x-none"/>
    </w:rPr>
  </w:style>
  <w:style w:type="paragraph" w:customStyle="1" w:styleId="2f7">
    <w:name w:val="Мой Стиль 2"/>
    <w:basedOn w:val="a"/>
    <w:link w:val="2f8"/>
    <w:qFormat/>
    <w:rsid w:val="0095015C"/>
    <w:pPr>
      <w:jc w:val="both"/>
    </w:pPr>
    <w:rPr>
      <w:b/>
      <w:lang w:val="x-none" w:eastAsia="x-none"/>
    </w:rPr>
  </w:style>
  <w:style w:type="character" w:customStyle="1" w:styleId="afff5">
    <w:name w:val="Мой стиль Знак"/>
    <w:link w:val="afff4"/>
    <w:rsid w:val="00C223EB"/>
    <w:rPr>
      <w:rFonts w:ascii="Times New Roman" w:eastAsia="Times New Roman" w:hAnsi="Times New Roman"/>
      <w:b/>
      <w:color w:val="000000"/>
      <w:sz w:val="24"/>
      <w:szCs w:val="24"/>
      <w:lang w:val="uk-UA"/>
    </w:rPr>
  </w:style>
  <w:style w:type="paragraph" w:customStyle="1" w:styleId="3e">
    <w:name w:val="Мой Стиль 3"/>
    <w:basedOn w:val="2f7"/>
    <w:link w:val="3f"/>
    <w:qFormat/>
    <w:rsid w:val="00C223EB"/>
    <w:rPr>
      <w:rFonts w:ascii="Calibri" w:hAnsi="Calibri"/>
      <w:i/>
      <w:sz w:val="28"/>
      <w:szCs w:val="28"/>
      <w:lang w:val="uk-UA"/>
    </w:rPr>
  </w:style>
  <w:style w:type="character" w:customStyle="1" w:styleId="2f8">
    <w:name w:val="Мой Стиль 2 Знак"/>
    <w:link w:val="2f7"/>
    <w:rsid w:val="0095015C"/>
    <w:rPr>
      <w:rFonts w:ascii="Times New Roman" w:eastAsia="Times New Roman" w:hAnsi="Times New Roman"/>
      <w:b/>
      <w:color w:val="000000"/>
      <w:sz w:val="24"/>
      <w:szCs w:val="24"/>
    </w:rPr>
  </w:style>
  <w:style w:type="character" w:customStyle="1" w:styleId="afff6">
    <w:name w:val="Неразрешенное упоминание"/>
    <w:uiPriority w:val="99"/>
    <w:semiHidden/>
    <w:unhideWhenUsed/>
    <w:rsid w:val="00700BA1"/>
    <w:rPr>
      <w:color w:val="605E5C"/>
      <w:shd w:val="clear" w:color="auto" w:fill="E1DFDD"/>
    </w:rPr>
  </w:style>
  <w:style w:type="character" w:customStyle="1" w:styleId="3f">
    <w:name w:val="Мой Стиль 3 Знак"/>
    <w:link w:val="3e"/>
    <w:rsid w:val="00C223EB"/>
    <w:rPr>
      <w:rFonts w:ascii="Calibri" w:eastAsia="Times New Roman" w:hAnsi="Calibri" w:cs="Calibri"/>
      <w:b/>
      <w:i/>
      <w:color w:val="000000"/>
      <w:sz w:val="28"/>
      <w:szCs w:val="28"/>
      <w:lang w:val="uk-UA"/>
    </w:rPr>
  </w:style>
  <w:style w:type="numbering" w:customStyle="1" w:styleId="1f2">
    <w:name w:val="Нет списка1"/>
    <w:next w:val="a2"/>
    <w:uiPriority w:val="99"/>
    <w:semiHidden/>
    <w:unhideWhenUsed/>
    <w:rsid w:val="00494ACB"/>
  </w:style>
  <w:style w:type="table" w:customStyle="1" w:styleId="1f3">
    <w:name w:val="Сетка таблицы1"/>
    <w:basedOn w:val="a1"/>
    <w:next w:val="af2"/>
    <w:uiPriority w:val="59"/>
    <w:rsid w:val="00494ACB"/>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4">
    <w:name w:val="Текст выноски Знак1"/>
    <w:uiPriority w:val="99"/>
    <w:semiHidden/>
    <w:rsid w:val="00494ACB"/>
    <w:rPr>
      <w:rFonts w:ascii="Tahoma" w:hAnsi="Tahoma" w:cs="Tahoma"/>
      <w:sz w:val="16"/>
      <w:szCs w:val="16"/>
    </w:rPr>
  </w:style>
  <w:style w:type="character" w:customStyle="1" w:styleId="1f5">
    <w:name w:val="Текст сноски Знак1"/>
    <w:uiPriority w:val="99"/>
    <w:semiHidden/>
    <w:rsid w:val="00494ACB"/>
    <w:rPr>
      <w:sz w:val="20"/>
      <w:szCs w:val="20"/>
    </w:rPr>
  </w:style>
  <w:style w:type="character" w:customStyle="1" w:styleId="1f6">
    <w:name w:val="Схема документа Знак1"/>
    <w:uiPriority w:val="99"/>
    <w:semiHidden/>
    <w:rsid w:val="00494ACB"/>
    <w:rPr>
      <w:rFonts w:ascii="Tahoma" w:hAnsi="Tahoma" w:cs="Tahoma"/>
      <w:sz w:val="16"/>
      <w:szCs w:val="16"/>
    </w:rPr>
  </w:style>
  <w:style w:type="paragraph" w:customStyle="1" w:styleId="xl65">
    <w:name w:val="xl65"/>
    <w:basedOn w:val="a"/>
    <w:rsid w:val="00494AC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lang w:val="uk-UA" w:eastAsia="uk-UA"/>
    </w:rPr>
  </w:style>
  <w:style w:type="numbering" w:customStyle="1" w:styleId="2f9">
    <w:name w:val="Нет списка2"/>
    <w:next w:val="a2"/>
    <w:uiPriority w:val="99"/>
    <w:semiHidden/>
    <w:unhideWhenUsed/>
    <w:rsid w:val="007A3722"/>
  </w:style>
  <w:style w:type="table" w:customStyle="1" w:styleId="2fa">
    <w:name w:val="Сетка таблицы2"/>
    <w:basedOn w:val="a1"/>
    <w:next w:val="af2"/>
    <w:uiPriority w:val="59"/>
    <w:rsid w:val="007A3722"/>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f0">
    <w:name w:val="Нет списка3"/>
    <w:next w:val="a2"/>
    <w:uiPriority w:val="99"/>
    <w:semiHidden/>
    <w:unhideWhenUsed/>
    <w:rsid w:val="00B279F2"/>
  </w:style>
  <w:style w:type="numbering" w:customStyle="1" w:styleId="112">
    <w:name w:val="Нет списка11"/>
    <w:next w:val="a2"/>
    <w:uiPriority w:val="99"/>
    <w:semiHidden/>
    <w:unhideWhenUsed/>
    <w:rsid w:val="00B279F2"/>
  </w:style>
  <w:style w:type="character" w:customStyle="1" w:styleId="afff7">
    <w:name w:val="Основной текст_"/>
    <w:link w:val="1f7"/>
    <w:rsid w:val="0048412F"/>
    <w:rPr>
      <w:rFonts w:ascii="Times New Roman" w:eastAsia="Times New Roman" w:hAnsi="Times New Roman"/>
      <w:sz w:val="28"/>
      <w:szCs w:val="28"/>
    </w:rPr>
  </w:style>
  <w:style w:type="paragraph" w:customStyle="1" w:styleId="1f7">
    <w:name w:val="Основной текст1"/>
    <w:basedOn w:val="a"/>
    <w:link w:val="afff7"/>
    <w:rsid w:val="0048412F"/>
    <w:pPr>
      <w:widowControl w:val="0"/>
      <w:ind w:firstLine="400"/>
    </w:pPr>
    <w:rPr>
      <w:color w:val="auto"/>
      <w:sz w:val="28"/>
      <w:szCs w:val="28"/>
      <w:lang w:val="x-none" w:eastAsia="x-none"/>
    </w:rPr>
  </w:style>
  <w:style w:type="character" w:customStyle="1" w:styleId="afff8">
    <w:name w:val="Основний текст_"/>
    <w:link w:val="1f8"/>
    <w:rsid w:val="009D5056"/>
    <w:rPr>
      <w:sz w:val="26"/>
      <w:szCs w:val="26"/>
      <w:shd w:val="clear" w:color="auto" w:fill="FFFFFF"/>
    </w:rPr>
  </w:style>
  <w:style w:type="paragraph" w:customStyle="1" w:styleId="1f8">
    <w:name w:val="Основний текст1"/>
    <w:basedOn w:val="a"/>
    <w:link w:val="afff8"/>
    <w:rsid w:val="009D5056"/>
    <w:pPr>
      <w:widowControl w:val="0"/>
      <w:shd w:val="clear" w:color="auto" w:fill="FFFFFF"/>
      <w:spacing w:before="720" w:line="320" w:lineRule="exact"/>
      <w:ind w:hanging="420"/>
      <w:jc w:val="both"/>
    </w:pPr>
    <w:rPr>
      <w:rFonts w:ascii="Calibri" w:eastAsia="Calibri" w:hAnsi="Calibri"/>
      <w:color w:val="auto"/>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06241">
      <w:bodyDiv w:val="1"/>
      <w:marLeft w:val="0"/>
      <w:marRight w:val="0"/>
      <w:marTop w:val="0"/>
      <w:marBottom w:val="0"/>
      <w:divBdr>
        <w:top w:val="none" w:sz="0" w:space="0" w:color="auto"/>
        <w:left w:val="none" w:sz="0" w:space="0" w:color="auto"/>
        <w:bottom w:val="none" w:sz="0" w:space="0" w:color="auto"/>
        <w:right w:val="none" w:sz="0" w:space="0" w:color="auto"/>
      </w:divBdr>
    </w:div>
    <w:div w:id="216941735">
      <w:bodyDiv w:val="1"/>
      <w:marLeft w:val="0"/>
      <w:marRight w:val="0"/>
      <w:marTop w:val="0"/>
      <w:marBottom w:val="0"/>
      <w:divBdr>
        <w:top w:val="none" w:sz="0" w:space="0" w:color="auto"/>
        <w:left w:val="none" w:sz="0" w:space="0" w:color="auto"/>
        <w:bottom w:val="none" w:sz="0" w:space="0" w:color="auto"/>
        <w:right w:val="none" w:sz="0" w:space="0" w:color="auto"/>
      </w:divBdr>
      <w:divsChild>
        <w:div w:id="617763597">
          <w:marLeft w:val="0"/>
          <w:marRight w:val="0"/>
          <w:marTop w:val="0"/>
          <w:marBottom w:val="0"/>
          <w:divBdr>
            <w:top w:val="none" w:sz="0" w:space="0" w:color="auto"/>
            <w:left w:val="none" w:sz="0" w:space="0" w:color="auto"/>
            <w:bottom w:val="none" w:sz="0" w:space="0" w:color="auto"/>
            <w:right w:val="none" w:sz="0" w:space="0" w:color="auto"/>
          </w:divBdr>
          <w:divsChild>
            <w:div w:id="315569083">
              <w:marLeft w:val="0"/>
              <w:marRight w:val="0"/>
              <w:marTop w:val="0"/>
              <w:marBottom w:val="0"/>
              <w:divBdr>
                <w:top w:val="none" w:sz="0" w:space="0" w:color="auto"/>
                <w:left w:val="none" w:sz="0" w:space="0" w:color="auto"/>
                <w:bottom w:val="none" w:sz="0" w:space="0" w:color="auto"/>
                <w:right w:val="none" w:sz="0" w:space="0" w:color="auto"/>
              </w:divBdr>
            </w:div>
          </w:divsChild>
        </w:div>
        <w:div w:id="935597191">
          <w:marLeft w:val="0"/>
          <w:marRight w:val="0"/>
          <w:marTop w:val="0"/>
          <w:marBottom w:val="0"/>
          <w:divBdr>
            <w:top w:val="none" w:sz="0" w:space="0" w:color="auto"/>
            <w:left w:val="none" w:sz="0" w:space="0" w:color="auto"/>
            <w:bottom w:val="none" w:sz="0" w:space="0" w:color="auto"/>
            <w:right w:val="none" w:sz="0" w:space="0" w:color="auto"/>
          </w:divBdr>
        </w:div>
        <w:div w:id="1015687270">
          <w:marLeft w:val="0"/>
          <w:marRight w:val="0"/>
          <w:marTop w:val="0"/>
          <w:marBottom w:val="0"/>
          <w:divBdr>
            <w:top w:val="none" w:sz="0" w:space="0" w:color="auto"/>
            <w:left w:val="none" w:sz="0" w:space="0" w:color="auto"/>
            <w:bottom w:val="none" w:sz="0" w:space="0" w:color="auto"/>
            <w:right w:val="none" w:sz="0" w:space="0" w:color="auto"/>
          </w:divBdr>
        </w:div>
        <w:div w:id="1168400902">
          <w:marLeft w:val="0"/>
          <w:marRight w:val="0"/>
          <w:marTop w:val="0"/>
          <w:marBottom w:val="0"/>
          <w:divBdr>
            <w:top w:val="none" w:sz="0" w:space="0" w:color="auto"/>
            <w:left w:val="none" w:sz="0" w:space="0" w:color="auto"/>
            <w:bottom w:val="none" w:sz="0" w:space="0" w:color="auto"/>
            <w:right w:val="none" w:sz="0" w:space="0" w:color="auto"/>
          </w:divBdr>
        </w:div>
        <w:div w:id="1260672705">
          <w:marLeft w:val="0"/>
          <w:marRight w:val="0"/>
          <w:marTop w:val="0"/>
          <w:marBottom w:val="0"/>
          <w:divBdr>
            <w:top w:val="none" w:sz="0" w:space="0" w:color="auto"/>
            <w:left w:val="none" w:sz="0" w:space="0" w:color="auto"/>
            <w:bottom w:val="none" w:sz="0" w:space="0" w:color="auto"/>
            <w:right w:val="none" w:sz="0" w:space="0" w:color="auto"/>
          </w:divBdr>
          <w:divsChild>
            <w:div w:id="1979919015">
              <w:marLeft w:val="0"/>
              <w:marRight w:val="0"/>
              <w:marTop w:val="0"/>
              <w:marBottom w:val="0"/>
              <w:divBdr>
                <w:top w:val="none" w:sz="0" w:space="0" w:color="auto"/>
                <w:left w:val="none" w:sz="0" w:space="0" w:color="auto"/>
                <w:bottom w:val="none" w:sz="0" w:space="0" w:color="auto"/>
                <w:right w:val="none" w:sz="0" w:space="0" w:color="auto"/>
              </w:divBdr>
            </w:div>
          </w:divsChild>
        </w:div>
        <w:div w:id="1633317749">
          <w:marLeft w:val="0"/>
          <w:marRight w:val="0"/>
          <w:marTop w:val="0"/>
          <w:marBottom w:val="0"/>
          <w:divBdr>
            <w:top w:val="none" w:sz="0" w:space="0" w:color="auto"/>
            <w:left w:val="none" w:sz="0" w:space="0" w:color="auto"/>
            <w:bottom w:val="none" w:sz="0" w:space="0" w:color="auto"/>
            <w:right w:val="none" w:sz="0" w:space="0" w:color="auto"/>
          </w:divBdr>
        </w:div>
      </w:divsChild>
    </w:div>
    <w:div w:id="275522396">
      <w:bodyDiv w:val="1"/>
      <w:marLeft w:val="0"/>
      <w:marRight w:val="0"/>
      <w:marTop w:val="0"/>
      <w:marBottom w:val="0"/>
      <w:divBdr>
        <w:top w:val="none" w:sz="0" w:space="0" w:color="auto"/>
        <w:left w:val="none" w:sz="0" w:space="0" w:color="auto"/>
        <w:bottom w:val="none" w:sz="0" w:space="0" w:color="auto"/>
        <w:right w:val="none" w:sz="0" w:space="0" w:color="auto"/>
      </w:divBdr>
    </w:div>
    <w:div w:id="292561426">
      <w:bodyDiv w:val="1"/>
      <w:marLeft w:val="0"/>
      <w:marRight w:val="0"/>
      <w:marTop w:val="0"/>
      <w:marBottom w:val="0"/>
      <w:divBdr>
        <w:top w:val="none" w:sz="0" w:space="0" w:color="auto"/>
        <w:left w:val="none" w:sz="0" w:space="0" w:color="auto"/>
        <w:bottom w:val="none" w:sz="0" w:space="0" w:color="auto"/>
        <w:right w:val="none" w:sz="0" w:space="0" w:color="auto"/>
      </w:divBdr>
      <w:divsChild>
        <w:div w:id="1980723437">
          <w:marLeft w:val="0"/>
          <w:marRight w:val="0"/>
          <w:marTop w:val="0"/>
          <w:marBottom w:val="150"/>
          <w:divBdr>
            <w:top w:val="none" w:sz="0" w:space="0" w:color="auto"/>
            <w:left w:val="none" w:sz="0" w:space="0" w:color="auto"/>
            <w:bottom w:val="none" w:sz="0" w:space="0" w:color="auto"/>
            <w:right w:val="none" w:sz="0" w:space="0" w:color="auto"/>
          </w:divBdr>
        </w:div>
      </w:divsChild>
    </w:div>
    <w:div w:id="566260093">
      <w:bodyDiv w:val="1"/>
      <w:marLeft w:val="0"/>
      <w:marRight w:val="0"/>
      <w:marTop w:val="0"/>
      <w:marBottom w:val="0"/>
      <w:divBdr>
        <w:top w:val="none" w:sz="0" w:space="0" w:color="auto"/>
        <w:left w:val="none" w:sz="0" w:space="0" w:color="auto"/>
        <w:bottom w:val="none" w:sz="0" w:space="0" w:color="auto"/>
        <w:right w:val="none" w:sz="0" w:space="0" w:color="auto"/>
      </w:divBdr>
    </w:div>
    <w:div w:id="928004121">
      <w:bodyDiv w:val="1"/>
      <w:marLeft w:val="0"/>
      <w:marRight w:val="0"/>
      <w:marTop w:val="0"/>
      <w:marBottom w:val="0"/>
      <w:divBdr>
        <w:top w:val="none" w:sz="0" w:space="0" w:color="auto"/>
        <w:left w:val="none" w:sz="0" w:space="0" w:color="auto"/>
        <w:bottom w:val="none" w:sz="0" w:space="0" w:color="auto"/>
        <w:right w:val="none" w:sz="0" w:space="0" w:color="auto"/>
      </w:divBdr>
    </w:div>
    <w:div w:id="1195727788">
      <w:bodyDiv w:val="1"/>
      <w:marLeft w:val="0"/>
      <w:marRight w:val="0"/>
      <w:marTop w:val="0"/>
      <w:marBottom w:val="0"/>
      <w:divBdr>
        <w:top w:val="none" w:sz="0" w:space="0" w:color="auto"/>
        <w:left w:val="none" w:sz="0" w:space="0" w:color="auto"/>
        <w:bottom w:val="none" w:sz="0" w:space="0" w:color="auto"/>
        <w:right w:val="none" w:sz="0" w:space="0" w:color="auto"/>
      </w:divBdr>
    </w:div>
    <w:div w:id="1254782420">
      <w:bodyDiv w:val="1"/>
      <w:marLeft w:val="0"/>
      <w:marRight w:val="0"/>
      <w:marTop w:val="0"/>
      <w:marBottom w:val="0"/>
      <w:divBdr>
        <w:top w:val="none" w:sz="0" w:space="0" w:color="auto"/>
        <w:left w:val="none" w:sz="0" w:space="0" w:color="auto"/>
        <w:bottom w:val="none" w:sz="0" w:space="0" w:color="auto"/>
        <w:right w:val="none" w:sz="0" w:space="0" w:color="auto"/>
      </w:divBdr>
    </w:div>
    <w:div w:id="1334726716">
      <w:bodyDiv w:val="1"/>
      <w:marLeft w:val="0"/>
      <w:marRight w:val="0"/>
      <w:marTop w:val="0"/>
      <w:marBottom w:val="0"/>
      <w:divBdr>
        <w:top w:val="none" w:sz="0" w:space="0" w:color="auto"/>
        <w:left w:val="none" w:sz="0" w:space="0" w:color="auto"/>
        <w:bottom w:val="none" w:sz="0" w:space="0" w:color="auto"/>
        <w:right w:val="none" w:sz="0" w:space="0" w:color="auto"/>
      </w:divBdr>
    </w:div>
    <w:div w:id="1468351427">
      <w:bodyDiv w:val="1"/>
      <w:marLeft w:val="0"/>
      <w:marRight w:val="0"/>
      <w:marTop w:val="0"/>
      <w:marBottom w:val="0"/>
      <w:divBdr>
        <w:top w:val="none" w:sz="0" w:space="0" w:color="auto"/>
        <w:left w:val="none" w:sz="0" w:space="0" w:color="auto"/>
        <w:bottom w:val="none" w:sz="0" w:space="0" w:color="auto"/>
        <w:right w:val="none" w:sz="0" w:space="0" w:color="auto"/>
      </w:divBdr>
    </w:div>
    <w:div w:id="1638559867">
      <w:bodyDiv w:val="1"/>
      <w:marLeft w:val="0"/>
      <w:marRight w:val="0"/>
      <w:marTop w:val="0"/>
      <w:marBottom w:val="0"/>
      <w:divBdr>
        <w:top w:val="none" w:sz="0" w:space="0" w:color="auto"/>
        <w:left w:val="none" w:sz="0" w:space="0" w:color="auto"/>
        <w:bottom w:val="none" w:sz="0" w:space="0" w:color="auto"/>
        <w:right w:val="none" w:sz="0" w:space="0" w:color="auto"/>
      </w:divBdr>
    </w:div>
    <w:div w:id="1857160162">
      <w:bodyDiv w:val="1"/>
      <w:marLeft w:val="0"/>
      <w:marRight w:val="0"/>
      <w:marTop w:val="0"/>
      <w:marBottom w:val="0"/>
      <w:divBdr>
        <w:top w:val="none" w:sz="0" w:space="0" w:color="auto"/>
        <w:left w:val="none" w:sz="0" w:space="0" w:color="auto"/>
        <w:bottom w:val="none" w:sz="0" w:space="0" w:color="auto"/>
        <w:right w:val="none" w:sz="0" w:space="0" w:color="auto"/>
      </w:divBdr>
      <w:divsChild>
        <w:div w:id="1084961268">
          <w:marLeft w:val="-225"/>
          <w:marRight w:val="-225"/>
          <w:marTop w:val="0"/>
          <w:marBottom w:val="0"/>
          <w:divBdr>
            <w:top w:val="none" w:sz="0" w:space="0" w:color="auto"/>
            <w:left w:val="none" w:sz="0" w:space="0" w:color="auto"/>
            <w:bottom w:val="none" w:sz="0" w:space="0" w:color="auto"/>
            <w:right w:val="none" w:sz="0" w:space="0" w:color="auto"/>
          </w:divBdr>
          <w:divsChild>
            <w:div w:id="1864057172">
              <w:marLeft w:val="0"/>
              <w:marRight w:val="0"/>
              <w:marTop w:val="0"/>
              <w:marBottom w:val="0"/>
              <w:divBdr>
                <w:top w:val="none" w:sz="0" w:space="0" w:color="auto"/>
                <w:left w:val="none" w:sz="0" w:space="0" w:color="auto"/>
                <w:bottom w:val="none" w:sz="0" w:space="0" w:color="auto"/>
                <w:right w:val="none" w:sz="0" w:space="0" w:color="auto"/>
              </w:divBdr>
              <w:divsChild>
                <w:div w:id="609318823">
                  <w:marLeft w:val="0"/>
                  <w:marRight w:val="0"/>
                  <w:marTop w:val="0"/>
                  <w:marBottom w:val="0"/>
                  <w:divBdr>
                    <w:top w:val="none" w:sz="0" w:space="0" w:color="auto"/>
                    <w:left w:val="none" w:sz="0" w:space="0" w:color="auto"/>
                    <w:bottom w:val="none" w:sz="0" w:space="0" w:color="auto"/>
                    <w:right w:val="none" w:sz="0" w:space="0" w:color="auto"/>
                  </w:divBdr>
                  <w:divsChild>
                    <w:div w:id="439960388">
                      <w:marLeft w:val="0"/>
                      <w:marRight w:val="0"/>
                      <w:marTop w:val="0"/>
                      <w:marBottom w:val="0"/>
                      <w:divBdr>
                        <w:top w:val="none" w:sz="0" w:space="0" w:color="auto"/>
                        <w:left w:val="none" w:sz="0" w:space="0" w:color="auto"/>
                        <w:bottom w:val="none" w:sz="0" w:space="0" w:color="auto"/>
                        <w:right w:val="none" w:sz="0" w:space="0" w:color="auto"/>
                      </w:divBdr>
                      <w:divsChild>
                        <w:div w:id="36777378">
                          <w:marLeft w:val="0"/>
                          <w:marRight w:val="0"/>
                          <w:marTop w:val="0"/>
                          <w:marBottom w:val="0"/>
                          <w:divBdr>
                            <w:top w:val="none" w:sz="0" w:space="0" w:color="auto"/>
                            <w:left w:val="none" w:sz="0" w:space="0" w:color="auto"/>
                            <w:bottom w:val="none" w:sz="0" w:space="0" w:color="auto"/>
                            <w:right w:val="none" w:sz="0" w:space="0" w:color="auto"/>
                          </w:divBdr>
                        </w:div>
                        <w:div w:id="38089112">
                          <w:marLeft w:val="0"/>
                          <w:marRight w:val="0"/>
                          <w:marTop w:val="0"/>
                          <w:marBottom w:val="0"/>
                          <w:divBdr>
                            <w:top w:val="none" w:sz="0" w:space="0" w:color="auto"/>
                            <w:left w:val="none" w:sz="0" w:space="0" w:color="auto"/>
                            <w:bottom w:val="none" w:sz="0" w:space="0" w:color="auto"/>
                            <w:right w:val="none" w:sz="0" w:space="0" w:color="auto"/>
                          </w:divBdr>
                        </w:div>
                        <w:div w:id="48312741">
                          <w:marLeft w:val="0"/>
                          <w:marRight w:val="0"/>
                          <w:marTop w:val="0"/>
                          <w:marBottom w:val="0"/>
                          <w:divBdr>
                            <w:top w:val="none" w:sz="0" w:space="0" w:color="auto"/>
                            <w:left w:val="none" w:sz="0" w:space="0" w:color="auto"/>
                            <w:bottom w:val="none" w:sz="0" w:space="0" w:color="auto"/>
                            <w:right w:val="none" w:sz="0" w:space="0" w:color="auto"/>
                          </w:divBdr>
                        </w:div>
                        <w:div w:id="217130158">
                          <w:marLeft w:val="0"/>
                          <w:marRight w:val="0"/>
                          <w:marTop w:val="0"/>
                          <w:marBottom w:val="0"/>
                          <w:divBdr>
                            <w:top w:val="none" w:sz="0" w:space="0" w:color="auto"/>
                            <w:left w:val="none" w:sz="0" w:space="0" w:color="auto"/>
                            <w:bottom w:val="none" w:sz="0" w:space="0" w:color="auto"/>
                            <w:right w:val="none" w:sz="0" w:space="0" w:color="auto"/>
                          </w:divBdr>
                        </w:div>
                        <w:div w:id="223374039">
                          <w:marLeft w:val="0"/>
                          <w:marRight w:val="0"/>
                          <w:marTop w:val="0"/>
                          <w:marBottom w:val="0"/>
                          <w:divBdr>
                            <w:top w:val="none" w:sz="0" w:space="0" w:color="auto"/>
                            <w:left w:val="none" w:sz="0" w:space="0" w:color="auto"/>
                            <w:bottom w:val="none" w:sz="0" w:space="0" w:color="auto"/>
                            <w:right w:val="none" w:sz="0" w:space="0" w:color="auto"/>
                          </w:divBdr>
                        </w:div>
                        <w:div w:id="775371689">
                          <w:marLeft w:val="0"/>
                          <w:marRight w:val="0"/>
                          <w:marTop w:val="0"/>
                          <w:marBottom w:val="0"/>
                          <w:divBdr>
                            <w:top w:val="none" w:sz="0" w:space="0" w:color="auto"/>
                            <w:left w:val="none" w:sz="0" w:space="0" w:color="auto"/>
                            <w:bottom w:val="none" w:sz="0" w:space="0" w:color="auto"/>
                            <w:right w:val="none" w:sz="0" w:space="0" w:color="auto"/>
                          </w:divBdr>
                        </w:div>
                        <w:div w:id="929238592">
                          <w:marLeft w:val="0"/>
                          <w:marRight w:val="0"/>
                          <w:marTop w:val="0"/>
                          <w:marBottom w:val="0"/>
                          <w:divBdr>
                            <w:top w:val="none" w:sz="0" w:space="0" w:color="auto"/>
                            <w:left w:val="none" w:sz="0" w:space="0" w:color="auto"/>
                            <w:bottom w:val="none" w:sz="0" w:space="0" w:color="auto"/>
                            <w:right w:val="none" w:sz="0" w:space="0" w:color="auto"/>
                          </w:divBdr>
                        </w:div>
                        <w:div w:id="968707808">
                          <w:marLeft w:val="0"/>
                          <w:marRight w:val="0"/>
                          <w:marTop w:val="0"/>
                          <w:marBottom w:val="0"/>
                          <w:divBdr>
                            <w:top w:val="none" w:sz="0" w:space="0" w:color="auto"/>
                            <w:left w:val="none" w:sz="0" w:space="0" w:color="auto"/>
                            <w:bottom w:val="none" w:sz="0" w:space="0" w:color="auto"/>
                            <w:right w:val="none" w:sz="0" w:space="0" w:color="auto"/>
                          </w:divBdr>
                        </w:div>
                        <w:div w:id="1157038397">
                          <w:marLeft w:val="0"/>
                          <w:marRight w:val="0"/>
                          <w:marTop w:val="0"/>
                          <w:marBottom w:val="0"/>
                          <w:divBdr>
                            <w:top w:val="none" w:sz="0" w:space="0" w:color="auto"/>
                            <w:left w:val="none" w:sz="0" w:space="0" w:color="auto"/>
                            <w:bottom w:val="none" w:sz="0" w:space="0" w:color="auto"/>
                            <w:right w:val="none" w:sz="0" w:space="0" w:color="auto"/>
                          </w:divBdr>
                        </w:div>
                        <w:div w:id="1187675376">
                          <w:marLeft w:val="0"/>
                          <w:marRight w:val="0"/>
                          <w:marTop w:val="0"/>
                          <w:marBottom w:val="0"/>
                          <w:divBdr>
                            <w:top w:val="none" w:sz="0" w:space="0" w:color="auto"/>
                            <w:left w:val="none" w:sz="0" w:space="0" w:color="auto"/>
                            <w:bottom w:val="none" w:sz="0" w:space="0" w:color="auto"/>
                            <w:right w:val="none" w:sz="0" w:space="0" w:color="auto"/>
                          </w:divBdr>
                        </w:div>
                        <w:div w:id="1436291106">
                          <w:marLeft w:val="0"/>
                          <w:marRight w:val="0"/>
                          <w:marTop w:val="0"/>
                          <w:marBottom w:val="0"/>
                          <w:divBdr>
                            <w:top w:val="none" w:sz="0" w:space="0" w:color="auto"/>
                            <w:left w:val="none" w:sz="0" w:space="0" w:color="auto"/>
                            <w:bottom w:val="none" w:sz="0" w:space="0" w:color="auto"/>
                            <w:right w:val="none" w:sz="0" w:space="0" w:color="auto"/>
                          </w:divBdr>
                        </w:div>
                        <w:div w:id="1553539029">
                          <w:marLeft w:val="0"/>
                          <w:marRight w:val="0"/>
                          <w:marTop w:val="0"/>
                          <w:marBottom w:val="0"/>
                          <w:divBdr>
                            <w:top w:val="none" w:sz="0" w:space="0" w:color="auto"/>
                            <w:left w:val="none" w:sz="0" w:space="0" w:color="auto"/>
                            <w:bottom w:val="none" w:sz="0" w:space="0" w:color="auto"/>
                            <w:right w:val="none" w:sz="0" w:space="0" w:color="auto"/>
                          </w:divBdr>
                        </w:div>
                        <w:div w:id="1706518642">
                          <w:marLeft w:val="0"/>
                          <w:marRight w:val="0"/>
                          <w:marTop w:val="0"/>
                          <w:marBottom w:val="0"/>
                          <w:divBdr>
                            <w:top w:val="none" w:sz="0" w:space="0" w:color="auto"/>
                            <w:left w:val="none" w:sz="0" w:space="0" w:color="auto"/>
                            <w:bottom w:val="none" w:sz="0" w:space="0" w:color="auto"/>
                            <w:right w:val="none" w:sz="0" w:space="0" w:color="auto"/>
                          </w:divBdr>
                        </w:div>
                        <w:div w:id="1786340688">
                          <w:marLeft w:val="0"/>
                          <w:marRight w:val="0"/>
                          <w:marTop w:val="0"/>
                          <w:marBottom w:val="0"/>
                          <w:divBdr>
                            <w:top w:val="none" w:sz="0" w:space="0" w:color="auto"/>
                            <w:left w:val="none" w:sz="0" w:space="0" w:color="auto"/>
                            <w:bottom w:val="none" w:sz="0" w:space="0" w:color="auto"/>
                            <w:right w:val="none" w:sz="0" w:space="0" w:color="auto"/>
                          </w:divBdr>
                        </w:div>
                        <w:div w:id="1842308250">
                          <w:marLeft w:val="0"/>
                          <w:marRight w:val="0"/>
                          <w:marTop w:val="0"/>
                          <w:marBottom w:val="0"/>
                          <w:divBdr>
                            <w:top w:val="none" w:sz="0" w:space="0" w:color="auto"/>
                            <w:left w:val="none" w:sz="0" w:space="0" w:color="auto"/>
                            <w:bottom w:val="none" w:sz="0" w:space="0" w:color="auto"/>
                            <w:right w:val="none" w:sz="0" w:space="0" w:color="auto"/>
                          </w:divBdr>
                        </w:div>
                        <w:div w:id="20967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855701">
      <w:bodyDiv w:val="1"/>
      <w:marLeft w:val="0"/>
      <w:marRight w:val="0"/>
      <w:marTop w:val="0"/>
      <w:marBottom w:val="0"/>
      <w:divBdr>
        <w:top w:val="none" w:sz="0" w:space="0" w:color="auto"/>
        <w:left w:val="none" w:sz="0" w:space="0" w:color="auto"/>
        <w:bottom w:val="none" w:sz="0" w:space="0" w:color="auto"/>
        <w:right w:val="none" w:sz="0" w:space="0" w:color="auto"/>
      </w:divBdr>
    </w:div>
    <w:div w:id="1909539300">
      <w:bodyDiv w:val="1"/>
      <w:marLeft w:val="0"/>
      <w:marRight w:val="0"/>
      <w:marTop w:val="0"/>
      <w:marBottom w:val="0"/>
      <w:divBdr>
        <w:top w:val="none" w:sz="0" w:space="0" w:color="auto"/>
        <w:left w:val="none" w:sz="0" w:space="0" w:color="auto"/>
        <w:bottom w:val="none" w:sz="0" w:space="0" w:color="auto"/>
        <w:right w:val="none" w:sz="0" w:space="0" w:color="auto"/>
      </w:divBdr>
    </w:div>
    <w:div w:id="202396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hyperlink" Target="https://uk.wikipedia.org/wiki/XI_%D1%81%D1%82%D0%BE%D0%BB%D1%96%D1%82%D1%82%D1%8F" TargetMode="External"/><Relationship Id="rId42" Type="http://schemas.openxmlformats.org/officeDocument/2006/relationships/hyperlink" Target="https://uk.wikipedia.org/wiki/%D0%9B%D0%B5%D0%B1%D0%B5%D0%B4%D0%B8%D0%BD" TargetMode="External"/><Relationship Id="rId63" Type="http://schemas.openxmlformats.org/officeDocument/2006/relationships/hyperlink" Target="https://uk.wikipedia.org/wiki/%D0%A1%D0%B5%D0%B9%D0%BC_(%D1%80%D1%96%D1%87%D0%BA%D0%B0)" TargetMode="External"/><Relationship Id="rId84" Type="http://schemas.openxmlformats.org/officeDocument/2006/relationships/hyperlink" Target="https://uk.wikipedia.org/wiki/%D0%9D%D0%B0%D1%81%D0%B5%D0%BB%D0%B5%D0%BD%D0%B8%D0%B9_%D0%BF%D1%83%D0%BD%D0%BA%D1%82" TargetMode="External"/><Relationship Id="rId138" Type="http://schemas.openxmlformats.org/officeDocument/2006/relationships/hyperlink" Target="https://meteopost.com/" TargetMode="External"/><Relationship Id="rId16" Type="http://schemas.openxmlformats.org/officeDocument/2006/relationships/image" Target="media/image9.png"/><Relationship Id="rId107" Type="http://schemas.openxmlformats.org/officeDocument/2006/relationships/image" Target="media/image15.jpeg"/><Relationship Id="rId11" Type="http://schemas.openxmlformats.org/officeDocument/2006/relationships/image" Target="media/image4.jpeg"/><Relationship Id="rId32" Type="http://schemas.openxmlformats.org/officeDocument/2006/relationships/hyperlink" Target="https://uk.wikipedia.org/wiki/1647" TargetMode="External"/><Relationship Id="rId37" Type="http://schemas.openxmlformats.org/officeDocument/2006/relationships/hyperlink" Target="https://uk.wikipedia.org/wiki/%D0%91%D1%96%D0%BB%D0%BE%D0%BF%D1%96%D0%BB%D0%BB%D1%8F" TargetMode="External"/><Relationship Id="rId53" Type="http://schemas.openxmlformats.org/officeDocument/2006/relationships/hyperlink" Target="https://uk.wikipedia.org/wiki/%D0%9B%D0%B5%D0%B1%D0%B5%D0%B4%D0%B8%D0%BD" TargetMode="External"/><Relationship Id="rId58" Type="http://schemas.openxmlformats.org/officeDocument/2006/relationships/hyperlink" Target="https://uk.wikipedia.org/wiki/%D0%A1%D0%BB%D0%BE%D0%B2%27%D1%8F%D0%BD%D0%B8" TargetMode="External"/><Relationship Id="rId74" Type="http://schemas.openxmlformats.org/officeDocument/2006/relationships/hyperlink" Target="https://uk.wikipedia.org/wiki/%D0%90%D1%80%D1%85%D0%B5%D0%BE%D0%BB%D0%BE%D0%B3%D1%96%D1%8F" TargetMode="External"/><Relationship Id="rId79" Type="http://schemas.openxmlformats.org/officeDocument/2006/relationships/hyperlink" Target="https://uk.wikipedia.org/wiki/%D0%A1%D1%82%D0%B0%D1%80%D1%88%D0%B0_%D0%BC%D0%BE%D0%B3%D0%B8%D0%BB%D0%B0" TargetMode="External"/><Relationship Id="rId102" Type="http://schemas.openxmlformats.org/officeDocument/2006/relationships/hyperlink" Target="https://uk.wikipedia.org/wiki/%D0%A3%D0%BA%D1%80%D0%B0%D1%97%D0%BD%D0%B0" TargetMode="External"/><Relationship Id="rId123" Type="http://schemas.openxmlformats.org/officeDocument/2006/relationships/image" Target="media/image29.png"/><Relationship Id="rId128" Type="http://schemas.openxmlformats.org/officeDocument/2006/relationships/hyperlink" Target="http://www.indexfungorum.org/Names/NamesRecord.asp?RecordID=174625" TargetMode="External"/><Relationship Id="rId5" Type="http://schemas.openxmlformats.org/officeDocument/2006/relationships/webSettings" Target="webSettings.xml"/><Relationship Id="rId90" Type="http://schemas.openxmlformats.org/officeDocument/2006/relationships/hyperlink" Target="https://uk.wikipedia.org/wiki/%D0%9B%D1%96%D0%BB%D1%96%D0%B9%D0%BD%D1%96" TargetMode="External"/><Relationship Id="rId95" Type="http://schemas.openxmlformats.org/officeDocument/2006/relationships/hyperlink" Target="https://uk.wikipedia.org/wiki/%D0%9B%D0%B8%D1%87%D0%B8%D0%BD%D0%BA%D0%B0" TargetMode="External"/><Relationship Id="rId22" Type="http://schemas.openxmlformats.org/officeDocument/2006/relationships/hyperlink" Target="https://uk.wikipedia.org/wiki/%D0%92%D0%BE%D0%BB%D0%BE%D0%B4%D0%B8%D0%BC%D0%B8%D1%80_%D0%9C%D0%BE%D0%BD%D0%BE%D0%BC%D0%B0%D1%85" TargetMode="External"/><Relationship Id="rId27" Type="http://schemas.openxmlformats.org/officeDocument/2006/relationships/hyperlink" Target="https://uk.wikipedia.org/wiki/%D0%9C%D0%BE%D0%BD%D0%B3%D0%BE%D0%BB%D1%8C%D1%81%D1%8C%D0%BA%D0%B0_%D0%BD%D0%B0%D0%B2%D0%B0%D0%BB%D0%B0_%D0%BD%D0%B0_%D0%A0%D1%83%D1%81%D1%8C" TargetMode="External"/><Relationship Id="rId43" Type="http://schemas.openxmlformats.org/officeDocument/2006/relationships/hyperlink" Target="https://uk.wikipedia.org/wiki/1708" TargetMode="External"/><Relationship Id="rId48" Type="http://schemas.openxmlformats.org/officeDocument/2006/relationships/hyperlink" Target="https://uk.wikipedia.org/wiki/%D0%91%D0%BE%D0%B1%D1%80%D0%B8%D1%86%D1%8C%D0%BA%D0%B0_%D0%B2%D0%BE%D0%BB%D0%BE%D1%81%D1%82%D1%8C_(%D0%9B%D0%B5%D0%B1%D0%B5%D0%B4%D0%B8%D0%BD%D1%81%D1%8C%D0%BA%D0%B8%D0%B9_%D0%BF%D0%BE%D0%B2%D1%96%D1%82)" TargetMode="External"/><Relationship Id="rId64" Type="http://schemas.openxmlformats.org/officeDocument/2006/relationships/hyperlink" Target="https://uk.wikipedia.org/wiki/%D0%9D%D0%B5%D0%BA%D1%80%D0%BE%D0%BF%D0%BE%D0%BB%D1%8C" TargetMode="External"/><Relationship Id="rId69" Type="http://schemas.openxmlformats.org/officeDocument/2006/relationships/hyperlink" Target="https://uk.wikipedia.org/wiki/%D0%A1%D1%83%D0%BB%D0%B0_(%D0%BF%D1%80%D0%B8%D1%82%D0%BE%D0%BA%D0%B0_%D0%94%D0%BD%D1%96%D0%BF%D1%80%D0%B0)" TargetMode="External"/><Relationship Id="rId113" Type="http://schemas.openxmlformats.org/officeDocument/2006/relationships/image" Target="media/image21.jpeg"/><Relationship Id="rId118" Type="http://schemas.openxmlformats.org/officeDocument/2006/relationships/header" Target="header1.xml"/><Relationship Id="rId134" Type="http://schemas.openxmlformats.org/officeDocument/2006/relationships/hyperlink" Target="http://www.indexfungorum.org/Names/NamesRecord.asp?RecordID=225722" TargetMode="External"/><Relationship Id="rId139" Type="http://schemas.openxmlformats.org/officeDocument/2006/relationships/fontTable" Target="fontTable.xml"/><Relationship Id="rId80" Type="http://schemas.openxmlformats.org/officeDocument/2006/relationships/hyperlink" Target="https://ru.wikipedia.org/wiki/%D0%91%D1%83%D0%B4%D0%B8%D0%BB%D1%8C%D1%81%D0%BA%D0%B8%D0%B9_%D1%81%D0%B5%D0%BB%D1%8C%D1%81%D0%BA%D0%B8%D0%B9_%D1%81%D0%BE%D0%B2%D0%B5%D1%82_(%D0%9B%D0%B5%D0%B1%D0%B5%D0%B4%D0%B8%D0%BD%D1%81%D0%BA%D0%B8%D0%B9_%D1%80%D0%B0%D0%B9%D0%BE%D0%BD)" TargetMode="External"/><Relationship Id="rId85" Type="http://schemas.openxmlformats.org/officeDocument/2006/relationships/hyperlink" Target="https://uk.wikipedia.org/w/index.php?title=Cetonia&amp;action=edit&amp;redlink=1" TargetMode="External"/><Relationship Id="rId12" Type="http://schemas.openxmlformats.org/officeDocument/2006/relationships/image" Target="media/image5.png"/><Relationship Id="rId17" Type="http://schemas.openxmlformats.org/officeDocument/2006/relationships/hyperlink" Target="http://www.indexfungorum.org/Names/Names.asp" TargetMode="External"/><Relationship Id="rId33" Type="http://schemas.openxmlformats.org/officeDocument/2006/relationships/hyperlink" Target="https://uk.wikipedia.org/wiki/%D0%A1%D1%83%D0%BC%D1%81%D1%8C%D0%BA%D0%B8%D0%B9_%D0%BF%D0%BE%D0%BB%D0%BA" TargetMode="External"/><Relationship Id="rId38" Type="http://schemas.openxmlformats.org/officeDocument/2006/relationships/hyperlink" Target="https://uk.wikipedia.org/wiki/1651" TargetMode="External"/><Relationship Id="rId59" Type="http://schemas.openxmlformats.org/officeDocument/2006/relationships/hyperlink" Target="https://uk.wikipedia.org/wiki/%D0%A3%D0%BA%D1%80%D0%B0%D1%97%D0%BD%D0%B0" TargetMode="External"/><Relationship Id="rId103" Type="http://schemas.openxmlformats.org/officeDocument/2006/relationships/image" Target="media/image11.png"/><Relationship Id="rId108" Type="http://schemas.openxmlformats.org/officeDocument/2006/relationships/image" Target="media/image16.jpeg"/><Relationship Id="rId124" Type="http://schemas.openxmlformats.org/officeDocument/2006/relationships/image" Target="media/image30.png"/><Relationship Id="rId129" Type="http://schemas.openxmlformats.org/officeDocument/2006/relationships/hyperlink" Target="http://www.indexfungorum.org/Names/NamesRecord.asp?RecordID=582894" TargetMode="External"/><Relationship Id="rId54" Type="http://schemas.openxmlformats.org/officeDocument/2006/relationships/hyperlink" Target="https://uk.wikipedia.org/wiki/1957" TargetMode="External"/><Relationship Id="rId70" Type="http://schemas.openxmlformats.org/officeDocument/2006/relationships/hyperlink" Target="https://uk.wikipedia.org/wiki/%D0%92%D0%BE%D0%B2%D0%BA%D1%96%D0%B2%D1%86%D1%96_(%D0%A0%D0%BE%D0%BC%D0%B5%D0%BD%D1%81%D1%8C%D0%BA%D0%B8%D0%B9_%D1%80%D0%B0%D0%B9%D0%BE%D0%BD)" TargetMode="External"/><Relationship Id="rId75" Type="http://schemas.openxmlformats.org/officeDocument/2006/relationships/hyperlink" Target="https://uk.wikipedia.org/wiki/VI_%D1%81%D1%82%D0%BE%D0%BB%D1%96%D1%82%D1%82%D1%8F_%D0%B4%D0%BE_%D0%BD._%D0%B5." TargetMode="External"/><Relationship Id="rId91" Type="http://schemas.openxmlformats.org/officeDocument/2006/relationships/hyperlink" Target="https://uk.wikipedia.org/wiki/%D0%A2%D0%BE%D0%B2%D1%81%D1%82%D0%BE%D0%BB%D0%B8%D1%81%D1%82%D1%96" TargetMode="External"/><Relationship Id="rId96" Type="http://schemas.openxmlformats.org/officeDocument/2006/relationships/hyperlink" Target="https://uk.wikipedia.org/wiki/%D0%A1%D0%B0%D1%80%D0%B0%D0%BD%D0%BE%D0%B2%D1%96"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k.wikipedia.org/wiki/%D0%9F%D0%BE%D0%BB%D0%BE%D0%B2%D1%86%D1%96" TargetMode="External"/><Relationship Id="rId28" Type="http://schemas.openxmlformats.org/officeDocument/2006/relationships/hyperlink" Target="https://uk.wikipedia.org/wiki/%D0%9B%D0%B8%D1%82%D0%BE%D0%B2%D1%81%D1%8C%D0%BA%D0%B5_%D0%BA%D0%BD%D1%8F%D0%B7%D1%96%D0%B2%D1%81%D1%82%D0%B2%D0%BE" TargetMode="External"/><Relationship Id="rId49" Type="http://schemas.openxmlformats.org/officeDocument/2006/relationships/hyperlink" Target="https://uk.wikipedia.org/w/index.php?title=%D0%91%D0%BE%D1%80%D0%BE%D0%B2%D0%B5%D0%BD%D0%BA%D1%96%D0%B2%D1%81%D1%8C%D0%BA%D0%B0_%D0%B2%D0%BE%D0%BB%D0%BE%D1%81%D1%82%D1%8C&amp;action=edit&amp;redlink=1" TargetMode="External"/><Relationship Id="rId114" Type="http://schemas.openxmlformats.org/officeDocument/2006/relationships/image" Target="media/image22.jpeg"/><Relationship Id="rId119" Type="http://schemas.openxmlformats.org/officeDocument/2006/relationships/image" Target="media/image26.png"/><Relationship Id="rId44" Type="http://schemas.openxmlformats.org/officeDocument/2006/relationships/hyperlink" Target="https://uk.wikipedia.org/wiki/%D0%9B%D0%B5%D0%B1%D0%B5%D0%B4%D0%B8%D0%BD" TargetMode="External"/><Relationship Id="rId60" Type="http://schemas.openxmlformats.org/officeDocument/2006/relationships/hyperlink" Target="https://uk.wikipedia.org/wiki/%D0%9F%D0%B0%D0%BC%27%D1%8F%D1%82%D0%BA%D0%B0" TargetMode="External"/><Relationship Id="rId65" Type="http://schemas.openxmlformats.org/officeDocument/2006/relationships/hyperlink" Target="https://uk.wikipedia.org/wiki/%D0%A0%D0%BE%D0%BC%D0%BD%D0%B8" TargetMode="External"/><Relationship Id="rId81" Type="http://schemas.openxmlformats.org/officeDocument/2006/relationships/hyperlink" Target="https://uk.wikipedia.org/wiki/1928" TargetMode="External"/><Relationship Id="rId86" Type="http://schemas.openxmlformats.org/officeDocument/2006/relationships/hyperlink" Target="https://uk.wikipedia.org/w/index.php?title=Anomala&amp;action=edit&amp;redlink=1" TargetMode="External"/><Relationship Id="rId130" Type="http://schemas.openxmlformats.org/officeDocument/2006/relationships/hyperlink" Target="http://www.indexfungorum.org/Names/NamesRecord.asp?RecordID=249431" TargetMode="External"/><Relationship Id="rId135" Type="http://schemas.openxmlformats.org/officeDocument/2006/relationships/hyperlink" Target="https://www.gbif.org/ru/species/101488050" TargetMode="Externa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uk.wikipedia.org/wiki/%D0%9C%D0%B5%D0%B6%D0%B8%D1%80%D1%96%D1%87_(%D0%9B%D0%B5%D0%B1%D0%B5%D0%B4%D0%B8%D0%BD%D1%81%D1%8C%D0%BA%D0%B8%D0%B9_%D1%80%D0%B0%D0%B9%D0%BE%D0%BD)" TargetMode="External"/><Relationship Id="rId109" Type="http://schemas.openxmlformats.org/officeDocument/2006/relationships/image" Target="media/image17.jpeg"/><Relationship Id="rId34" Type="http://schemas.openxmlformats.org/officeDocument/2006/relationships/hyperlink" Target="https://uk.wikipedia.org/wiki/%D0%9B%D1%83%D0%B1%D0%B5%D0%BD%D1%81%D1%8C%D0%BA%D0%B8%D0%B9_%D0%BF%D0%BE%D0%BB%D0%BA" TargetMode="External"/><Relationship Id="rId50" Type="http://schemas.openxmlformats.org/officeDocument/2006/relationships/hyperlink" Target="https://uk.wikipedia.org/wiki/%D0%A0%D1%8F%D0%B1%D1%83%D1%88%D0%BA%D0%B8%D0%BD%D1%81%D1%8C%D0%BA%D0%B0_%D0%B2%D0%BE%D0%BB%D0%BE%D1%81%D1%82%D1%8C" TargetMode="External"/><Relationship Id="rId55" Type="http://schemas.openxmlformats.org/officeDocument/2006/relationships/hyperlink" Target="https://uk.wikipedia.org/wiki/1962" TargetMode="External"/><Relationship Id="rId76" Type="http://schemas.openxmlformats.org/officeDocument/2006/relationships/hyperlink" Target="https://uk.wikipedia.org/wiki/V_%D1%81%D1%82%D0%BE%D0%BB%D1%96%D1%82%D1%82%D1%8F_%D0%B4%D0%BE_%D0%BD._%D0%B5." TargetMode="External"/><Relationship Id="rId97" Type="http://schemas.openxmlformats.org/officeDocument/2006/relationships/hyperlink" Target="https://uk.wikipedia.org/wiki/%D0%96%D1%83%D0%BA%D0%B8" TargetMode="External"/><Relationship Id="rId104" Type="http://schemas.openxmlformats.org/officeDocument/2006/relationships/image" Target="media/image12.png"/><Relationship Id="rId120" Type="http://schemas.openxmlformats.org/officeDocument/2006/relationships/hyperlink" Target="https://zakon.rada.gov.ua/laws/show/2456-12" TargetMode="External"/><Relationship Id="rId12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s://uk.wikipedia.org/wiki/%D0%9C%D0%BE%D0%B3%D0%B8%D0%BB%D1%8C%D0%BD%D0%B8%D0%BA_(%D0%BF%D0%BE%D1%85%D0%BE%D0%B2%D0%B0%D0%BD%D0%BD%D1%8F)" TargetMode="External"/><Relationship Id="rId92" Type="http://schemas.openxmlformats.org/officeDocument/2006/relationships/hyperlink" Target="https://uk.wikipedia.org/wiki/%D0%9E%D0%BA%D1%80%D1%83%D0%B6%D0%BA%D0%BE%D0%B2%D1%96" TargetMode="External"/><Relationship Id="rId2" Type="http://schemas.openxmlformats.org/officeDocument/2006/relationships/numbering" Target="numbering.xml"/><Relationship Id="rId29" Type="http://schemas.openxmlformats.org/officeDocument/2006/relationships/hyperlink" Target="https://uk.wikipedia.org/wiki/1569" TargetMode="External"/><Relationship Id="rId24" Type="http://schemas.openxmlformats.org/officeDocument/2006/relationships/hyperlink" Target="https://uk.wikipedia.org/wiki/%D0%A1%D1%83%D0%BB%D0%B0_(%D0%BF%D1%80%D0%B8%D1%82%D0%BE%D0%BA%D0%B0_%D0%94%D0%BD%D1%96%D0%BF%D1%80%D0%B0)" TargetMode="External"/><Relationship Id="rId40" Type="http://schemas.openxmlformats.org/officeDocument/2006/relationships/hyperlink" Target="https://uk.wikipedia.org/wiki/%D0%9A%D0%B0%D0%BC%27%D1%8F%D0%BD%D0%B5_(%D0%9B%D0%B5%D0%B1%D0%B5%D0%B4%D0%B8%D0%BD%D1%81%D1%8C%D0%BA%D0%B8%D0%B9_%D1%80%D0%B0%D0%B9%D0%BE%D0%BD)" TargetMode="External"/><Relationship Id="rId45" Type="http://schemas.openxmlformats.org/officeDocument/2006/relationships/hyperlink" Target="https://uk.wikipedia.org/wiki/%D0%A1%D1%83%D0%BC%D1%81%D1%8C%D0%BA%D0%B0_%D0%BE%D0%BA%D1%80%D1%83%D0%B3%D0%B0" TargetMode="External"/><Relationship Id="rId66" Type="http://schemas.openxmlformats.org/officeDocument/2006/relationships/hyperlink" Target="https://uk.wikipedia.org/wiki/%D0%9F%D1%83%D1%81%D1%82%D0%BE%D0%B2%D1%96%D0%B9%D1%82%D1%96%D0%B2%D0%BA%D0%B0" TargetMode="External"/><Relationship Id="rId87" Type="http://schemas.openxmlformats.org/officeDocument/2006/relationships/hyperlink" Target="https://uk.wikipedia.org/w/index.php?title=Potosia&amp;action=edit&amp;redlink=1" TargetMode="External"/><Relationship Id="rId110" Type="http://schemas.openxmlformats.org/officeDocument/2006/relationships/image" Target="media/image18.jpeg"/><Relationship Id="rId115" Type="http://schemas.openxmlformats.org/officeDocument/2006/relationships/image" Target="media/image23.jpeg"/><Relationship Id="rId131" Type="http://schemas.openxmlformats.org/officeDocument/2006/relationships/hyperlink" Target="http://www.indexfungorum.org/Names/Names.asp?strGenus=Coleosporium" TargetMode="External"/><Relationship Id="rId136" Type="http://schemas.openxmlformats.org/officeDocument/2006/relationships/hyperlink" Target="https://inpn.mnhn.fr/espece/cd_nom/239677/tab/taxo" TargetMode="External"/><Relationship Id="rId61" Type="http://schemas.openxmlformats.org/officeDocument/2006/relationships/hyperlink" Target="https://uk.wikipedia.org/wiki/%D0%A1%D1%83%D0%BC%D1%89%D0%B8%D0%BD%D0%B0" TargetMode="External"/><Relationship Id="rId82" Type="http://schemas.openxmlformats.org/officeDocument/2006/relationships/hyperlink" Target="https://uk.wikipedia.org/wiki/%D0%93%D0%B5%D0%BA%D1%82%D0%B0%D1%80" TargetMode="External"/><Relationship Id="rId19" Type="http://schemas.openxmlformats.org/officeDocument/2006/relationships/hyperlink" Target="https://uk.wikipedia.org/wiki/%D0%A1%D0%BA%D1%96%D1%84%D0%B8" TargetMode="External"/><Relationship Id="rId14" Type="http://schemas.openxmlformats.org/officeDocument/2006/relationships/image" Target="media/image7.png"/><Relationship Id="rId30" Type="http://schemas.openxmlformats.org/officeDocument/2006/relationships/hyperlink" Target="https://uk.wikipedia.org/wiki/%D0%A0%D1%96%D1%87_%D0%9F%D0%BE%D1%81%D0%BF%D0%BE%D0%BB%D0%B8%D1%82%D0%B0" TargetMode="External"/><Relationship Id="rId35" Type="http://schemas.openxmlformats.org/officeDocument/2006/relationships/hyperlink" Target="https://uk.wikipedia.org/wiki/%D0%A5%D0%B0%D1%80%D0%BA%D1%96%D0%B2" TargetMode="External"/><Relationship Id="rId56" Type="http://schemas.openxmlformats.org/officeDocument/2006/relationships/hyperlink" Target="https://uk.wikipedia.org/wiki/%D0%A0%D0%B0%D0%B9%D0%BE%D0%BD" TargetMode="External"/><Relationship Id="rId77" Type="http://schemas.openxmlformats.org/officeDocument/2006/relationships/hyperlink" Target="https://uk.wikipedia.org/wiki/%D0%9F%D1%83%D1%81%D1%82%D0%BE%D0%B2%D1%96%D0%B9%D1%82%D1%96%D0%B2%D0%BA%D0%B0" TargetMode="External"/><Relationship Id="rId100" Type="http://schemas.openxmlformats.org/officeDocument/2006/relationships/hyperlink" Target="https://uk.wikipedia.org/wiki/%D0%A1%D0%B8%D0%B1%D1%96%D1%80" TargetMode="External"/><Relationship Id="rId105" Type="http://schemas.openxmlformats.org/officeDocument/2006/relationships/image" Target="media/image13.png"/><Relationship Id="rId12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uk.wikipedia.org/w/index.php?title=%D0%91%D0%B8%D1%88%D0%BA%D1%96%D0%BD%D1%81%D1%8C%D0%BA%D0%B0_%D0%B2%D0%BE%D0%BB%D0%BE%D1%81%D1%82%D1%8C&amp;action=edit&amp;redlink=1" TargetMode="External"/><Relationship Id="rId72" Type="http://schemas.openxmlformats.org/officeDocument/2006/relationships/hyperlink" Target="https://uk.wikipedia.org/wiki/%D0%9F%D0%BB%D0%B0%D0%B2%D0%B8%D0%BD%D0%B8%D1%89%D0%B5" TargetMode="External"/><Relationship Id="rId93" Type="http://schemas.openxmlformats.org/officeDocument/2006/relationships/hyperlink" Target="https://uk.wikipedia.org/wiki/%D0%9F%D0%B0%D1%80%D1%82%D0%B5%D0%BD%D0%BE%D0%B3%D0%B5%D0%BD%D0%B5%D0%B7" TargetMode="External"/><Relationship Id="rId98" Type="http://schemas.openxmlformats.org/officeDocument/2006/relationships/hyperlink" Target="https://uk.wikipedia.org/wiki/%D0%9A%D0%BB%D0%BE%D0%BF%D0%B8" TargetMode="External"/><Relationship Id="rId121" Type="http://schemas.openxmlformats.org/officeDocument/2006/relationships/image" Target="media/image27.emf"/><Relationship Id="rId3" Type="http://schemas.openxmlformats.org/officeDocument/2006/relationships/styles" Target="styles.xml"/><Relationship Id="rId25" Type="http://schemas.openxmlformats.org/officeDocument/2006/relationships/hyperlink" Target="https://uk.wikipedia.org/wiki/%D0%9F%D0%BE%D0%BF%D0%B0%D1%88" TargetMode="External"/><Relationship Id="rId46" Type="http://schemas.openxmlformats.org/officeDocument/2006/relationships/hyperlink" Target="https://uk.wikipedia.org/wiki/%D0%9B%D0%B5%D0%B1%D0%B5%D0%B4%D0%B8%D0%BD%D1%81%D1%8C%D0%BA%D0%B0_%D0%B2%D0%BE%D0%BB%D0%BE%D1%81%D1%82%D1%8C_(%D0%9B%D0%B5%D0%B1%D0%B5%D0%B4%D0%B8%D0%BD%D1%81%D1%8C%D0%BA%D0%B8%D0%B9_%D0%BF%D0%BE%D0%B2%D1%96%D1%82)" TargetMode="External"/><Relationship Id="rId67" Type="http://schemas.openxmlformats.org/officeDocument/2006/relationships/hyperlink" Target="https://uk.wikipedia.org/wiki/%D0%92%D0%B5%D0%BB%D0%B8%D0%BA%D1%96_%D0%91%D1%83%D0%B4%D0%BA%D0%B8_(%D0%A0%D0%BE%D0%BC%D0%B5%D0%BD%D1%81%D1%8C%D0%BA%D0%B8%D0%B9_%D1%80%D0%B0%D0%B9%D0%BE%D0%BD)" TargetMode="External"/><Relationship Id="rId116" Type="http://schemas.openxmlformats.org/officeDocument/2006/relationships/image" Target="media/image24.jpeg"/><Relationship Id="rId137" Type="http://schemas.openxmlformats.org/officeDocument/2006/relationships/hyperlink" Target="https://inpn.mnhn.fr/espece/cd_nom/239677/tab/taxo" TargetMode="External"/><Relationship Id="rId20" Type="http://schemas.openxmlformats.org/officeDocument/2006/relationships/hyperlink" Target="https://uk.wikipedia.org/wiki/%D0%A7%D0%B5%D1%80%D0%BD%D1%8F%D1%85%D1%96%D0%B2%D1%81%D1%8C%D0%BA%D0%B0_%D0%BA%D1%83%D0%BB%D1%8C%D1%82%D1%83%D1%80%D0%B0" TargetMode="External"/><Relationship Id="rId41" Type="http://schemas.openxmlformats.org/officeDocument/2006/relationships/hyperlink" Target="https://uk.wikipedia.org/wiki/%D0%9F%D1%80%D0%B8%D1%81%D1%82%D0%B0%D0%B9%D0%BB%D0%BE%D0%B2%D0%B5" TargetMode="External"/><Relationship Id="rId62" Type="http://schemas.openxmlformats.org/officeDocument/2006/relationships/hyperlink" Target="https://uk.wikipedia.org/wiki/%D0%9F%D1%81%D0%B5%D0%BB" TargetMode="External"/><Relationship Id="rId83" Type="http://schemas.openxmlformats.org/officeDocument/2006/relationships/hyperlink" Target="https://uk.wikipedia.org/wiki/%D0%A1%D1%96%D0%BB%D1%8C%D1%81%D1%8C%D0%BA%D0%B0_%D1%80%D0%B0%D0%B4%D0%B0" TargetMode="External"/><Relationship Id="rId88" Type="http://schemas.openxmlformats.org/officeDocument/2006/relationships/hyperlink" Target="https://uk.wikipedia.org/wiki/%D0%91%D1%80%D0%BE%D0%BD%D0%B7%D1%96%D0%B2%D0%BA%D0%B0_%D0%B7%D0%BE%D0%BB%D0%BE%D1%82%D0%B8%D1%81%D1%82%D0%B0" TargetMode="External"/><Relationship Id="rId111" Type="http://schemas.openxmlformats.org/officeDocument/2006/relationships/image" Target="media/image19.jpeg"/><Relationship Id="rId132" Type="http://schemas.openxmlformats.org/officeDocument/2006/relationships/hyperlink" Target="http://www.indexfungorum.org/Names/NamesRecord.asp?RecordID=156592" TargetMode="External"/><Relationship Id="rId15" Type="http://schemas.openxmlformats.org/officeDocument/2006/relationships/image" Target="media/image8.png"/><Relationship Id="rId36" Type="http://schemas.openxmlformats.org/officeDocument/2006/relationships/hyperlink" Target="https://uk.wikipedia.org/wiki/%D0%A1%D1%83%D0%BC%D0%B8" TargetMode="External"/><Relationship Id="rId57" Type="http://schemas.openxmlformats.org/officeDocument/2006/relationships/hyperlink" Target="https://uk.wikipedia.org/wiki/1964" TargetMode="External"/><Relationship Id="rId106" Type="http://schemas.openxmlformats.org/officeDocument/2006/relationships/image" Target="media/image14.jpeg"/><Relationship Id="rId127" Type="http://schemas.openxmlformats.org/officeDocument/2006/relationships/hyperlink" Target="https://ru.wikipedia.org/wiki/Rupr." TargetMode="External"/><Relationship Id="rId10" Type="http://schemas.openxmlformats.org/officeDocument/2006/relationships/image" Target="media/image3.jpeg"/><Relationship Id="rId31" Type="http://schemas.openxmlformats.org/officeDocument/2006/relationships/hyperlink" Target="https://uk.wikipedia.org/wiki/%D0%9C%D0%BE%D1%81%D0%BA%D0%BE%D0%B2%D1%81%D1%8C%D0%BA%D0%B5_%D1%86%D0%B0%D1%80%D1%81%D1%82%D0%B2%D0%BE" TargetMode="External"/><Relationship Id="rId52" Type="http://schemas.openxmlformats.org/officeDocument/2006/relationships/hyperlink" Target="https://uk.wikipedia.org/wiki/1939" TargetMode="External"/><Relationship Id="rId73" Type="http://schemas.openxmlformats.org/officeDocument/2006/relationships/hyperlink" Target="https://uk.wikipedia.org/wiki/%D0%93%D0%B5%D1%80%D0%B0%D1%81%D0%B8%D0%BC%D1%96%D0%B2%D0%BA%D0%B0_(%D0%A0%D0%BE%D0%BC%D0%B5%D0%BD%D1%81%D1%8C%D0%BA%D0%B8%D0%B9_%D1%80%D0%B0%D0%B9%D0%BE%D0%BD)" TargetMode="External"/><Relationship Id="rId78" Type="http://schemas.openxmlformats.org/officeDocument/2006/relationships/hyperlink" Target="https://uk.wikipedia.org/wiki/XX_%D1%81%D1%82%D0%BE%D0%BB%D1%96%D1%82%D1%82%D1%8F" TargetMode="External"/><Relationship Id="rId94" Type="http://schemas.openxmlformats.org/officeDocument/2006/relationships/hyperlink" Target="https://uk.wikipedia.org/wiki/%D0%AF%D0%B9%D1%86%D0%B5" TargetMode="External"/><Relationship Id="rId99" Type="http://schemas.openxmlformats.org/officeDocument/2006/relationships/hyperlink" Target="https://uk.wikipedia.org/wiki/%D0%84%D0%B2%D1%80%D0%BE%D0%BF%D0%B0" TargetMode="External"/><Relationship Id="rId101" Type="http://schemas.openxmlformats.org/officeDocument/2006/relationships/hyperlink" Target="https://uk.wikipedia.org/wiki/%D0%9A%D0%B0%D0%B7%D0%B0%D1%85%D1%81%D1%82%D0%B0%D0%BD" TargetMode="External"/><Relationship Id="rId12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uk.wikipedia.org/wiki/%D0%9F%D0%B5%D1%80%D0%B5%D1%8F%D1%81%D0%BB%D0%B0%D0%B2%D1%81%D1%8C%D0%BA%D0%B5_%D0%BA%D0%BD%D1%8F%D0%B7%D1%96%D0%B2%D1%81%D1%82%D0%B2%D0%BE" TargetMode="External"/><Relationship Id="rId47" Type="http://schemas.openxmlformats.org/officeDocument/2006/relationships/hyperlink" Target="https://uk.wikipedia.org/w/index.php?title=%D0%9F%D1%80%D0%B8%D1%81%D1%82%D0%B0%D0%B9%D0%BB%D1%96%D0%B2%D1%81%D1%8C%D0%BA%D0%B0_%D0%B2%D0%BE%D0%BB%D0%BE%D1%81%D1%82%D1%8C&amp;action=edit&amp;redlink=1" TargetMode="External"/><Relationship Id="rId68" Type="http://schemas.openxmlformats.org/officeDocument/2006/relationships/hyperlink" Target="https://uk.wikipedia.org/wiki/%D0%91%D0%B0%D1%81%D1%96%D0%B2%D0%BA%D0%B0_(%D0%A0%D0%BE%D0%BC%D0%B5%D0%BD%D1%81%D1%8C%D0%BA%D0%B8%D0%B9_%D1%80%D0%B0%D0%B9%D0%BE%D0%BD)" TargetMode="External"/><Relationship Id="rId89" Type="http://schemas.openxmlformats.org/officeDocument/2006/relationships/hyperlink" Target="https://uk.wikipedia.org/wiki/%D0%90%D0%B9%D1%81%D1%82%D1%80%D0%BE%D0%B2%D1%96" TargetMode="External"/><Relationship Id="rId112" Type="http://schemas.openxmlformats.org/officeDocument/2006/relationships/image" Target="media/image20.jpeg"/><Relationship Id="rId133" Type="http://schemas.openxmlformats.org/officeDocument/2006/relationships/hyperlink" Target="http://www.indexfungorum.org/Names/NamesRecord.asp?RecordID=4171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8FC17-9E8E-480C-B5A2-661A4CB1D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185</Pages>
  <Words>357529</Words>
  <Characters>203793</Characters>
  <Application>Microsoft Office Word</Application>
  <DocSecurity>0</DocSecurity>
  <Lines>1698</Lines>
  <Paragraphs>1120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МінПрироди</Company>
  <LinksUpToDate>false</LinksUpToDate>
  <CharactersWithSpaces>560202</CharactersWithSpaces>
  <SharedDoc>false</SharedDoc>
  <HLinks>
    <vt:vector size="1254" baseType="variant">
      <vt:variant>
        <vt:i4>8126499</vt:i4>
      </vt:variant>
      <vt:variant>
        <vt:i4>975</vt:i4>
      </vt:variant>
      <vt:variant>
        <vt:i4>0</vt:i4>
      </vt:variant>
      <vt:variant>
        <vt:i4>5</vt:i4>
      </vt:variant>
      <vt:variant>
        <vt:lpwstr>https://meteopost.com/</vt:lpwstr>
      </vt:variant>
      <vt:variant>
        <vt:lpwstr/>
      </vt:variant>
      <vt:variant>
        <vt:i4>2424857</vt:i4>
      </vt:variant>
      <vt:variant>
        <vt:i4>972</vt:i4>
      </vt:variant>
      <vt:variant>
        <vt:i4>0</vt:i4>
      </vt:variant>
      <vt:variant>
        <vt:i4>5</vt:i4>
      </vt:variant>
      <vt:variant>
        <vt:lpwstr>https://inpn.mnhn.fr/espece/cd_nom/239677/tab/taxo</vt:lpwstr>
      </vt:variant>
      <vt:variant>
        <vt:lpwstr/>
      </vt:variant>
      <vt:variant>
        <vt:i4>2424857</vt:i4>
      </vt:variant>
      <vt:variant>
        <vt:i4>969</vt:i4>
      </vt:variant>
      <vt:variant>
        <vt:i4>0</vt:i4>
      </vt:variant>
      <vt:variant>
        <vt:i4>5</vt:i4>
      </vt:variant>
      <vt:variant>
        <vt:lpwstr>https://inpn.mnhn.fr/espece/cd_nom/239677/tab/taxo</vt:lpwstr>
      </vt:variant>
      <vt:variant>
        <vt:lpwstr/>
      </vt:variant>
      <vt:variant>
        <vt:i4>4784204</vt:i4>
      </vt:variant>
      <vt:variant>
        <vt:i4>966</vt:i4>
      </vt:variant>
      <vt:variant>
        <vt:i4>0</vt:i4>
      </vt:variant>
      <vt:variant>
        <vt:i4>5</vt:i4>
      </vt:variant>
      <vt:variant>
        <vt:lpwstr>https://www.gbif.org/ru/species/101488050</vt:lpwstr>
      </vt:variant>
      <vt:variant>
        <vt:lpwstr/>
      </vt:variant>
      <vt:variant>
        <vt:i4>2359339</vt:i4>
      </vt:variant>
      <vt:variant>
        <vt:i4>963</vt:i4>
      </vt:variant>
      <vt:variant>
        <vt:i4>0</vt:i4>
      </vt:variant>
      <vt:variant>
        <vt:i4>5</vt:i4>
      </vt:variant>
      <vt:variant>
        <vt:lpwstr>http://www.indexfungorum.org/Names/NamesRecord.asp?RecordID=225722</vt:lpwstr>
      </vt:variant>
      <vt:variant>
        <vt:lpwstr/>
      </vt:variant>
      <vt:variant>
        <vt:i4>2359343</vt:i4>
      </vt:variant>
      <vt:variant>
        <vt:i4>960</vt:i4>
      </vt:variant>
      <vt:variant>
        <vt:i4>0</vt:i4>
      </vt:variant>
      <vt:variant>
        <vt:i4>5</vt:i4>
      </vt:variant>
      <vt:variant>
        <vt:lpwstr>http://www.indexfungorum.org/Names/NamesRecord.asp?RecordID=417127</vt:lpwstr>
      </vt:variant>
      <vt:variant>
        <vt:lpwstr/>
      </vt:variant>
      <vt:variant>
        <vt:i4>2162720</vt:i4>
      </vt:variant>
      <vt:variant>
        <vt:i4>957</vt:i4>
      </vt:variant>
      <vt:variant>
        <vt:i4>0</vt:i4>
      </vt:variant>
      <vt:variant>
        <vt:i4>5</vt:i4>
      </vt:variant>
      <vt:variant>
        <vt:lpwstr>http://www.indexfungorum.org/Names/NamesRecord.asp?RecordID=156592</vt:lpwstr>
      </vt:variant>
      <vt:variant>
        <vt:lpwstr/>
      </vt:variant>
      <vt:variant>
        <vt:i4>7602286</vt:i4>
      </vt:variant>
      <vt:variant>
        <vt:i4>954</vt:i4>
      </vt:variant>
      <vt:variant>
        <vt:i4>0</vt:i4>
      </vt:variant>
      <vt:variant>
        <vt:i4>5</vt:i4>
      </vt:variant>
      <vt:variant>
        <vt:lpwstr>http://www.indexfungorum.org/Names/Names.asp?strGenus=Coleosporium</vt:lpwstr>
      </vt:variant>
      <vt:variant>
        <vt:lpwstr/>
      </vt:variant>
      <vt:variant>
        <vt:i4>2228262</vt:i4>
      </vt:variant>
      <vt:variant>
        <vt:i4>951</vt:i4>
      </vt:variant>
      <vt:variant>
        <vt:i4>0</vt:i4>
      </vt:variant>
      <vt:variant>
        <vt:i4>5</vt:i4>
      </vt:variant>
      <vt:variant>
        <vt:lpwstr>http://www.indexfungorum.org/Names/NamesRecord.asp?RecordID=249431</vt:lpwstr>
      </vt:variant>
      <vt:variant>
        <vt:lpwstr/>
      </vt:variant>
      <vt:variant>
        <vt:i4>2555936</vt:i4>
      </vt:variant>
      <vt:variant>
        <vt:i4>948</vt:i4>
      </vt:variant>
      <vt:variant>
        <vt:i4>0</vt:i4>
      </vt:variant>
      <vt:variant>
        <vt:i4>5</vt:i4>
      </vt:variant>
      <vt:variant>
        <vt:lpwstr>http://www.indexfungorum.org/Names/NamesRecord.asp?RecordID=582894</vt:lpwstr>
      </vt:variant>
      <vt:variant>
        <vt:lpwstr/>
      </vt:variant>
      <vt:variant>
        <vt:i4>2555945</vt:i4>
      </vt:variant>
      <vt:variant>
        <vt:i4>945</vt:i4>
      </vt:variant>
      <vt:variant>
        <vt:i4>0</vt:i4>
      </vt:variant>
      <vt:variant>
        <vt:i4>5</vt:i4>
      </vt:variant>
      <vt:variant>
        <vt:lpwstr>http://www.indexfungorum.org/Names/NamesRecord.asp?RecordID=174625</vt:lpwstr>
      </vt:variant>
      <vt:variant>
        <vt:lpwstr/>
      </vt:variant>
      <vt:variant>
        <vt:i4>3211361</vt:i4>
      </vt:variant>
      <vt:variant>
        <vt:i4>942</vt:i4>
      </vt:variant>
      <vt:variant>
        <vt:i4>0</vt:i4>
      </vt:variant>
      <vt:variant>
        <vt:i4>5</vt:i4>
      </vt:variant>
      <vt:variant>
        <vt:lpwstr>https://ru.wikipedia.org/wiki/Rupr.</vt:lpwstr>
      </vt:variant>
      <vt:variant>
        <vt:lpwstr/>
      </vt:variant>
      <vt:variant>
        <vt:i4>6815782</vt:i4>
      </vt:variant>
      <vt:variant>
        <vt:i4>939</vt:i4>
      </vt:variant>
      <vt:variant>
        <vt:i4>0</vt:i4>
      </vt:variant>
      <vt:variant>
        <vt:i4>5</vt:i4>
      </vt:variant>
      <vt:variant>
        <vt:lpwstr>https://zakon.rada.gov.ua/laws/show/2456-12</vt:lpwstr>
      </vt:variant>
      <vt:variant>
        <vt:lpwstr/>
      </vt:variant>
      <vt:variant>
        <vt:i4>5767185</vt:i4>
      </vt:variant>
      <vt:variant>
        <vt:i4>936</vt:i4>
      </vt:variant>
      <vt:variant>
        <vt:i4>0</vt:i4>
      </vt:variant>
      <vt:variant>
        <vt:i4>5</vt:i4>
      </vt:variant>
      <vt:variant>
        <vt:lpwstr>https://uk.wikipedia.org/wiki/%D0%A3%D0%BA%D1%80%D0%B0%D1%97%D0%BD%D0%B0</vt:lpwstr>
      </vt:variant>
      <vt:variant>
        <vt:lpwstr/>
      </vt:variant>
      <vt:variant>
        <vt:i4>6094867</vt:i4>
      </vt:variant>
      <vt:variant>
        <vt:i4>933</vt:i4>
      </vt:variant>
      <vt:variant>
        <vt:i4>0</vt:i4>
      </vt:variant>
      <vt:variant>
        <vt:i4>5</vt:i4>
      </vt:variant>
      <vt:variant>
        <vt:lpwstr>https://uk.wikipedia.org/wiki/%D0%9A%D0%B0%D0%B7%D0%B0%D1%85%D1%81%D1%82%D0%B0%D0%BD</vt:lpwstr>
      </vt:variant>
      <vt:variant>
        <vt:lpwstr/>
      </vt:variant>
      <vt:variant>
        <vt:i4>5701649</vt:i4>
      </vt:variant>
      <vt:variant>
        <vt:i4>930</vt:i4>
      </vt:variant>
      <vt:variant>
        <vt:i4>0</vt:i4>
      </vt:variant>
      <vt:variant>
        <vt:i4>5</vt:i4>
      </vt:variant>
      <vt:variant>
        <vt:lpwstr>https://uk.wikipedia.org/wiki/%D0%A1%D0%B8%D0%B1%D1%96%D1%80</vt:lpwstr>
      </vt:variant>
      <vt:variant>
        <vt:lpwstr/>
      </vt:variant>
      <vt:variant>
        <vt:i4>2949221</vt:i4>
      </vt:variant>
      <vt:variant>
        <vt:i4>927</vt:i4>
      </vt:variant>
      <vt:variant>
        <vt:i4>0</vt:i4>
      </vt:variant>
      <vt:variant>
        <vt:i4>5</vt:i4>
      </vt:variant>
      <vt:variant>
        <vt:lpwstr>https://uk.wikipedia.org/wiki/%D0%84%D0%B2%D1%80%D0%BE%D0%BF%D0%B0</vt:lpwstr>
      </vt:variant>
      <vt:variant>
        <vt:lpwstr/>
      </vt:variant>
      <vt:variant>
        <vt:i4>5308488</vt:i4>
      </vt:variant>
      <vt:variant>
        <vt:i4>924</vt:i4>
      </vt:variant>
      <vt:variant>
        <vt:i4>0</vt:i4>
      </vt:variant>
      <vt:variant>
        <vt:i4>5</vt:i4>
      </vt:variant>
      <vt:variant>
        <vt:lpwstr>https://uk.wikipedia.org/wiki/%D0%9A%D0%BB%D0%BE%D0%BF%D0%B8</vt:lpwstr>
      </vt:variant>
      <vt:variant>
        <vt:lpwstr/>
      </vt:variant>
      <vt:variant>
        <vt:i4>7602276</vt:i4>
      </vt:variant>
      <vt:variant>
        <vt:i4>921</vt:i4>
      </vt:variant>
      <vt:variant>
        <vt:i4>0</vt:i4>
      </vt:variant>
      <vt:variant>
        <vt:i4>5</vt:i4>
      </vt:variant>
      <vt:variant>
        <vt:lpwstr>https://uk.wikipedia.org/wiki/%D0%96%D1%83%D0%BA%D0%B8</vt:lpwstr>
      </vt:variant>
      <vt:variant>
        <vt:lpwstr/>
      </vt:variant>
      <vt:variant>
        <vt:i4>2883686</vt:i4>
      </vt:variant>
      <vt:variant>
        <vt:i4>918</vt:i4>
      </vt:variant>
      <vt:variant>
        <vt:i4>0</vt:i4>
      </vt:variant>
      <vt:variant>
        <vt:i4>5</vt:i4>
      </vt:variant>
      <vt:variant>
        <vt:lpwstr>https://uk.wikipedia.org/wiki/%D0%A1%D0%B0%D1%80%D0%B0%D0%BD%D0%BE%D0%B2%D1%96</vt:lpwstr>
      </vt:variant>
      <vt:variant>
        <vt:lpwstr/>
      </vt:variant>
      <vt:variant>
        <vt:i4>589843</vt:i4>
      </vt:variant>
      <vt:variant>
        <vt:i4>915</vt:i4>
      </vt:variant>
      <vt:variant>
        <vt:i4>0</vt:i4>
      </vt:variant>
      <vt:variant>
        <vt:i4>5</vt:i4>
      </vt:variant>
      <vt:variant>
        <vt:lpwstr>https://uk.wikipedia.org/wiki/%D0%9B%D0%B8%D1%87%D0%B8%D0%BD%D0%BA%D0%B0</vt:lpwstr>
      </vt:variant>
      <vt:variant>
        <vt:lpwstr/>
      </vt:variant>
      <vt:variant>
        <vt:i4>7602236</vt:i4>
      </vt:variant>
      <vt:variant>
        <vt:i4>912</vt:i4>
      </vt:variant>
      <vt:variant>
        <vt:i4>0</vt:i4>
      </vt:variant>
      <vt:variant>
        <vt:i4>5</vt:i4>
      </vt:variant>
      <vt:variant>
        <vt:lpwstr>https://uk.wikipedia.org/wiki/%D0%AF%D0%B9%D1%86%D0%B5</vt:lpwstr>
      </vt:variant>
      <vt:variant>
        <vt:lpwstr/>
      </vt:variant>
      <vt:variant>
        <vt:i4>2621503</vt:i4>
      </vt:variant>
      <vt:variant>
        <vt:i4>909</vt:i4>
      </vt:variant>
      <vt:variant>
        <vt:i4>0</vt:i4>
      </vt:variant>
      <vt:variant>
        <vt:i4>5</vt:i4>
      </vt:variant>
      <vt:variant>
        <vt:lpwstr>https://uk.wikipedia.org/wiki/%D0%9F%D0%B0%D1%80%D1%82%D0%B5%D0%BD%D0%BE%D0%B3%D0%B5%D0%BD%D0%B5%D0%B7</vt:lpwstr>
      </vt:variant>
      <vt:variant>
        <vt:lpwstr/>
      </vt:variant>
      <vt:variant>
        <vt:i4>5767186</vt:i4>
      </vt:variant>
      <vt:variant>
        <vt:i4>906</vt:i4>
      </vt:variant>
      <vt:variant>
        <vt:i4>0</vt:i4>
      </vt:variant>
      <vt:variant>
        <vt:i4>5</vt:i4>
      </vt:variant>
      <vt:variant>
        <vt:lpwstr>https://uk.wikipedia.org/wiki/%D0%9E%D0%BA%D1%80%D1%83%D0%B6%D0%BA%D0%BE%D0%B2%D1%96</vt:lpwstr>
      </vt:variant>
      <vt:variant>
        <vt:lpwstr/>
      </vt:variant>
      <vt:variant>
        <vt:i4>327754</vt:i4>
      </vt:variant>
      <vt:variant>
        <vt:i4>903</vt:i4>
      </vt:variant>
      <vt:variant>
        <vt:i4>0</vt:i4>
      </vt:variant>
      <vt:variant>
        <vt:i4>5</vt:i4>
      </vt:variant>
      <vt:variant>
        <vt:lpwstr>https://uk.wikipedia.org/wiki/%D0%A2%D0%BE%D0%B2%D1%81%D1%82%D0%BE%D0%BB%D0%B8%D1%81%D1%82%D1%96</vt:lpwstr>
      </vt:variant>
      <vt:variant>
        <vt:lpwstr/>
      </vt:variant>
      <vt:variant>
        <vt:i4>131090</vt:i4>
      </vt:variant>
      <vt:variant>
        <vt:i4>900</vt:i4>
      </vt:variant>
      <vt:variant>
        <vt:i4>0</vt:i4>
      </vt:variant>
      <vt:variant>
        <vt:i4>5</vt:i4>
      </vt:variant>
      <vt:variant>
        <vt:lpwstr>https://uk.wikipedia.org/wiki/%D0%9B%D1%96%D0%BB%D1%96%D0%B9%D0%BD%D1%96</vt:lpwstr>
      </vt:variant>
      <vt:variant>
        <vt:lpwstr/>
      </vt:variant>
      <vt:variant>
        <vt:i4>7536702</vt:i4>
      </vt:variant>
      <vt:variant>
        <vt:i4>897</vt:i4>
      </vt:variant>
      <vt:variant>
        <vt:i4>0</vt:i4>
      </vt:variant>
      <vt:variant>
        <vt:i4>5</vt:i4>
      </vt:variant>
      <vt:variant>
        <vt:lpwstr>https://uk.wikipedia.org/wiki/%D0%90%D0%B9%D1%81%D1%82%D1%80%D0%BE%D0%B2%D1%96</vt:lpwstr>
      </vt:variant>
      <vt:variant>
        <vt:lpwstr/>
      </vt:variant>
      <vt:variant>
        <vt:i4>2555915</vt:i4>
      </vt:variant>
      <vt:variant>
        <vt:i4>894</vt:i4>
      </vt:variant>
      <vt:variant>
        <vt:i4>0</vt:i4>
      </vt:variant>
      <vt:variant>
        <vt:i4>5</vt:i4>
      </vt:variant>
      <vt:variant>
        <vt:lpwstr>https://uk.wikipedia.org/wiki/%D0%91%D1%80%D0%BE%D0%BD%D0%B7%D1%96%D0%B2%D0%BA%D0%B0_%D0%B7%D0%BE%D0%BB%D0%BE%D1%82%D0%B8%D1%81%D1%82%D0%B0</vt:lpwstr>
      </vt:variant>
      <vt:variant>
        <vt:lpwstr/>
      </vt:variant>
      <vt:variant>
        <vt:i4>1572954</vt:i4>
      </vt:variant>
      <vt:variant>
        <vt:i4>891</vt:i4>
      </vt:variant>
      <vt:variant>
        <vt:i4>0</vt:i4>
      </vt:variant>
      <vt:variant>
        <vt:i4>5</vt:i4>
      </vt:variant>
      <vt:variant>
        <vt:lpwstr>https://uk.wikipedia.org/w/index.php?title=Potosia&amp;action=edit&amp;redlink=1</vt:lpwstr>
      </vt:variant>
      <vt:variant>
        <vt:lpwstr/>
      </vt:variant>
      <vt:variant>
        <vt:i4>92</vt:i4>
      </vt:variant>
      <vt:variant>
        <vt:i4>888</vt:i4>
      </vt:variant>
      <vt:variant>
        <vt:i4>0</vt:i4>
      </vt:variant>
      <vt:variant>
        <vt:i4>5</vt:i4>
      </vt:variant>
      <vt:variant>
        <vt:lpwstr>https://uk.wikipedia.org/w/index.php?title=Anomala&amp;action=edit&amp;redlink=1</vt:lpwstr>
      </vt:variant>
      <vt:variant>
        <vt:lpwstr/>
      </vt:variant>
      <vt:variant>
        <vt:i4>1441872</vt:i4>
      </vt:variant>
      <vt:variant>
        <vt:i4>885</vt:i4>
      </vt:variant>
      <vt:variant>
        <vt:i4>0</vt:i4>
      </vt:variant>
      <vt:variant>
        <vt:i4>5</vt:i4>
      </vt:variant>
      <vt:variant>
        <vt:lpwstr>https://uk.wikipedia.org/w/index.php?title=Cetonia&amp;action=edit&amp;redlink=1</vt:lpwstr>
      </vt:variant>
      <vt:variant>
        <vt:lpwstr/>
      </vt:variant>
      <vt:variant>
        <vt:i4>8126557</vt:i4>
      </vt:variant>
      <vt:variant>
        <vt:i4>882</vt:i4>
      </vt:variant>
      <vt:variant>
        <vt:i4>0</vt:i4>
      </vt:variant>
      <vt:variant>
        <vt:i4>5</vt:i4>
      </vt:variant>
      <vt:variant>
        <vt:lpwstr>https://uk.wikipedia.org/wiki/%D0%9D%D0%B0%D1%81%D0%B5%D0%BB%D0%B5%D0%BD%D0%B8%D0%B9_%D0%BF%D1%83%D0%BD%D0%BA%D1%82</vt:lpwstr>
      </vt:variant>
      <vt:variant>
        <vt:lpwstr/>
      </vt:variant>
      <vt:variant>
        <vt:i4>7733261</vt:i4>
      </vt:variant>
      <vt:variant>
        <vt:i4>879</vt:i4>
      </vt:variant>
      <vt:variant>
        <vt:i4>0</vt:i4>
      </vt:variant>
      <vt:variant>
        <vt:i4>5</vt:i4>
      </vt:variant>
      <vt:variant>
        <vt:lpwstr>https://uk.wikipedia.org/wiki/%D0%A1%D1%96%D0%BB%D1%8C%D1%81%D1%8C%D0%BA%D0%B0_%D1%80%D0%B0%D0%B4%D0%B0</vt:lpwstr>
      </vt:variant>
      <vt:variant>
        <vt:lpwstr/>
      </vt:variant>
      <vt:variant>
        <vt:i4>8192063</vt:i4>
      </vt:variant>
      <vt:variant>
        <vt:i4>876</vt:i4>
      </vt:variant>
      <vt:variant>
        <vt:i4>0</vt:i4>
      </vt:variant>
      <vt:variant>
        <vt:i4>5</vt:i4>
      </vt:variant>
      <vt:variant>
        <vt:lpwstr>https://uk.wikipedia.org/wiki/%D0%93%D0%B5%D0%BA%D1%82%D0%B0%D1%80</vt:lpwstr>
      </vt:variant>
      <vt:variant>
        <vt:lpwstr/>
      </vt:variant>
      <vt:variant>
        <vt:i4>2687079</vt:i4>
      </vt:variant>
      <vt:variant>
        <vt:i4>873</vt:i4>
      </vt:variant>
      <vt:variant>
        <vt:i4>0</vt:i4>
      </vt:variant>
      <vt:variant>
        <vt:i4>5</vt:i4>
      </vt:variant>
      <vt:variant>
        <vt:lpwstr>https://uk.wikipedia.org/wiki/1928</vt:lpwstr>
      </vt:variant>
      <vt:variant>
        <vt:lpwstr/>
      </vt:variant>
      <vt:variant>
        <vt:i4>65548</vt:i4>
      </vt:variant>
      <vt:variant>
        <vt:i4>870</vt:i4>
      </vt:variant>
      <vt:variant>
        <vt:i4>0</vt:i4>
      </vt:variant>
      <vt:variant>
        <vt:i4>5</vt:i4>
      </vt:variant>
      <vt:variant>
        <vt:lpwstr>https://ru.wikipedia.org/wiki/%D0%91%D1%83%D0%B4%D0%B8%D0%BB%D1%8C%D1%81%D0%BA%D0%B8%D0%B9_%D1%81%D0%B5%D0%BB%D1%8C%D1%81%D0%BA%D0%B8%D0%B9_%D1%81%D0%BE%D0%B2%D0%B5%D1%82_(%D0%9B%D0%B5%D0%B1%D0%B5%D0%B4%D0%B8%D0%BD%D1%81%D0%BA%D0%B8%D0%B9_%D1%80%D0%B0%D0%B9%D0%BE%D0%BD)</vt:lpwstr>
      </vt:variant>
      <vt:variant>
        <vt:lpwstr/>
      </vt:variant>
      <vt:variant>
        <vt:i4>2293772</vt:i4>
      </vt:variant>
      <vt:variant>
        <vt:i4>867</vt:i4>
      </vt:variant>
      <vt:variant>
        <vt:i4>0</vt:i4>
      </vt:variant>
      <vt:variant>
        <vt:i4>5</vt:i4>
      </vt:variant>
      <vt:variant>
        <vt:lpwstr>https://uk.wikipedia.org/wiki/%D0%A1%D1%82%D0%B0%D1%80%D1%88%D0%B0_%D0%BC%D0%BE%D0%B3%D0%B8%D0%BB%D0%B0</vt:lpwstr>
      </vt:variant>
      <vt:variant>
        <vt:lpwstr/>
      </vt:variant>
      <vt:variant>
        <vt:i4>5308529</vt:i4>
      </vt:variant>
      <vt:variant>
        <vt:i4>864</vt:i4>
      </vt:variant>
      <vt:variant>
        <vt:i4>0</vt:i4>
      </vt:variant>
      <vt:variant>
        <vt:i4>5</vt:i4>
      </vt:variant>
      <vt:variant>
        <vt:lpwstr>https://uk.wikipedia.org/wiki/XX_%D1%81%D1%82%D0%BE%D0%BB%D1%96%D1%82%D1%82%D1%8F</vt:lpwstr>
      </vt:variant>
      <vt:variant>
        <vt:lpwstr/>
      </vt:variant>
      <vt:variant>
        <vt:i4>72</vt:i4>
      </vt:variant>
      <vt:variant>
        <vt:i4>861</vt:i4>
      </vt:variant>
      <vt:variant>
        <vt:i4>0</vt:i4>
      </vt:variant>
      <vt:variant>
        <vt:i4>5</vt:i4>
      </vt:variant>
      <vt:variant>
        <vt:lpwstr>https://uk.wikipedia.org/wiki/%D0%9F%D1%83%D1%81%D1%82%D0%BE%D0%B2%D1%96%D0%B9%D1%82%D1%96%D0%B2%D0%BA%D0%B0</vt:lpwstr>
      </vt:variant>
      <vt:variant>
        <vt:lpwstr/>
      </vt:variant>
      <vt:variant>
        <vt:i4>7471155</vt:i4>
      </vt:variant>
      <vt:variant>
        <vt:i4>858</vt:i4>
      </vt:variant>
      <vt:variant>
        <vt:i4>0</vt:i4>
      </vt:variant>
      <vt:variant>
        <vt:i4>5</vt:i4>
      </vt:variant>
      <vt:variant>
        <vt:lpwstr>https://uk.wikipedia.org/wiki/V_%D1%81%D1%82%D0%BE%D0%BB%D1%96%D1%82%D1%82%D1%8F_%D0%B4%D0%BE_%D0%BD._%D0%B5.</vt:lpwstr>
      </vt:variant>
      <vt:variant>
        <vt:lpwstr/>
      </vt:variant>
      <vt:variant>
        <vt:i4>5111880</vt:i4>
      </vt:variant>
      <vt:variant>
        <vt:i4>855</vt:i4>
      </vt:variant>
      <vt:variant>
        <vt:i4>0</vt:i4>
      </vt:variant>
      <vt:variant>
        <vt:i4>5</vt:i4>
      </vt:variant>
      <vt:variant>
        <vt:lpwstr>https://uk.wikipedia.org/wiki/VI_%D1%81%D1%82%D0%BE%D0%BB%D1%96%D1%82%D1%82%D1%8F_%D0%B4%D0%BE_%D0%BD._%D0%B5.</vt:lpwstr>
      </vt:variant>
      <vt:variant>
        <vt:lpwstr/>
      </vt:variant>
      <vt:variant>
        <vt:i4>2687038</vt:i4>
      </vt:variant>
      <vt:variant>
        <vt:i4>852</vt:i4>
      </vt:variant>
      <vt:variant>
        <vt:i4>0</vt:i4>
      </vt:variant>
      <vt:variant>
        <vt:i4>5</vt:i4>
      </vt:variant>
      <vt:variant>
        <vt:lpwstr>https://uk.wikipedia.org/wiki/%D0%90%D1%80%D1%85%D0%B5%D0%BE%D0%BB%D0%BE%D0%B3%D1%96%D1%8F</vt:lpwstr>
      </vt:variant>
      <vt:variant>
        <vt:lpwstr/>
      </vt:variant>
      <vt:variant>
        <vt:i4>2621544</vt:i4>
      </vt:variant>
      <vt:variant>
        <vt:i4>849</vt:i4>
      </vt:variant>
      <vt:variant>
        <vt:i4>0</vt:i4>
      </vt:variant>
      <vt:variant>
        <vt:i4>5</vt:i4>
      </vt:variant>
      <vt:variant>
        <vt:lpwstr>https://uk.wikipedia.org/wiki/%D0%93%D0%B5%D1%80%D0%B0%D1%81%D0%B8%D0%BC%D1%96%D0%B2%D0%BA%D0%B0_(%D0%A0%D0%BE%D0%BC%D0%B5%D0%BD%D1%81%D1%8C%D0%BA%D0%B8%D0%B9_%D1%80%D0%B0%D0%B9%D0%BE%D0%BD)</vt:lpwstr>
      </vt:variant>
      <vt:variant>
        <vt:lpwstr/>
      </vt:variant>
      <vt:variant>
        <vt:i4>458771</vt:i4>
      </vt:variant>
      <vt:variant>
        <vt:i4>846</vt:i4>
      </vt:variant>
      <vt:variant>
        <vt:i4>0</vt:i4>
      </vt:variant>
      <vt:variant>
        <vt:i4>5</vt:i4>
      </vt:variant>
      <vt:variant>
        <vt:lpwstr>https://uk.wikipedia.org/wiki/%D0%9F%D0%BB%D0%B0%D0%B2%D0%B8%D0%BD%D0%B8%D1%89%D0%B5</vt:lpwstr>
      </vt:variant>
      <vt:variant>
        <vt:lpwstr/>
      </vt:variant>
      <vt:variant>
        <vt:i4>393275</vt:i4>
      </vt:variant>
      <vt:variant>
        <vt:i4>843</vt:i4>
      </vt:variant>
      <vt:variant>
        <vt:i4>0</vt:i4>
      </vt:variant>
      <vt:variant>
        <vt:i4>5</vt:i4>
      </vt:variant>
      <vt:variant>
        <vt:lpwstr>https://uk.wikipedia.org/wiki/%D0%9C%D0%BE%D0%B3%D0%B8%D0%BB%D1%8C%D0%BD%D0%B8%D0%BA_(%D0%BF%D0%BE%D1%85%D0%BE%D0%B2%D0%B0%D0%BD%D0%BD%D1%8F)</vt:lpwstr>
      </vt:variant>
      <vt:variant>
        <vt:lpwstr/>
      </vt:variant>
      <vt:variant>
        <vt:i4>5242910</vt:i4>
      </vt:variant>
      <vt:variant>
        <vt:i4>840</vt:i4>
      </vt:variant>
      <vt:variant>
        <vt:i4>0</vt:i4>
      </vt:variant>
      <vt:variant>
        <vt:i4>5</vt:i4>
      </vt:variant>
      <vt:variant>
        <vt:lpwstr>https://uk.wikipedia.org/wiki/%D0%92%D0%BE%D0%B2%D0%BA%D1%96%D0%B2%D1%86%D1%96_(%D0%A0%D0%BE%D0%BC%D0%B5%D0%BD%D1%81%D1%8C%D0%BA%D0%B8%D0%B9_%D1%80%D0%B0%D0%B9%D0%BE%D0%BD)</vt:lpwstr>
      </vt:variant>
      <vt:variant>
        <vt:lpwstr/>
      </vt:variant>
      <vt:variant>
        <vt:i4>655435</vt:i4>
      </vt:variant>
      <vt:variant>
        <vt:i4>837</vt:i4>
      </vt:variant>
      <vt:variant>
        <vt:i4>0</vt:i4>
      </vt:variant>
      <vt:variant>
        <vt:i4>5</vt:i4>
      </vt:variant>
      <vt:variant>
        <vt:lpwstr>https://uk.wikipedia.org/wiki/%D0%A1%D1%83%D0%BB%D0%B0_(%D0%BF%D1%80%D0%B8%D1%82%D0%BE%D0%BA%D0%B0_%D0%94%D0%BD%D1%96%D0%BF%D1%80%D0%B0)</vt:lpwstr>
      </vt:variant>
      <vt:variant>
        <vt:lpwstr/>
      </vt:variant>
      <vt:variant>
        <vt:i4>7602227</vt:i4>
      </vt:variant>
      <vt:variant>
        <vt:i4>834</vt:i4>
      </vt:variant>
      <vt:variant>
        <vt:i4>0</vt:i4>
      </vt:variant>
      <vt:variant>
        <vt:i4>5</vt:i4>
      </vt:variant>
      <vt:variant>
        <vt:lpwstr>https://uk.wikipedia.org/wiki/%D0%91%D0%B0%D1%81%D1%96%D0%B2%D0%BA%D0%B0_(%D0%A0%D0%BE%D0%BC%D0%B5%D0%BD%D1%81%D1%8C%D0%BA%D0%B8%D0%B9_%D1%80%D0%B0%D0%B9%D0%BE%D0%BD)</vt:lpwstr>
      </vt:variant>
      <vt:variant>
        <vt:lpwstr/>
      </vt:variant>
      <vt:variant>
        <vt:i4>3080261</vt:i4>
      </vt:variant>
      <vt:variant>
        <vt:i4>831</vt:i4>
      </vt:variant>
      <vt:variant>
        <vt:i4>0</vt:i4>
      </vt:variant>
      <vt:variant>
        <vt:i4>5</vt:i4>
      </vt:variant>
      <vt:variant>
        <vt:lpwstr>https://uk.wikipedia.org/wiki/%D0%92%D0%B5%D0%BB%D0%B8%D0%BA%D1%96_%D0%91%D1%83%D0%B4%D0%BA%D0%B8_(%D0%A0%D0%BE%D0%BC%D0%B5%D0%BD%D1%81%D1%8C%D0%BA%D0%B8%D0%B9_%D1%80%D0%B0%D0%B9%D0%BE%D0%BD)</vt:lpwstr>
      </vt:variant>
      <vt:variant>
        <vt:lpwstr/>
      </vt:variant>
      <vt:variant>
        <vt:i4>72</vt:i4>
      </vt:variant>
      <vt:variant>
        <vt:i4>828</vt:i4>
      </vt:variant>
      <vt:variant>
        <vt:i4>0</vt:i4>
      </vt:variant>
      <vt:variant>
        <vt:i4>5</vt:i4>
      </vt:variant>
      <vt:variant>
        <vt:lpwstr>https://uk.wikipedia.org/wiki/%D0%9F%D1%83%D1%81%D1%82%D0%BE%D0%B2%D1%96%D0%B9%D1%82%D1%96%D0%B2%D0%BA%D0%B0</vt:lpwstr>
      </vt:variant>
      <vt:variant>
        <vt:lpwstr/>
      </vt:variant>
      <vt:variant>
        <vt:i4>196624</vt:i4>
      </vt:variant>
      <vt:variant>
        <vt:i4>825</vt:i4>
      </vt:variant>
      <vt:variant>
        <vt:i4>0</vt:i4>
      </vt:variant>
      <vt:variant>
        <vt:i4>5</vt:i4>
      </vt:variant>
      <vt:variant>
        <vt:lpwstr>https://uk.wikipedia.org/wiki/%D0%A0%D0%BE%D0%BC%D0%BD%D0%B8</vt:lpwstr>
      </vt:variant>
      <vt:variant>
        <vt:lpwstr/>
      </vt:variant>
      <vt:variant>
        <vt:i4>917576</vt:i4>
      </vt:variant>
      <vt:variant>
        <vt:i4>822</vt:i4>
      </vt:variant>
      <vt:variant>
        <vt:i4>0</vt:i4>
      </vt:variant>
      <vt:variant>
        <vt:i4>5</vt:i4>
      </vt:variant>
      <vt:variant>
        <vt:lpwstr>https://uk.wikipedia.org/wiki/%D0%9D%D0%B5%D0%BA%D1%80%D0%BE%D0%BF%D0%BE%D0%BB%D1%8C</vt:lpwstr>
      </vt:variant>
      <vt:variant>
        <vt:lpwstr/>
      </vt:variant>
      <vt:variant>
        <vt:i4>8323093</vt:i4>
      </vt:variant>
      <vt:variant>
        <vt:i4>819</vt:i4>
      </vt:variant>
      <vt:variant>
        <vt:i4>0</vt:i4>
      </vt:variant>
      <vt:variant>
        <vt:i4>5</vt:i4>
      </vt:variant>
      <vt:variant>
        <vt:lpwstr>https://uk.wikipedia.org/wiki/%D0%A1%D0%B5%D0%B9%D0%BC_(%D1%80%D1%96%D1%87%D0%BA%D0%B0)</vt:lpwstr>
      </vt:variant>
      <vt:variant>
        <vt:lpwstr/>
      </vt:variant>
      <vt:variant>
        <vt:i4>2621540</vt:i4>
      </vt:variant>
      <vt:variant>
        <vt:i4>816</vt:i4>
      </vt:variant>
      <vt:variant>
        <vt:i4>0</vt:i4>
      </vt:variant>
      <vt:variant>
        <vt:i4>5</vt:i4>
      </vt:variant>
      <vt:variant>
        <vt:lpwstr>https://uk.wikipedia.org/wiki/%D0%9F%D1%81%D0%B5%D0%BB</vt:lpwstr>
      </vt:variant>
      <vt:variant>
        <vt:lpwstr/>
      </vt:variant>
      <vt:variant>
        <vt:i4>6094864</vt:i4>
      </vt:variant>
      <vt:variant>
        <vt:i4>813</vt:i4>
      </vt:variant>
      <vt:variant>
        <vt:i4>0</vt:i4>
      </vt:variant>
      <vt:variant>
        <vt:i4>5</vt:i4>
      </vt:variant>
      <vt:variant>
        <vt:lpwstr>https://uk.wikipedia.org/wiki/%D0%A1%D1%83%D0%BC%D1%89%D0%B8%D0%BD%D0%B0</vt:lpwstr>
      </vt:variant>
      <vt:variant>
        <vt:lpwstr/>
      </vt:variant>
      <vt:variant>
        <vt:i4>7209071</vt:i4>
      </vt:variant>
      <vt:variant>
        <vt:i4>810</vt:i4>
      </vt:variant>
      <vt:variant>
        <vt:i4>0</vt:i4>
      </vt:variant>
      <vt:variant>
        <vt:i4>5</vt:i4>
      </vt:variant>
      <vt:variant>
        <vt:lpwstr>https://uk.wikipedia.org/wiki/%D0%9F%D0%B0%D0%BC%27%D1%8F%D1%82%D0%BA%D0%B0</vt:lpwstr>
      </vt:variant>
      <vt:variant>
        <vt:lpwstr/>
      </vt:variant>
      <vt:variant>
        <vt:i4>5767185</vt:i4>
      </vt:variant>
      <vt:variant>
        <vt:i4>807</vt:i4>
      </vt:variant>
      <vt:variant>
        <vt:i4>0</vt:i4>
      </vt:variant>
      <vt:variant>
        <vt:i4>5</vt:i4>
      </vt:variant>
      <vt:variant>
        <vt:lpwstr>https://uk.wikipedia.org/wiki/%D0%A3%D0%BA%D1%80%D0%B0%D1%97%D0%BD%D0%B0</vt:lpwstr>
      </vt:variant>
      <vt:variant>
        <vt:lpwstr/>
      </vt:variant>
      <vt:variant>
        <vt:i4>3276854</vt:i4>
      </vt:variant>
      <vt:variant>
        <vt:i4>804</vt:i4>
      </vt:variant>
      <vt:variant>
        <vt:i4>0</vt:i4>
      </vt:variant>
      <vt:variant>
        <vt:i4>5</vt:i4>
      </vt:variant>
      <vt:variant>
        <vt:lpwstr>https://uk.wikipedia.org/wiki/%D0%A1%D0%BB%D0%BE%D0%B2%27%D1%8F%D0%BD%D0%B8</vt:lpwstr>
      </vt:variant>
      <vt:variant>
        <vt:lpwstr/>
      </vt:variant>
      <vt:variant>
        <vt:i4>2424931</vt:i4>
      </vt:variant>
      <vt:variant>
        <vt:i4>801</vt:i4>
      </vt:variant>
      <vt:variant>
        <vt:i4>0</vt:i4>
      </vt:variant>
      <vt:variant>
        <vt:i4>5</vt:i4>
      </vt:variant>
      <vt:variant>
        <vt:lpwstr>https://uk.wikipedia.org/wiki/1964</vt:lpwstr>
      </vt:variant>
      <vt:variant>
        <vt:lpwstr/>
      </vt:variant>
      <vt:variant>
        <vt:i4>5308432</vt:i4>
      </vt:variant>
      <vt:variant>
        <vt:i4>798</vt:i4>
      </vt:variant>
      <vt:variant>
        <vt:i4>0</vt:i4>
      </vt:variant>
      <vt:variant>
        <vt:i4>5</vt:i4>
      </vt:variant>
      <vt:variant>
        <vt:lpwstr>https://uk.wikipedia.org/wiki/%D0%A0%D0%B0%D0%B9%D0%BE%D0%BD</vt:lpwstr>
      </vt:variant>
      <vt:variant>
        <vt:lpwstr/>
      </vt:variant>
      <vt:variant>
        <vt:i4>2293859</vt:i4>
      </vt:variant>
      <vt:variant>
        <vt:i4>795</vt:i4>
      </vt:variant>
      <vt:variant>
        <vt:i4>0</vt:i4>
      </vt:variant>
      <vt:variant>
        <vt:i4>5</vt:i4>
      </vt:variant>
      <vt:variant>
        <vt:lpwstr>https://uk.wikipedia.org/wiki/1962</vt:lpwstr>
      </vt:variant>
      <vt:variant>
        <vt:lpwstr/>
      </vt:variant>
      <vt:variant>
        <vt:i4>2490464</vt:i4>
      </vt:variant>
      <vt:variant>
        <vt:i4>792</vt:i4>
      </vt:variant>
      <vt:variant>
        <vt:i4>0</vt:i4>
      </vt:variant>
      <vt:variant>
        <vt:i4>5</vt:i4>
      </vt:variant>
      <vt:variant>
        <vt:lpwstr>https://uk.wikipedia.org/wiki/1957</vt:lpwstr>
      </vt:variant>
      <vt:variant>
        <vt:lpwstr/>
      </vt:variant>
      <vt:variant>
        <vt:i4>5374024</vt:i4>
      </vt:variant>
      <vt:variant>
        <vt:i4>789</vt:i4>
      </vt:variant>
      <vt:variant>
        <vt:i4>0</vt:i4>
      </vt:variant>
      <vt:variant>
        <vt:i4>5</vt:i4>
      </vt:variant>
      <vt:variant>
        <vt:lpwstr>https://uk.wikipedia.org/wiki/%D0%9B%D0%B5%D0%B1%D0%B5%D0%B4%D0%B8%D0%BD</vt:lpwstr>
      </vt:variant>
      <vt:variant>
        <vt:lpwstr/>
      </vt:variant>
      <vt:variant>
        <vt:i4>2621542</vt:i4>
      </vt:variant>
      <vt:variant>
        <vt:i4>786</vt:i4>
      </vt:variant>
      <vt:variant>
        <vt:i4>0</vt:i4>
      </vt:variant>
      <vt:variant>
        <vt:i4>5</vt:i4>
      </vt:variant>
      <vt:variant>
        <vt:lpwstr>https://uk.wikipedia.org/wiki/1939</vt:lpwstr>
      </vt:variant>
      <vt:variant>
        <vt:lpwstr/>
      </vt:variant>
      <vt:variant>
        <vt:i4>7995422</vt:i4>
      </vt:variant>
      <vt:variant>
        <vt:i4>783</vt:i4>
      </vt:variant>
      <vt:variant>
        <vt:i4>0</vt:i4>
      </vt:variant>
      <vt:variant>
        <vt:i4>5</vt:i4>
      </vt:variant>
      <vt:variant>
        <vt:lpwstr>https://uk.wikipedia.org/w/index.php?title=%D0%91%D0%B8%D1%88%D0%BA%D1%96%D0%BD%D1%81%D1%8C%D0%BA%D0%B0_%D0%B2%D0%BE%D0%BB%D0%BE%D1%81%D1%82%D1%8C&amp;action=edit&amp;redlink=1</vt:lpwstr>
      </vt:variant>
      <vt:variant>
        <vt:lpwstr/>
      </vt:variant>
      <vt:variant>
        <vt:i4>5636209</vt:i4>
      </vt:variant>
      <vt:variant>
        <vt:i4>780</vt:i4>
      </vt:variant>
      <vt:variant>
        <vt:i4>0</vt:i4>
      </vt:variant>
      <vt:variant>
        <vt:i4>5</vt:i4>
      </vt:variant>
      <vt:variant>
        <vt:lpwstr>https://uk.wikipedia.org/wiki/%D0%A0%D1%8F%D0%B1%D1%83%D1%88%D0%BA%D0%B8%D0%BD%D1%81%D1%8C%D0%BA%D0%B0_%D0%B2%D0%BE%D0%BB%D0%BE%D1%81%D1%82%D1%8C</vt:lpwstr>
      </vt:variant>
      <vt:variant>
        <vt:lpwstr/>
      </vt:variant>
      <vt:variant>
        <vt:i4>7995419</vt:i4>
      </vt:variant>
      <vt:variant>
        <vt:i4>777</vt:i4>
      </vt:variant>
      <vt:variant>
        <vt:i4>0</vt:i4>
      </vt:variant>
      <vt:variant>
        <vt:i4>5</vt:i4>
      </vt:variant>
      <vt:variant>
        <vt:lpwstr>https://uk.wikipedia.org/w/index.php?title=%D0%91%D0%BE%D1%80%D0%BE%D0%B2%D0%B5%D0%BD%D0%BA%D1%96%D0%B2%D1%81%D1%8C%D0%BA%D0%B0_%D0%B2%D0%BE%D0%BB%D0%BE%D1%81%D1%82%D1%8C&amp;action=edit&amp;redlink=1</vt:lpwstr>
      </vt:variant>
      <vt:variant>
        <vt:lpwstr/>
      </vt:variant>
      <vt:variant>
        <vt:i4>196714</vt:i4>
      </vt:variant>
      <vt:variant>
        <vt:i4>774</vt:i4>
      </vt:variant>
      <vt:variant>
        <vt:i4>0</vt:i4>
      </vt:variant>
      <vt:variant>
        <vt:i4>5</vt:i4>
      </vt:variant>
      <vt:variant>
        <vt:lpwstr>https://uk.wikipedia.org/wiki/%D0%91%D0%BE%D0%B1%D1%80%D0%B8%D1%86%D1%8C%D0%BA%D0%B0_%D0%B2%D0%BE%D0%BB%D0%BE%D1%81%D1%82%D1%8C_(%D0%9B%D0%B5%D0%B1%D0%B5%D0%B4%D0%B8%D0%BD%D1%81%D1%8C%D0%BA%D0%B8%D0%B9_%D0%BF%D0%BE%D0%B2%D1%96%D1%82)</vt:lpwstr>
      </vt:variant>
      <vt:variant>
        <vt:lpwstr/>
      </vt:variant>
      <vt:variant>
        <vt:i4>7995422</vt:i4>
      </vt:variant>
      <vt:variant>
        <vt:i4>771</vt:i4>
      </vt:variant>
      <vt:variant>
        <vt:i4>0</vt:i4>
      </vt:variant>
      <vt:variant>
        <vt:i4>5</vt:i4>
      </vt:variant>
      <vt:variant>
        <vt:lpwstr>https://uk.wikipedia.org/w/index.php?title=%D0%9F%D1%80%D0%B8%D1%81%D1%82%D0%B0%D0%B9%D0%BB%D1%96%D0%B2%D1%81%D1%8C%D0%BA%D0%B0_%D0%B2%D0%BE%D0%BB%D0%BE%D1%81%D1%82%D1%8C&amp;action=edit&amp;redlink=1</vt:lpwstr>
      </vt:variant>
      <vt:variant>
        <vt:lpwstr/>
      </vt:variant>
      <vt:variant>
        <vt:i4>5374001</vt:i4>
      </vt:variant>
      <vt:variant>
        <vt:i4>768</vt:i4>
      </vt:variant>
      <vt:variant>
        <vt:i4>0</vt:i4>
      </vt:variant>
      <vt:variant>
        <vt:i4>5</vt:i4>
      </vt:variant>
      <vt:variant>
        <vt:lpwstr>https://uk.wikipedia.org/wiki/%D0%9B%D0%B5%D0%B1%D0%B5%D0%B4%D0%B8%D0%BD%D1%81%D1%8C%D0%BA%D0%B0_%D0%B2%D0%BE%D0%BB%D0%BE%D1%81%D1%82%D1%8C_(%D0%9B%D0%B5%D0%B1%D0%B5%D0%B4%D0%B8%D0%BD%D1%81%D1%8C%D0%BA%D0%B8%D0%B9_%D0%BF%D0%BE%D0%B2%D1%96%D1%82)</vt:lpwstr>
      </vt:variant>
      <vt:variant>
        <vt:lpwstr/>
      </vt:variant>
      <vt:variant>
        <vt:i4>720928</vt:i4>
      </vt:variant>
      <vt:variant>
        <vt:i4>765</vt:i4>
      </vt:variant>
      <vt:variant>
        <vt:i4>0</vt:i4>
      </vt:variant>
      <vt:variant>
        <vt:i4>5</vt:i4>
      </vt:variant>
      <vt:variant>
        <vt:lpwstr>https://uk.wikipedia.org/wiki/%D0%A1%D1%83%D0%BC%D1%81%D1%8C%D0%BA%D0%B0_%D0%BE%D0%BA%D1%80%D1%83%D0%B3%D0%B0</vt:lpwstr>
      </vt:variant>
      <vt:variant>
        <vt:lpwstr/>
      </vt:variant>
      <vt:variant>
        <vt:i4>5374024</vt:i4>
      </vt:variant>
      <vt:variant>
        <vt:i4>762</vt:i4>
      </vt:variant>
      <vt:variant>
        <vt:i4>0</vt:i4>
      </vt:variant>
      <vt:variant>
        <vt:i4>5</vt:i4>
      </vt:variant>
      <vt:variant>
        <vt:lpwstr>https://uk.wikipedia.org/wiki/%D0%9B%D0%B5%D0%B1%D0%B5%D0%B4%D0%B8%D0%BD</vt:lpwstr>
      </vt:variant>
      <vt:variant>
        <vt:lpwstr/>
      </vt:variant>
      <vt:variant>
        <vt:i4>2556005</vt:i4>
      </vt:variant>
      <vt:variant>
        <vt:i4>759</vt:i4>
      </vt:variant>
      <vt:variant>
        <vt:i4>0</vt:i4>
      </vt:variant>
      <vt:variant>
        <vt:i4>5</vt:i4>
      </vt:variant>
      <vt:variant>
        <vt:lpwstr>https://uk.wikipedia.org/wiki/1708</vt:lpwstr>
      </vt:variant>
      <vt:variant>
        <vt:lpwstr/>
      </vt:variant>
      <vt:variant>
        <vt:i4>5374024</vt:i4>
      </vt:variant>
      <vt:variant>
        <vt:i4>756</vt:i4>
      </vt:variant>
      <vt:variant>
        <vt:i4>0</vt:i4>
      </vt:variant>
      <vt:variant>
        <vt:i4>5</vt:i4>
      </vt:variant>
      <vt:variant>
        <vt:lpwstr>https://uk.wikipedia.org/wiki/%D0%9B%D0%B5%D0%B1%D0%B5%D0%B4%D0%B8%D0%BD</vt:lpwstr>
      </vt:variant>
      <vt:variant>
        <vt:lpwstr/>
      </vt:variant>
      <vt:variant>
        <vt:i4>851987</vt:i4>
      </vt:variant>
      <vt:variant>
        <vt:i4>753</vt:i4>
      </vt:variant>
      <vt:variant>
        <vt:i4>0</vt:i4>
      </vt:variant>
      <vt:variant>
        <vt:i4>5</vt:i4>
      </vt:variant>
      <vt:variant>
        <vt:lpwstr>https://uk.wikipedia.org/wiki/%D0%9F%D1%80%D0%B8%D1%81%D1%82%D0%B0%D0%B9%D0%BB%D0%BE%D0%B2%D0%B5</vt:lpwstr>
      </vt:variant>
      <vt:variant>
        <vt:lpwstr/>
      </vt:variant>
      <vt:variant>
        <vt:i4>6750241</vt:i4>
      </vt:variant>
      <vt:variant>
        <vt:i4>750</vt:i4>
      </vt:variant>
      <vt:variant>
        <vt:i4>0</vt:i4>
      </vt:variant>
      <vt:variant>
        <vt:i4>5</vt:i4>
      </vt:variant>
      <vt:variant>
        <vt:lpwstr>https://uk.wikipedia.org/wiki/%D0%9A%D0%B0%D0%BC%27%D1%8F%D0%BD%D0%B5_(%D0%9B%D0%B5%D0%B1%D0%B5%D0%B4%D0%B8%D0%BD%D1%81%D1%8C%D0%BA%D0%B8%D0%B9_%D1%80%D0%B0%D0%B9%D0%BE%D0%BD)</vt:lpwstr>
      </vt:variant>
      <vt:variant>
        <vt:lpwstr/>
      </vt:variant>
      <vt:variant>
        <vt:i4>2359344</vt:i4>
      </vt:variant>
      <vt:variant>
        <vt:i4>747</vt:i4>
      </vt:variant>
      <vt:variant>
        <vt:i4>0</vt:i4>
      </vt:variant>
      <vt:variant>
        <vt:i4>5</vt:i4>
      </vt:variant>
      <vt:variant>
        <vt:lpwstr>https://uk.wikipedia.org/wiki/%D0%9C%D0%B5%D0%B6%D0%B8%D1%80%D1%96%D1%87_(%D0%9B%D0%B5%D0%B1%D0%B5%D0%B4%D0%B8%D0%BD%D1%81%D1%8C%D0%BA%D0%B8%D0%B9_%D1%80%D0%B0%D0%B9%D0%BE%D0%BD)</vt:lpwstr>
      </vt:variant>
      <vt:variant>
        <vt:lpwstr/>
      </vt:variant>
      <vt:variant>
        <vt:i4>3080288</vt:i4>
      </vt:variant>
      <vt:variant>
        <vt:i4>744</vt:i4>
      </vt:variant>
      <vt:variant>
        <vt:i4>0</vt:i4>
      </vt:variant>
      <vt:variant>
        <vt:i4>5</vt:i4>
      </vt:variant>
      <vt:variant>
        <vt:lpwstr>https://uk.wikipedia.org/wiki/1651</vt:lpwstr>
      </vt:variant>
      <vt:variant>
        <vt:lpwstr/>
      </vt:variant>
      <vt:variant>
        <vt:i4>6225939</vt:i4>
      </vt:variant>
      <vt:variant>
        <vt:i4>741</vt:i4>
      </vt:variant>
      <vt:variant>
        <vt:i4>0</vt:i4>
      </vt:variant>
      <vt:variant>
        <vt:i4>5</vt:i4>
      </vt:variant>
      <vt:variant>
        <vt:lpwstr>https://uk.wikipedia.org/wiki/%D0%91%D1%96%D0%BB%D0%BE%D0%BF%D1%96%D0%BB%D0%BB%D1%8F</vt:lpwstr>
      </vt:variant>
      <vt:variant>
        <vt:lpwstr/>
      </vt:variant>
      <vt:variant>
        <vt:i4>7405628</vt:i4>
      </vt:variant>
      <vt:variant>
        <vt:i4>738</vt:i4>
      </vt:variant>
      <vt:variant>
        <vt:i4>0</vt:i4>
      </vt:variant>
      <vt:variant>
        <vt:i4>5</vt:i4>
      </vt:variant>
      <vt:variant>
        <vt:lpwstr>https://uk.wikipedia.org/wiki/%D0%A1%D1%83%D0%BC%D0%B8</vt:lpwstr>
      </vt:variant>
      <vt:variant>
        <vt:lpwstr/>
      </vt:variant>
      <vt:variant>
        <vt:i4>7864422</vt:i4>
      </vt:variant>
      <vt:variant>
        <vt:i4>735</vt:i4>
      </vt:variant>
      <vt:variant>
        <vt:i4>0</vt:i4>
      </vt:variant>
      <vt:variant>
        <vt:i4>5</vt:i4>
      </vt:variant>
      <vt:variant>
        <vt:lpwstr>https://uk.wikipedia.org/wiki/%D0%A5%D0%B0%D1%80%D0%BA%D1%96%D0%B2</vt:lpwstr>
      </vt:variant>
      <vt:variant>
        <vt:lpwstr/>
      </vt:variant>
      <vt:variant>
        <vt:i4>2818138</vt:i4>
      </vt:variant>
      <vt:variant>
        <vt:i4>732</vt:i4>
      </vt:variant>
      <vt:variant>
        <vt:i4>0</vt:i4>
      </vt:variant>
      <vt:variant>
        <vt:i4>5</vt:i4>
      </vt:variant>
      <vt:variant>
        <vt:lpwstr>https://uk.wikipedia.org/wiki/%D0%9B%D1%83%D0%B1%D0%B5%D0%BD%D1%81%D1%8C%D0%BA%D0%B8%D0%B9_%D0%BF%D0%BE%D0%BB%D0%BA</vt:lpwstr>
      </vt:variant>
      <vt:variant>
        <vt:lpwstr/>
      </vt:variant>
      <vt:variant>
        <vt:i4>8060930</vt:i4>
      </vt:variant>
      <vt:variant>
        <vt:i4>729</vt:i4>
      </vt:variant>
      <vt:variant>
        <vt:i4>0</vt:i4>
      </vt:variant>
      <vt:variant>
        <vt:i4>5</vt:i4>
      </vt:variant>
      <vt:variant>
        <vt:lpwstr>https://uk.wikipedia.org/wiki/%D0%A1%D1%83%D0%BC%D1%81%D1%8C%D0%BA%D0%B8%D0%B9_%D0%BF%D0%BE%D0%BB%D0%BA</vt:lpwstr>
      </vt:variant>
      <vt:variant>
        <vt:lpwstr/>
      </vt:variant>
      <vt:variant>
        <vt:i4>2687073</vt:i4>
      </vt:variant>
      <vt:variant>
        <vt:i4>726</vt:i4>
      </vt:variant>
      <vt:variant>
        <vt:i4>0</vt:i4>
      </vt:variant>
      <vt:variant>
        <vt:i4>5</vt:i4>
      </vt:variant>
      <vt:variant>
        <vt:lpwstr>https://uk.wikipedia.org/wiki/1647</vt:lpwstr>
      </vt:variant>
      <vt:variant>
        <vt:lpwstr/>
      </vt:variant>
      <vt:variant>
        <vt:i4>5767293</vt:i4>
      </vt:variant>
      <vt:variant>
        <vt:i4>723</vt:i4>
      </vt:variant>
      <vt:variant>
        <vt:i4>0</vt:i4>
      </vt:variant>
      <vt:variant>
        <vt:i4>5</vt:i4>
      </vt:variant>
      <vt:variant>
        <vt:lpwstr>https://uk.wikipedia.org/wiki/%D0%9C%D0%BE%D1%81%D0%BA%D0%BE%D0%B2%D1%81%D1%8C%D0%BA%D0%B5_%D1%86%D0%B0%D1%80%D1%81%D1%82%D0%B2%D0%BE</vt:lpwstr>
      </vt:variant>
      <vt:variant>
        <vt:lpwstr/>
      </vt:variant>
      <vt:variant>
        <vt:i4>7602262</vt:i4>
      </vt:variant>
      <vt:variant>
        <vt:i4>720</vt:i4>
      </vt:variant>
      <vt:variant>
        <vt:i4>0</vt:i4>
      </vt:variant>
      <vt:variant>
        <vt:i4>5</vt:i4>
      </vt:variant>
      <vt:variant>
        <vt:lpwstr>https://uk.wikipedia.org/wiki/%D0%A0%D1%96%D1%87_%D0%9F%D0%BE%D1%81%D0%BF%D0%BE%D0%BB%D0%B8%D1%82%D0%B0</vt:lpwstr>
      </vt:variant>
      <vt:variant>
        <vt:lpwstr/>
      </vt:variant>
      <vt:variant>
        <vt:i4>2359395</vt:i4>
      </vt:variant>
      <vt:variant>
        <vt:i4>717</vt:i4>
      </vt:variant>
      <vt:variant>
        <vt:i4>0</vt:i4>
      </vt:variant>
      <vt:variant>
        <vt:i4>5</vt:i4>
      </vt:variant>
      <vt:variant>
        <vt:lpwstr>https://uk.wikipedia.org/wiki/1569</vt:lpwstr>
      </vt:variant>
      <vt:variant>
        <vt:lpwstr/>
      </vt:variant>
      <vt:variant>
        <vt:i4>5308461</vt:i4>
      </vt:variant>
      <vt:variant>
        <vt:i4>714</vt:i4>
      </vt:variant>
      <vt:variant>
        <vt:i4>0</vt:i4>
      </vt:variant>
      <vt:variant>
        <vt:i4>5</vt:i4>
      </vt:variant>
      <vt:variant>
        <vt:lpwstr>https://uk.wikipedia.org/wiki/%D0%9B%D0%B8%D1%82%D0%BE%D0%B2%D1%81%D1%8C%D0%BA%D0%B5_%D0%BA%D0%BD%D1%8F%D0%B7%D1%96%D0%B2%D1%81%D1%82%D0%B2%D0%BE</vt:lpwstr>
      </vt:variant>
      <vt:variant>
        <vt:lpwstr/>
      </vt:variant>
      <vt:variant>
        <vt:i4>786469</vt:i4>
      </vt:variant>
      <vt:variant>
        <vt:i4>711</vt:i4>
      </vt:variant>
      <vt:variant>
        <vt:i4>0</vt:i4>
      </vt:variant>
      <vt:variant>
        <vt:i4>5</vt:i4>
      </vt:variant>
      <vt:variant>
        <vt:lpwstr>https://uk.wikipedia.org/wiki/%D0%9C%D0%BE%D0%BD%D0%B3%D0%BE%D0%BB%D1%8C%D1%81%D1%8C%D0%BA%D0%B0_%D0%BD%D0%B0%D0%B2%D0%B0%D0%BB%D0%B0_%D0%BD%D0%B0_%D0%A0%D1%83%D1%81%D1%8C</vt:lpwstr>
      </vt:variant>
      <vt:variant>
        <vt:lpwstr/>
      </vt:variant>
      <vt:variant>
        <vt:i4>983085</vt:i4>
      </vt:variant>
      <vt:variant>
        <vt:i4>708</vt:i4>
      </vt:variant>
      <vt:variant>
        <vt:i4>0</vt:i4>
      </vt:variant>
      <vt:variant>
        <vt:i4>5</vt:i4>
      </vt:variant>
      <vt:variant>
        <vt:lpwstr>https://uk.wikipedia.org/wiki/%D0%9F%D0%B5%D1%80%D0%B5%D1%8F%D1%81%D0%BB%D0%B0%D0%B2%D1%81%D1%8C%D0%BA%D0%B5_%D0%BA%D0%BD%D1%8F%D0%B7%D1%96%D0%B2%D1%81%D1%82%D0%B2%D0%BE</vt:lpwstr>
      </vt:variant>
      <vt:variant>
        <vt:lpwstr/>
      </vt:variant>
      <vt:variant>
        <vt:i4>262163</vt:i4>
      </vt:variant>
      <vt:variant>
        <vt:i4>705</vt:i4>
      </vt:variant>
      <vt:variant>
        <vt:i4>0</vt:i4>
      </vt:variant>
      <vt:variant>
        <vt:i4>5</vt:i4>
      </vt:variant>
      <vt:variant>
        <vt:lpwstr>https://uk.wikipedia.org/wiki/%D0%9F%D0%BE%D0%BF%D0%B0%D1%88</vt:lpwstr>
      </vt:variant>
      <vt:variant>
        <vt:lpwstr/>
      </vt:variant>
      <vt:variant>
        <vt:i4>655435</vt:i4>
      </vt:variant>
      <vt:variant>
        <vt:i4>702</vt:i4>
      </vt:variant>
      <vt:variant>
        <vt:i4>0</vt:i4>
      </vt:variant>
      <vt:variant>
        <vt:i4>5</vt:i4>
      </vt:variant>
      <vt:variant>
        <vt:lpwstr>https://uk.wikipedia.org/wiki/%D0%A1%D1%83%D0%BB%D0%B0_(%D0%BF%D1%80%D0%B8%D1%82%D0%BE%D0%BA%D0%B0_%D0%94%D0%BD%D1%96%D0%BF%D1%80%D0%B0)</vt:lpwstr>
      </vt:variant>
      <vt:variant>
        <vt:lpwstr/>
      </vt:variant>
      <vt:variant>
        <vt:i4>6225993</vt:i4>
      </vt:variant>
      <vt:variant>
        <vt:i4>699</vt:i4>
      </vt:variant>
      <vt:variant>
        <vt:i4>0</vt:i4>
      </vt:variant>
      <vt:variant>
        <vt:i4>5</vt:i4>
      </vt:variant>
      <vt:variant>
        <vt:lpwstr>https://uk.wikipedia.org/wiki/%D0%9F%D0%BE%D0%BB%D0%BE%D0%B2%D1%86%D1%96</vt:lpwstr>
      </vt:variant>
      <vt:variant>
        <vt:lpwstr/>
      </vt:variant>
      <vt:variant>
        <vt:i4>2687065</vt:i4>
      </vt:variant>
      <vt:variant>
        <vt:i4>696</vt:i4>
      </vt:variant>
      <vt:variant>
        <vt:i4>0</vt:i4>
      </vt:variant>
      <vt:variant>
        <vt:i4>5</vt:i4>
      </vt:variant>
      <vt:variant>
        <vt:lpwstr>https://uk.wikipedia.org/wiki/%D0%92%D0%BE%D0%BB%D0%BE%D0%B4%D0%B8%D0%BC%D0%B8%D1%80_%D0%9C%D0%BE%D0%BD%D0%BE%D0%BC%D0%B0%D1%85</vt:lpwstr>
      </vt:variant>
      <vt:variant>
        <vt:lpwstr/>
      </vt:variant>
      <vt:variant>
        <vt:i4>4194417</vt:i4>
      </vt:variant>
      <vt:variant>
        <vt:i4>693</vt:i4>
      </vt:variant>
      <vt:variant>
        <vt:i4>0</vt:i4>
      </vt:variant>
      <vt:variant>
        <vt:i4>5</vt:i4>
      </vt:variant>
      <vt:variant>
        <vt:lpwstr>https://uk.wikipedia.org/wiki/XI_%D1%81%D1%82%D0%BE%D0%BB%D1%96%D1%82%D1%82%D1%8F</vt:lpwstr>
      </vt:variant>
      <vt:variant>
        <vt:lpwstr/>
      </vt:variant>
      <vt:variant>
        <vt:i4>7405659</vt:i4>
      </vt:variant>
      <vt:variant>
        <vt:i4>690</vt:i4>
      </vt:variant>
      <vt:variant>
        <vt:i4>0</vt:i4>
      </vt:variant>
      <vt:variant>
        <vt:i4>5</vt:i4>
      </vt:variant>
      <vt:variant>
        <vt:lpwstr>https://uk.wikipedia.org/wiki/%D0%A7%D0%B5%D1%80%D0%BD%D1%8F%D1%85%D1%96%D0%B2%D1%81%D1%8C%D0%BA%D0%B0_%D0%BA%D1%83%D0%BB%D1%8C%D1%82%D1%83%D1%80%D0%B0</vt:lpwstr>
      </vt:variant>
      <vt:variant>
        <vt:lpwstr/>
      </vt:variant>
      <vt:variant>
        <vt:i4>196625</vt:i4>
      </vt:variant>
      <vt:variant>
        <vt:i4>687</vt:i4>
      </vt:variant>
      <vt:variant>
        <vt:i4>0</vt:i4>
      </vt:variant>
      <vt:variant>
        <vt:i4>5</vt:i4>
      </vt:variant>
      <vt:variant>
        <vt:lpwstr>https://uk.wikipedia.org/wiki/%D0%A1%D0%BA%D1%96%D1%84%D0%B8</vt:lpwstr>
      </vt:variant>
      <vt:variant>
        <vt:lpwstr/>
      </vt:variant>
      <vt:variant>
        <vt:i4>4849736</vt:i4>
      </vt:variant>
      <vt:variant>
        <vt:i4>684</vt:i4>
      </vt:variant>
      <vt:variant>
        <vt:i4>0</vt:i4>
      </vt:variant>
      <vt:variant>
        <vt:i4>5</vt:i4>
      </vt:variant>
      <vt:variant>
        <vt:lpwstr>http://www.indexfungorum.org/Names/Names.asp</vt:lpwstr>
      </vt:variant>
      <vt:variant>
        <vt:lpwstr/>
      </vt:variant>
      <vt:variant>
        <vt:i4>1114171</vt:i4>
      </vt:variant>
      <vt:variant>
        <vt:i4>662</vt:i4>
      </vt:variant>
      <vt:variant>
        <vt:i4>0</vt:i4>
      </vt:variant>
      <vt:variant>
        <vt:i4>5</vt:i4>
      </vt:variant>
      <vt:variant>
        <vt:lpwstr/>
      </vt:variant>
      <vt:variant>
        <vt:lpwstr>_Toc65668237</vt:lpwstr>
      </vt:variant>
      <vt:variant>
        <vt:i4>1048635</vt:i4>
      </vt:variant>
      <vt:variant>
        <vt:i4>656</vt:i4>
      </vt:variant>
      <vt:variant>
        <vt:i4>0</vt:i4>
      </vt:variant>
      <vt:variant>
        <vt:i4>5</vt:i4>
      </vt:variant>
      <vt:variant>
        <vt:lpwstr/>
      </vt:variant>
      <vt:variant>
        <vt:lpwstr>_Toc65668236</vt:lpwstr>
      </vt:variant>
      <vt:variant>
        <vt:i4>1245243</vt:i4>
      </vt:variant>
      <vt:variant>
        <vt:i4>650</vt:i4>
      </vt:variant>
      <vt:variant>
        <vt:i4>0</vt:i4>
      </vt:variant>
      <vt:variant>
        <vt:i4>5</vt:i4>
      </vt:variant>
      <vt:variant>
        <vt:lpwstr/>
      </vt:variant>
      <vt:variant>
        <vt:lpwstr>_Toc65668235</vt:lpwstr>
      </vt:variant>
      <vt:variant>
        <vt:i4>1179707</vt:i4>
      </vt:variant>
      <vt:variant>
        <vt:i4>644</vt:i4>
      </vt:variant>
      <vt:variant>
        <vt:i4>0</vt:i4>
      </vt:variant>
      <vt:variant>
        <vt:i4>5</vt:i4>
      </vt:variant>
      <vt:variant>
        <vt:lpwstr/>
      </vt:variant>
      <vt:variant>
        <vt:lpwstr>_Toc65668234</vt:lpwstr>
      </vt:variant>
      <vt:variant>
        <vt:i4>1376315</vt:i4>
      </vt:variant>
      <vt:variant>
        <vt:i4>638</vt:i4>
      </vt:variant>
      <vt:variant>
        <vt:i4>0</vt:i4>
      </vt:variant>
      <vt:variant>
        <vt:i4>5</vt:i4>
      </vt:variant>
      <vt:variant>
        <vt:lpwstr/>
      </vt:variant>
      <vt:variant>
        <vt:lpwstr>_Toc65668233</vt:lpwstr>
      </vt:variant>
      <vt:variant>
        <vt:i4>1507387</vt:i4>
      </vt:variant>
      <vt:variant>
        <vt:i4>632</vt:i4>
      </vt:variant>
      <vt:variant>
        <vt:i4>0</vt:i4>
      </vt:variant>
      <vt:variant>
        <vt:i4>5</vt:i4>
      </vt:variant>
      <vt:variant>
        <vt:lpwstr/>
      </vt:variant>
      <vt:variant>
        <vt:lpwstr>_Toc65668231</vt:lpwstr>
      </vt:variant>
      <vt:variant>
        <vt:i4>1441851</vt:i4>
      </vt:variant>
      <vt:variant>
        <vt:i4>626</vt:i4>
      </vt:variant>
      <vt:variant>
        <vt:i4>0</vt:i4>
      </vt:variant>
      <vt:variant>
        <vt:i4>5</vt:i4>
      </vt:variant>
      <vt:variant>
        <vt:lpwstr/>
      </vt:variant>
      <vt:variant>
        <vt:lpwstr>_Toc65668230</vt:lpwstr>
      </vt:variant>
      <vt:variant>
        <vt:i4>2031674</vt:i4>
      </vt:variant>
      <vt:variant>
        <vt:i4>620</vt:i4>
      </vt:variant>
      <vt:variant>
        <vt:i4>0</vt:i4>
      </vt:variant>
      <vt:variant>
        <vt:i4>5</vt:i4>
      </vt:variant>
      <vt:variant>
        <vt:lpwstr/>
      </vt:variant>
      <vt:variant>
        <vt:lpwstr>_Toc65668229</vt:lpwstr>
      </vt:variant>
      <vt:variant>
        <vt:i4>1966138</vt:i4>
      </vt:variant>
      <vt:variant>
        <vt:i4>614</vt:i4>
      </vt:variant>
      <vt:variant>
        <vt:i4>0</vt:i4>
      </vt:variant>
      <vt:variant>
        <vt:i4>5</vt:i4>
      </vt:variant>
      <vt:variant>
        <vt:lpwstr/>
      </vt:variant>
      <vt:variant>
        <vt:lpwstr>_Toc65668228</vt:lpwstr>
      </vt:variant>
      <vt:variant>
        <vt:i4>1114170</vt:i4>
      </vt:variant>
      <vt:variant>
        <vt:i4>608</vt:i4>
      </vt:variant>
      <vt:variant>
        <vt:i4>0</vt:i4>
      </vt:variant>
      <vt:variant>
        <vt:i4>5</vt:i4>
      </vt:variant>
      <vt:variant>
        <vt:lpwstr/>
      </vt:variant>
      <vt:variant>
        <vt:lpwstr>_Toc65668227</vt:lpwstr>
      </vt:variant>
      <vt:variant>
        <vt:i4>1048634</vt:i4>
      </vt:variant>
      <vt:variant>
        <vt:i4>602</vt:i4>
      </vt:variant>
      <vt:variant>
        <vt:i4>0</vt:i4>
      </vt:variant>
      <vt:variant>
        <vt:i4>5</vt:i4>
      </vt:variant>
      <vt:variant>
        <vt:lpwstr/>
      </vt:variant>
      <vt:variant>
        <vt:lpwstr>_Toc65668226</vt:lpwstr>
      </vt:variant>
      <vt:variant>
        <vt:i4>1245242</vt:i4>
      </vt:variant>
      <vt:variant>
        <vt:i4>596</vt:i4>
      </vt:variant>
      <vt:variant>
        <vt:i4>0</vt:i4>
      </vt:variant>
      <vt:variant>
        <vt:i4>5</vt:i4>
      </vt:variant>
      <vt:variant>
        <vt:lpwstr/>
      </vt:variant>
      <vt:variant>
        <vt:lpwstr>_Toc65668225</vt:lpwstr>
      </vt:variant>
      <vt:variant>
        <vt:i4>1179706</vt:i4>
      </vt:variant>
      <vt:variant>
        <vt:i4>590</vt:i4>
      </vt:variant>
      <vt:variant>
        <vt:i4>0</vt:i4>
      </vt:variant>
      <vt:variant>
        <vt:i4>5</vt:i4>
      </vt:variant>
      <vt:variant>
        <vt:lpwstr/>
      </vt:variant>
      <vt:variant>
        <vt:lpwstr>_Toc65668224</vt:lpwstr>
      </vt:variant>
      <vt:variant>
        <vt:i4>1376314</vt:i4>
      </vt:variant>
      <vt:variant>
        <vt:i4>584</vt:i4>
      </vt:variant>
      <vt:variant>
        <vt:i4>0</vt:i4>
      </vt:variant>
      <vt:variant>
        <vt:i4>5</vt:i4>
      </vt:variant>
      <vt:variant>
        <vt:lpwstr/>
      </vt:variant>
      <vt:variant>
        <vt:lpwstr>_Toc65668223</vt:lpwstr>
      </vt:variant>
      <vt:variant>
        <vt:i4>1310778</vt:i4>
      </vt:variant>
      <vt:variant>
        <vt:i4>578</vt:i4>
      </vt:variant>
      <vt:variant>
        <vt:i4>0</vt:i4>
      </vt:variant>
      <vt:variant>
        <vt:i4>5</vt:i4>
      </vt:variant>
      <vt:variant>
        <vt:lpwstr/>
      </vt:variant>
      <vt:variant>
        <vt:lpwstr>_Toc65668222</vt:lpwstr>
      </vt:variant>
      <vt:variant>
        <vt:i4>1507386</vt:i4>
      </vt:variant>
      <vt:variant>
        <vt:i4>572</vt:i4>
      </vt:variant>
      <vt:variant>
        <vt:i4>0</vt:i4>
      </vt:variant>
      <vt:variant>
        <vt:i4>5</vt:i4>
      </vt:variant>
      <vt:variant>
        <vt:lpwstr/>
      </vt:variant>
      <vt:variant>
        <vt:lpwstr>_Toc65668221</vt:lpwstr>
      </vt:variant>
      <vt:variant>
        <vt:i4>1441850</vt:i4>
      </vt:variant>
      <vt:variant>
        <vt:i4>566</vt:i4>
      </vt:variant>
      <vt:variant>
        <vt:i4>0</vt:i4>
      </vt:variant>
      <vt:variant>
        <vt:i4>5</vt:i4>
      </vt:variant>
      <vt:variant>
        <vt:lpwstr/>
      </vt:variant>
      <vt:variant>
        <vt:lpwstr>_Toc65668220</vt:lpwstr>
      </vt:variant>
      <vt:variant>
        <vt:i4>2031673</vt:i4>
      </vt:variant>
      <vt:variant>
        <vt:i4>560</vt:i4>
      </vt:variant>
      <vt:variant>
        <vt:i4>0</vt:i4>
      </vt:variant>
      <vt:variant>
        <vt:i4>5</vt:i4>
      </vt:variant>
      <vt:variant>
        <vt:lpwstr/>
      </vt:variant>
      <vt:variant>
        <vt:lpwstr>_Toc65668219</vt:lpwstr>
      </vt:variant>
      <vt:variant>
        <vt:i4>1966137</vt:i4>
      </vt:variant>
      <vt:variant>
        <vt:i4>554</vt:i4>
      </vt:variant>
      <vt:variant>
        <vt:i4>0</vt:i4>
      </vt:variant>
      <vt:variant>
        <vt:i4>5</vt:i4>
      </vt:variant>
      <vt:variant>
        <vt:lpwstr/>
      </vt:variant>
      <vt:variant>
        <vt:lpwstr>_Toc65668218</vt:lpwstr>
      </vt:variant>
      <vt:variant>
        <vt:i4>1114169</vt:i4>
      </vt:variant>
      <vt:variant>
        <vt:i4>548</vt:i4>
      </vt:variant>
      <vt:variant>
        <vt:i4>0</vt:i4>
      </vt:variant>
      <vt:variant>
        <vt:i4>5</vt:i4>
      </vt:variant>
      <vt:variant>
        <vt:lpwstr/>
      </vt:variant>
      <vt:variant>
        <vt:lpwstr>_Toc65668217</vt:lpwstr>
      </vt:variant>
      <vt:variant>
        <vt:i4>1048633</vt:i4>
      </vt:variant>
      <vt:variant>
        <vt:i4>542</vt:i4>
      </vt:variant>
      <vt:variant>
        <vt:i4>0</vt:i4>
      </vt:variant>
      <vt:variant>
        <vt:i4>5</vt:i4>
      </vt:variant>
      <vt:variant>
        <vt:lpwstr/>
      </vt:variant>
      <vt:variant>
        <vt:lpwstr>_Toc65668216</vt:lpwstr>
      </vt:variant>
      <vt:variant>
        <vt:i4>1245241</vt:i4>
      </vt:variant>
      <vt:variant>
        <vt:i4>536</vt:i4>
      </vt:variant>
      <vt:variant>
        <vt:i4>0</vt:i4>
      </vt:variant>
      <vt:variant>
        <vt:i4>5</vt:i4>
      </vt:variant>
      <vt:variant>
        <vt:lpwstr/>
      </vt:variant>
      <vt:variant>
        <vt:lpwstr>_Toc65668215</vt:lpwstr>
      </vt:variant>
      <vt:variant>
        <vt:i4>1179705</vt:i4>
      </vt:variant>
      <vt:variant>
        <vt:i4>530</vt:i4>
      </vt:variant>
      <vt:variant>
        <vt:i4>0</vt:i4>
      </vt:variant>
      <vt:variant>
        <vt:i4>5</vt:i4>
      </vt:variant>
      <vt:variant>
        <vt:lpwstr/>
      </vt:variant>
      <vt:variant>
        <vt:lpwstr>_Toc65668214</vt:lpwstr>
      </vt:variant>
      <vt:variant>
        <vt:i4>1376313</vt:i4>
      </vt:variant>
      <vt:variant>
        <vt:i4>524</vt:i4>
      </vt:variant>
      <vt:variant>
        <vt:i4>0</vt:i4>
      </vt:variant>
      <vt:variant>
        <vt:i4>5</vt:i4>
      </vt:variant>
      <vt:variant>
        <vt:lpwstr/>
      </vt:variant>
      <vt:variant>
        <vt:lpwstr>_Toc65668213</vt:lpwstr>
      </vt:variant>
      <vt:variant>
        <vt:i4>1310777</vt:i4>
      </vt:variant>
      <vt:variant>
        <vt:i4>518</vt:i4>
      </vt:variant>
      <vt:variant>
        <vt:i4>0</vt:i4>
      </vt:variant>
      <vt:variant>
        <vt:i4>5</vt:i4>
      </vt:variant>
      <vt:variant>
        <vt:lpwstr/>
      </vt:variant>
      <vt:variant>
        <vt:lpwstr>_Toc65668212</vt:lpwstr>
      </vt:variant>
      <vt:variant>
        <vt:i4>1507385</vt:i4>
      </vt:variant>
      <vt:variant>
        <vt:i4>512</vt:i4>
      </vt:variant>
      <vt:variant>
        <vt:i4>0</vt:i4>
      </vt:variant>
      <vt:variant>
        <vt:i4>5</vt:i4>
      </vt:variant>
      <vt:variant>
        <vt:lpwstr/>
      </vt:variant>
      <vt:variant>
        <vt:lpwstr>_Toc65668211</vt:lpwstr>
      </vt:variant>
      <vt:variant>
        <vt:i4>1441849</vt:i4>
      </vt:variant>
      <vt:variant>
        <vt:i4>506</vt:i4>
      </vt:variant>
      <vt:variant>
        <vt:i4>0</vt:i4>
      </vt:variant>
      <vt:variant>
        <vt:i4>5</vt:i4>
      </vt:variant>
      <vt:variant>
        <vt:lpwstr/>
      </vt:variant>
      <vt:variant>
        <vt:lpwstr>_Toc65668210</vt:lpwstr>
      </vt:variant>
      <vt:variant>
        <vt:i4>2031672</vt:i4>
      </vt:variant>
      <vt:variant>
        <vt:i4>500</vt:i4>
      </vt:variant>
      <vt:variant>
        <vt:i4>0</vt:i4>
      </vt:variant>
      <vt:variant>
        <vt:i4>5</vt:i4>
      </vt:variant>
      <vt:variant>
        <vt:lpwstr/>
      </vt:variant>
      <vt:variant>
        <vt:lpwstr>_Toc65668209</vt:lpwstr>
      </vt:variant>
      <vt:variant>
        <vt:i4>1966136</vt:i4>
      </vt:variant>
      <vt:variant>
        <vt:i4>494</vt:i4>
      </vt:variant>
      <vt:variant>
        <vt:i4>0</vt:i4>
      </vt:variant>
      <vt:variant>
        <vt:i4>5</vt:i4>
      </vt:variant>
      <vt:variant>
        <vt:lpwstr/>
      </vt:variant>
      <vt:variant>
        <vt:lpwstr>_Toc65668208</vt:lpwstr>
      </vt:variant>
      <vt:variant>
        <vt:i4>1114168</vt:i4>
      </vt:variant>
      <vt:variant>
        <vt:i4>488</vt:i4>
      </vt:variant>
      <vt:variant>
        <vt:i4>0</vt:i4>
      </vt:variant>
      <vt:variant>
        <vt:i4>5</vt:i4>
      </vt:variant>
      <vt:variant>
        <vt:lpwstr/>
      </vt:variant>
      <vt:variant>
        <vt:lpwstr>_Toc65668207</vt:lpwstr>
      </vt:variant>
      <vt:variant>
        <vt:i4>1048632</vt:i4>
      </vt:variant>
      <vt:variant>
        <vt:i4>482</vt:i4>
      </vt:variant>
      <vt:variant>
        <vt:i4>0</vt:i4>
      </vt:variant>
      <vt:variant>
        <vt:i4>5</vt:i4>
      </vt:variant>
      <vt:variant>
        <vt:lpwstr/>
      </vt:variant>
      <vt:variant>
        <vt:lpwstr>_Toc65668206</vt:lpwstr>
      </vt:variant>
      <vt:variant>
        <vt:i4>1245240</vt:i4>
      </vt:variant>
      <vt:variant>
        <vt:i4>476</vt:i4>
      </vt:variant>
      <vt:variant>
        <vt:i4>0</vt:i4>
      </vt:variant>
      <vt:variant>
        <vt:i4>5</vt:i4>
      </vt:variant>
      <vt:variant>
        <vt:lpwstr/>
      </vt:variant>
      <vt:variant>
        <vt:lpwstr>_Toc65668205</vt:lpwstr>
      </vt:variant>
      <vt:variant>
        <vt:i4>1179704</vt:i4>
      </vt:variant>
      <vt:variant>
        <vt:i4>470</vt:i4>
      </vt:variant>
      <vt:variant>
        <vt:i4>0</vt:i4>
      </vt:variant>
      <vt:variant>
        <vt:i4>5</vt:i4>
      </vt:variant>
      <vt:variant>
        <vt:lpwstr/>
      </vt:variant>
      <vt:variant>
        <vt:lpwstr>_Toc65668204</vt:lpwstr>
      </vt:variant>
      <vt:variant>
        <vt:i4>1376312</vt:i4>
      </vt:variant>
      <vt:variant>
        <vt:i4>464</vt:i4>
      </vt:variant>
      <vt:variant>
        <vt:i4>0</vt:i4>
      </vt:variant>
      <vt:variant>
        <vt:i4>5</vt:i4>
      </vt:variant>
      <vt:variant>
        <vt:lpwstr/>
      </vt:variant>
      <vt:variant>
        <vt:lpwstr>_Toc65668203</vt:lpwstr>
      </vt:variant>
      <vt:variant>
        <vt:i4>1310776</vt:i4>
      </vt:variant>
      <vt:variant>
        <vt:i4>458</vt:i4>
      </vt:variant>
      <vt:variant>
        <vt:i4>0</vt:i4>
      </vt:variant>
      <vt:variant>
        <vt:i4>5</vt:i4>
      </vt:variant>
      <vt:variant>
        <vt:lpwstr/>
      </vt:variant>
      <vt:variant>
        <vt:lpwstr>_Toc65668202</vt:lpwstr>
      </vt:variant>
      <vt:variant>
        <vt:i4>1507384</vt:i4>
      </vt:variant>
      <vt:variant>
        <vt:i4>452</vt:i4>
      </vt:variant>
      <vt:variant>
        <vt:i4>0</vt:i4>
      </vt:variant>
      <vt:variant>
        <vt:i4>5</vt:i4>
      </vt:variant>
      <vt:variant>
        <vt:lpwstr/>
      </vt:variant>
      <vt:variant>
        <vt:lpwstr>_Toc65668201</vt:lpwstr>
      </vt:variant>
      <vt:variant>
        <vt:i4>1441848</vt:i4>
      </vt:variant>
      <vt:variant>
        <vt:i4>446</vt:i4>
      </vt:variant>
      <vt:variant>
        <vt:i4>0</vt:i4>
      </vt:variant>
      <vt:variant>
        <vt:i4>5</vt:i4>
      </vt:variant>
      <vt:variant>
        <vt:lpwstr/>
      </vt:variant>
      <vt:variant>
        <vt:lpwstr>_Toc65668200</vt:lpwstr>
      </vt:variant>
      <vt:variant>
        <vt:i4>1835057</vt:i4>
      </vt:variant>
      <vt:variant>
        <vt:i4>440</vt:i4>
      </vt:variant>
      <vt:variant>
        <vt:i4>0</vt:i4>
      </vt:variant>
      <vt:variant>
        <vt:i4>5</vt:i4>
      </vt:variant>
      <vt:variant>
        <vt:lpwstr/>
      </vt:variant>
      <vt:variant>
        <vt:lpwstr>_Toc65668199</vt:lpwstr>
      </vt:variant>
      <vt:variant>
        <vt:i4>1900593</vt:i4>
      </vt:variant>
      <vt:variant>
        <vt:i4>434</vt:i4>
      </vt:variant>
      <vt:variant>
        <vt:i4>0</vt:i4>
      </vt:variant>
      <vt:variant>
        <vt:i4>5</vt:i4>
      </vt:variant>
      <vt:variant>
        <vt:lpwstr/>
      </vt:variant>
      <vt:variant>
        <vt:lpwstr>_Toc65668198</vt:lpwstr>
      </vt:variant>
      <vt:variant>
        <vt:i4>1179697</vt:i4>
      </vt:variant>
      <vt:variant>
        <vt:i4>428</vt:i4>
      </vt:variant>
      <vt:variant>
        <vt:i4>0</vt:i4>
      </vt:variant>
      <vt:variant>
        <vt:i4>5</vt:i4>
      </vt:variant>
      <vt:variant>
        <vt:lpwstr/>
      </vt:variant>
      <vt:variant>
        <vt:lpwstr>_Toc65668197</vt:lpwstr>
      </vt:variant>
      <vt:variant>
        <vt:i4>1245233</vt:i4>
      </vt:variant>
      <vt:variant>
        <vt:i4>422</vt:i4>
      </vt:variant>
      <vt:variant>
        <vt:i4>0</vt:i4>
      </vt:variant>
      <vt:variant>
        <vt:i4>5</vt:i4>
      </vt:variant>
      <vt:variant>
        <vt:lpwstr/>
      </vt:variant>
      <vt:variant>
        <vt:lpwstr>_Toc65668196</vt:lpwstr>
      </vt:variant>
      <vt:variant>
        <vt:i4>1048625</vt:i4>
      </vt:variant>
      <vt:variant>
        <vt:i4>416</vt:i4>
      </vt:variant>
      <vt:variant>
        <vt:i4>0</vt:i4>
      </vt:variant>
      <vt:variant>
        <vt:i4>5</vt:i4>
      </vt:variant>
      <vt:variant>
        <vt:lpwstr/>
      </vt:variant>
      <vt:variant>
        <vt:lpwstr>_Toc65668195</vt:lpwstr>
      </vt:variant>
      <vt:variant>
        <vt:i4>1114161</vt:i4>
      </vt:variant>
      <vt:variant>
        <vt:i4>410</vt:i4>
      </vt:variant>
      <vt:variant>
        <vt:i4>0</vt:i4>
      </vt:variant>
      <vt:variant>
        <vt:i4>5</vt:i4>
      </vt:variant>
      <vt:variant>
        <vt:lpwstr/>
      </vt:variant>
      <vt:variant>
        <vt:lpwstr>_Toc65668194</vt:lpwstr>
      </vt:variant>
      <vt:variant>
        <vt:i4>1441841</vt:i4>
      </vt:variant>
      <vt:variant>
        <vt:i4>404</vt:i4>
      </vt:variant>
      <vt:variant>
        <vt:i4>0</vt:i4>
      </vt:variant>
      <vt:variant>
        <vt:i4>5</vt:i4>
      </vt:variant>
      <vt:variant>
        <vt:lpwstr/>
      </vt:variant>
      <vt:variant>
        <vt:lpwstr>_Toc65668193</vt:lpwstr>
      </vt:variant>
      <vt:variant>
        <vt:i4>1507377</vt:i4>
      </vt:variant>
      <vt:variant>
        <vt:i4>398</vt:i4>
      </vt:variant>
      <vt:variant>
        <vt:i4>0</vt:i4>
      </vt:variant>
      <vt:variant>
        <vt:i4>5</vt:i4>
      </vt:variant>
      <vt:variant>
        <vt:lpwstr/>
      </vt:variant>
      <vt:variant>
        <vt:lpwstr>_Toc65668192</vt:lpwstr>
      </vt:variant>
      <vt:variant>
        <vt:i4>1310769</vt:i4>
      </vt:variant>
      <vt:variant>
        <vt:i4>392</vt:i4>
      </vt:variant>
      <vt:variant>
        <vt:i4>0</vt:i4>
      </vt:variant>
      <vt:variant>
        <vt:i4>5</vt:i4>
      </vt:variant>
      <vt:variant>
        <vt:lpwstr/>
      </vt:variant>
      <vt:variant>
        <vt:lpwstr>_Toc65668191</vt:lpwstr>
      </vt:variant>
      <vt:variant>
        <vt:i4>1376305</vt:i4>
      </vt:variant>
      <vt:variant>
        <vt:i4>386</vt:i4>
      </vt:variant>
      <vt:variant>
        <vt:i4>0</vt:i4>
      </vt:variant>
      <vt:variant>
        <vt:i4>5</vt:i4>
      </vt:variant>
      <vt:variant>
        <vt:lpwstr/>
      </vt:variant>
      <vt:variant>
        <vt:lpwstr>_Toc65668190</vt:lpwstr>
      </vt:variant>
      <vt:variant>
        <vt:i4>1835056</vt:i4>
      </vt:variant>
      <vt:variant>
        <vt:i4>380</vt:i4>
      </vt:variant>
      <vt:variant>
        <vt:i4>0</vt:i4>
      </vt:variant>
      <vt:variant>
        <vt:i4>5</vt:i4>
      </vt:variant>
      <vt:variant>
        <vt:lpwstr/>
      </vt:variant>
      <vt:variant>
        <vt:lpwstr>_Toc65668189</vt:lpwstr>
      </vt:variant>
      <vt:variant>
        <vt:i4>1900592</vt:i4>
      </vt:variant>
      <vt:variant>
        <vt:i4>374</vt:i4>
      </vt:variant>
      <vt:variant>
        <vt:i4>0</vt:i4>
      </vt:variant>
      <vt:variant>
        <vt:i4>5</vt:i4>
      </vt:variant>
      <vt:variant>
        <vt:lpwstr/>
      </vt:variant>
      <vt:variant>
        <vt:lpwstr>_Toc65668188</vt:lpwstr>
      </vt:variant>
      <vt:variant>
        <vt:i4>1179696</vt:i4>
      </vt:variant>
      <vt:variant>
        <vt:i4>368</vt:i4>
      </vt:variant>
      <vt:variant>
        <vt:i4>0</vt:i4>
      </vt:variant>
      <vt:variant>
        <vt:i4>5</vt:i4>
      </vt:variant>
      <vt:variant>
        <vt:lpwstr/>
      </vt:variant>
      <vt:variant>
        <vt:lpwstr>_Toc65668187</vt:lpwstr>
      </vt:variant>
      <vt:variant>
        <vt:i4>1245232</vt:i4>
      </vt:variant>
      <vt:variant>
        <vt:i4>362</vt:i4>
      </vt:variant>
      <vt:variant>
        <vt:i4>0</vt:i4>
      </vt:variant>
      <vt:variant>
        <vt:i4>5</vt:i4>
      </vt:variant>
      <vt:variant>
        <vt:lpwstr/>
      </vt:variant>
      <vt:variant>
        <vt:lpwstr>_Toc65668186</vt:lpwstr>
      </vt:variant>
      <vt:variant>
        <vt:i4>1048624</vt:i4>
      </vt:variant>
      <vt:variant>
        <vt:i4>356</vt:i4>
      </vt:variant>
      <vt:variant>
        <vt:i4>0</vt:i4>
      </vt:variant>
      <vt:variant>
        <vt:i4>5</vt:i4>
      </vt:variant>
      <vt:variant>
        <vt:lpwstr/>
      </vt:variant>
      <vt:variant>
        <vt:lpwstr>_Toc65668185</vt:lpwstr>
      </vt:variant>
      <vt:variant>
        <vt:i4>1114160</vt:i4>
      </vt:variant>
      <vt:variant>
        <vt:i4>350</vt:i4>
      </vt:variant>
      <vt:variant>
        <vt:i4>0</vt:i4>
      </vt:variant>
      <vt:variant>
        <vt:i4>5</vt:i4>
      </vt:variant>
      <vt:variant>
        <vt:lpwstr/>
      </vt:variant>
      <vt:variant>
        <vt:lpwstr>_Toc65668184</vt:lpwstr>
      </vt:variant>
      <vt:variant>
        <vt:i4>1441840</vt:i4>
      </vt:variant>
      <vt:variant>
        <vt:i4>344</vt:i4>
      </vt:variant>
      <vt:variant>
        <vt:i4>0</vt:i4>
      </vt:variant>
      <vt:variant>
        <vt:i4>5</vt:i4>
      </vt:variant>
      <vt:variant>
        <vt:lpwstr/>
      </vt:variant>
      <vt:variant>
        <vt:lpwstr>_Toc65668183</vt:lpwstr>
      </vt:variant>
      <vt:variant>
        <vt:i4>1507376</vt:i4>
      </vt:variant>
      <vt:variant>
        <vt:i4>338</vt:i4>
      </vt:variant>
      <vt:variant>
        <vt:i4>0</vt:i4>
      </vt:variant>
      <vt:variant>
        <vt:i4>5</vt:i4>
      </vt:variant>
      <vt:variant>
        <vt:lpwstr/>
      </vt:variant>
      <vt:variant>
        <vt:lpwstr>_Toc65668182</vt:lpwstr>
      </vt:variant>
      <vt:variant>
        <vt:i4>1310768</vt:i4>
      </vt:variant>
      <vt:variant>
        <vt:i4>332</vt:i4>
      </vt:variant>
      <vt:variant>
        <vt:i4>0</vt:i4>
      </vt:variant>
      <vt:variant>
        <vt:i4>5</vt:i4>
      </vt:variant>
      <vt:variant>
        <vt:lpwstr/>
      </vt:variant>
      <vt:variant>
        <vt:lpwstr>_Toc65668181</vt:lpwstr>
      </vt:variant>
      <vt:variant>
        <vt:i4>1376304</vt:i4>
      </vt:variant>
      <vt:variant>
        <vt:i4>326</vt:i4>
      </vt:variant>
      <vt:variant>
        <vt:i4>0</vt:i4>
      </vt:variant>
      <vt:variant>
        <vt:i4>5</vt:i4>
      </vt:variant>
      <vt:variant>
        <vt:lpwstr/>
      </vt:variant>
      <vt:variant>
        <vt:lpwstr>_Toc65668180</vt:lpwstr>
      </vt:variant>
      <vt:variant>
        <vt:i4>1835071</vt:i4>
      </vt:variant>
      <vt:variant>
        <vt:i4>320</vt:i4>
      </vt:variant>
      <vt:variant>
        <vt:i4>0</vt:i4>
      </vt:variant>
      <vt:variant>
        <vt:i4>5</vt:i4>
      </vt:variant>
      <vt:variant>
        <vt:lpwstr/>
      </vt:variant>
      <vt:variant>
        <vt:lpwstr>_Toc65668179</vt:lpwstr>
      </vt:variant>
      <vt:variant>
        <vt:i4>1900607</vt:i4>
      </vt:variant>
      <vt:variant>
        <vt:i4>314</vt:i4>
      </vt:variant>
      <vt:variant>
        <vt:i4>0</vt:i4>
      </vt:variant>
      <vt:variant>
        <vt:i4>5</vt:i4>
      </vt:variant>
      <vt:variant>
        <vt:lpwstr/>
      </vt:variant>
      <vt:variant>
        <vt:lpwstr>_Toc65668178</vt:lpwstr>
      </vt:variant>
      <vt:variant>
        <vt:i4>1179711</vt:i4>
      </vt:variant>
      <vt:variant>
        <vt:i4>308</vt:i4>
      </vt:variant>
      <vt:variant>
        <vt:i4>0</vt:i4>
      </vt:variant>
      <vt:variant>
        <vt:i4>5</vt:i4>
      </vt:variant>
      <vt:variant>
        <vt:lpwstr/>
      </vt:variant>
      <vt:variant>
        <vt:lpwstr>_Toc65668177</vt:lpwstr>
      </vt:variant>
      <vt:variant>
        <vt:i4>1245247</vt:i4>
      </vt:variant>
      <vt:variant>
        <vt:i4>302</vt:i4>
      </vt:variant>
      <vt:variant>
        <vt:i4>0</vt:i4>
      </vt:variant>
      <vt:variant>
        <vt:i4>5</vt:i4>
      </vt:variant>
      <vt:variant>
        <vt:lpwstr/>
      </vt:variant>
      <vt:variant>
        <vt:lpwstr>_Toc65668176</vt:lpwstr>
      </vt:variant>
      <vt:variant>
        <vt:i4>1048639</vt:i4>
      </vt:variant>
      <vt:variant>
        <vt:i4>296</vt:i4>
      </vt:variant>
      <vt:variant>
        <vt:i4>0</vt:i4>
      </vt:variant>
      <vt:variant>
        <vt:i4>5</vt:i4>
      </vt:variant>
      <vt:variant>
        <vt:lpwstr/>
      </vt:variant>
      <vt:variant>
        <vt:lpwstr>_Toc65668175</vt:lpwstr>
      </vt:variant>
      <vt:variant>
        <vt:i4>1114175</vt:i4>
      </vt:variant>
      <vt:variant>
        <vt:i4>290</vt:i4>
      </vt:variant>
      <vt:variant>
        <vt:i4>0</vt:i4>
      </vt:variant>
      <vt:variant>
        <vt:i4>5</vt:i4>
      </vt:variant>
      <vt:variant>
        <vt:lpwstr/>
      </vt:variant>
      <vt:variant>
        <vt:lpwstr>_Toc65668174</vt:lpwstr>
      </vt:variant>
      <vt:variant>
        <vt:i4>1441855</vt:i4>
      </vt:variant>
      <vt:variant>
        <vt:i4>284</vt:i4>
      </vt:variant>
      <vt:variant>
        <vt:i4>0</vt:i4>
      </vt:variant>
      <vt:variant>
        <vt:i4>5</vt:i4>
      </vt:variant>
      <vt:variant>
        <vt:lpwstr/>
      </vt:variant>
      <vt:variant>
        <vt:lpwstr>_Toc65668173</vt:lpwstr>
      </vt:variant>
      <vt:variant>
        <vt:i4>1507391</vt:i4>
      </vt:variant>
      <vt:variant>
        <vt:i4>278</vt:i4>
      </vt:variant>
      <vt:variant>
        <vt:i4>0</vt:i4>
      </vt:variant>
      <vt:variant>
        <vt:i4>5</vt:i4>
      </vt:variant>
      <vt:variant>
        <vt:lpwstr/>
      </vt:variant>
      <vt:variant>
        <vt:lpwstr>_Toc65668172</vt:lpwstr>
      </vt:variant>
      <vt:variant>
        <vt:i4>1310783</vt:i4>
      </vt:variant>
      <vt:variant>
        <vt:i4>272</vt:i4>
      </vt:variant>
      <vt:variant>
        <vt:i4>0</vt:i4>
      </vt:variant>
      <vt:variant>
        <vt:i4>5</vt:i4>
      </vt:variant>
      <vt:variant>
        <vt:lpwstr/>
      </vt:variant>
      <vt:variant>
        <vt:lpwstr>_Toc65668171</vt:lpwstr>
      </vt:variant>
      <vt:variant>
        <vt:i4>1376319</vt:i4>
      </vt:variant>
      <vt:variant>
        <vt:i4>266</vt:i4>
      </vt:variant>
      <vt:variant>
        <vt:i4>0</vt:i4>
      </vt:variant>
      <vt:variant>
        <vt:i4>5</vt:i4>
      </vt:variant>
      <vt:variant>
        <vt:lpwstr/>
      </vt:variant>
      <vt:variant>
        <vt:lpwstr>_Toc65668170</vt:lpwstr>
      </vt:variant>
      <vt:variant>
        <vt:i4>1835070</vt:i4>
      </vt:variant>
      <vt:variant>
        <vt:i4>260</vt:i4>
      </vt:variant>
      <vt:variant>
        <vt:i4>0</vt:i4>
      </vt:variant>
      <vt:variant>
        <vt:i4>5</vt:i4>
      </vt:variant>
      <vt:variant>
        <vt:lpwstr/>
      </vt:variant>
      <vt:variant>
        <vt:lpwstr>_Toc65668169</vt:lpwstr>
      </vt:variant>
      <vt:variant>
        <vt:i4>1900606</vt:i4>
      </vt:variant>
      <vt:variant>
        <vt:i4>254</vt:i4>
      </vt:variant>
      <vt:variant>
        <vt:i4>0</vt:i4>
      </vt:variant>
      <vt:variant>
        <vt:i4>5</vt:i4>
      </vt:variant>
      <vt:variant>
        <vt:lpwstr/>
      </vt:variant>
      <vt:variant>
        <vt:lpwstr>_Toc65668168</vt:lpwstr>
      </vt:variant>
      <vt:variant>
        <vt:i4>1179710</vt:i4>
      </vt:variant>
      <vt:variant>
        <vt:i4>248</vt:i4>
      </vt:variant>
      <vt:variant>
        <vt:i4>0</vt:i4>
      </vt:variant>
      <vt:variant>
        <vt:i4>5</vt:i4>
      </vt:variant>
      <vt:variant>
        <vt:lpwstr/>
      </vt:variant>
      <vt:variant>
        <vt:lpwstr>_Toc65668167</vt:lpwstr>
      </vt:variant>
      <vt:variant>
        <vt:i4>1245246</vt:i4>
      </vt:variant>
      <vt:variant>
        <vt:i4>242</vt:i4>
      </vt:variant>
      <vt:variant>
        <vt:i4>0</vt:i4>
      </vt:variant>
      <vt:variant>
        <vt:i4>5</vt:i4>
      </vt:variant>
      <vt:variant>
        <vt:lpwstr/>
      </vt:variant>
      <vt:variant>
        <vt:lpwstr>_Toc65668166</vt:lpwstr>
      </vt:variant>
      <vt:variant>
        <vt:i4>1048638</vt:i4>
      </vt:variant>
      <vt:variant>
        <vt:i4>236</vt:i4>
      </vt:variant>
      <vt:variant>
        <vt:i4>0</vt:i4>
      </vt:variant>
      <vt:variant>
        <vt:i4>5</vt:i4>
      </vt:variant>
      <vt:variant>
        <vt:lpwstr/>
      </vt:variant>
      <vt:variant>
        <vt:lpwstr>_Toc65668165</vt:lpwstr>
      </vt:variant>
      <vt:variant>
        <vt:i4>1114174</vt:i4>
      </vt:variant>
      <vt:variant>
        <vt:i4>230</vt:i4>
      </vt:variant>
      <vt:variant>
        <vt:i4>0</vt:i4>
      </vt:variant>
      <vt:variant>
        <vt:i4>5</vt:i4>
      </vt:variant>
      <vt:variant>
        <vt:lpwstr/>
      </vt:variant>
      <vt:variant>
        <vt:lpwstr>_Toc65668164</vt:lpwstr>
      </vt:variant>
      <vt:variant>
        <vt:i4>1441854</vt:i4>
      </vt:variant>
      <vt:variant>
        <vt:i4>224</vt:i4>
      </vt:variant>
      <vt:variant>
        <vt:i4>0</vt:i4>
      </vt:variant>
      <vt:variant>
        <vt:i4>5</vt:i4>
      </vt:variant>
      <vt:variant>
        <vt:lpwstr/>
      </vt:variant>
      <vt:variant>
        <vt:lpwstr>_Toc65668163</vt:lpwstr>
      </vt:variant>
      <vt:variant>
        <vt:i4>1507390</vt:i4>
      </vt:variant>
      <vt:variant>
        <vt:i4>218</vt:i4>
      </vt:variant>
      <vt:variant>
        <vt:i4>0</vt:i4>
      </vt:variant>
      <vt:variant>
        <vt:i4>5</vt:i4>
      </vt:variant>
      <vt:variant>
        <vt:lpwstr/>
      </vt:variant>
      <vt:variant>
        <vt:lpwstr>_Toc65668162</vt:lpwstr>
      </vt:variant>
      <vt:variant>
        <vt:i4>1310782</vt:i4>
      </vt:variant>
      <vt:variant>
        <vt:i4>212</vt:i4>
      </vt:variant>
      <vt:variant>
        <vt:i4>0</vt:i4>
      </vt:variant>
      <vt:variant>
        <vt:i4>5</vt:i4>
      </vt:variant>
      <vt:variant>
        <vt:lpwstr/>
      </vt:variant>
      <vt:variant>
        <vt:lpwstr>_Toc65668161</vt:lpwstr>
      </vt:variant>
      <vt:variant>
        <vt:i4>1376318</vt:i4>
      </vt:variant>
      <vt:variant>
        <vt:i4>206</vt:i4>
      </vt:variant>
      <vt:variant>
        <vt:i4>0</vt:i4>
      </vt:variant>
      <vt:variant>
        <vt:i4>5</vt:i4>
      </vt:variant>
      <vt:variant>
        <vt:lpwstr/>
      </vt:variant>
      <vt:variant>
        <vt:lpwstr>_Toc65668160</vt:lpwstr>
      </vt:variant>
      <vt:variant>
        <vt:i4>1835069</vt:i4>
      </vt:variant>
      <vt:variant>
        <vt:i4>200</vt:i4>
      </vt:variant>
      <vt:variant>
        <vt:i4>0</vt:i4>
      </vt:variant>
      <vt:variant>
        <vt:i4>5</vt:i4>
      </vt:variant>
      <vt:variant>
        <vt:lpwstr/>
      </vt:variant>
      <vt:variant>
        <vt:lpwstr>_Toc65668159</vt:lpwstr>
      </vt:variant>
      <vt:variant>
        <vt:i4>1900605</vt:i4>
      </vt:variant>
      <vt:variant>
        <vt:i4>194</vt:i4>
      </vt:variant>
      <vt:variant>
        <vt:i4>0</vt:i4>
      </vt:variant>
      <vt:variant>
        <vt:i4>5</vt:i4>
      </vt:variant>
      <vt:variant>
        <vt:lpwstr/>
      </vt:variant>
      <vt:variant>
        <vt:lpwstr>_Toc65668158</vt:lpwstr>
      </vt:variant>
      <vt:variant>
        <vt:i4>1179709</vt:i4>
      </vt:variant>
      <vt:variant>
        <vt:i4>188</vt:i4>
      </vt:variant>
      <vt:variant>
        <vt:i4>0</vt:i4>
      </vt:variant>
      <vt:variant>
        <vt:i4>5</vt:i4>
      </vt:variant>
      <vt:variant>
        <vt:lpwstr/>
      </vt:variant>
      <vt:variant>
        <vt:lpwstr>_Toc65668157</vt:lpwstr>
      </vt:variant>
      <vt:variant>
        <vt:i4>1245245</vt:i4>
      </vt:variant>
      <vt:variant>
        <vt:i4>182</vt:i4>
      </vt:variant>
      <vt:variant>
        <vt:i4>0</vt:i4>
      </vt:variant>
      <vt:variant>
        <vt:i4>5</vt:i4>
      </vt:variant>
      <vt:variant>
        <vt:lpwstr/>
      </vt:variant>
      <vt:variant>
        <vt:lpwstr>_Toc65668156</vt:lpwstr>
      </vt:variant>
      <vt:variant>
        <vt:i4>1048637</vt:i4>
      </vt:variant>
      <vt:variant>
        <vt:i4>176</vt:i4>
      </vt:variant>
      <vt:variant>
        <vt:i4>0</vt:i4>
      </vt:variant>
      <vt:variant>
        <vt:i4>5</vt:i4>
      </vt:variant>
      <vt:variant>
        <vt:lpwstr/>
      </vt:variant>
      <vt:variant>
        <vt:lpwstr>_Toc65668155</vt:lpwstr>
      </vt:variant>
      <vt:variant>
        <vt:i4>1114173</vt:i4>
      </vt:variant>
      <vt:variant>
        <vt:i4>170</vt:i4>
      </vt:variant>
      <vt:variant>
        <vt:i4>0</vt:i4>
      </vt:variant>
      <vt:variant>
        <vt:i4>5</vt:i4>
      </vt:variant>
      <vt:variant>
        <vt:lpwstr/>
      </vt:variant>
      <vt:variant>
        <vt:lpwstr>_Toc65668154</vt:lpwstr>
      </vt:variant>
      <vt:variant>
        <vt:i4>1441853</vt:i4>
      </vt:variant>
      <vt:variant>
        <vt:i4>164</vt:i4>
      </vt:variant>
      <vt:variant>
        <vt:i4>0</vt:i4>
      </vt:variant>
      <vt:variant>
        <vt:i4>5</vt:i4>
      </vt:variant>
      <vt:variant>
        <vt:lpwstr/>
      </vt:variant>
      <vt:variant>
        <vt:lpwstr>_Toc65668153</vt:lpwstr>
      </vt:variant>
      <vt:variant>
        <vt:i4>1507389</vt:i4>
      </vt:variant>
      <vt:variant>
        <vt:i4>158</vt:i4>
      </vt:variant>
      <vt:variant>
        <vt:i4>0</vt:i4>
      </vt:variant>
      <vt:variant>
        <vt:i4>5</vt:i4>
      </vt:variant>
      <vt:variant>
        <vt:lpwstr/>
      </vt:variant>
      <vt:variant>
        <vt:lpwstr>_Toc65668152</vt:lpwstr>
      </vt:variant>
      <vt:variant>
        <vt:i4>1310781</vt:i4>
      </vt:variant>
      <vt:variant>
        <vt:i4>152</vt:i4>
      </vt:variant>
      <vt:variant>
        <vt:i4>0</vt:i4>
      </vt:variant>
      <vt:variant>
        <vt:i4>5</vt:i4>
      </vt:variant>
      <vt:variant>
        <vt:lpwstr/>
      </vt:variant>
      <vt:variant>
        <vt:lpwstr>_Toc65668151</vt:lpwstr>
      </vt:variant>
      <vt:variant>
        <vt:i4>1376317</vt:i4>
      </vt:variant>
      <vt:variant>
        <vt:i4>146</vt:i4>
      </vt:variant>
      <vt:variant>
        <vt:i4>0</vt:i4>
      </vt:variant>
      <vt:variant>
        <vt:i4>5</vt:i4>
      </vt:variant>
      <vt:variant>
        <vt:lpwstr/>
      </vt:variant>
      <vt:variant>
        <vt:lpwstr>_Toc65668150</vt:lpwstr>
      </vt:variant>
      <vt:variant>
        <vt:i4>1835068</vt:i4>
      </vt:variant>
      <vt:variant>
        <vt:i4>140</vt:i4>
      </vt:variant>
      <vt:variant>
        <vt:i4>0</vt:i4>
      </vt:variant>
      <vt:variant>
        <vt:i4>5</vt:i4>
      </vt:variant>
      <vt:variant>
        <vt:lpwstr/>
      </vt:variant>
      <vt:variant>
        <vt:lpwstr>_Toc65668149</vt:lpwstr>
      </vt:variant>
      <vt:variant>
        <vt:i4>1900604</vt:i4>
      </vt:variant>
      <vt:variant>
        <vt:i4>134</vt:i4>
      </vt:variant>
      <vt:variant>
        <vt:i4>0</vt:i4>
      </vt:variant>
      <vt:variant>
        <vt:i4>5</vt:i4>
      </vt:variant>
      <vt:variant>
        <vt:lpwstr/>
      </vt:variant>
      <vt:variant>
        <vt:lpwstr>_Toc65668148</vt:lpwstr>
      </vt:variant>
      <vt:variant>
        <vt:i4>1245244</vt:i4>
      </vt:variant>
      <vt:variant>
        <vt:i4>128</vt:i4>
      </vt:variant>
      <vt:variant>
        <vt:i4>0</vt:i4>
      </vt:variant>
      <vt:variant>
        <vt:i4>5</vt:i4>
      </vt:variant>
      <vt:variant>
        <vt:lpwstr/>
      </vt:variant>
      <vt:variant>
        <vt:lpwstr>_Toc65668146</vt:lpwstr>
      </vt:variant>
      <vt:variant>
        <vt:i4>1048636</vt:i4>
      </vt:variant>
      <vt:variant>
        <vt:i4>122</vt:i4>
      </vt:variant>
      <vt:variant>
        <vt:i4>0</vt:i4>
      </vt:variant>
      <vt:variant>
        <vt:i4>5</vt:i4>
      </vt:variant>
      <vt:variant>
        <vt:lpwstr/>
      </vt:variant>
      <vt:variant>
        <vt:lpwstr>_Toc65668145</vt:lpwstr>
      </vt:variant>
      <vt:variant>
        <vt:i4>1114172</vt:i4>
      </vt:variant>
      <vt:variant>
        <vt:i4>116</vt:i4>
      </vt:variant>
      <vt:variant>
        <vt:i4>0</vt:i4>
      </vt:variant>
      <vt:variant>
        <vt:i4>5</vt:i4>
      </vt:variant>
      <vt:variant>
        <vt:lpwstr/>
      </vt:variant>
      <vt:variant>
        <vt:lpwstr>_Toc65668144</vt:lpwstr>
      </vt:variant>
      <vt:variant>
        <vt:i4>1441852</vt:i4>
      </vt:variant>
      <vt:variant>
        <vt:i4>110</vt:i4>
      </vt:variant>
      <vt:variant>
        <vt:i4>0</vt:i4>
      </vt:variant>
      <vt:variant>
        <vt:i4>5</vt:i4>
      </vt:variant>
      <vt:variant>
        <vt:lpwstr/>
      </vt:variant>
      <vt:variant>
        <vt:lpwstr>_Toc65668143</vt:lpwstr>
      </vt:variant>
      <vt:variant>
        <vt:i4>1507388</vt:i4>
      </vt:variant>
      <vt:variant>
        <vt:i4>104</vt:i4>
      </vt:variant>
      <vt:variant>
        <vt:i4>0</vt:i4>
      </vt:variant>
      <vt:variant>
        <vt:i4>5</vt:i4>
      </vt:variant>
      <vt:variant>
        <vt:lpwstr/>
      </vt:variant>
      <vt:variant>
        <vt:lpwstr>_Toc65668142</vt:lpwstr>
      </vt:variant>
      <vt:variant>
        <vt:i4>1310780</vt:i4>
      </vt:variant>
      <vt:variant>
        <vt:i4>98</vt:i4>
      </vt:variant>
      <vt:variant>
        <vt:i4>0</vt:i4>
      </vt:variant>
      <vt:variant>
        <vt:i4>5</vt:i4>
      </vt:variant>
      <vt:variant>
        <vt:lpwstr/>
      </vt:variant>
      <vt:variant>
        <vt:lpwstr>_Toc65668141</vt:lpwstr>
      </vt:variant>
      <vt:variant>
        <vt:i4>1376316</vt:i4>
      </vt:variant>
      <vt:variant>
        <vt:i4>92</vt:i4>
      </vt:variant>
      <vt:variant>
        <vt:i4>0</vt:i4>
      </vt:variant>
      <vt:variant>
        <vt:i4>5</vt:i4>
      </vt:variant>
      <vt:variant>
        <vt:lpwstr/>
      </vt:variant>
      <vt:variant>
        <vt:lpwstr>_Toc65668140</vt:lpwstr>
      </vt:variant>
      <vt:variant>
        <vt:i4>1835067</vt:i4>
      </vt:variant>
      <vt:variant>
        <vt:i4>86</vt:i4>
      </vt:variant>
      <vt:variant>
        <vt:i4>0</vt:i4>
      </vt:variant>
      <vt:variant>
        <vt:i4>5</vt:i4>
      </vt:variant>
      <vt:variant>
        <vt:lpwstr/>
      </vt:variant>
      <vt:variant>
        <vt:lpwstr>_Toc65668139</vt:lpwstr>
      </vt:variant>
      <vt:variant>
        <vt:i4>1900603</vt:i4>
      </vt:variant>
      <vt:variant>
        <vt:i4>80</vt:i4>
      </vt:variant>
      <vt:variant>
        <vt:i4>0</vt:i4>
      </vt:variant>
      <vt:variant>
        <vt:i4>5</vt:i4>
      </vt:variant>
      <vt:variant>
        <vt:lpwstr/>
      </vt:variant>
      <vt:variant>
        <vt:lpwstr>_Toc65668138</vt:lpwstr>
      </vt:variant>
      <vt:variant>
        <vt:i4>1179707</vt:i4>
      </vt:variant>
      <vt:variant>
        <vt:i4>74</vt:i4>
      </vt:variant>
      <vt:variant>
        <vt:i4>0</vt:i4>
      </vt:variant>
      <vt:variant>
        <vt:i4>5</vt:i4>
      </vt:variant>
      <vt:variant>
        <vt:lpwstr/>
      </vt:variant>
      <vt:variant>
        <vt:lpwstr>_Toc65668137</vt:lpwstr>
      </vt:variant>
      <vt:variant>
        <vt:i4>1245243</vt:i4>
      </vt:variant>
      <vt:variant>
        <vt:i4>68</vt:i4>
      </vt:variant>
      <vt:variant>
        <vt:i4>0</vt:i4>
      </vt:variant>
      <vt:variant>
        <vt:i4>5</vt:i4>
      </vt:variant>
      <vt:variant>
        <vt:lpwstr/>
      </vt:variant>
      <vt:variant>
        <vt:lpwstr>_Toc65668136</vt:lpwstr>
      </vt:variant>
      <vt:variant>
        <vt:i4>1048635</vt:i4>
      </vt:variant>
      <vt:variant>
        <vt:i4>62</vt:i4>
      </vt:variant>
      <vt:variant>
        <vt:i4>0</vt:i4>
      </vt:variant>
      <vt:variant>
        <vt:i4>5</vt:i4>
      </vt:variant>
      <vt:variant>
        <vt:lpwstr/>
      </vt:variant>
      <vt:variant>
        <vt:lpwstr>_Toc65668135</vt:lpwstr>
      </vt:variant>
      <vt:variant>
        <vt:i4>1114171</vt:i4>
      </vt:variant>
      <vt:variant>
        <vt:i4>56</vt:i4>
      </vt:variant>
      <vt:variant>
        <vt:i4>0</vt:i4>
      </vt:variant>
      <vt:variant>
        <vt:i4>5</vt:i4>
      </vt:variant>
      <vt:variant>
        <vt:lpwstr/>
      </vt:variant>
      <vt:variant>
        <vt:lpwstr>_Toc65668134</vt:lpwstr>
      </vt:variant>
      <vt:variant>
        <vt:i4>1441851</vt:i4>
      </vt:variant>
      <vt:variant>
        <vt:i4>50</vt:i4>
      </vt:variant>
      <vt:variant>
        <vt:i4>0</vt:i4>
      </vt:variant>
      <vt:variant>
        <vt:i4>5</vt:i4>
      </vt:variant>
      <vt:variant>
        <vt:lpwstr/>
      </vt:variant>
      <vt:variant>
        <vt:lpwstr>_Toc65668133</vt:lpwstr>
      </vt:variant>
      <vt:variant>
        <vt:i4>1507387</vt:i4>
      </vt:variant>
      <vt:variant>
        <vt:i4>44</vt:i4>
      </vt:variant>
      <vt:variant>
        <vt:i4>0</vt:i4>
      </vt:variant>
      <vt:variant>
        <vt:i4>5</vt:i4>
      </vt:variant>
      <vt:variant>
        <vt:lpwstr/>
      </vt:variant>
      <vt:variant>
        <vt:lpwstr>_Toc65668132</vt:lpwstr>
      </vt:variant>
      <vt:variant>
        <vt:i4>1310779</vt:i4>
      </vt:variant>
      <vt:variant>
        <vt:i4>38</vt:i4>
      </vt:variant>
      <vt:variant>
        <vt:i4>0</vt:i4>
      </vt:variant>
      <vt:variant>
        <vt:i4>5</vt:i4>
      </vt:variant>
      <vt:variant>
        <vt:lpwstr/>
      </vt:variant>
      <vt:variant>
        <vt:lpwstr>_Toc65668131</vt:lpwstr>
      </vt:variant>
      <vt:variant>
        <vt:i4>1376315</vt:i4>
      </vt:variant>
      <vt:variant>
        <vt:i4>32</vt:i4>
      </vt:variant>
      <vt:variant>
        <vt:i4>0</vt:i4>
      </vt:variant>
      <vt:variant>
        <vt:i4>5</vt:i4>
      </vt:variant>
      <vt:variant>
        <vt:lpwstr/>
      </vt:variant>
      <vt:variant>
        <vt:lpwstr>_Toc65668130</vt:lpwstr>
      </vt:variant>
      <vt:variant>
        <vt:i4>1835066</vt:i4>
      </vt:variant>
      <vt:variant>
        <vt:i4>26</vt:i4>
      </vt:variant>
      <vt:variant>
        <vt:i4>0</vt:i4>
      </vt:variant>
      <vt:variant>
        <vt:i4>5</vt:i4>
      </vt:variant>
      <vt:variant>
        <vt:lpwstr/>
      </vt:variant>
      <vt:variant>
        <vt:lpwstr>_Toc65668129</vt:lpwstr>
      </vt:variant>
      <vt:variant>
        <vt:i4>1900602</vt:i4>
      </vt:variant>
      <vt:variant>
        <vt:i4>20</vt:i4>
      </vt:variant>
      <vt:variant>
        <vt:i4>0</vt:i4>
      </vt:variant>
      <vt:variant>
        <vt:i4>5</vt:i4>
      </vt:variant>
      <vt:variant>
        <vt:lpwstr/>
      </vt:variant>
      <vt:variant>
        <vt:lpwstr>_Toc65668128</vt:lpwstr>
      </vt:variant>
      <vt:variant>
        <vt:i4>1179706</vt:i4>
      </vt:variant>
      <vt:variant>
        <vt:i4>14</vt:i4>
      </vt:variant>
      <vt:variant>
        <vt:i4>0</vt:i4>
      </vt:variant>
      <vt:variant>
        <vt:i4>5</vt:i4>
      </vt:variant>
      <vt:variant>
        <vt:lpwstr/>
      </vt:variant>
      <vt:variant>
        <vt:lpwstr>_Toc65668127</vt:lpwstr>
      </vt:variant>
      <vt:variant>
        <vt:i4>1245242</vt:i4>
      </vt:variant>
      <vt:variant>
        <vt:i4>8</vt:i4>
      </vt:variant>
      <vt:variant>
        <vt:i4>0</vt:i4>
      </vt:variant>
      <vt:variant>
        <vt:i4>5</vt:i4>
      </vt:variant>
      <vt:variant>
        <vt:lpwstr/>
      </vt:variant>
      <vt:variant>
        <vt:lpwstr>_Toc65668126</vt:lpwstr>
      </vt:variant>
      <vt:variant>
        <vt:i4>1048634</vt:i4>
      </vt:variant>
      <vt:variant>
        <vt:i4>2</vt:i4>
      </vt:variant>
      <vt:variant>
        <vt:i4>0</vt:i4>
      </vt:variant>
      <vt:variant>
        <vt:i4>5</vt:i4>
      </vt:variant>
      <vt:variant>
        <vt:lpwstr/>
      </vt:variant>
      <vt:variant>
        <vt:lpwstr>_Toc65668125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Лавриненко Марина Олександрівна</cp:lastModifiedBy>
  <cp:revision>2</cp:revision>
  <cp:lastPrinted>2021-03-09T06:52:00Z</cp:lastPrinted>
  <dcterms:created xsi:type="dcterms:W3CDTF">2021-07-21T13:45:00Z</dcterms:created>
  <dcterms:modified xsi:type="dcterms:W3CDTF">2021-07-21T13:45:00Z</dcterms:modified>
</cp:coreProperties>
</file>